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B7D22" w14:textId="4CDDDF55" w:rsidR="006F6B99" w:rsidRDefault="006F6B99" w:rsidP="006F6B99">
      <w:pPr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16"/>
          <w:szCs w:val="16"/>
          <w:lang w:val="en-GB"/>
        </w:rPr>
        <w:t xml:space="preserve">Supplementary table </w:t>
      </w:r>
      <w:r w:rsidR="00942D53">
        <w:rPr>
          <w:rFonts w:ascii="Arial" w:hAnsi="Arial" w:cs="Arial"/>
          <w:b/>
          <w:bCs/>
          <w:sz w:val="16"/>
          <w:szCs w:val="16"/>
          <w:lang w:val="en-GB"/>
        </w:rPr>
        <w:t>2</w:t>
      </w:r>
      <w:r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r w:rsidRPr="007C6508">
        <w:rPr>
          <w:rFonts w:ascii="Arial" w:hAnsi="Arial" w:cs="Arial"/>
          <w:b/>
          <w:bCs/>
          <w:sz w:val="16"/>
          <w:szCs w:val="16"/>
          <w:lang w:val="en-GB"/>
        </w:rPr>
        <w:t>Comparison of baseline characteristics and mortality outcomes of patients with documented premorbid functional status and patients with missing premorbid functional status data</w:t>
      </w:r>
    </w:p>
    <w:p w14:paraId="2BBC56EC" w14:textId="77777777" w:rsidR="006F6B99" w:rsidRPr="00B110BA" w:rsidRDefault="006F6B99" w:rsidP="006F6B99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3029"/>
        <w:gridCol w:w="2977"/>
        <w:gridCol w:w="951"/>
      </w:tblGrid>
      <w:tr w:rsidR="006F6B99" w:rsidRPr="006D526A" w14:paraId="7B3D77B3" w14:textId="77777777" w:rsidTr="0032484C">
        <w:tc>
          <w:tcPr>
            <w:tcW w:w="0" w:type="auto"/>
            <w:shd w:val="clear" w:color="auto" w:fill="auto"/>
          </w:tcPr>
          <w:p w14:paraId="735F5FD7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Characteristics</w:t>
            </w:r>
          </w:p>
        </w:tc>
        <w:tc>
          <w:tcPr>
            <w:tcW w:w="3029" w:type="dxa"/>
            <w:shd w:val="clear" w:color="auto" w:fill="auto"/>
          </w:tcPr>
          <w:p w14:paraId="2CECBF95" w14:textId="77777777" w:rsidR="006F6B99" w:rsidRPr="006D526A" w:rsidRDefault="006F6B99" w:rsidP="0032484C">
            <w:pPr>
              <w:rPr>
                <w:b/>
                <w:bCs/>
                <w:lang w:val="en-GB"/>
              </w:rPr>
            </w:pPr>
            <w:r w:rsidRPr="006D526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Premorbid functional status</w:t>
            </w:r>
            <w:r w:rsidRPr="006D52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documented</w:t>
            </w:r>
          </w:p>
        </w:tc>
        <w:tc>
          <w:tcPr>
            <w:tcW w:w="2977" w:type="dxa"/>
            <w:shd w:val="clear" w:color="auto" w:fill="auto"/>
          </w:tcPr>
          <w:p w14:paraId="117E7001" w14:textId="77777777" w:rsidR="006F6B99" w:rsidRPr="006D526A" w:rsidRDefault="006F6B99" w:rsidP="0032484C">
            <w:pPr>
              <w:rPr>
                <w:b/>
                <w:bCs/>
                <w:lang w:val="en-GB"/>
              </w:rPr>
            </w:pPr>
            <w:r w:rsidRPr="006D526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Premorbid functional status</w:t>
            </w:r>
            <w:r w:rsidRPr="006D52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missing</w:t>
            </w:r>
          </w:p>
        </w:tc>
        <w:tc>
          <w:tcPr>
            <w:tcW w:w="951" w:type="dxa"/>
            <w:shd w:val="clear" w:color="auto" w:fill="auto"/>
          </w:tcPr>
          <w:p w14:paraId="3A9B84AB" w14:textId="77777777" w:rsidR="006F6B99" w:rsidRPr="006D526A" w:rsidRDefault="006F6B99" w:rsidP="0032484C">
            <w:pPr>
              <w:rPr>
                <w:b/>
                <w:bCs/>
                <w:lang w:val="en-GB"/>
              </w:rPr>
            </w:pPr>
            <w:r w:rsidRPr="006D526A">
              <w:rPr>
                <w:rFonts w:ascii="Arial" w:hAnsi="Arial" w:cs="Arial"/>
                <w:b/>
                <w:bCs/>
                <w:sz w:val="16"/>
                <w:szCs w:val="16"/>
              </w:rPr>
              <w:t>p-value</w:t>
            </w:r>
          </w:p>
        </w:tc>
      </w:tr>
      <w:tr w:rsidR="006F6B99" w:rsidRPr="006D526A" w14:paraId="0B454AC2" w14:textId="77777777" w:rsidTr="0032484C">
        <w:tc>
          <w:tcPr>
            <w:tcW w:w="0" w:type="auto"/>
            <w:shd w:val="clear" w:color="auto" w:fill="auto"/>
          </w:tcPr>
          <w:p w14:paraId="0025F73B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Number of admissions</w:t>
            </w:r>
          </w:p>
        </w:tc>
        <w:tc>
          <w:tcPr>
            <w:tcW w:w="3029" w:type="dxa"/>
            <w:shd w:val="clear" w:color="auto" w:fill="auto"/>
          </w:tcPr>
          <w:p w14:paraId="4B8A46CF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1446</w:t>
            </w:r>
          </w:p>
        </w:tc>
        <w:tc>
          <w:tcPr>
            <w:tcW w:w="2977" w:type="dxa"/>
            <w:shd w:val="clear" w:color="auto" w:fill="auto"/>
          </w:tcPr>
          <w:p w14:paraId="12CB4BC5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591</w:t>
            </w:r>
          </w:p>
        </w:tc>
        <w:tc>
          <w:tcPr>
            <w:tcW w:w="951" w:type="dxa"/>
            <w:shd w:val="clear" w:color="auto" w:fill="auto"/>
          </w:tcPr>
          <w:p w14:paraId="1C267AE4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F6B99" w:rsidRPr="006D526A" w14:paraId="70760AF8" w14:textId="77777777" w:rsidTr="0032484C">
        <w:tc>
          <w:tcPr>
            <w:tcW w:w="0" w:type="auto"/>
            <w:shd w:val="clear" w:color="auto" w:fill="auto"/>
          </w:tcPr>
          <w:p w14:paraId="7C51A45A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Age, years</w:t>
            </w:r>
          </w:p>
        </w:tc>
        <w:tc>
          <w:tcPr>
            <w:tcW w:w="3029" w:type="dxa"/>
            <w:shd w:val="clear" w:color="auto" w:fill="auto"/>
          </w:tcPr>
          <w:p w14:paraId="631B1385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87 (85-88)</w:t>
            </w:r>
          </w:p>
        </w:tc>
        <w:tc>
          <w:tcPr>
            <w:tcW w:w="2977" w:type="dxa"/>
            <w:shd w:val="clear" w:color="auto" w:fill="auto"/>
          </w:tcPr>
          <w:p w14:paraId="20C8B4DA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87 (85-89)</w:t>
            </w:r>
          </w:p>
        </w:tc>
        <w:tc>
          <w:tcPr>
            <w:tcW w:w="951" w:type="dxa"/>
            <w:shd w:val="clear" w:color="auto" w:fill="auto"/>
          </w:tcPr>
          <w:p w14:paraId="4ECED960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</w:tr>
      <w:tr w:rsidR="006F6B99" w:rsidRPr="006D526A" w14:paraId="2B61A3BC" w14:textId="77777777" w:rsidTr="0032484C">
        <w:tc>
          <w:tcPr>
            <w:tcW w:w="0" w:type="auto"/>
            <w:shd w:val="clear" w:color="auto" w:fill="auto"/>
          </w:tcPr>
          <w:p w14:paraId="7B8FB6CA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Male gender</w:t>
            </w:r>
          </w:p>
        </w:tc>
        <w:tc>
          <w:tcPr>
            <w:tcW w:w="3029" w:type="dxa"/>
            <w:shd w:val="clear" w:color="auto" w:fill="auto"/>
          </w:tcPr>
          <w:p w14:paraId="53645666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646 (44.7)</w:t>
            </w:r>
          </w:p>
        </w:tc>
        <w:tc>
          <w:tcPr>
            <w:tcW w:w="2977" w:type="dxa"/>
            <w:shd w:val="clear" w:color="auto" w:fill="auto"/>
          </w:tcPr>
          <w:p w14:paraId="4B535A00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262 (44.3)</w:t>
            </w:r>
          </w:p>
        </w:tc>
        <w:tc>
          <w:tcPr>
            <w:tcW w:w="951" w:type="dxa"/>
            <w:shd w:val="clear" w:color="auto" w:fill="auto"/>
          </w:tcPr>
          <w:p w14:paraId="57B08EC3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0.887</w:t>
            </w:r>
          </w:p>
        </w:tc>
      </w:tr>
      <w:tr w:rsidR="006F6B99" w:rsidRPr="006D526A" w14:paraId="688BA643" w14:textId="77777777" w:rsidTr="0032484C">
        <w:tc>
          <w:tcPr>
            <w:tcW w:w="0" w:type="auto"/>
            <w:shd w:val="clear" w:color="auto" w:fill="auto"/>
          </w:tcPr>
          <w:p w14:paraId="5BD3356B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Able to live at home</w:t>
            </w:r>
          </w:p>
        </w:tc>
        <w:tc>
          <w:tcPr>
            <w:tcW w:w="3029" w:type="dxa"/>
            <w:shd w:val="clear" w:color="auto" w:fill="auto"/>
          </w:tcPr>
          <w:p w14:paraId="50B526B5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1225 (85.0)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977" w:type="dxa"/>
            <w:shd w:val="clear" w:color="auto" w:fill="auto"/>
          </w:tcPr>
          <w:p w14:paraId="509AC99E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61 (84.7)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51" w:type="dxa"/>
            <w:shd w:val="clear" w:color="auto" w:fill="auto"/>
          </w:tcPr>
          <w:p w14:paraId="5D358066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0.947</w:t>
            </w:r>
          </w:p>
        </w:tc>
      </w:tr>
      <w:tr w:rsidR="006F6B99" w:rsidRPr="006D526A" w14:paraId="48E1B1CC" w14:textId="77777777" w:rsidTr="0032484C">
        <w:tc>
          <w:tcPr>
            <w:tcW w:w="0" w:type="auto"/>
            <w:shd w:val="clear" w:color="auto" w:fill="auto"/>
          </w:tcPr>
          <w:p w14:paraId="5076570B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Able to move indoors</w:t>
            </w:r>
          </w:p>
        </w:tc>
        <w:tc>
          <w:tcPr>
            <w:tcW w:w="3029" w:type="dxa"/>
            <w:shd w:val="clear" w:color="auto" w:fill="auto"/>
          </w:tcPr>
          <w:p w14:paraId="66F620C1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1357 (93.9)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977" w:type="dxa"/>
            <w:shd w:val="clear" w:color="auto" w:fill="auto"/>
          </w:tcPr>
          <w:p w14:paraId="0B536B33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40 (95.2))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951" w:type="dxa"/>
            <w:shd w:val="clear" w:color="auto" w:fill="auto"/>
          </w:tcPr>
          <w:p w14:paraId="1A444A43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0.722</w:t>
            </w:r>
          </w:p>
        </w:tc>
      </w:tr>
      <w:tr w:rsidR="006F6B99" w:rsidRPr="006D526A" w14:paraId="18871F0B" w14:textId="77777777" w:rsidTr="0032484C">
        <w:tc>
          <w:tcPr>
            <w:tcW w:w="0" w:type="auto"/>
            <w:shd w:val="clear" w:color="auto" w:fill="auto"/>
          </w:tcPr>
          <w:p w14:paraId="156EC790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Able to walk 400 meters</w:t>
            </w:r>
          </w:p>
        </w:tc>
        <w:tc>
          <w:tcPr>
            <w:tcW w:w="3029" w:type="dxa"/>
            <w:shd w:val="clear" w:color="auto" w:fill="auto"/>
          </w:tcPr>
          <w:p w14:paraId="55EA9ABB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971 (67.2)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2977" w:type="dxa"/>
            <w:shd w:val="clear" w:color="auto" w:fill="auto"/>
          </w:tcPr>
          <w:p w14:paraId="243ED359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22 (71.0)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951" w:type="dxa"/>
            <w:shd w:val="clear" w:color="auto" w:fill="auto"/>
          </w:tcPr>
          <w:p w14:paraId="193EC7E3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0.662</w:t>
            </w:r>
          </w:p>
        </w:tc>
      </w:tr>
      <w:tr w:rsidR="006F6B99" w:rsidRPr="006D526A" w14:paraId="771CAC08" w14:textId="77777777" w:rsidTr="0032484C">
        <w:tc>
          <w:tcPr>
            <w:tcW w:w="0" w:type="auto"/>
            <w:shd w:val="clear" w:color="auto" w:fill="auto"/>
          </w:tcPr>
          <w:p w14:paraId="12BE98BA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Able to climb stairs</w:t>
            </w:r>
          </w:p>
        </w:tc>
        <w:tc>
          <w:tcPr>
            <w:tcW w:w="3029" w:type="dxa"/>
            <w:shd w:val="clear" w:color="auto" w:fill="auto"/>
          </w:tcPr>
          <w:p w14:paraId="34F5E619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988 (68.3)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g</w:t>
            </w:r>
          </w:p>
        </w:tc>
        <w:tc>
          <w:tcPr>
            <w:tcW w:w="2977" w:type="dxa"/>
            <w:shd w:val="clear" w:color="auto" w:fill="auto"/>
          </w:tcPr>
          <w:p w14:paraId="58890E58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13 (65.0)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h</w:t>
            </w:r>
          </w:p>
        </w:tc>
        <w:tc>
          <w:tcPr>
            <w:tcW w:w="951" w:type="dxa"/>
            <w:shd w:val="clear" w:color="auto" w:fill="auto"/>
          </w:tcPr>
          <w:p w14:paraId="1CF827D4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0.751</w:t>
            </w:r>
          </w:p>
        </w:tc>
      </w:tr>
      <w:tr w:rsidR="006F6B99" w:rsidRPr="006D526A" w14:paraId="061DA3FE" w14:textId="77777777" w:rsidTr="0032484C">
        <w:tc>
          <w:tcPr>
            <w:tcW w:w="0" w:type="auto"/>
            <w:shd w:val="clear" w:color="auto" w:fill="auto"/>
          </w:tcPr>
          <w:p w14:paraId="22009BB4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Able to dress themselves</w:t>
            </w:r>
          </w:p>
        </w:tc>
        <w:tc>
          <w:tcPr>
            <w:tcW w:w="3029" w:type="dxa"/>
            <w:shd w:val="clear" w:color="auto" w:fill="auto"/>
          </w:tcPr>
          <w:p w14:paraId="0C621858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1291 (89.4)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i</w:t>
            </w:r>
          </w:p>
        </w:tc>
        <w:tc>
          <w:tcPr>
            <w:tcW w:w="2977" w:type="dxa"/>
            <w:shd w:val="clear" w:color="auto" w:fill="auto"/>
          </w:tcPr>
          <w:p w14:paraId="2A4C942E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29 (82.9)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j</w:t>
            </w:r>
          </w:p>
        </w:tc>
        <w:tc>
          <w:tcPr>
            <w:tcW w:w="951" w:type="dxa"/>
            <w:shd w:val="clear" w:color="auto" w:fill="auto"/>
          </w:tcPr>
          <w:p w14:paraId="56DD62A1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0.217</w:t>
            </w:r>
          </w:p>
        </w:tc>
      </w:tr>
      <w:tr w:rsidR="006F6B99" w:rsidRPr="006D526A" w14:paraId="00409638" w14:textId="77777777" w:rsidTr="0032484C">
        <w:tc>
          <w:tcPr>
            <w:tcW w:w="0" w:type="auto"/>
            <w:shd w:val="clear" w:color="auto" w:fill="auto"/>
          </w:tcPr>
          <w:p w14:paraId="3A28F129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Able to get out of bed</w:t>
            </w:r>
          </w:p>
        </w:tc>
        <w:tc>
          <w:tcPr>
            <w:tcW w:w="3029" w:type="dxa"/>
            <w:shd w:val="clear" w:color="auto" w:fill="auto"/>
          </w:tcPr>
          <w:p w14:paraId="4FB879FA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1353 (94.0)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k</w:t>
            </w:r>
          </w:p>
        </w:tc>
        <w:tc>
          <w:tcPr>
            <w:tcW w:w="2977" w:type="dxa"/>
            <w:shd w:val="clear" w:color="auto" w:fill="auto"/>
          </w:tcPr>
          <w:p w14:paraId="732C3B9E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33 (91.7)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l</w:t>
            </w:r>
          </w:p>
        </w:tc>
        <w:tc>
          <w:tcPr>
            <w:tcW w:w="951" w:type="dxa"/>
            <w:shd w:val="clear" w:color="auto" w:fill="auto"/>
          </w:tcPr>
          <w:p w14:paraId="02F80766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0.557</w:t>
            </w:r>
          </w:p>
        </w:tc>
      </w:tr>
      <w:tr w:rsidR="006F6B99" w:rsidRPr="006D526A" w14:paraId="7F5D2B87" w14:textId="77777777" w:rsidTr="0032484C">
        <w:tc>
          <w:tcPr>
            <w:tcW w:w="0" w:type="auto"/>
            <w:shd w:val="clear" w:color="auto" w:fill="auto"/>
          </w:tcPr>
          <w:p w14:paraId="48CFA4BB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Independent in ADL</w:t>
            </w:r>
          </w:p>
        </w:tc>
        <w:tc>
          <w:tcPr>
            <w:tcW w:w="3029" w:type="dxa"/>
            <w:shd w:val="clear" w:color="auto" w:fill="auto"/>
          </w:tcPr>
          <w:p w14:paraId="60EF8839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861 (59.5)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m</w:t>
            </w:r>
          </w:p>
        </w:tc>
        <w:tc>
          <w:tcPr>
            <w:tcW w:w="2977" w:type="dxa"/>
            <w:shd w:val="clear" w:color="auto" w:fill="auto"/>
          </w:tcPr>
          <w:p w14:paraId="6049CAAC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319 (58.5)</w:t>
            </w:r>
            <w:r w:rsidRPr="006D526A">
              <w:rPr>
                <w:rFonts w:ascii="Arial" w:hAnsi="Arial" w:cs="Arial"/>
                <w:sz w:val="16"/>
                <w:szCs w:val="16"/>
                <w:vertAlign w:val="superscript"/>
              </w:rPr>
              <w:t>n</w:t>
            </w:r>
          </w:p>
        </w:tc>
        <w:tc>
          <w:tcPr>
            <w:tcW w:w="951" w:type="dxa"/>
            <w:shd w:val="clear" w:color="auto" w:fill="auto"/>
          </w:tcPr>
          <w:p w14:paraId="09F10BC5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0.682</w:t>
            </w:r>
          </w:p>
        </w:tc>
      </w:tr>
      <w:tr w:rsidR="006F6B99" w:rsidRPr="006D526A" w14:paraId="66E19603" w14:textId="77777777" w:rsidTr="0032484C">
        <w:tc>
          <w:tcPr>
            <w:tcW w:w="0" w:type="auto"/>
            <w:shd w:val="clear" w:color="auto" w:fill="auto"/>
          </w:tcPr>
          <w:p w14:paraId="345BC544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Good PFS, n (%)</w:t>
            </w:r>
          </w:p>
        </w:tc>
        <w:tc>
          <w:tcPr>
            <w:tcW w:w="3029" w:type="dxa"/>
            <w:shd w:val="clear" w:color="auto" w:fill="auto"/>
          </w:tcPr>
          <w:p w14:paraId="3FAB98D8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705 (48.8)</w:t>
            </w:r>
          </w:p>
        </w:tc>
        <w:tc>
          <w:tcPr>
            <w:tcW w:w="2977" w:type="dxa"/>
            <w:shd w:val="clear" w:color="auto" w:fill="auto"/>
          </w:tcPr>
          <w:p w14:paraId="351379D3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missing</w:t>
            </w:r>
          </w:p>
        </w:tc>
        <w:tc>
          <w:tcPr>
            <w:tcW w:w="951" w:type="dxa"/>
            <w:shd w:val="clear" w:color="auto" w:fill="auto"/>
          </w:tcPr>
          <w:p w14:paraId="473567F2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F6B99" w:rsidRPr="006D526A" w14:paraId="1C0461E7" w14:textId="77777777" w:rsidTr="0032484C">
        <w:tc>
          <w:tcPr>
            <w:tcW w:w="0" w:type="auto"/>
            <w:shd w:val="clear" w:color="auto" w:fill="auto"/>
          </w:tcPr>
          <w:p w14:paraId="7744EEE4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Admission type</w:t>
            </w:r>
          </w:p>
        </w:tc>
        <w:tc>
          <w:tcPr>
            <w:tcW w:w="3029" w:type="dxa"/>
            <w:shd w:val="clear" w:color="auto" w:fill="auto"/>
          </w:tcPr>
          <w:p w14:paraId="2A8DA00F" w14:textId="77777777" w:rsidR="006F6B99" w:rsidRPr="006D526A" w:rsidRDefault="006F6B99" w:rsidP="0032484C">
            <w:pPr>
              <w:rPr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16422369" w14:textId="77777777" w:rsidR="006F6B99" w:rsidRPr="006D526A" w:rsidRDefault="006F6B99" w:rsidP="0032484C">
            <w:pPr>
              <w:rPr>
                <w:lang w:val="en-GB"/>
              </w:rPr>
            </w:pPr>
          </w:p>
        </w:tc>
        <w:tc>
          <w:tcPr>
            <w:tcW w:w="951" w:type="dxa"/>
            <w:shd w:val="clear" w:color="auto" w:fill="auto"/>
          </w:tcPr>
          <w:p w14:paraId="02554352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6F6B99" w:rsidRPr="006D526A" w14:paraId="4F3C7AF6" w14:textId="77777777" w:rsidTr="0032484C">
        <w:tc>
          <w:tcPr>
            <w:tcW w:w="0" w:type="auto"/>
            <w:shd w:val="clear" w:color="auto" w:fill="auto"/>
          </w:tcPr>
          <w:p w14:paraId="6F2CAED6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   Scheduled surgical</w:t>
            </w:r>
          </w:p>
        </w:tc>
        <w:tc>
          <w:tcPr>
            <w:tcW w:w="3029" w:type="dxa"/>
            <w:shd w:val="clear" w:color="auto" w:fill="auto"/>
          </w:tcPr>
          <w:p w14:paraId="203C495F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298 (20.6)</w:t>
            </w:r>
          </w:p>
        </w:tc>
        <w:tc>
          <w:tcPr>
            <w:tcW w:w="2977" w:type="dxa"/>
            <w:shd w:val="clear" w:color="auto" w:fill="auto"/>
          </w:tcPr>
          <w:p w14:paraId="43D77E47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75 (12.7)</w:t>
            </w:r>
          </w:p>
        </w:tc>
        <w:tc>
          <w:tcPr>
            <w:tcW w:w="951" w:type="dxa"/>
            <w:shd w:val="clear" w:color="auto" w:fill="auto"/>
          </w:tcPr>
          <w:p w14:paraId="3D144F8C" w14:textId="77777777" w:rsidR="006F6B99" w:rsidRPr="006D526A" w:rsidRDefault="006F6B99" w:rsidP="0032484C">
            <w:pPr>
              <w:rPr>
                <w:lang w:val="en-GB"/>
              </w:rPr>
            </w:pPr>
          </w:p>
        </w:tc>
      </w:tr>
      <w:tr w:rsidR="006F6B99" w:rsidRPr="006D526A" w14:paraId="46CE9BA0" w14:textId="77777777" w:rsidTr="0032484C">
        <w:tc>
          <w:tcPr>
            <w:tcW w:w="0" w:type="auto"/>
            <w:shd w:val="clear" w:color="auto" w:fill="auto"/>
          </w:tcPr>
          <w:p w14:paraId="5E4605AF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   Emergency surgical</w:t>
            </w:r>
          </w:p>
        </w:tc>
        <w:tc>
          <w:tcPr>
            <w:tcW w:w="3029" w:type="dxa"/>
            <w:shd w:val="clear" w:color="auto" w:fill="auto"/>
          </w:tcPr>
          <w:p w14:paraId="3F54EE01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380 (26.3)</w:t>
            </w:r>
          </w:p>
        </w:tc>
        <w:tc>
          <w:tcPr>
            <w:tcW w:w="2977" w:type="dxa"/>
            <w:shd w:val="clear" w:color="auto" w:fill="auto"/>
          </w:tcPr>
          <w:p w14:paraId="383B77A0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165 (27.9)</w:t>
            </w:r>
          </w:p>
        </w:tc>
        <w:tc>
          <w:tcPr>
            <w:tcW w:w="951" w:type="dxa"/>
            <w:shd w:val="clear" w:color="auto" w:fill="auto"/>
          </w:tcPr>
          <w:p w14:paraId="5C69181B" w14:textId="77777777" w:rsidR="006F6B99" w:rsidRPr="006D526A" w:rsidRDefault="006F6B99" w:rsidP="0032484C">
            <w:pPr>
              <w:rPr>
                <w:lang w:val="en-GB"/>
              </w:rPr>
            </w:pPr>
          </w:p>
        </w:tc>
      </w:tr>
      <w:tr w:rsidR="006F6B99" w:rsidRPr="006D526A" w14:paraId="2D0194FF" w14:textId="77777777" w:rsidTr="0032484C">
        <w:tc>
          <w:tcPr>
            <w:tcW w:w="0" w:type="auto"/>
            <w:shd w:val="clear" w:color="auto" w:fill="auto"/>
          </w:tcPr>
          <w:p w14:paraId="7F351E77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   Medical admission</w:t>
            </w:r>
          </w:p>
        </w:tc>
        <w:tc>
          <w:tcPr>
            <w:tcW w:w="3029" w:type="dxa"/>
            <w:shd w:val="clear" w:color="auto" w:fill="auto"/>
          </w:tcPr>
          <w:p w14:paraId="33DEB72A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768 (53.1)</w:t>
            </w:r>
          </w:p>
        </w:tc>
        <w:tc>
          <w:tcPr>
            <w:tcW w:w="2977" w:type="dxa"/>
            <w:shd w:val="clear" w:color="auto" w:fill="auto"/>
          </w:tcPr>
          <w:p w14:paraId="02258A86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351 (59.4)</w:t>
            </w:r>
          </w:p>
        </w:tc>
        <w:tc>
          <w:tcPr>
            <w:tcW w:w="951" w:type="dxa"/>
            <w:shd w:val="clear" w:color="auto" w:fill="auto"/>
          </w:tcPr>
          <w:p w14:paraId="753FD5FF" w14:textId="77777777" w:rsidR="006F6B99" w:rsidRPr="006D526A" w:rsidRDefault="006F6B99" w:rsidP="0032484C">
            <w:pPr>
              <w:rPr>
                <w:lang w:val="en-GB"/>
              </w:rPr>
            </w:pPr>
          </w:p>
        </w:tc>
      </w:tr>
      <w:tr w:rsidR="006F6B99" w:rsidRPr="006D526A" w14:paraId="3230A2D5" w14:textId="77777777" w:rsidTr="0032484C">
        <w:tc>
          <w:tcPr>
            <w:tcW w:w="0" w:type="auto"/>
            <w:shd w:val="clear" w:color="auto" w:fill="auto"/>
          </w:tcPr>
          <w:p w14:paraId="30BDC0B2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Diagnostic categories</w:t>
            </w:r>
          </w:p>
        </w:tc>
        <w:tc>
          <w:tcPr>
            <w:tcW w:w="3029" w:type="dxa"/>
            <w:shd w:val="clear" w:color="auto" w:fill="auto"/>
          </w:tcPr>
          <w:p w14:paraId="7A964022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77" w:type="dxa"/>
            <w:shd w:val="clear" w:color="auto" w:fill="auto"/>
          </w:tcPr>
          <w:p w14:paraId="71273F86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1" w:type="dxa"/>
            <w:shd w:val="clear" w:color="auto" w:fill="auto"/>
          </w:tcPr>
          <w:p w14:paraId="09BCFC88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6F6B99" w:rsidRPr="006D526A" w14:paraId="2085A9CD" w14:textId="77777777" w:rsidTr="0032484C">
        <w:tc>
          <w:tcPr>
            <w:tcW w:w="0" w:type="auto"/>
            <w:shd w:val="clear" w:color="auto" w:fill="auto"/>
          </w:tcPr>
          <w:p w14:paraId="0EE38C6A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   Cardiac or vascular surgery</w:t>
            </w:r>
          </w:p>
        </w:tc>
        <w:tc>
          <w:tcPr>
            <w:tcW w:w="3029" w:type="dxa"/>
            <w:shd w:val="clear" w:color="auto" w:fill="auto"/>
          </w:tcPr>
          <w:p w14:paraId="4A8E797A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323 (22.3)</w:t>
            </w:r>
          </w:p>
        </w:tc>
        <w:tc>
          <w:tcPr>
            <w:tcW w:w="2977" w:type="dxa"/>
            <w:shd w:val="clear" w:color="auto" w:fill="auto"/>
          </w:tcPr>
          <w:p w14:paraId="56D71549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90 (15.2)</w:t>
            </w:r>
          </w:p>
        </w:tc>
        <w:tc>
          <w:tcPr>
            <w:tcW w:w="951" w:type="dxa"/>
            <w:shd w:val="clear" w:color="auto" w:fill="auto"/>
          </w:tcPr>
          <w:p w14:paraId="145874CD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F6B99" w:rsidRPr="006D526A" w14:paraId="2AB2D7B1" w14:textId="77777777" w:rsidTr="0032484C">
        <w:tc>
          <w:tcPr>
            <w:tcW w:w="0" w:type="auto"/>
            <w:shd w:val="clear" w:color="auto" w:fill="auto"/>
          </w:tcPr>
          <w:p w14:paraId="42CFE255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   Gastrointestinal surgery</w:t>
            </w:r>
          </w:p>
        </w:tc>
        <w:tc>
          <w:tcPr>
            <w:tcW w:w="3029" w:type="dxa"/>
            <w:shd w:val="clear" w:color="auto" w:fill="auto"/>
          </w:tcPr>
          <w:p w14:paraId="3C2AADF2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236 (16.3)</w:t>
            </w:r>
          </w:p>
        </w:tc>
        <w:tc>
          <w:tcPr>
            <w:tcW w:w="2977" w:type="dxa"/>
            <w:shd w:val="clear" w:color="auto" w:fill="auto"/>
          </w:tcPr>
          <w:p w14:paraId="4C5FF94D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62 (10.5)</w:t>
            </w:r>
          </w:p>
        </w:tc>
        <w:tc>
          <w:tcPr>
            <w:tcW w:w="951" w:type="dxa"/>
            <w:shd w:val="clear" w:color="auto" w:fill="auto"/>
          </w:tcPr>
          <w:p w14:paraId="18EBD764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F6B99" w:rsidRPr="006D526A" w14:paraId="7C89F19F" w14:textId="77777777" w:rsidTr="0032484C">
        <w:tc>
          <w:tcPr>
            <w:tcW w:w="0" w:type="auto"/>
            <w:shd w:val="clear" w:color="auto" w:fill="auto"/>
          </w:tcPr>
          <w:p w14:paraId="2A097C44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   Neurological/neurosurgical diseases</w:t>
            </w:r>
          </w:p>
        </w:tc>
        <w:tc>
          <w:tcPr>
            <w:tcW w:w="3029" w:type="dxa"/>
            <w:shd w:val="clear" w:color="auto" w:fill="auto"/>
          </w:tcPr>
          <w:p w14:paraId="48F103CF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92 (6.4)</w:t>
            </w:r>
          </w:p>
        </w:tc>
        <w:tc>
          <w:tcPr>
            <w:tcW w:w="2977" w:type="dxa"/>
            <w:shd w:val="clear" w:color="auto" w:fill="auto"/>
          </w:tcPr>
          <w:p w14:paraId="612C047F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67 (11.3)</w:t>
            </w:r>
          </w:p>
        </w:tc>
        <w:tc>
          <w:tcPr>
            <w:tcW w:w="951" w:type="dxa"/>
            <w:shd w:val="clear" w:color="auto" w:fill="auto"/>
          </w:tcPr>
          <w:p w14:paraId="70B57658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F6B99" w:rsidRPr="006D526A" w14:paraId="29D7CF54" w14:textId="77777777" w:rsidTr="0032484C">
        <w:tc>
          <w:tcPr>
            <w:tcW w:w="0" w:type="auto"/>
            <w:shd w:val="clear" w:color="auto" w:fill="auto"/>
          </w:tcPr>
          <w:p w14:paraId="53075114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   Trauma</w:t>
            </w:r>
          </w:p>
        </w:tc>
        <w:tc>
          <w:tcPr>
            <w:tcW w:w="3029" w:type="dxa"/>
            <w:shd w:val="clear" w:color="auto" w:fill="auto"/>
          </w:tcPr>
          <w:p w14:paraId="5ABE50E5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113 (7.8)</w:t>
            </w:r>
          </w:p>
        </w:tc>
        <w:tc>
          <w:tcPr>
            <w:tcW w:w="2977" w:type="dxa"/>
            <w:shd w:val="clear" w:color="auto" w:fill="auto"/>
          </w:tcPr>
          <w:p w14:paraId="523238DB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49 (8.3)</w:t>
            </w:r>
          </w:p>
        </w:tc>
        <w:tc>
          <w:tcPr>
            <w:tcW w:w="951" w:type="dxa"/>
            <w:shd w:val="clear" w:color="auto" w:fill="auto"/>
          </w:tcPr>
          <w:p w14:paraId="6BBC1754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F6B99" w:rsidRPr="006D526A" w14:paraId="637FE64A" w14:textId="77777777" w:rsidTr="0032484C">
        <w:tc>
          <w:tcPr>
            <w:tcW w:w="0" w:type="auto"/>
            <w:shd w:val="clear" w:color="auto" w:fill="auto"/>
          </w:tcPr>
          <w:p w14:paraId="57398CE0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   Other surgery</w:t>
            </w:r>
          </w:p>
        </w:tc>
        <w:tc>
          <w:tcPr>
            <w:tcW w:w="3029" w:type="dxa"/>
            <w:shd w:val="clear" w:color="auto" w:fill="auto"/>
          </w:tcPr>
          <w:p w14:paraId="55DE5287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40 (2.8)</w:t>
            </w:r>
          </w:p>
        </w:tc>
        <w:tc>
          <w:tcPr>
            <w:tcW w:w="2977" w:type="dxa"/>
            <w:shd w:val="clear" w:color="auto" w:fill="auto"/>
          </w:tcPr>
          <w:p w14:paraId="4D10E720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35 (5.9)</w:t>
            </w:r>
          </w:p>
        </w:tc>
        <w:tc>
          <w:tcPr>
            <w:tcW w:w="951" w:type="dxa"/>
            <w:shd w:val="clear" w:color="auto" w:fill="auto"/>
          </w:tcPr>
          <w:p w14:paraId="1C7F878D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F6B99" w:rsidRPr="006D526A" w14:paraId="44D6817C" w14:textId="77777777" w:rsidTr="0032484C">
        <w:tc>
          <w:tcPr>
            <w:tcW w:w="0" w:type="auto"/>
            <w:shd w:val="clear" w:color="auto" w:fill="auto"/>
          </w:tcPr>
          <w:p w14:paraId="3CB29C52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   Cardiovascular diseases</w:t>
            </w:r>
          </w:p>
        </w:tc>
        <w:tc>
          <w:tcPr>
            <w:tcW w:w="3029" w:type="dxa"/>
            <w:shd w:val="clear" w:color="auto" w:fill="auto"/>
          </w:tcPr>
          <w:p w14:paraId="2B23BDCC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330 (22.8)</w:t>
            </w:r>
          </w:p>
        </w:tc>
        <w:tc>
          <w:tcPr>
            <w:tcW w:w="2977" w:type="dxa"/>
            <w:shd w:val="clear" w:color="auto" w:fill="auto"/>
          </w:tcPr>
          <w:p w14:paraId="153503F1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160 (27.1)</w:t>
            </w:r>
          </w:p>
        </w:tc>
        <w:tc>
          <w:tcPr>
            <w:tcW w:w="951" w:type="dxa"/>
            <w:shd w:val="clear" w:color="auto" w:fill="auto"/>
          </w:tcPr>
          <w:p w14:paraId="2DE4FD4F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F6B99" w:rsidRPr="006D526A" w14:paraId="4E5B8CCB" w14:textId="77777777" w:rsidTr="0032484C">
        <w:tc>
          <w:tcPr>
            <w:tcW w:w="0" w:type="auto"/>
            <w:shd w:val="clear" w:color="auto" w:fill="auto"/>
          </w:tcPr>
          <w:p w14:paraId="74325E51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   Respiratory diseases</w:t>
            </w:r>
          </w:p>
        </w:tc>
        <w:tc>
          <w:tcPr>
            <w:tcW w:w="3029" w:type="dxa"/>
            <w:shd w:val="clear" w:color="auto" w:fill="auto"/>
          </w:tcPr>
          <w:p w14:paraId="4B593552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132 (9.1)</w:t>
            </w:r>
          </w:p>
        </w:tc>
        <w:tc>
          <w:tcPr>
            <w:tcW w:w="2977" w:type="dxa"/>
            <w:shd w:val="clear" w:color="auto" w:fill="auto"/>
          </w:tcPr>
          <w:p w14:paraId="385F7A35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60 (10.2)</w:t>
            </w:r>
          </w:p>
        </w:tc>
        <w:tc>
          <w:tcPr>
            <w:tcW w:w="951" w:type="dxa"/>
            <w:shd w:val="clear" w:color="auto" w:fill="auto"/>
          </w:tcPr>
          <w:p w14:paraId="41E020EA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F6B99" w:rsidRPr="006D526A" w14:paraId="74F96734" w14:textId="77777777" w:rsidTr="0032484C">
        <w:tc>
          <w:tcPr>
            <w:tcW w:w="0" w:type="auto"/>
            <w:shd w:val="clear" w:color="auto" w:fill="auto"/>
          </w:tcPr>
          <w:p w14:paraId="29353525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   Metabolic disturbances</w:t>
            </w:r>
          </w:p>
        </w:tc>
        <w:tc>
          <w:tcPr>
            <w:tcW w:w="3029" w:type="dxa"/>
            <w:shd w:val="clear" w:color="auto" w:fill="auto"/>
          </w:tcPr>
          <w:p w14:paraId="79448768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154 (10.7)</w:t>
            </w:r>
          </w:p>
        </w:tc>
        <w:tc>
          <w:tcPr>
            <w:tcW w:w="2977" w:type="dxa"/>
            <w:shd w:val="clear" w:color="auto" w:fill="auto"/>
          </w:tcPr>
          <w:p w14:paraId="550B9F1C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51 (8.6)</w:t>
            </w:r>
          </w:p>
        </w:tc>
        <w:tc>
          <w:tcPr>
            <w:tcW w:w="951" w:type="dxa"/>
            <w:shd w:val="clear" w:color="auto" w:fill="auto"/>
          </w:tcPr>
          <w:p w14:paraId="39E3D89A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F6B99" w:rsidRPr="006D526A" w14:paraId="69801382" w14:textId="77777777" w:rsidTr="0032484C">
        <w:tc>
          <w:tcPr>
            <w:tcW w:w="0" w:type="auto"/>
            <w:shd w:val="clear" w:color="auto" w:fill="auto"/>
          </w:tcPr>
          <w:p w14:paraId="1EF93F3D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   Intoxication</w:t>
            </w:r>
          </w:p>
        </w:tc>
        <w:tc>
          <w:tcPr>
            <w:tcW w:w="3029" w:type="dxa"/>
            <w:shd w:val="clear" w:color="auto" w:fill="auto"/>
          </w:tcPr>
          <w:p w14:paraId="5AFBB8B0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7 (0.5)</w:t>
            </w:r>
          </w:p>
        </w:tc>
        <w:tc>
          <w:tcPr>
            <w:tcW w:w="2977" w:type="dxa"/>
            <w:shd w:val="clear" w:color="auto" w:fill="auto"/>
          </w:tcPr>
          <w:p w14:paraId="05E91441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4 (0.7)</w:t>
            </w:r>
          </w:p>
        </w:tc>
        <w:tc>
          <w:tcPr>
            <w:tcW w:w="951" w:type="dxa"/>
            <w:shd w:val="clear" w:color="auto" w:fill="auto"/>
          </w:tcPr>
          <w:p w14:paraId="59BAACB2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F6B99" w:rsidRPr="006D526A" w14:paraId="32105658" w14:textId="77777777" w:rsidTr="0032484C">
        <w:tc>
          <w:tcPr>
            <w:tcW w:w="0" w:type="auto"/>
            <w:shd w:val="clear" w:color="auto" w:fill="auto"/>
          </w:tcPr>
          <w:p w14:paraId="7179632D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   Miscellaneous</w:t>
            </w:r>
          </w:p>
        </w:tc>
        <w:tc>
          <w:tcPr>
            <w:tcW w:w="3029" w:type="dxa"/>
            <w:shd w:val="clear" w:color="auto" w:fill="auto"/>
          </w:tcPr>
          <w:p w14:paraId="58DEA657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19 (1.3)</w:t>
            </w:r>
          </w:p>
        </w:tc>
        <w:tc>
          <w:tcPr>
            <w:tcW w:w="2977" w:type="dxa"/>
            <w:shd w:val="clear" w:color="auto" w:fill="auto"/>
          </w:tcPr>
          <w:p w14:paraId="70A02E25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13 (2.2)</w:t>
            </w:r>
          </w:p>
        </w:tc>
        <w:tc>
          <w:tcPr>
            <w:tcW w:w="951" w:type="dxa"/>
            <w:shd w:val="clear" w:color="auto" w:fill="auto"/>
          </w:tcPr>
          <w:p w14:paraId="4C1739C7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F6B99" w:rsidRPr="006D526A" w14:paraId="2B7136F5" w14:textId="77777777" w:rsidTr="0032484C">
        <w:tc>
          <w:tcPr>
            <w:tcW w:w="0" w:type="auto"/>
            <w:shd w:val="clear" w:color="auto" w:fill="auto"/>
          </w:tcPr>
          <w:p w14:paraId="37CD39A6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SAPS II</w:t>
            </w:r>
          </w:p>
        </w:tc>
        <w:tc>
          <w:tcPr>
            <w:tcW w:w="3029" w:type="dxa"/>
            <w:shd w:val="clear" w:color="auto" w:fill="auto"/>
          </w:tcPr>
          <w:p w14:paraId="57295A50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39 (31-49)</w:t>
            </w:r>
          </w:p>
        </w:tc>
        <w:tc>
          <w:tcPr>
            <w:tcW w:w="2977" w:type="dxa"/>
            <w:shd w:val="clear" w:color="auto" w:fill="auto"/>
          </w:tcPr>
          <w:p w14:paraId="687A9410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44 (34-57)</w:t>
            </w:r>
          </w:p>
        </w:tc>
        <w:tc>
          <w:tcPr>
            <w:tcW w:w="951" w:type="dxa"/>
            <w:shd w:val="clear" w:color="auto" w:fill="auto"/>
          </w:tcPr>
          <w:p w14:paraId="418F2452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6F6B99" w:rsidRPr="006D526A" w14:paraId="5EDC570C" w14:textId="77777777" w:rsidTr="0032484C">
        <w:tc>
          <w:tcPr>
            <w:tcW w:w="0" w:type="auto"/>
            <w:shd w:val="clear" w:color="auto" w:fill="auto"/>
          </w:tcPr>
          <w:p w14:paraId="31560E53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SAPS II without admission type</w:t>
            </w:r>
          </w:p>
        </w:tc>
        <w:tc>
          <w:tcPr>
            <w:tcW w:w="3029" w:type="dxa"/>
            <w:shd w:val="clear" w:color="auto" w:fill="auto"/>
          </w:tcPr>
          <w:p w14:paraId="4D705E44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33 (26-43)</w:t>
            </w:r>
          </w:p>
        </w:tc>
        <w:tc>
          <w:tcPr>
            <w:tcW w:w="2977" w:type="dxa"/>
            <w:shd w:val="clear" w:color="auto" w:fill="auto"/>
          </w:tcPr>
          <w:p w14:paraId="6ADD47EB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37 (29-51)</w:t>
            </w:r>
          </w:p>
        </w:tc>
        <w:tc>
          <w:tcPr>
            <w:tcW w:w="951" w:type="dxa"/>
            <w:shd w:val="clear" w:color="auto" w:fill="auto"/>
          </w:tcPr>
          <w:p w14:paraId="461CEDD1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6F6B99" w:rsidRPr="006D526A" w14:paraId="747753A0" w14:textId="77777777" w:rsidTr="0032484C">
        <w:tc>
          <w:tcPr>
            <w:tcW w:w="0" w:type="auto"/>
            <w:shd w:val="clear" w:color="auto" w:fill="auto"/>
          </w:tcPr>
          <w:p w14:paraId="46044552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SOFA24</w:t>
            </w:r>
          </w:p>
        </w:tc>
        <w:tc>
          <w:tcPr>
            <w:tcW w:w="3029" w:type="dxa"/>
            <w:shd w:val="clear" w:color="auto" w:fill="auto"/>
          </w:tcPr>
          <w:p w14:paraId="2CE42C16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6 (4-8)</w:t>
            </w:r>
          </w:p>
        </w:tc>
        <w:tc>
          <w:tcPr>
            <w:tcW w:w="2977" w:type="dxa"/>
            <w:shd w:val="clear" w:color="auto" w:fill="auto"/>
          </w:tcPr>
          <w:p w14:paraId="487C24E7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7 (4-9)</w:t>
            </w:r>
          </w:p>
        </w:tc>
        <w:tc>
          <w:tcPr>
            <w:tcW w:w="951" w:type="dxa"/>
            <w:shd w:val="clear" w:color="auto" w:fill="auto"/>
          </w:tcPr>
          <w:p w14:paraId="5DA094BF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</w:tr>
      <w:tr w:rsidR="006F6B99" w:rsidRPr="006D526A" w14:paraId="2ADEB0EE" w14:textId="77777777" w:rsidTr="0032484C">
        <w:tc>
          <w:tcPr>
            <w:tcW w:w="0" w:type="auto"/>
            <w:shd w:val="clear" w:color="auto" w:fill="auto"/>
          </w:tcPr>
          <w:p w14:paraId="20D02513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TISS</w:t>
            </w:r>
          </w:p>
        </w:tc>
        <w:tc>
          <w:tcPr>
            <w:tcW w:w="3029" w:type="dxa"/>
            <w:shd w:val="clear" w:color="auto" w:fill="auto"/>
          </w:tcPr>
          <w:p w14:paraId="6C2B1ECB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28.0 (22.8-33.8)</w:t>
            </w:r>
          </w:p>
        </w:tc>
        <w:tc>
          <w:tcPr>
            <w:tcW w:w="2977" w:type="dxa"/>
            <w:shd w:val="clear" w:color="auto" w:fill="auto"/>
          </w:tcPr>
          <w:p w14:paraId="4D494A3B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27.7 (22.0-32.8)</w:t>
            </w:r>
          </w:p>
        </w:tc>
        <w:tc>
          <w:tcPr>
            <w:tcW w:w="951" w:type="dxa"/>
            <w:shd w:val="clear" w:color="auto" w:fill="auto"/>
          </w:tcPr>
          <w:p w14:paraId="0FB19646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0.053</w:t>
            </w:r>
          </w:p>
        </w:tc>
      </w:tr>
      <w:tr w:rsidR="006F6B99" w:rsidRPr="006D526A" w14:paraId="026F5044" w14:textId="77777777" w:rsidTr="0032484C">
        <w:tc>
          <w:tcPr>
            <w:tcW w:w="0" w:type="auto"/>
            <w:shd w:val="clear" w:color="auto" w:fill="auto"/>
          </w:tcPr>
          <w:p w14:paraId="3C366876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LOS ICU</w:t>
            </w:r>
          </w:p>
        </w:tc>
        <w:tc>
          <w:tcPr>
            <w:tcW w:w="3029" w:type="dxa"/>
            <w:shd w:val="clear" w:color="auto" w:fill="auto"/>
          </w:tcPr>
          <w:p w14:paraId="0E525415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1.54 (0.90-2.87)</w:t>
            </w:r>
          </w:p>
        </w:tc>
        <w:tc>
          <w:tcPr>
            <w:tcW w:w="2977" w:type="dxa"/>
            <w:shd w:val="clear" w:color="auto" w:fill="auto"/>
          </w:tcPr>
          <w:p w14:paraId="07705B9C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0.99 (0.58-2.07)</w:t>
            </w:r>
          </w:p>
        </w:tc>
        <w:tc>
          <w:tcPr>
            <w:tcW w:w="951" w:type="dxa"/>
            <w:shd w:val="clear" w:color="auto" w:fill="auto"/>
          </w:tcPr>
          <w:p w14:paraId="7C772910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6F6B99" w:rsidRPr="006D526A" w14:paraId="5D7305B5" w14:textId="77777777" w:rsidTr="0032484C">
        <w:tc>
          <w:tcPr>
            <w:tcW w:w="0" w:type="auto"/>
            <w:shd w:val="clear" w:color="auto" w:fill="auto"/>
          </w:tcPr>
          <w:p w14:paraId="0366E127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Treatment restrictions</w:t>
            </w:r>
          </w:p>
        </w:tc>
        <w:tc>
          <w:tcPr>
            <w:tcW w:w="3029" w:type="dxa"/>
            <w:shd w:val="clear" w:color="auto" w:fill="auto"/>
          </w:tcPr>
          <w:p w14:paraId="1CD83B3D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296 (20.5)</w:t>
            </w:r>
          </w:p>
        </w:tc>
        <w:tc>
          <w:tcPr>
            <w:tcW w:w="2977" w:type="dxa"/>
            <w:shd w:val="clear" w:color="auto" w:fill="auto"/>
          </w:tcPr>
          <w:p w14:paraId="2E6541C2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182 (30.8)</w:t>
            </w:r>
          </w:p>
        </w:tc>
        <w:tc>
          <w:tcPr>
            <w:tcW w:w="951" w:type="dxa"/>
            <w:shd w:val="clear" w:color="auto" w:fill="auto"/>
          </w:tcPr>
          <w:p w14:paraId="7D987951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6F6B99" w:rsidRPr="006D526A" w14:paraId="2685231B" w14:textId="77777777" w:rsidTr="0032484C">
        <w:tc>
          <w:tcPr>
            <w:tcW w:w="0" w:type="auto"/>
            <w:shd w:val="clear" w:color="auto" w:fill="auto"/>
          </w:tcPr>
          <w:p w14:paraId="20AEDAEE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ICU mortality</w:t>
            </w:r>
          </w:p>
        </w:tc>
        <w:tc>
          <w:tcPr>
            <w:tcW w:w="3029" w:type="dxa"/>
            <w:shd w:val="clear" w:color="auto" w:fill="auto"/>
          </w:tcPr>
          <w:p w14:paraId="6F119EB2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93 (6.4)</w:t>
            </w:r>
          </w:p>
        </w:tc>
        <w:tc>
          <w:tcPr>
            <w:tcW w:w="2977" w:type="dxa"/>
            <w:shd w:val="clear" w:color="auto" w:fill="auto"/>
          </w:tcPr>
          <w:p w14:paraId="12020263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112 (19.0)</w:t>
            </w:r>
          </w:p>
        </w:tc>
        <w:tc>
          <w:tcPr>
            <w:tcW w:w="951" w:type="dxa"/>
            <w:shd w:val="clear" w:color="auto" w:fill="auto"/>
          </w:tcPr>
          <w:p w14:paraId="72223CD8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6F6B99" w:rsidRPr="006D526A" w14:paraId="7BCC0F6C" w14:textId="77777777" w:rsidTr="0032484C">
        <w:tc>
          <w:tcPr>
            <w:tcW w:w="0" w:type="auto"/>
            <w:shd w:val="clear" w:color="auto" w:fill="auto"/>
          </w:tcPr>
          <w:p w14:paraId="5CA0875E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Hospital mortality</w:t>
            </w:r>
          </w:p>
        </w:tc>
        <w:tc>
          <w:tcPr>
            <w:tcW w:w="3029" w:type="dxa"/>
            <w:shd w:val="clear" w:color="auto" w:fill="auto"/>
          </w:tcPr>
          <w:p w14:paraId="157602B5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249 (17.2)</w:t>
            </w:r>
          </w:p>
        </w:tc>
        <w:tc>
          <w:tcPr>
            <w:tcW w:w="2977" w:type="dxa"/>
            <w:shd w:val="clear" w:color="auto" w:fill="auto"/>
          </w:tcPr>
          <w:p w14:paraId="6B52A042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205 (34.7)</w:t>
            </w:r>
          </w:p>
        </w:tc>
        <w:tc>
          <w:tcPr>
            <w:tcW w:w="951" w:type="dxa"/>
            <w:shd w:val="clear" w:color="auto" w:fill="auto"/>
          </w:tcPr>
          <w:p w14:paraId="5BDB0141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6F6B99" w:rsidRPr="006D526A" w14:paraId="31F12B1F" w14:textId="77777777" w:rsidTr="0032484C">
        <w:tc>
          <w:tcPr>
            <w:tcW w:w="0" w:type="auto"/>
            <w:shd w:val="clear" w:color="auto" w:fill="auto"/>
          </w:tcPr>
          <w:p w14:paraId="5E78A941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1-year mortality</w:t>
            </w:r>
          </w:p>
        </w:tc>
        <w:tc>
          <w:tcPr>
            <w:tcW w:w="3029" w:type="dxa"/>
            <w:shd w:val="clear" w:color="auto" w:fill="auto"/>
          </w:tcPr>
          <w:p w14:paraId="560208BD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555 (39.8)</w:t>
            </w:r>
          </w:p>
        </w:tc>
        <w:tc>
          <w:tcPr>
            <w:tcW w:w="2977" w:type="dxa"/>
            <w:shd w:val="clear" w:color="auto" w:fill="auto"/>
          </w:tcPr>
          <w:p w14:paraId="27162A9B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341 (59.7)</w:t>
            </w:r>
          </w:p>
        </w:tc>
        <w:tc>
          <w:tcPr>
            <w:tcW w:w="951" w:type="dxa"/>
            <w:shd w:val="clear" w:color="auto" w:fill="auto"/>
          </w:tcPr>
          <w:p w14:paraId="186D3E06" w14:textId="77777777" w:rsidR="006F6B99" w:rsidRPr="006D526A" w:rsidRDefault="006F6B99" w:rsidP="0032484C">
            <w:pPr>
              <w:rPr>
                <w:lang w:val="en-GB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</w:tbl>
    <w:p w14:paraId="0C100DEB" w14:textId="77777777" w:rsidR="006F6B99" w:rsidRDefault="006F6B99" w:rsidP="006F6B99">
      <w:pPr>
        <w:rPr>
          <w:rFonts w:ascii="Arial" w:hAnsi="Arial" w:cs="Arial"/>
          <w:sz w:val="16"/>
          <w:szCs w:val="16"/>
          <w:lang w:val="en-GB" w:eastAsia="fi-FI"/>
        </w:rPr>
      </w:pPr>
      <w:r w:rsidRPr="007C6508">
        <w:rPr>
          <w:rFonts w:ascii="Arial" w:hAnsi="Arial" w:cs="Arial"/>
          <w:sz w:val="16"/>
          <w:szCs w:val="16"/>
          <w:lang w:val="en-GB" w:eastAsia="fi-FI"/>
        </w:rPr>
        <w:t>Data for continuous variables are presented as median values (interquartile ranges), and data for categorical variables</w:t>
      </w:r>
      <w:r>
        <w:rPr>
          <w:rFonts w:ascii="Arial" w:hAnsi="Arial" w:cs="Arial"/>
          <w:sz w:val="16"/>
          <w:szCs w:val="16"/>
          <w:lang w:val="en-GB" w:eastAsia="fi-FI"/>
        </w:rPr>
        <w:t xml:space="preserve"> </w:t>
      </w:r>
      <w:r w:rsidRPr="007C6508">
        <w:rPr>
          <w:rFonts w:ascii="Arial" w:hAnsi="Arial" w:cs="Arial"/>
          <w:sz w:val="16"/>
          <w:szCs w:val="16"/>
          <w:lang w:val="en-GB" w:eastAsia="fi-FI"/>
        </w:rPr>
        <w:t>are presented as numbers of cases (%). SAPS II: Simplified Acute Physiology Score; SOFA: Sequential Organ Failure Assessment score, based on the first 24 hours; TISS: mean daily Therapeutic Intervention Scoring System 76 score; LOS ICU: length of stay (days) in intensive care unit; good PFS: good premorbid functional status (a person who can perform ADL and climb stairs without assistance).</w:t>
      </w:r>
      <w:r w:rsidRPr="007C6508">
        <w:rPr>
          <w:rFonts w:ascii="Arial" w:hAnsi="Arial" w:cs="Arial"/>
          <w:sz w:val="16"/>
          <w:szCs w:val="16"/>
          <w:lang w:val="en-GB" w:eastAsia="fi-FI"/>
        </w:rPr>
        <w:tab/>
      </w:r>
    </w:p>
    <w:p w14:paraId="5EF2B90D" w14:textId="77777777" w:rsidR="006F6B99" w:rsidRDefault="006F6B99" w:rsidP="006F6B99">
      <w:pPr>
        <w:rPr>
          <w:rFonts w:ascii="Arial" w:hAnsi="Arial" w:cs="Arial"/>
          <w:sz w:val="16"/>
          <w:szCs w:val="16"/>
          <w:lang w:val="en-GB" w:eastAsia="fi-FI"/>
        </w:rPr>
      </w:pPr>
      <w:r w:rsidRPr="007C6508">
        <w:rPr>
          <w:rFonts w:ascii="Arial" w:hAnsi="Arial" w:cs="Arial"/>
          <w:sz w:val="16"/>
          <w:szCs w:val="16"/>
          <w:lang w:val="en-GB" w:eastAsia="fi-FI"/>
        </w:rPr>
        <w:t>Data available for, % a99.7, b12.2, c99.9, d7.1, e99.9, f5.2, g100, h3.4, i99.9, j5.9, k99.5, l6.1, m100, n92.2</w:t>
      </w:r>
    </w:p>
    <w:p w14:paraId="20B208E8" w14:textId="77777777" w:rsidR="006F6B99" w:rsidRPr="004E72D1" w:rsidRDefault="006F6B99" w:rsidP="006F6B99">
      <w:pPr>
        <w:rPr>
          <w:lang w:val="en-GB"/>
        </w:rPr>
      </w:pPr>
    </w:p>
    <w:p w14:paraId="29EAB3C2" w14:textId="77777777" w:rsidR="00FB099C" w:rsidRPr="006F6B99" w:rsidRDefault="00942D53">
      <w:pPr>
        <w:rPr>
          <w:lang w:val="en-GB"/>
        </w:rPr>
      </w:pPr>
    </w:p>
    <w:sectPr w:rsidR="00FB099C" w:rsidRPr="006F6B99" w:rsidSect="00661684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99"/>
    <w:rsid w:val="00661684"/>
    <w:rsid w:val="006F6B99"/>
    <w:rsid w:val="00942D53"/>
    <w:rsid w:val="00C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796DC2"/>
  <w15:chartTrackingRefBased/>
  <w15:docId w15:val="{A161EE17-36CD-E742-8371-182B89AE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F6B99"/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Pietiläinen</dc:creator>
  <cp:keywords/>
  <dc:description/>
  <cp:lastModifiedBy>Laura Pietiläinen</cp:lastModifiedBy>
  <cp:revision>2</cp:revision>
  <dcterms:created xsi:type="dcterms:W3CDTF">2021-10-25T07:43:00Z</dcterms:created>
  <dcterms:modified xsi:type="dcterms:W3CDTF">2021-10-28T17:36:00Z</dcterms:modified>
</cp:coreProperties>
</file>