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09749" w14:textId="6C04516F" w:rsidR="00BA70DC" w:rsidRPr="00D34D1D" w:rsidRDefault="005526D6" w:rsidP="00BA70DC">
      <w:pPr>
        <w:spacing w:after="120" w:line="240" w:lineRule="auto"/>
        <w:rPr>
          <w:rFonts w:cs="Times New Roman"/>
          <w:bCs/>
          <w:i/>
          <w:color w:val="000000" w:themeColor="text1"/>
          <w:lang w:val="en-US"/>
        </w:rPr>
      </w:pPr>
      <w:bookmarkStart w:id="0" w:name="_Toc62760942"/>
      <w:r>
        <w:rPr>
          <w:b/>
          <w:iCs/>
          <w:szCs w:val="18"/>
        </w:rPr>
        <w:t xml:space="preserve">Additional </w:t>
      </w:r>
      <w:r w:rsidR="00BD714D">
        <w:rPr>
          <w:b/>
          <w:iCs/>
          <w:szCs w:val="18"/>
        </w:rPr>
        <w:t xml:space="preserve">file </w:t>
      </w:r>
      <w:bookmarkStart w:id="1" w:name="_GoBack"/>
      <w:bookmarkEnd w:id="1"/>
      <w:r>
        <w:rPr>
          <w:b/>
          <w:iCs/>
          <w:szCs w:val="18"/>
        </w:rPr>
        <w:t>5</w:t>
      </w:r>
      <w:r w:rsidR="00BA70DC" w:rsidRPr="00D34D1D">
        <w:rPr>
          <w:b/>
          <w:iCs/>
          <w:szCs w:val="18"/>
        </w:rPr>
        <w:t xml:space="preserve">: </w:t>
      </w:r>
      <w:r w:rsidR="00BA70DC" w:rsidRPr="00D34D1D">
        <w:rPr>
          <w:rFonts w:cs="Times New Roman"/>
          <w:b/>
          <w:bCs/>
          <w:color w:val="000000" w:themeColor="text1"/>
          <w:lang w:val="en-US"/>
        </w:rPr>
        <w:t>Findings: observational studies</w:t>
      </w:r>
      <w:bookmarkEnd w:id="0"/>
    </w:p>
    <w:tbl>
      <w:tblPr>
        <w:tblStyle w:val="PlainTable2"/>
        <w:tblW w:w="13751" w:type="dxa"/>
        <w:tblLayout w:type="fixed"/>
        <w:tblLook w:val="04A0" w:firstRow="1" w:lastRow="0" w:firstColumn="1" w:lastColumn="0" w:noHBand="0" w:noVBand="1"/>
      </w:tblPr>
      <w:tblGrid>
        <w:gridCol w:w="1127"/>
        <w:gridCol w:w="3268"/>
        <w:gridCol w:w="6095"/>
        <w:gridCol w:w="2410"/>
        <w:gridCol w:w="851"/>
      </w:tblGrid>
      <w:tr w:rsidR="00BA70DC" w:rsidRPr="00894404" w14:paraId="7F474D1B" w14:textId="77777777" w:rsidTr="00B76A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94897CC" w14:textId="77777777" w:rsidR="00BA70DC" w:rsidRPr="00730078" w:rsidRDefault="00BA70DC" w:rsidP="00B76A46">
            <w:pPr>
              <w:ind w:right="-115"/>
              <w:rPr>
                <w:rFonts w:cs="Times New Roman"/>
                <w:lang w:val="en-US"/>
              </w:rPr>
            </w:pPr>
            <w:r w:rsidRPr="00730078">
              <w:rPr>
                <w:rFonts w:cs="Times New Roman"/>
                <w:lang w:val="en-US"/>
              </w:rPr>
              <w:t>Reference</w:t>
            </w:r>
          </w:p>
        </w:tc>
        <w:tc>
          <w:tcPr>
            <w:tcW w:w="3268" w:type="dxa"/>
          </w:tcPr>
          <w:p w14:paraId="60F44380" w14:textId="77777777" w:rsidR="00BA70DC" w:rsidRPr="00730078" w:rsidRDefault="00BA70DC" w:rsidP="00B76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730078">
              <w:rPr>
                <w:rFonts w:cs="Times New Roman"/>
                <w:lang w:val="en-US"/>
              </w:rPr>
              <w:t>Study medication/</w:t>
            </w:r>
            <w:r w:rsidRPr="00730078">
              <w:rPr>
                <w:rFonts w:cs="Times New Roman"/>
                <w:lang w:val="en-US"/>
              </w:rPr>
              <w:br/>
              <w:t>comparator</w:t>
            </w:r>
          </w:p>
        </w:tc>
        <w:tc>
          <w:tcPr>
            <w:tcW w:w="6095" w:type="dxa"/>
          </w:tcPr>
          <w:p w14:paraId="15CE6FE7" w14:textId="77777777" w:rsidR="00BA70DC" w:rsidRPr="00730078" w:rsidRDefault="00BA70DC" w:rsidP="00B76A46">
            <w:pPr>
              <w:ind w:left="33" w:right="-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730078">
              <w:rPr>
                <w:rFonts w:cs="Times New Roman"/>
                <w:lang w:val="en-US"/>
              </w:rPr>
              <w:t>Outcomes</w:t>
            </w:r>
          </w:p>
        </w:tc>
        <w:tc>
          <w:tcPr>
            <w:tcW w:w="2410" w:type="dxa"/>
          </w:tcPr>
          <w:p w14:paraId="2BA7A1B3" w14:textId="77777777" w:rsidR="00BA70DC" w:rsidRPr="00730078" w:rsidRDefault="00BA70DC" w:rsidP="00B76A46">
            <w:pPr>
              <w:ind w:left="317" w:right="176" w:hanging="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730078">
              <w:rPr>
                <w:rFonts w:cs="Times New Roman"/>
                <w:lang w:val="en-US"/>
              </w:rPr>
              <w:t>RR, OR, HR</w:t>
            </w:r>
          </w:p>
        </w:tc>
        <w:tc>
          <w:tcPr>
            <w:tcW w:w="851" w:type="dxa"/>
          </w:tcPr>
          <w:p w14:paraId="58F30D05" w14:textId="77777777" w:rsidR="00BA70DC" w:rsidRPr="00730078" w:rsidRDefault="00BA70DC" w:rsidP="00B76A46">
            <w:pPr>
              <w:ind w:left="-675" w:right="-1938" w:firstLine="69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730078">
              <w:rPr>
                <w:rFonts w:cs="Times New Roman"/>
                <w:lang w:val="en-US"/>
              </w:rPr>
              <w:t>P</w:t>
            </w:r>
          </w:p>
        </w:tc>
      </w:tr>
      <w:tr w:rsidR="00BA70DC" w:rsidRPr="00894404" w14:paraId="062F5897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D661245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Avidan 2010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PEVuZE5vdGU+PENpdGU+PEF1dGhvcj5BdmlkYW48L0F1dGhvcj48WWVhcj4yMDEwPC9ZZWFyPjxS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PEVuZE5vdGU+PENpdGU+PEF1dGhvcj5BdmlkYW48L0F1dGhvcj48WWVhcj4yMDEwPC9ZZWFyPjxS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(83)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68" w:type="dxa"/>
          </w:tcPr>
          <w:p w14:paraId="7FD7DEDE" w14:textId="77777777" w:rsidR="00BA70DC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</w:p>
          <w:p w14:paraId="178DE9F4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Zaleplon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  <w:p w14:paraId="3A55007F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Selective melatonin receptor agonist (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Ramelteon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095" w:type="dxa"/>
          </w:tcPr>
          <w:p w14:paraId="6A00CD38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accidental event compared to melatonin receptor agonist cohort 1-month follow-up </w:t>
            </w:r>
            <w:r>
              <w:rPr>
                <w:rFonts w:cs="Times New Roman"/>
                <w:sz w:val="20"/>
                <w:szCs w:val="20"/>
                <w:lang w:val="en-US"/>
              </w:rPr>
              <w:t>BDLM t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reatment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Melatonin receptor agonist</w:t>
            </w:r>
          </w:p>
        </w:tc>
        <w:tc>
          <w:tcPr>
            <w:tcW w:w="2410" w:type="dxa"/>
          </w:tcPr>
          <w:p w14:paraId="3BCDC951" w14:textId="77777777" w:rsidR="00BA70DC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1.12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(CI95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n.r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.)</w:t>
            </w:r>
          </w:p>
          <w:p w14:paraId="60B0F873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[184 of 156987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0 of 988, crude OR 1.16 (CI950.16-8.27)]</w:t>
            </w:r>
          </w:p>
        </w:tc>
        <w:tc>
          <w:tcPr>
            <w:tcW w:w="851" w:type="dxa"/>
          </w:tcPr>
          <w:p w14:paraId="00382D52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365C8D64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1665C5E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2EF25D40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22F01E71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accidental event compared to melatonin receptor agonist cohort 3-month follow-up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treatment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Melatonin receptor agonist</w:t>
            </w:r>
          </w:p>
        </w:tc>
        <w:tc>
          <w:tcPr>
            <w:tcW w:w="2410" w:type="dxa"/>
          </w:tcPr>
          <w:p w14:paraId="70CCA5BF" w14:textId="77777777" w:rsidR="00BA70DC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1.48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(CI95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n.r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>.)</w:t>
            </w:r>
          </w:p>
          <w:p w14:paraId="75FF8246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[440 of 156987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0 of 988, crude OR 2.77 (CI95 0.38-19.76)]</w:t>
            </w:r>
          </w:p>
        </w:tc>
        <w:tc>
          <w:tcPr>
            <w:tcW w:w="851" w:type="dxa"/>
          </w:tcPr>
          <w:p w14:paraId="6635BB3A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5A967444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7A90FB2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Berry 2013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PEVuZE5vdGU+PENpdGU+PEF1dGhvcj5CZXJyeTwvQXV0aG9yPjxZZWFyPjIwMTM8L1llYXI+PFJl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PEVuZE5vdGU+PENpdGU+PEF1dGhvcj5CZXJyeTwvQXV0aG9yPjxZZWFyPjIwMTM8L1llYXI+PFJl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(74)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68" w:type="dxa"/>
          </w:tcPr>
          <w:p w14:paraId="4BCBD563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Dispensing of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Zaleplon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6095" w:type="dxa"/>
          </w:tcPr>
          <w:p w14:paraId="65C619DE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for hip fracture any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hypnotic drug use 0-15 d before hip fracture n=622</w:t>
            </w:r>
          </w:p>
        </w:tc>
        <w:tc>
          <w:tcPr>
            <w:tcW w:w="2410" w:type="dxa"/>
          </w:tcPr>
          <w:p w14:paraId="7BDB50DB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</w:t>
            </w:r>
          </w:p>
          <w:p w14:paraId="27B9E163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1.47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(1.24-1.74)</w:t>
            </w:r>
          </w:p>
        </w:tc>
        <w:tc>
          <w:tcPr>
            <w:tcW w:w="851" w:type="dxa"/>
          </w:tcPr>
          <w:p w14:paraId="2108684F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600005FA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58F73F2D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203F7F76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3F098ABD" w14:textId="77777777" w:rsidR="00BA70DC" w:rsidRPr="00894404" w:rsidDel="0089571D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for hip fracture any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hypnotic drug use 0-30 d before hip fracture n=927</w:t>
            </w:r>
          </w:p>
        </w:tc>
        <w:tc>
          <w:tcPr>
            <w:tcW w:w="2410" w:type="dxa"/>
          </w:tcPr>
          <w:p w14:paraId="6C1C4954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</w:t>
            </w:r>
          </w:p>
          <w:p w14:paraId="1435FF19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1.66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(1.45-1.90)</w:t>
            </w:r>
          </w:p>
        </w:tc>
        <w:tc>
          <w:tcPr>
            <w:tcW w:w="851" w:type="dxa"/>
          </w:tcPr>
          <w:p w14:paraId="768824FD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438A9473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BF242A0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17F2E92A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5CE7BF9B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for hip fracture new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hypnotic drug use 0-15 d before hip fracture n=366</w:t>
            </w:r>
          </w:p>
        </w:tc>
        <w:tc>
          <w:tcPr>
            <w:tcW w:w="2410" w:type="dxa"/>
          </w:tcPr>
          <w:p w14:paraId="41AE84DC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</w:t>
            </w:r>
          </w:p>
          <w:p w14:paraId="5F2BC6CF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2.20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(1.76-2.74)</w:t>
            </w:r>
          </w:p>
        </w:tc>
        <w:tc>
          <w:tcPr>
            <w:tcW w:w="851" w:type="dxa"/>
          </w:tcPr>
          <w:p w14:paraId="2D76D9B4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5847A7C2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366DD340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2E4DFF10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013EE73A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for hip fracture new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hypnotic drug use 0-30 d before hip fracture n=564</w:t>
            </w:r>
          </w:p>
        </w:tc>
        <w:tc>
          <w:tcPr>
            <w:tcW w:w="2410" w:type="dxa"/>
          </w:tcPr>
          <w:p w14:paraId="65394A73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</w:t>
            </w:r>
          </w:p>
          <w:p w14:paraId="61EA0853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1.90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(1.60-2.26)</w:t>
            </w:r>
          </w:p>
        </w:tc>
        <w:tc>
          <w:tcPr>
            <w:tcW w:w="851" w:type="dxa"/>
          </w:tcPr>
          <w:p w14:paraId="6A4E48B1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3CA881E9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4FFBA82C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Chang 2011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&lt;EndNote&gt;&lt;Cite&gt;&lt;Author&gt;Chang&lt;/Author&gt;&lt;Year&gt;2011&lt;/Year&gt;&lt;RecNum&gt;613&lt;/RecNum&gt;&lt;DisplayText&gt;(75)&lt;/DisplayText&gt;&lt;record&gt;&lt;rec-number&gt;613&lt;/rec-number&gt;&lt;foreign-keys&gt;&lt;key app="EN" db-id="0t5atsatot5wduetv9jx2zfy99zfssaatz99" timestamp="1597695600"&gt;613&lt;/key&gt;&lt;/foreign-keys&gt;&lt;ref-type name="Journal Article"&gt;17&lt;/ref-type&gt;&lt;contributors&gt;&lt;authors&gt;&lt;author&gt;Chang, C. M.&lt;/author&gt;&lt;author&gt;Chen, M. J.&lt;/author&gt;&lt;author&gt;Tsai, C. Y.&lt;/author&gt;&lt;author&gt;Ho, L. H.&lt;/author&gt;&lt;author&gt;Hsieh, H. L.&lt;/author&gt;&lt;author&gt;Chau, Y. L.&lt;/author&gt;&lt;author&gt;Liu, C. Y.&lt;/author&gt;&lt;/authors&gt;&lt;/contributors&gt;&lt;auth-address&gt;Department of Psychiatry, Chang Gung Memorial Hospital at Linko &amp;amp; Chang Gung University, Taoyuan, Taiwan. cmchang58@yahoo.com.tw&lt;/auth-address&gt;&lt;titles&gt;&lt;title&gt;Medical conditions and medications as risk factors of falls in the inpatient older people: a case-control study&lt;/title&gt;&lt;secondary-title&gt;Int J Geriatr Psychiatry&lt;/secondary-title&gt;&lt;/titles&gt;&lt;periodical&gt;&lt;full-title&gt;Int J Geriatr Psychiatry&lt;/full-title&gt;&lt;/periodical&gt;&lt;pages&gt;602-7&lt;/pages&gt;&lt;volume&gt;26&lt;/volume&gt;&lt;number&gt;6&lt;/number&gt;&lt;edition&gt;2011/04/12&lt;/edition&gt;&lt;keywords&gt;&lt;keyword&gt;Accidental Falls/*statistics &amp;amp; numerical data&lt;/keyword&gt;&lt;keyword&gt;Aged&lt;/keyword&gt;&lt;keyword&gt;Aged, 80 and over&lt;/keyword&gt;&lt;keyword&gt;Antipsychotic Agents/adverse effects&lt;/keyword&gt;&lt;keyword&gt;Benzodiazepines/adverse effects&lt;/keyword&gt;&lt;keyword&gt;Case-Control Studies&lt;/keyword&gt;&lt;keyword&gt;*Drug-Related Side Effects and Adverse Reactions&lt;/keyword&gt;&lt;keyword&gt;Hospitalization/statistics &amp;amp; numerical data&lt;/keyword&gt;&lt;keyword&gt;Humans&lt;/keyword&gt;&lt;keyword&gt;Inpatients&lt;/keyword&gt;&lt;keyword&gt;Male&lt;/keyword&gt;&lt;keyword&gt;Multivariate Analysis&lt;/keyword&gt;&lt;keyword&gt;Risk Factors&lt;/keyword&gt;&lt;/keywords&gt;&lt;dates&gt;&lt;year&gt;2011&lt;/year&gt;&lt;pub-dates&gt;&lt;date&gt;Jun&lt;/date&gt;&lt;/pub-dates&gt;&lt;/dates&gt;&lt;isbn&gt;0885-6230&lt;/isbn&gt;&lt;accession-num&gt;21480377&lt;/accession-num&gt;&lt;urls&gt;&lt;/urls&gt;&lt;electronic-resource-num&gt;10.1002/gps.2569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(75)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68" w:type="dxa"/>
          </w:tcPr>
          <w:p w14:paraId="046F9301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falls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no falls</w:t>
            </w:r>
          </w:p>
        </w:tc>
        <w:tc>
          <w:tcPr>
            <w:tcW w:w="6095" w:type="dxa"/>
          </w:tcPr>
          <w:p w14:paraId="476739DF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for falls in in-hospital setting with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use 24 hours before fall </w:t>
            </w:r>
          </w:p>
        </w:tc>
        <w:tc>
          <w:tcPr>
            <w:tcW w:w="2410" w:type="dxa"/>
          </w:tcPr>
          <w:p w14:paraId="5E23F5CE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</w:t>
            </w:r>
          </w:p>
          <w:p w14:paraId="2499B8DA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2.38 </w:t>
            </w:r>
            <w:r>
              <w:rPr>
                <w:rFonts w:cs="Times New Roman"/>
                <w:sz w:val="20"/>
                <w:szCs w:val="20"/>
                <w:lang w:val="en-US"/>
              </w:rPr>
              <w:t>(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1.04–5.43</w:t>
            </w:r>
            <w:r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385554F1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p=0.040</w:t>
            </w:r>
          </w:p>
        </w:tc>
      </w:tr>
      <w:tr w:rsidR="00BA70DC" w:rsidRPr="00894404" w14:paraId="0A29ECEC" w14:textId="77777777" w:rsidTr="00B76A46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78C91C0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Kang 2012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PEVuZE5vdGU+PENpdGU+PEF1dGhvcj5LYW5nPC9BdXRob3I+PFllYXI+MjAxMjwvWWVhcj48UmVj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PEVuZE5vdGU+PENpdGU+PEF1dGhvcj5LYW5nPC9BdXRob3I+PFllYXI+MjAxMjwvWWVhcj48UmVj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(76)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68" w:type="dxa"/>
          </w:tcPr>
          <w:p w14:paraId="56C03EE0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Prescription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</w:p>
        </w:tc>
        <w:tc>
          <w:tcPr>
            <w:tcW w:w="6095" w:type="dxa"/>
          </w:tcPr>
          <w:p w14:paraId="28390632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from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use,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</w:t>
            </w:r>
            <w:r>
              <w:rPr>
                <w:rFonts w:cs="Times New Roman"/>
                <w:sz w:val="20"/>
                <w:szCs w:val="20"/>
                <w:lang w:val="en-US"/>
              </w:rPr>
              <w:t>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hazard exposure n=236 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of 1508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control period exposures n= 722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of 6032 (logistic regression)</w:t>
            </w:r>
          </w:p>
        </w:tc>
        <w:tc>
          <w:tcPr>
            <w:tcW w:w="2410" w:type="dxa"/>
          </w:tcPr>
          <w:p w14:paraId="2EAF7871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OR (CI95) </w:t>
            </w:r>
          </w:p>
          <w:p w14:paraId="1CAC5D72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1.84 (1.47-2.30)</w:t>
            </w:r>
          </w:p>
        </w:tc>
        <w:tc>
          <w:tcPr>
            <w:tcW w:w="851" w:type="dxa"/>
          </w:tcPr>
          <w:p w14:paraId="1B89A274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2F2405E1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572D6BB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21A471DE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3CB11263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from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use,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</w:t>
            </w:r>
            <w:r>
              <w:rPr>
                <w:rFonts w:cs="Times New Roman"/>
                <w:sz w:val="20"/>
                <w:szCs w:val="20"/>
                <w:lang w:val="en-US"/>
              </w:rPr>
              <w:t>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hazard exposure n=236 control period exposures n= 722, adjusted for analgesics,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anticholinergics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, antipsychotics,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antiepileptics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>, and calcium channel blockers</w:t>
            </w:r>
          </w:p>
        </w:tc>
        <w:tc>
          <w:tcPr>
            <w:tcW w:w="2410" w:type="dxa"/>
          </w:tcPr>
          <w:p w14:paraId="701B3767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OR (CI95) </w:t>
            </w:r>
          </w:p>
          <w:p w14:paraId="5F2969A5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1.72 (1.37-2.16)</w:t>
            </w:r>
          </w:p>
        </w:tc>
        <w:tc>
          <w:tcPr>
            <w:tcW w:w="851" w:type="dxa"/>
          </w:tcPr>
          <w:p w14:paraId="52C6C944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0E4B35BB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40249DB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36D8041E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1822B729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from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exposure, aged 65-69 n =302</w:t>
            </w:r>
          </w:p>
        </w:tc>
        <w:tc>
          <w:tcPr>
            <w:tcW w:w="2410" w:type="dxa"/>
          </w:tcPr>
          <w:p w14:paraId="06D96595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5D1AB5C2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1.90 (1.17-3.11)</w:t>
            </w:r>
          </w:p>
        </w:tc>
        <w:tc>
          <w:tcPr>
            <w:tcW w:w="851" w:type="dxa"/>
          </w:tcPr>
          <w:p w14:paraId="64BBA8E5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1BAFFDAA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65906EB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506B6A38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43D6C222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from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exposure, aged 70-74 n=407</w:t>
            </w:r>
          </w:p>
        </w:tc>
        <w:tc>
          <w:tcPr>
            <w:tcW w:w="2410" w:type="dxa"/>
          </w:tcPr>
          <w:p w14:paraId="20E25963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268BE5EF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1.69 (1.10-2.59)</w:t>
            </w:r>
          </w:p>
        </w:tc>
        <w:tc>
          <w:tcPr>
            <w:tcW w:w="851" w:type="dxa"/>
          </w:tcPr>
          <w:p w14:paraId="6000D9CA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093A5349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49A33015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147880DB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6DF40242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from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exposure, aged 75-79 n=411</w:t>
            </w:r>
          </w:p>
        </w:tc>
        <w:tc>
          <w:tcPr>
            <w:tcW w:w="2410" w:type="dxa"/>
          </w:tcPr>
          <w:p w14:paraId="4507A0BA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50ADD80F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1.56 (1.00-2.45)</w:t>
            </w:r>
          </w:p>
        </w:tc>
        <w:tc>
          <w:tcPr>
            <w:tcW w:w="851" w:type="dxa"/>
          </w:tcPr>
          <w:p w14:paraId="3846A525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0DE67464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D99DF01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330CE7C8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1124A2E6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from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exposure, aged 80-84 n=253 </w:t>
            </w:r>
          </w:p>
        </w:tc>
        <w:tc>
          <w:tcPr>
            <w:tcW w:w="2410" w:type="dxa"/>
          </w:tcPr>
          <w:p w14:paraId="458A10B8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5CB04167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1.69 (1.00-2.86)</w:t>
            </w:r>
          </w:p>
        </w:tc>
        <w:tc>
          <w:tcPr>
            <w:tcW w:w="851" w:type="dxa"/>
          </w:tcPr>
          <w:p w14:paraId="70C9EF19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7D103013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5D0BDFCA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2B9542D1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18311E20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from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exposure, aged 85 and over n=135 </w:t>
            </w:r>
          </w:p>
        </w:tc>
        <w:tc>
          <w:tcPr>
            <w:tcW w:w="2410" w:type="dxa"/>
          </w:tcPr>
          <w:p w14:paraId="2F5D6F11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2E7AB6EB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4.48 (2.00-10.04)</w:t>
            </w:r>
          </w:p>
        </w:tc>
        <w:tc>
          <w:tcPr>
            <w:tcW w:w="851" w:type="dxa"/>
          </w:tcPr>
          <w:p w14:paraId="34C823BF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72A785AF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1113300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3BDE68A2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5E60DC67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from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exposure, male n=302</w:t>
            </w:r>
          </w:p>
        </w:tc>
        <w:tc>
          <w:tcPr>
            <w:tcW w:w="2410" w:type="dxa"/>
          </w:tcPr>
          <w:p w14:paraId="44F4352F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67A916C7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1.74 (1.09-2.77)</w:t>
            </w:r>
          </w:p>
        </w:tc>
        <w:tc>
          <w:tcPr>
            <w:tcW w:w="851" w:type="dxa"/>
          </w:tcPr>
          <w:p w14:paraId="5CDBADCD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2A23F5B7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FC08037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3703785A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1B2CDB48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from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exposure, female n=1206</w:t>
            </w:r>
          </w:p>
        </w:tc>
        <w:tc>
          <w:tcPr>
            <w:tcW w:w="2410" w:type="dxa"/>
          </w:tcPr>
          <w:p w14:paraId="22E510AE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48BDAD8A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1.87 (1.45-2.41)</w:t>
            </w:r>
          </w:p>
        </w:tc>
        <w:tc>
          <w:tcPr>
            <w:tcW w:w="851" w:type="dxa"/>
          </w:tcPr>
          <w:p w14:paraId="2FB7682B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2A9AE57C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40963AE2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Lai 2015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&lt;EndNote&gt;&lt;Cite&gt;&lt;Author&gt;Lai&lt;/Author&gt;&lt;Year&gt;2015&lt;/Year&gt;&lt;RecNum&gt;614&lt;/RecNum&gt;&lt;DisplayText&gt;(77)&lt;/DisplayText&gt;&lt;record&gt;&lt;rec-number&gt;614&lt;/rec-number&gt;&lt;foreign-keys&gt;&lt;key app="EN" db-id="0t5atsatot5wduetv9jx2zfy99zfssaatz99" timestamp="1597695600"&gt;614&lt;/key&gt;&lt;/foreign-keys&gt;&lt;ref-type name="Journal Article"&gt;17&lt;/ref-type&gt;&lt;contributors&gt;&lt;authors&gt;&lt;author&gt;Lai, S. W.&lt;/author&gt;&lt;author&gt;Lin, C. L.&lt;/author&gt;&lt;author&gt;Chen, W. C.&lt;/author&gt;&lt;author&gt;Liao, K. F.&lt;/author&gt;&lt;/authors&gt;&lt;/contributors&gt;&lt;auth-address&gt;College of Medicine, China Medical University, Taichung, Taiwan.&amp;#xD;Department of Family Medicine, China Medical University Hospital, Taichung, Taiwan.&amp;#xD;Management Office for Health Data, China Medical University Hospital, Taichung, Taiwan.&amp;#xD;Graduate Institute of Integrated Medicine, China Medical University, Taichung, Taiwan.&amp;#xD;Department of Urology, China Medical University Hospital, Taichung, Taiwan.&amp;#xD;College of Medicine, Tzu Chi University, Hualien, Taiwan.&amp;#xD;Department of Internal Medicine, Taichung Tzu Chi General Hospital, Taichung, Taiwan.&lt;/auth-address&gt;&lt;titles&gt;&lt;title&gt;Correlation Between Use of Zopiclone and Risk of Hip Fracture in Elderly Adults: A Case-Control Study in Taiwan&lt;/title&gt;&lt;secondary-title&gt;J Am Geriatr Soc&lt;/secondary-title&gt;&lt;/titles&gt;&lt;periodical&gt;&lt;full-title&gt;J Am Geriatr Soc&lt;/full-title&gt;&lt;/periodical&gt;&lt;pages&gt;2534-2537&lt;/pages&gt;&lt;volume&gt;63&lt;/volume&gt;&lt;number&gt;12&lt;/number&gt;&lt;edition&gt;2015/12/15&lt;/edition&gt;&lt;keywords&gt;&lt;keyword&gt;Taiwan&lt;/keyword&gt;&lt;keyword&gt;elderly adults&lt;/keyword&gt;&lt;keyword&gt;hip fracture&lt;/keyword&gt;&lt;keyword&gt;zopiclone&lt;/keyword&gt;&lt;/keywords&gt;&lt;dates&gt;&lt;year&gt;2015&lt;/year&gt;&lt;pub-dates&gt;&lt;date&gt;Dec&lt;/date&gt;&lt;/pub-dates&gt;&lt;/dates&gt;&lt;isbn&gt;0002-8614&lt;/isbn&gt;&lt;accession-num&gt;26662510&lt;/accession-num&gt;&lt;urls&gt;&lt;/urls&gt;&lt;electronic-resource-num&gt;10.1111/jgs.13823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(77)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68" w:type="dxa"/>
          </w:tcPr>
          <w:p w14:paraId="5E5DBBED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exposure prior to fracture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no exposure prior to fracture</w:t>
            </w:r>
          </w:p>
        </w:tc>
        <w:tc>
          <w:tcPr>
            <w:tcW w:w="6095" w:type="dxa"/>
          </w:tcPr>
          <w:p w14:paraId="4CFF6C68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hip fracture from current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user</w:t>
            </w:r>
          </w:p>
        </w:tc>
        <w:tc>
          <w:tcPr>
            <w:tcW w:w="2410" w:type="dxa"/>
          </w:tcPr>
          <w:p w14:paraId="7DEEAE8A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48AADF64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3.87 (2.71–5.53) </w:t>
            </w:r>
          </w:p>
        </w:tc>
        <w:tc>
          <w:tcPr>
            <w:tcW w:w="851" w:type="dxa"/>
          </w:tcPr>
          <w:p w14:paraId="5E48D186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77276E2D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3629DCA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494C1CC2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07F8182B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hip fracture from current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user adjusted for</w:t>
            </w:r>
            <w:r w:rsidRPr="00894404">
              <w:rPr>
                <w:rFonts w:eastAsia="Times New Roman" w:cs="Times New Roman"/>
                <w:sz w:val="20"/>
                <w:szCs w:val="20"/>
                <w:lang w:val="en-US" w:eastAsia="de-DE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age, benzodiazepine use, number of medications, cancer, cardiovascular disease, chronic kidney disease, dementia, depression, and Parkinson’s disease </w:t>
            </w:r>
          </w:p>
        </w:tc>
        <w:tc>
          <w:tcPr>
            <w:tcW w:w="2410" w:type="dxa"/>
          </w:tcPr>
          <w:p w14:paraId="53C3ED5B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</w:t>
            </w:r>
          </w:p>
          <w:p w14:paraId="1E759DB1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3.56 (2.33–4.84) </w:t>
            </w:r>
          </w:p>
          <w:p w14:paraId="212F5CC7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1071117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17F983B8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3EBAB7D9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1C2BD148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58087BA4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hip fracture from late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user</w:t>
            </w:r>
          </w:p>
        </w:tc>
        <w:tc>
          <w:tcPr>
            <w:tcW w:w="2410" w:type="dxa"/>
          </w:tcPr>
          <w:p w14:paraId="587C1D2A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</w:t>
            </w:r>
          </w:p>
          <w:p w14:paraId="2C77C540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1.12 (1.00–1.25) </w:t>
            </w:r>
          </w:p>
        </w:tc>
        <w:tc>
          <w:tcPr>
            <w:tcW w:w="851" w:type="dxa"/>
          </w:tcPr>
          <w:p w14:paraId="09D6FECC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49667D65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5A3EF8BE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3CD97521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7D6F403C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hip fracture from late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user adjusted for age, benzodiazepine use, number of medications, cancer, cardiovascular disease, chronic kidney disease, dementia, depression, and Parkinson’s disease</w:t>
            </w:r>
          </w:p>
        </w:tc>
        <w:tc>
          <w:tcPr>
            <w:tcW w:w="2410" w:type="dxa"/>
          </w:tcPr>
          <w:p w14:paraId="3000486A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</w:t>
            </w:r>
          </w:p>
          <w:p w14:paraId="15E6E5D9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1.05 (0.94–1.18) </w:t>
            </w:r>
          </w:p>
          <w:p w14:paraId="560C796B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79AD191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345261" w14:paraId="3BAE844A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BE55DBC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Pierfitte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2001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&lt;EndNote&gt;&lt;Cite&gt;&lt;Author&gt;Pierfitte&lt;/Author&gt;&lt;Year&gt;2001&lt;/Year&gt;&lt;RecNum&gt;615&lt;/RecNum&gt;&lt;DisplayText&gt;(78)&lt;/DisplayText&gt;&lt;record&gt;&lt;rec-number&gt;615&lt;/rec-number&gt;&lt;foreign-keys&gt;&lt;key app="EN" db-id="0t5atsatot5wduetv9jx2zfy99zfssaatz99" timestamp="1597695600"&gt;615&lt;/key&gt;&lt;/foreign-keys&gt;&lt;ref-type name="Journal Article"&gt;17&lt;/ref-type&gt;&lt;contributors&gt;&lt;authors&gt;&lt;author&gt;Pierfitte, C.&lt;/author&gt;&lt;author&gt;Macouillard, G.&lt;/author&gt;&lt;author&gt;Thicoïpe, M.&lt;/author&gt;&lt;author&gt;Chaslerie, A.&lt;/author&gt;&lt;author&gt;Pehourcq, F.&lt;/author&gt;&lt;author&gt;Aïssou, M.&lt;/author&gt;&lt;author&gt;Martinez, B.&lt;/author&gt;&lt;author&gt;Lagnaoui, R.&lt;/author&gt;&lt;author&gt;Fourrier, A.&lt;/author&gt;&lt;author&gt;Bégaud, B.&lt;/author&gt;&lt;author&gt;Dangoumau, J.&lt;/author&gt;&lt;author&gt;Moore, N.&lt;/author&gt;&lt;/authors&gt;&lt;/contributors&gt;&lt;auth-address&gt;Département de Pharmacologie, Unité de Pharmacologie Clinique, Centre Hospitalier Universitaire de Bordeaux, 33076 Bordeaux Cedex, France.&lt;/auth-address&gt;&lt;titles&gt;&lt;title&gt;Benzodiazepines and hip fractures in elderly people: case-control study&lt;/title&gt;&lt;secondary-title&gt;Bmj&lt;/secondary-title&gt;&lt;/titles&gt;&lt;periodical&gt;&lt;full-title&gt;Bmj&lt;/full-title&gt;&lt;/periodical&gt;&lt;pages&gt;704-8&lt;/pages&gt;&lt;volume&gt;322&lt;/volume&gt;&lt;number&gt;7288&lt;/number&gt;&lt;edition&gt;2001/03/27&lt;/edition&gt;&lt;keywords&gt;&lt;keyword&gt;*Accidental Falls&lt;/keyword&gt;&lt;keyword&gt;Aged&lt;/keyword&gt;&lt;keyword&gt;Benzodiazepines/*adverse effects/blood&lt;/keyword&gt;&lt;keyword&gt;Case-Control Studies&lt;/keyword&gt;&lt;keyword&gt;Confidence Intervals&lt;/keyword&gt;&lt;keyword&gt;Hip Fractures/*etiology&lt;/keyword&gt;&lt;keyword&gt;Humans&lt;/keyword&gt;&lt;keyword&gt;Life Style&lt;/keyword&gt;&lt;keyword&gt;Lorazepam/*adverse effects/blood&lt;/keyword&gt;&lt;keyword&gt;Odds Ratio&lt;/keyword&gt;&lt;keyword&gt;Risk&lt;/keyword&gt;&lt;/keywords&gt;&lt;dates&gt;&lt;year&gt;2001&lt;/year&gt;&lt;pub-dates&gt;&lt;date&gt;Mar 24&lt;/date&gt;&lt;/pub-dates&gt;&lt;/dates&gt;&lt;isbn&gt;0959-8138 (Print)&amp;#xD;0959-8138&lt;/isbn&gt;&lt;accession-num&gt;11264208&lt;/accession-num&gt;&lt;urls&gt;&lt;/urls&gt;&lt;custom2&gt;PMC30096&lt;/custom2&gt;&lt;electronic-resource-num&gt;10.1136/bmj.322.7288.704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(78)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68" w:type="dxa"/>
          </w:tcPr>
          <w:p w14:paraId="2949F188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exposure</w:t>
            </w:r>
          </w:p>
        </w:tc>
        <w:tc>
          <w:tcPr>
            <w:tcW w:w="6095" w:type="dxa"/>
          </w:tcPr>
          <w:p w14:paraId="14C3A82E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hip fracture in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users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non-users </w:t>
            </w:r>
          </w:p>
        </w:tc>
        <w:tc>
          <w:tcPr>
            <w:tcW w:w="2410" w:type="dxa"/>
          </w:tcPr>
          <w:p w14:paraId="3117A1E9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</w:t>
            </w:r>
          </w:p>
          <w:p w14:paraId="72AB4022" w14:textId="77777777" w:rsidR="00BA70DC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1.3 (0.7-2.5) </w:t>
            </w:r>
          </w:p>
          <w:p w14:paraId="2EC8460C" w14:textId="77777777" w:rsidR="00BA70DC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[15/245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35/817, crude OR 1.46</w:t>
            </w:r>
          </w:p>
          <w:p w14:paraId="54341133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(CI95 0.78-2.72)]</w:t>
            </w:r>
          </w:p>
        </w:tc>
        <w:tc>
          <w:tcPr>
            <w:tcW w:w="851" w:type="dxa"/>
          </w:tcPr>
          <w:p w14:paraId="6C84BF5F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77B846B7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3115F090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31BA8A72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5C5E11DA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hip fracture in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users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non-users</w:t>
            </w:r>
          </w:p>
        </w:tc>
        <w:tc>
          <w:tcPr>
            <w:tcW w:w="2410" w:type="dxa"/>
          </w:tcPr>
          <w:p w14:paraId="1FDFBB41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</w:t>
            </w:r>
          </w:p>
          <w:p w14:paraId="651F6508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0.7 (0.4-1.4) </w:t>
            </w:r>
          </w:p>
        </w:tc>
        <w:tc>
          <w:tcPr>
            <w:tcW w:w="851" w:type="dxa"/>
          </w:tcPr>
          <w:p w14:paraId="0073DB7F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538AB63E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37DC16E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Tang 2015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PEVuZE5vdGU+PENpdGU+PEF1dGhvcj5UYW5nPC9BdXRob3I+PFllYXI+MjAxNTwvWWVhcj48UmVj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PEVuZE5vdGU+PENpdGU+PEF1dGhvcj5UYW5nPC9BdXRob3I+PFllYXI+MjAxNTwvWWVhcj48UmVj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(79)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68" w:type="dxa"/>
          </w:tcPr>
          <w:p w14:paraId="3A72945E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Prescription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</w:p>
        </w:tc>
        <w:tc>
          <w:tcPr>
            <w:tcW w:w="6095" w:type="dxa"/>
          </w:tcPr>
          <w:p w14:paraId="58B2BA48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cases n= 487 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of 6010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control cases n=1755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of 24040 (logistic regression)</w:t>
            </w:r>
          </w:p>
        </w:tc>
        <w:tc>
          <w:tcPr>
            <w:tcW w:w="2410" w:type="dxa"/>
          </w:tcPr>
          <w:p w14:paraId="5BA137B8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52E36655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1.27 (1.09-1.48)</w:t>
            </w:r>
          </w:p>
        </w:tc>
        <w:tc>
          <w:tcPr>
            <w:tcW w:w="851" w:type="dxa"/>
          </w:tcPr>
          <w:p w14:paraId="78D9B892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511D3CDF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B7E5672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08C718CD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590F2B97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cases n= 487 control cases n=1755 adjusted for use of antidepressants, antipsychotics and diuretics</w:t>
            </w:r>
          </w:p>
        </w:tc>
        <w:tc>
          <w:tcPr>
            <w:tcW w:w="2410" w:type="dxa"/>
          </w:tcPr>
          <w:p w14:paraId="360825C2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719D5E83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1.23 (1.06-1.44)</w:t>
            </w:r>
          </w:p>
        </w:tc>
        <w:tc>
          <w:tcPr>
            <w:tcW w:w="851" w:type="dxa"/>
          </w:tcPr>
          <w:p w14:paraId="3D3FBC07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73741EAD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9B5192A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63935E83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279DA3E7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cases n= 487 control cases n=1755 adjusted for hypertension, osteoarthritis, osteoporosis, rheumatoid arthritis and depression</w:t>
            </w:r>
          </w:p>
        </w:tc>
        <w:tc>
          <w:tcPr>
            <w:tcW w:w="2410" w:type="dxa"/>
          </w:tcPr>
          <w:p w14:paraId="65A5A65D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1EEC28A3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1.13 (0.96-1.34)</w:t>
            </w:r>
          </w:p>
        </w:tc>
        <w:tc>
          <w:tcPr>
            <w:tcW w:w="851" w:type="dxa"/>
          </w:tcPr>
          <w:p w14:paraId="64DFA970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p=0.136</w:t>
            </w:r>
          </w:p>
        </w:tc>
      </w:tr>
      <w:tr w:rsidR="00BA70DC" w:rsidRPr="00894404" w14:paraId="4DAEB9E5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48C9CFC1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0133F12A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40B787C3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age 65-74 n=788</w:t>
            </w:r>
          </w:p>
        </w:tc>
        <w:tc>
          <w:tcPr>
            <w:tcW w:w="2410" w:type="dxa"/>
          </w:tcPr>
          <w:p w14:paraId="5BE023D3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40CB2EBE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1.27 (1.08-1.48)</w:t>
            </w:r>
          </w:p>
        </w:tc>
        <w:tc>
          <w:tcPr>
            <w:tcW w:w="851" w:type="dxa"/>
          </w:tcPr>
          <w:p w14:paraId="4DCD07BD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7D676448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431E7709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02C95CE1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01FCD798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age 65-74 n=788 adjusted for hypertension, osteoarthritis, osteoporosis, rheumatoid arthritis and depression</w:t>
            </w:r>
          </w:p>
        </w:tc>
        <w:tc>
          <w:tcPr>
            <w:tcW w:w="2410" w:type="dxa"/>
          </w:tcPr>
          <w:p w14:paraId="5BE78A02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5CA64A82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1.16 (0.89-1.52)</w:t>
            </w:r>
          </w:p>
        </w:tc>
        <w:tc>
          <w:tcPr>
            <w:tcW w:w="851" w:type="dxa"/>
          </w:tcPr>
          <w:p w14:paraId="728542FA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p=0.274</w:t>
            </w:r>
          </w:p>
        </w:tc>
      </w:tr>
      <w:tr w:rsidR="00BA70DC" w:rsidRPr="00894404" w14:paraId="67E3A947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27F1AEA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6138471E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470D2803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age 75-84 n=1177</w:t>
            </w:r>
          </w:p>
        </w:tc>
        <w:tc>
          <w:tcPr>
            <w:tcW w:w="2410" w:type="dxa"/>
          </w:tcPr>
          <w:p w14:paraId="5EC4CAF6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3EAB3155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1.44 (1.20-1.73)</w:t>
            </w:r>
          </w:p>
        </w:tc>
        <w:tc>
          <w:tcPr>
            <w:tcW w:w="851" w:type="dxa"/>
          </w:tcPr>
          <w:p w14:paraId="48906E48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43250C61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3E202EE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30971AC9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2FEB5EF2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age 75-84 n=1177 adjusted for hypertension, osteoarthritis, osteoporosis, rheumatoid arthritis and depression</w:t>
            </w:r>
          </w:p>
        </w:tc>
        <w:tc>
          <w:tcPr>
            <w:tcW w:w="2410" w:type="dxa"/>
          </w:tcPr>
          <w:p w14:paraId="73A64027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4BF81AFE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1.16 (0.92-1.45)</w:t>
            </w:r>
          </w:p>
        </w:tc>
        <w:tc>
          <w:tcPr>
            <w:tcW w:w="851" w:type="dxa"/>
          </w:tcPr>
          <w:p w14:paraId="083061D0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p=0.227</w:t>
            </w:r>
          </w:p>
        </w:tc>
      </w:tr>
      <w:tr w:rsidR="00BA70DC" w:rsidRPr="00894404" w14:paraId="26D9432C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F58B855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09A47F95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06BF1D6C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age 85 and older n=277 </w:t>
            </w:r>
          </w:p>
        </w:tc>
        <w:tc>
          <w:tcPr>
            <w:tcW w:w="2410" w:type="dxa"/>
          </w:tcPr>
          <w:p w14:paraId="6CD864BD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449DA2D1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1.32 (0.91-1.93)</w:t>
            </w:r>
          </w:p>
        </w:tc>
        <w:tc>
          <w:tcPr>
            <w:tcW w:w="851" w:type="dxa"/>
          </w:tcPr>
          <w:p w14:paraId="6E7C0503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p=0.148</w:t>
            </w:r>
          </w:p>
        </w:tc>
      </w:tr>
      <w:tr w:rsidR="00BA70DC" w:rsidRPr="00894404" w14:paraId="42394D62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7F2A4DB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32AB5667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721E762C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age 85 and older n=277 adjusted for hypertension, osteoarthritis, osteoporosis, rheumatoid arthritis and depression</w:t>
            </w:r>
          </w:p>
        </w:tc>
        <w:tc>
          <w:tcPr>
            <w:tcW w:w="2410" w:type="dxa"/>
          </w:tcPr>
          <w:p w14:paraId="15A85E23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77302AC5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0.98 (0.61-1.58)</w:t>
            </w:r>
          </w:p>
        </w:tc>
        <w:tc>
          <w:tcPr>
            <w:tcW w:w="851" w:type="dxa"/>
          </w:tcPr>
          <w:p w14:paraId="0DE5C167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p=0.919</w:t>
            </w:r>
          </w:p>
        </w:tc>
      </w:tr>
      <w:tr w:rsidR="00BA70DC" w:rsidRPr="00894404" w14:paraId="59DFAC59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B5A6E96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47513CFE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129DC793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male n=754</w:t>
            </w:r>
          </w:p>
        </w:tc>
        <w:tc>
          <w:tcPr>
            <w:tcW w:w="2410" w:type="dxa"/>
          </w:tcPr>
          <w:p w14:paraId="49FE0A13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31D5532B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1.41 (1.15-1.73)</w:t>
            </w:r>
          </w:p>
        </w:tc>
        <w:tc>
          <w:tcPr>
            <w:tcW w:w="851" w:type="dxa"/>
          </w:tcPr>
          <w:p w14:paraId="5FE47169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4A7D6E34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4E3BF0D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60254511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10D77405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male n=754 adjusted for hypertension, osteoarthritis, osteoporosis, rheumatoid arthritis and depression</w:t>
            </w:r>
          </w:p>
        </w:tc>
        <w:tc>
          <w:tcPr>
            <w:tcW w:w="2410" w:type="dxa"/>
          </w:tcPr>
          <w:p w14:paraId="348AAB4D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46DA6763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1.05 (0.79-1.39)</w:t>
            </w:r>
          </w:p>
        </w:tc>
        <w:tc>
          <w:tcPr>
            <w:tcW w:w="851" w:type="dxa"/>
          </w:tcPr>
          <w:p w14:paraId="43BD2691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p=0.793</w:t>
            </w:r>
          </w:p>
        </w:tc>
      </w:tr>
      <w:tr w:rsidR="00BA70DC" w:rsidRPr="00894404" w14:paraId="4B2D5E50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48F99F73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2B66E176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24E427D0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female n=1488</w:t>
            </w:r>
          </w:p>
        </w:tc>
        <w:tc>
          <w:tcPr>
            <w:tcW w:w="2410" w:type="dxa"/>
          </w:tcPr>
          <w:p w14:paraId="5FD81606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7FD1DE9C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1.31 (1.14-1.50)</w:t>
            </w:r>
          </w:p>
        </w:tc>
        <w:tc>
          <w:tcPr>
            <w:tcW w:w="851" w:type="dxa"/>
          </w:tcPr>
          <w:p w14:paraId="3155FF3C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p&lt;0.001</w:t>
            </w:r>
          </w:p>
        </w:tc>
      </w:tr>
      <w:tr w:rsidR="00BA70DC" w:rsidRPr="00894404" w14:paraId="24DE34D9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68801C6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4AB8D32F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2F8A8C24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female n=1488 adjusted for hypertension, osteoarthritis, osteoporosis, rheumatoid arthritis and depression</w:t>
            </w:r>
          </w:p>
        </w:tc>
        <w:tc>
          <w:tcPr>
            <w:tcW w:w="2410" w:type="dxa"/>
          </w:tcPr>
          <w:p w14:paraId="712F014A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33516746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1.18 (0.96-1.45)</w:t>
            </w:r>
          </w:p>
        </w:tc>
        <w:tc>
          <w:tcPr>
            <w:tcW w:w="851" w:type="dxa"/>
          </w:tcPr>
          <w:p w14:paraId="54F3B7C7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p=0.108</w:t>
            </w:r>
          </w:p>
        </w:tc>
      </w:tr>
      <w:tr w:rsidR="00BA70DC" w:rsidRPr="00894404" w14:paraId="1CC38E12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B9E1D5A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7BD9128F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51A9E45F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hypertension yes n=1599</w:t>
            </w:r>
          </w:p>
        </w:tc>
        <w:tc>
          <w:tcPr>
            <w:tcW w:w="2410" w:type="dxa"/>
          </w:tcPr>
          <w:p w14:paraId="7DAAE40E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1FFBDB3C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1.26 (1.05-1.51)</w:t>
            </w:r>
          </w:p>
        </w:tc>
        <w:tc>
          <w:tcPr>
            <w:tcW w:w="851" w:type="dxa"/>
          </w:tcPr>
          <w:p w14:paraId="1C1640E0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5011227C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52E00F7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20E7AE97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7321ACCC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hypertension yes n=1599 adjusted for hypertension, osteoarthritis, osteoporosis, rheumatoid arthritis and depression except for the variable of own strata</w:t>
            </w:r>
          </w:p>
        </w:tc>
        <w:tc>
          <w:tcPr>
            <w:tcW w:w="2410" w:type="dxa"/>
          </w:tcPr>
          <w:p w14:paraId="6DEEF50F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033C3079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1.17 (0.96-1.41)</w:t>
            </w:r>
          </w:p>
        </w:tc>
        <w:tc>
          <w:tcPr>
            <w:tcW w:w="851" w:type="dxa"/>
          </w:tcPr>
          <w:p w14:paraId="371C345A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p=0.121</w:t>
            </w:r>
          </w:p>
        </w:tc>
      </w:tr>
      <w:tr w:rsidR="00BA70DC" w:rsidRPr="00894404" w14:paraId="2B98B90D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3C64CBF5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01F158D7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22E9D3A0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hypertension no n=643</w:t>
            </w:r>
          </w:p>
        </w:tc>
        <w:tc>
          <w:tcPr>
            <w:tcW w:w="2410" w:type="dxa"/>
          </w:tcPr>
          <w:p w14:paraId="7F685859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61123A27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1.17 (0.87-1.56)</w:t>
            </w:r>
          </w:p>
        </w:tc>
        <w:tc>
          <w:tcPr>
            <w:tcW w:w="851" w:type="dxa"/>
          </w:tcPr>
          <w:p w14:paraId="134DD2B2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p=0.305</w:t>
            </w:r>
          </w:p>
        </w:tc>
      </w:tr>
      <w:tr w:rsidR="00BA70DC" w:rsidRPr="00894404" w14:paraId="15B394D8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CFFFF04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23E70762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711306A7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hypertension no n=643 adjusted for hypertension, osteoarthritis, osteoporosis, rheumatoid arthritis and depression except for the variable of own strata</w:t>
            </w:r>
          </w:p>
        </w:tc>
        <w:tc>
          <w:tcPr>
            <w:tcW w:w="2410" w:type="dxa"/>
          </w:tcPr>
          <w:p w14:paraId="01F31C86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6699EADD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1.05 (0.76-1.45)</w:t>
            </w:r>
          </w:p>
        </w:tc>
        <w:tc>
          <w:tcPr>
            <w:tcW w:w="851" w:type="dxa"/>
          </w:tcPr>
          <w:p w14:paraId="39D4043E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p=0.755</w:t>
            </w:r>
          </w:p>
        </w:tc>
      </w:tr>
      <w:tr w:rsidR="00BA70DC" w:rsidRPr="00894404" w14:paraId="594FA0A6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561DF8A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36C96608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675C23E2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osteoarthritis yes n=1104</w:t>
            </w:r>
          </w:p>
        </w:tc>
        <w:tc>
          <w:tcPr>
            <w:tcW w:w="2410" w:type="dxa"/>
          </w:tcPr>
          <w:p w14:paraId="54D99348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39F40680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1.13 (0.91-1.40)</w:t>
            </w:r>
          </w:p>
        </w:tc>
        <w:tc>
          <w:tcPr>
            <w:tcW w:w="851" w:type="dxa"/>
          </w:tcPr>
          <w:p w14:paraId="61AA3211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p=0.270</w:t>
            </w:r>
          </w:p>
        </w:tc>
      </w:tr>
      <w:tr w:rsidR="00BA70DC" w:rsidRPr="00894404" w14:paraId="66C6988D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5ED2DE6A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5AAB67BE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7CB7B8B0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osteoarthritis yes n=1104 adjusted for hypertension, osteoarthritis, osteoporosis, rheumatoid arthritis and depression except for the variable of own strata</w:t>
            </w:r>
          </w:p>
        </w:tc>
        <w:tc>
          <w:tcPr>
            <w:tcW w:w="2410" w:type="dxa"/>
          </w:tcPr>
          <w:p w14:paraId="2F3541E2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292D3E04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1.06 (0.85-1.33)</w:t>
            </w:r>
          </w:p>
        </w:tc>
        <w:tc>
          <w:tcPr>
            <w:tcW w:w="851" w:type="dxa"/>
          </w:tcPr>
          <w:p w14:paraId="47B0DACC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p=0.603</w:t>
            </w:r>
          </w:p>
        </w:tc>
      </w:tr>
      <w:tr w:rsidR="00BA70DC" w:rsidRPr="00894404" w14:paraId="61B15465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BD74E42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3DE22F8A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29469AD3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osteoarthritis no n=1138</w:t>
            </w:r>
          </w:p>
        </w:tc>
        <w:tc>
          <w:tcPr>
            <w:tcW w:w="2410" w:type="dxa"/>
          </w:tcPr>
          <w:p w14:paraId="14AE5464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7EE83B98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1.36 (1.08-1.71)</w:t>
            </w:r>
          </w:p>
        </w:tc>
        <w:tc>
          <w:tcPr>
            <w:tcW w:w="851" w:type="dxa"/>
          </w:tcPr>
          <w:p w14:paraId="2E432A0F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24A732EC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AFF8373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6762CE08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54870177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osteoarthritis no n=1138 adjusted for hypertension, osteoarthritis, osteoporosis, rheumatoid arthritis and depression except for the variable of own strata</w:t>
            </w:r>
          </w:p>
        </w:tc>
        <w:tc>
          <w:tcPr>
            <w:tcW w:w="2410" w:type="dxa"/>
          </w:tcPr>
          <w:p w14:paraId="5A501609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4D6A2F03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1.23 (0.96-1.57)</w:t>
            </w:r>
          </w:p>
        </w:tc>
        <w:tc>
          <w:tcPr>
            <w:tcW w:w="851" w:type="dxa"/>
          </w:tcPr>
          <w:p w14:paraId="7D9A5476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p=0.101</w:t>
            </w:r>
          </w:p>
        </w:tc>
      </w:tr>
      <w:tr w:rsidR="00BA70DC" w:rsidRPr="00894404" w14:paraId="445F5231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3D594B8C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25B3FC19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04DB1471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osteoporosis yes n=1926</w:t>
            </w:r>
          </w:p>
        </w:tc>
        <w:tc>
          <w:tcPr>
            <w:tcW w:w="2410" w:type="dxa"/>
          </w:tcPr>
          <w:p w14:paraId="63ABDFDB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53B7C639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0.95 (0.62-1.45)</w:t>
            </w:r>
          </w:p>
        </w:tc>
        <w:tc>
          <w:tcPr>
            <w:tcW w:w="851" w:type="dxa"/>
          </w:tcPr>
          <w:p w14:paraId="4C3C679A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p=0.817</w:t>
            </w:r>
          </w:p>
        </w:tc>
      </w:tr>
      <w:tr w:rsidR="00BA70DC" w:rsidRPr="00894404" w14:paraId="2A450BAA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7E0F413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2C004150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20D66DAF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osteoporosis yes n=1926 adjusted for hypertension, osteoarthritis, osteoporosis, rheumatoid arthritis and depression except for the variable of own strata</w:t>
            </w:r>
          </w:p>
        </w:tc>
        <w:tc>
          <w:tcPr>
            <w:tcW w:w="2410" w:type="dxa"/>
          </w:tcPr>
          <w:p w14:paraId="5D3AA153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2D4BC352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0.96 (0.62-1.48)</w:t>
            </w:r>
          </w:p>
        </w:tc>
        <w:tc>
          <w:tcPr>
            <w:tcW w:w="851" w:type="dxa"/>
          </w:tcPr>
          <w:p w14:paraId="4E90F648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p=0.842</w:t>
            </w:r>
          </w:p>
        </w:tc>
      </w:tr>
      <w:tr w:rsidR="00BA70DC" w:rsidRPr="00894404" w14:paraId="050E27D7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35DD34A0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0238BCFD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55B6E7BD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osteoporosis no n=316</w:t>
            </w:r>
          </w:p>
        </w:tc>
        <w:tc>
          <w:tcPr>
            <w:tcW w:w="2410" w:type="dxa"/>
          </w:tcPr>
          <w:p w14:paraId="64E50F7B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428FE003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1.28 (1.08-1.52)</w:t>
            </w:r>
          </w:p>
        </w:tc>
        <w:tc>
          <w:tcPr>
            <w:tcW w:w="851" w:type="dxa"/>
          </w:tcPr>
          <w:p w14:paraId="2491B65F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460870A1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B1B27F8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2BD905CC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3FC03F7F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osteoporosis no n=316 adjusted for hypertension, osteoarthritis, osteoporosis, rheumatoid arthritis and depression except for the variable of own strata</w:t>
            </w:r>
          </w:p>
        </w:tc>
        <w:tc>
          <w:tcPr>
            <w:tcW w:w="2410" w:type="dxa"/>
          </w:tcPr>
          <w:p w14:paraId="4D50C38D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2E6ADEF3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1.17 (0.98-1.40)</w:t>
            </w:r>
          </w:p>
        </w:tc>
        <w:tc>
          <w:tcPr>
            <w:tcW w:w="851" w:type="dxa"/>
          </w:tcPr>
          <w:p w14:paraId="54F7EB3D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p=0.089</w:t>
            </w:r>
          </w:p>
        </w:tc>
      </w:tr>
      <w:tr w:rsidR="00BA70DC" w:rsidRPr="00894404" w14:paraId="7F5DC841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4CD5B8CA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3E1EF13A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441921BA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Rheumatid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arthritis yes n=62</w:t>
            </w:r>
          </w:p>
        </w:tc>
        <w:tc>
          <w:tcPr>
            <w:tcW w:w="2410" w:type="dxa"/>
          </w:tcPr>
          <w:p w14:paraId="132FA661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260E877E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0.89 (0.36-2.18)</w:t>
            </w:r>
          </w:p>
        </w:tc>
        <w:tc>
          <w:tcPr>
            <w:tcW w:w="851" w:type="dxa"/>
          </w:tcPr>
          <w:p w14:paraId="1670C5B7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p=0.792</w:t>
            </w:r>
          </w:p>
        </w:tc>
      </w:tr>
      <w:tr w:rsidR="00BA70DC" w:rsidRPr="00894404" w14:paraId="662CA27E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4BD87074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495F024F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5CE86751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Rheumatid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arthritis yes n=62 adjusted for hypertension, osteoarthritis, osteoporosis, rheumatoid arthritis and depression except for the variable of own strata</w:t>
            </w:r>
          </w:p>
        </w:tc>
        <w:tc>
          <w:tcPr>
            <w:tcW w:w="2410" w:type="dxa"/>
          </w:tcPr>
          <w:p w14:paraId="5AD0675D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081A4BEE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0.76 (0.29-1.99)</w:t>
            </w:r>
          </w:p>
        </w:tc>
        <w:tc>
          <w:tcPr>
            <w:tcW w:w="851" w:type="dxa"/>
          </w:tcPr>
          <w:p w14:paraId="73DFA793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p=0.571</w:t>
            </w:r>
          </w:p>
        </w:tc>
      </w:tr>
      <w:tr w:rsidR="00BA70DC" w:rsidRPr="00894404" w14:paraId="1D0E6EA8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5962B1C9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3A4B4915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753F7508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Rheumatid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arthritis no n=2180</w:t>
            </w:r>
          </w:p>
        </w:tc>
        <w:tc>
          <w:tcPr>
            <w:tcW w:w="2410" w:type="dxa"/>
          </w:tcPr>
          <w:p w14:paraId="1E799BE9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3A5EF19E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1.28 (1.10-1.49)</w:t>
            </w:r>
          </w:p>
        </w:tc>
        <w:tc>
          <w:tcPr>
            <w:tcW w:w="851" w:type="dxa"/>
          </w:tcPr>
          <w:p w14:paraId="6768082C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615B7156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4DB7E15F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224DD826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1F69ED18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Rheumatid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arthritis no n=2180 adjusted for hypertension, osteoarthritis, osteoporosis, rheumatoid arthritis and depression except for the variable of own strata</w:t>
            </w:r>
          </w:p>
        </w:tc>
        <w:tc>
          <w:tcPr>
            <w:tcW w:w="2410" w:type="dxa"/>
          </w:tcPr>
          <w:p w14:paraId="3DB9698A" w14:textId="77777777" w:rsidR="00BA70DC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0D12B957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1.15 (0.97-1.36)</w:t>
            </w:r>
          </w:p>
        </w:tc>
        <w:tc>
          <w:tcPr>
            <w:tcW w:w="851" w:type="dxa"/>
          </w:tcPr>
          <w:p w14:paraId="225CE8CB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p=0.106</w:t>
            </w:r>
          </w:p>
        </w:tc>
      </w:tr>
      <w:tr w:rsidR="00BA70DC" w:rsidRPr="00894404" w14:paraId="5E0E6CB3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C17D5EC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097684DF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22D41317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depression yes n=533</w:t>
            </w:r>
          </w:p>
        </w:tc>
        <w:tc>
          <w:tcPr>
            <w:tcW w:w="2410" w:type="dxa"/>
          </w:tcPr>
          <w:p w14:paraId="3CED160C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6E73A924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0.86 (0.60-1.23)</w:t>
            </w:r>
          </w:p>
        </w:tc>
        <w:tc>
          <w:tcPr>
            <w:tcW w:w="851" w:type="dxa"/>
          </w:tcPr>
          <w:p w14:paraId="662CC1A9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p=0.397</w:t>
            </w:r>
          </w:p>
        </w:tc>
      </w:tr>
      <w:tr w:rsidR="00BA70DC" w:rsidRPr="00894404" w14:paraId="142F80F5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A6CF5FA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712567B0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4307AC0B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depression yes n=533 adjusted for hypertension, osteoarthritis, osteoporosis, rheumatoid arthritis and depression except for the variable of own strata</w:t>
            </w:r>
          </w:p>
        </w:tc>
        <w:tc>
          <w:tcPr>
            <w:tcW w:w="2410" w:type="dxa"/>
          </w:tcPr>
          <w:p w14:paraId="18600B6C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37A2F784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0.87 (0.59-1.28)</w:t>
            </w:r>
          </w:p>
        </w:tc>
        <w:tc>
          <w:tcPr>
            <w:tcW w:w="851" w:type="dxa"/>
          </w:tcPr>
          <w:p w14:paraId="01FE4F29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p=0.478</w:t>
            </w:r>
          </w:p>
        </w:tc>
      </w:tr>
      <w:tr w:rsidR="00BA70DC" w:rsidRPr="00894404" w14:paraId="2C191C89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D72FF29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3FB3B5AA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6C4D18A4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depression no n=1709</w:t>
            </w:r>
          </w:p>
        </w:tc>
        <w:tc>
          <w:tcPr>
            <w:tcW w:w="2410" w:type="dxa"/>
          </w:tcPr>
          <w:p w14:paraId="64B73C45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64900419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1.36 (1.14-1.61)</w:t>
            </w:r>
          </w:p>
        </w:tc>
        <w:tc>
          <w:tcPr>
            <w:tcW w:w="851" w:type="dxa"/>
          </w:tcPr>
          <w:p w14:paraId="03FA158B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p&lt;0.001</w:t>
            </w:r>
          </w:p>
        </w:tc>
      </w:tr>
      <w:tr w:rsidR="00BA70DC" w:rsidRPr="00894404" w14:paraId="7393E000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5A687F98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75F3E386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286C8ECE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depression no n=1709 adjusted for hypertension, osteoarthritis, osteoporosis, rheumatoid arthritis and depression except for the variable of own strata</w:t>
            </w:r>
          </w:p>
        </w:tc>
        <w:tc>
          <w:tcPr>
            <w:tcW w:w="2410" w:type="dxa"/>
          </w:tcPr>
          <w:p w14:paraId="67AF49E1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4AB21CCC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1.21 (1.00-1.45)</w:t>
            </w:r>
          </w:p>
        </w:tc>
        <w:tc>
          <w:tcPr>
            <w:tcW w:w="851" w:type="dxa"/>
          </w:tcPr>
          <w:p w14:paraId="2E0792B4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2880C94F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B054D53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65741D3A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32921D20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hip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</w:p>
        </w:tc>
        <w:tc>
          <w:tcPr>
            <w:tcW w:w="2410" w:type="dxa"/>
          </w:tcPr>
          <w:p w14:paraId="2A743369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46E5145E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1.53 (1.04-2.25)</w:t>
            </w:r>
          </w:p>
        </w:tc>
        <w:tc>
          <w:tcPr>
            <w:tcW w:w="851" w:type="dxa"/>
          </w:tcPr>
          <w:p w14:paraId="5D4B3017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54969141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FB7A534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73499CFF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6A18CC0F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hip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adjusted for use of antidepressants, antipsychotics and diuretics</w:t>
            </w:r>
          </w:p>
        </w:tc>
        <w:tc>
          <w:tcPr>
            <w:tcW w:w="2410" w:type="dxa"/>
          </w:tcPr>
          <w:p w14:paraId="54594B2B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00A583CC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1.49 (1.00-2.22)</w:t>
            </w:r>
          </w:p>
        </w:tc>
        <w:tc>
          <w:tcPr>
            <w:tcW w:w="851" w:type="dxa"/>
          </w:tcPr>
          <w:p w14:paraId="68BDCE0C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72B7C1B0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F4F4953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0FBCBF69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5707D2D8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hip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adjusted for hypertension, osteoarthritis, osteoporosis, rheumatoid arthritis and depression</w:t>
            </w:r>
          </w:p>
        </w:tc>
        <w:tc>
          <w:tcPr>
            <w:tcW w:w="2410" w:type="dxa"/>
          </w:tcPr>
          <w:p w14:paraId="62308F0B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7BEC8C62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1.25 (0.83-1.87)</w:t>
            </w:r>
          </w:p>
        </w:tc>
        <w:tc>
          <w:tcPr>
            <w:tcW w:w="851" w:type="dxa"/>
          </w:tcPr>
          <w:p w14:paraId="3CD28150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6A170817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E8E5ECC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06D77448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12949C2A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humerus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</w:p>
        </w:tc>
        <w:tc>
          <w:tcPr>
            <w:tcW w:w="2410" w:type="dxa"/>
          </w:tcPr>
          <w:p w14:paraId="6A37BEF6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77A5DD0C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1.28 (0.67-2.44)</w:t>
            </w:r>
          </w:p>
        </w:tc>
        <w:tc>
          <w:tcPr>
            <w:tcW w:w="851" w:type="dxa"/>
          </w:tcPr>
          <w:p w14:paraId="311E14F7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2B605287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09E5BAF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6300FAF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CD66E83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humerus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adjusted for use of antidepressants, antipsychotics and diuretics</w:t>
            </w:r>
          </w:p>
        </w:tc>
        <w:tc>
          <w:tcPr>
            <w:tcW w:w="241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95A6B6F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4CD864FA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1.18 (0.61-2.29)</w:t>
            </w:r>
          </w:p>
        </w:tc>
        <w:tc>
          <w:tcPr>
            <w:tcW w:w="85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4A6BAFD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27AB6A77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top w:val="single" w:sz="4" w:space="0" w:color="auto"/>
            </w:tcBorders>
          </w:tcPr>
          <w:p w14:paraId="294ADDFC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  <w:tcBorders>
              <w:top w:val="single" w:sz="4" w:space="0" w:color="auto"/>
            </w:tcBorders>
          </w:tcPr>
          <w:p w14:paraId="3832D753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117B6FA2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humerus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adjusted for hypertension, osteoarthritis, osteoporosis, rheumatoid arthritis and depression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7766395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23D71AC8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1.20 (0.59-2.44)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E2B215B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6EA5B86D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62018DD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4866DAFC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2CEBC366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forearm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</w:p>
        </w:tc>
        <w:tc>
          <w:tcPr>
            <w:tcW w:w="2410" w:type="dxa"/>
          </w:tcPr>
          <w:p w14:paraId="6BB3EF54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70F14A18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1.09 (0.70-1.70)</w:t>
            </w:r>
          </w:p>
        </w:tc>
        <w:tc>
          <w:tcPr>
            <w:tcW w:w="851" w:type="dxa"/>
          </w:tcPr>
          <w:p w14:paraId="73B4802A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0240B8AF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6A12076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4E673A3D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69321B29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forearm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adjusted for use of antidepressants, antipsychotics and diuretics</w:t>
            </w:r>
          </w:p>
        </w:tc>
        <w:tc>
          <w:tcPr>
            <w:tcW w:w="2410" w:type="dxa"/>
          </w:tcPr>
          <w:p w14:paraId="4248EE67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02EEBE96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1.08 (0.69-1.70)</w:t>
            </w:r>
          </w:p>
        </w:tc>
        <w:tc>
          <w:tcPr>
            <w:tcW w:w="851" w:type="dxa"/>
          </w:tcPr>
          <w:p w14:paraId="1C1239D1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2A5A1173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7F9CD12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153CE790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5C8C3660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forearm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adjusted for hypertension, osteoarthritis, osteoporosis, rheumatoid arthritis and depression</w:t>
            </w:r>
          </w:p>
        </w:tc>
        <w:tc>
          <w:tcPr>
            <w:tcW w:w="2410" w:type="dxa"/>
          </w:tcPr>
          <w:p w14:paraId="0A0EDEE0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7788F902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1.05 (0.66-1.69)</w:t>
            </w:r>
          </w:p>
        </w:tc>
        <w:tc>
          <w:tcPr>
            <w:tcW w:w="851" w:type="dxa"/>
          </w:tcPr>
          <w:p w14:paraId="5CC5C66C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609E13F8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5C5C380D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58DF2B4E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048D2E59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wrist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</w:p>
        </w:tc>
        <w:tc>
          <w:tcPr>
            <w:tcW w:w="2410" w:type="dxa"/>
          </w:tcPr>
          <w:p w14:paraId="3737CC19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729DA4A9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2.00 (0.18-22.05)</w:t>
            </w:r>
          </w:p>
        </w:tc>
        <w:tc>
          <w:tcPr>
            <w:tcW w:w="851" w:type="dxa"/>
          </w:tcPr>
          <w:p w14:paraId="24C2CF79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316F25AC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B710815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2A4FD231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533F5CFE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wrist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adjusted for use of antidepressants, antipsychotics and diuretics</w:t>
            </w:r>
          </w:p>
        </w:tc>
        <w:tc>
          <w:tcPr>
            <w:tcW w:w="2410" w:type="dxa"/>
          </w:tcPr>
          <w:p w14:paraId="40DF6925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55D1875B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2.00 (0.18-22.05)</w:t>
            </w:r>
          </w:p>
        </w:tc>
        <w:tc>
          <w:tcPr>
            <w:tcW w:w="851" w:type="dxa"/>
          </w:tcPr>
          <w:p w14:paraId="6242A2DF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14B24713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004F71A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29885C17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6F41A84F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wrist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adjusted for hypertension, osteoarthritis, osteoporosis, rheumatoid arthritis and depression</w:t>
            </w:r>
          </w:p>
        </w:tc>
        <w:tc>
          <w:tcPr>
            <w:tcW w:w="2410" w:type="dxa"/>
          </w:tcPr>
          <w:p w14:paraId="44E2C341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4A696576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4.00 (0.25-63.92)</w:t>
            </w:r>
          </w:p>
        </w:tc>
        <w:tc>
          <w:tcPr>
            <w:tcW w:w="851" w:type="dxa"/>
          </w:tcPr>
          <w:p w14:paraId="48663955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38224A45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65D6B89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18F33320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44FD099F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spine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</w:p>
        </w:tc>
        <w:tc>
          <w:tcPr>
            <w:tcW w:w="2410" w:type="dxa"/>
          </w:tcPr>
          <w:p w14:paraId="3A66FF0A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1C52FA27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1.38 (1.07-1.78)</w:t>
            </w:r>
          </w:p>
        </w:tc>
        <w:tc>
          <w:tcPr>
            <w:tcW w:w="851" w:type="dxa"/>
          </w:tcPr>
          <w:p w14:paraId="365363A4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192D013A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687FBAE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79CF080A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167472ED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spine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adjusted for use of antidepressants, antipsychotics and diuretics</w:t>
            </w:r>
          </w:p>
        </w:tc>
        <w:tc>
          <w:tcPr>
            <w:tcW w:w="2410" w:type="dxa"/>
          </w:tcPr>
          <w:p w14:paraId="0C69BB5A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4F452996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1.36 (1.05-1.76)</w:t>
            </w:r>
          </w:p>
        </w:tc>
        <w:tc>
          <w:tcPr>
            <w:tcW w:w="851" w:type="dxa"/>
          </w:tcPr>
          <w:p w14:paraId="2B593AAE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76DE61FA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E94C3A4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5C2265E9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2EAC74E3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spine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adjusted for hypertension, osteoarthritis, osteoporosis, rheumatoid arthritis and depression</w:t>
            </w:r>
          </w:p>
        </w:tc>
        <w:tc>
          <w:tcPr>
            <w:tcW w:w="2410" w:type="dxa"/>
          </w:tcPr>
          <w:p w14:paraId="290CE8C1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6F4A081B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1.23 (0.85-1.49)</w:t>
            </w:r>
          </w:p>
        </w:tc>
        <w:tc>
          <w:tcPr>
            <w:tcW w:w="851" w:type="dxa"/>
          </w:tcPr>
          <w:p w14:paraId="0625E567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05E03D8D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4C61B18D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5AE54045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27DF6CF0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other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</w:p>
        </w:tc>
        <w:tc>
          <w:tcPr>
            <w:tcW w:w="2410" w:type="dxa"/>
          </w:tcPr>
          <w:p w14:paraId="4162ECCF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0B238ED4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1.13 (0.87-2.46)</w:t>
            </w:r>
          </w:p>
        </w:tc>
        <w:tc>
          <w:tcPr>
            <w:tcW w:w="851" w:type="dxa"/>
          </w:tcPr>
          <w:p w14:paraId="6E2B1562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106B1398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6A601E6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29A38675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016A0F4C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other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adjusted for use of antidepressants, antipsychotics and diuretics</w:t>
            </w:r>
          </w:p>
        </w:tc>
        <w:tc>
          <w:tcPr>
            <w:tcW w:w="2410" w:type="dxa"/>
          </w:tcPr>
          <w:p w14:paraId="5CD99373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21FA8F80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1.25 (1.07-1.45)</w:t>
            </w:r>
          </w:p>
        </w:tc>
        <w:tc>
          <w:tcPr>
            <w:tcW w:w="851" w:type="dxa"/>
          </w:tcPr>
          <w:p w14:paraId="245FF5F2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p&lt;0.05</w:t>
            </w:r>
          </w:p>
        </w:tc>
      </w:tr>
      <w:tr w:rsidR="00BA70DC" w:rsidRPr="00894404" w14:paraId="5A979CB2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6DB570D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57A78DB3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51F3EF28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other fracture due to 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adjusted for hypertension, osteoarthritis, osteoporosis, rheumatoid arthritis and depression</w:t>
            </w:r>
          </w:p>
        </w:tc>
        <w:tc>
          <w:tcPr>
            <w:tcW w:w="2410" w:type="dxa"/>
          </w:tcPr>
          <w:p w14:paraId="162AB749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(CI95)</w:t>
            </w:r>
          </w:p>
          <w:p w14:paraId="7FC6389E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1.13 (0.96-1.34)</w:t>
            </w:r>
          </w:p>
        </w:tc>
        <w:tc>
          <w:tcPr>
            <w:tcW w:w="851" w:type="dxa"/>
          </w:tcPr>
          <w:p w14:paraId="72770214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2E62A387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5633401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Tom 2016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PEVuZE5vdGU+PENpdGU+PEF1dGhvcj5Ub208L0F1dGhvcj48WWVhcj4yMDE2PC9ZZWFyPjxSZWNO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=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PEVuZE5vdGU+PENpdGU+PEF1dGhvcj5Ub208L0F1dGhvcj48WWVhcj4yMDE2PC9ZZWFyPjxSZWNO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=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(80)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68" w:type="dxa"/>
          </w:tcPr>
          <w:p w14:paraId="49CECDF3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Prescription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Zaleplon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Eszopiclone</w:t>
            </w:r>
            <w:proofErr w:type="spellEnd"/>
          </w:p>
        </w:tc>
        <w:tc>
          <w:tcPr>
            <w:tcW w:w="6095" w:type="dxa"/>
          </w:tcPr>
          <w:p w14:paraId="1DBFB6FA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Odds of TBI hospitalization associated with </w:t>
            </w:r>
          </w:p>
          <w:p w14:paraId="5EDB442C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use in past 30 days: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</w:p>
        </w:tc>
        <w:tc>
          <w:tcPr>
            <w:tcW w:w="2410" w:type="dxa"/>
          </w:tcPr>
          <w:p w14:paraId="1CD34466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(CI95%)</w:t>
            </w:r>
          </w:p>
          <w:p w14:paraId="6FF3AC8E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1.87 (1.56-2.25)</w:t>
            </w:r>
          </w:p>
        </w:tc>
        <w:tc>
          <w:tcPr>
            <w:tcW w:w="851" w:type="dxa"/>
          </w:tcPr>
          <w:p w14:paraId="722FC9EE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6D4B906B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9283375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364AD8EF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707122F6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Odds of TBI ho</w:t>
            </w:r>
            <w:r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pitalization associated with </w:t>
            </w:r>
          </w:p>
          <w:p w14:paraId="3F5724EA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use in past 30 days: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Eszopiclone</w:t>
            </w:r>
            <w:proofErr w:type="spellEnd"/>
          </w:p>
        </w:tc>
        <w:tc>
          <w:tcPr>
            <w:tcW w:w="2410" w:type="dxa"/>
          </w:tcPr>
          <w:p w14:paraId="0D2FEE11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(CI95%)</w:t>
            </w:r>
          </w:p>
          <w:p w14:paraId="02CCB97A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0.67 (0.40-1.13)</w:t>
            </w:r>
          </w:p>
        </w:tc>
        <w:tc>
          <w:tcPr>
            <w:tcW w:w="851" w:type="dxa"/>
          </w:tcPr>
          <w:p w14:paraId="02F432C0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249B0D83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6F05134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4C67FF4C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4CB9E46B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Odds of TBI ho</w:t>
            </w:r>
            <w:r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pitalization associated with </w:t>
            </w:r>
          </w:p>
          <w:p w14:paraId="127CC699" w14:textId="77777777" w:rsidR="00BA70DC" w:rsidRPr="00894404" w:rsidDel="00D077A6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use in past 30 days: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Zaleplon</w:t>
            </w:r>
            <w:proofErr w:type="spellEnd"/>
          </w:p>
        </w:tc>
        <w:tc>
          <w:tcPr>
            <w:tcW w:w="2410" w:type="dxa"/>
          </w:tcPr>
          <w:p w14:paraId="57DB9A5F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(CI95%)</w:t>
            </w:r>
          </w:p>
          <w:p w14:paraId="1EBE1098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0.85 (0.21-3.34)</w:t>
            </w:r>
          </w:p>
        </w:tc>
        <w:tc>
          <w:tcPr>
            <w:tcW w:w="851" w:type="dxa"/>
          </w:tcPr>
          <w:p w14:paraId="7C8F6823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7C90F796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B622BBC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3034C0A3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72CEF212" w14:textId="77777777" w:rsidR="00BA70DC" w:rsidRPr="00894404" w:rsidDel="00D077A6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Odds of hip fracture ho</w:t>
            </w:r>
            <w:r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pitalization associated with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use in past 30 days: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</w:p>
        </w:tc>
        <w:tc>
          <w:tcPr>
            <w:tcW w:w="2410" w:type="dxa"/>
          </w:tcPr>
          <w:p w14:paraId="082999F9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(CI95%)</w:t>
            </w:r>
          </w:p>
          <w:p w14:paraId="3F049BA1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1.59 (1.41-1.79)</w:t>
            </w:r>
          </w:p>
        </w:tc>
        <w:tc>
          <w:tcPr>
            <w:tcW w:w="851" w:type="dxa"/>
          </w:tcPr>
          <w:p w14:paraId="2ED355D7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3598AA7E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0773791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589B9C1A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64C076E5" w14:textId="77777777" w:rsidR="00BA70DC" w:rsidRPr="00894404" w:rsidDel="00D077A6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Odds of hip fracture ho</w:t>
            </w:r>
            <w:r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pitalization associated with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use in past 30 days: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Eszopiclone</w:t>
            </w:r>
            <w:proofErr w:type="spellEnd"/>
          </w:p>
        </w:tc>
        <w:tc>
          <w:tcPr>
            <w:tcW w:w="2410" w:type="dxa"/>
          </w:tcPr>
          <w:p w14:paraId="469E2D25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(CI95%)</w:t>
            </w:r>
          </w:p>
          <w:p w14:paraId="3D36CB3E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1.12 (0.83-1.50)</w:t>
            </w:r>
          </w:p>
        </w:tc>
        <w:tc>
          <w:tcPr>
            <w:tcW w:w="851" w:type="dxa"/>
          </w:tcPr>
          <w:p w14:paraId="7A1FEB74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2F9EAC63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3CD1663C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484BEA0E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235F0842" w14:textId="77777777" w:rsidR="00BA70DC" w:rsidRPr="00894404" w:rsidDel="00D077A6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Odds of hip fracture ho</w:t>
            </w:r>
            <w:r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pitalization associated with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use in past 30 days: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Zaleplon</w:t>
            </w:r>
            <w:proofErr w:type="spellEnd"/>
          </w:p>
        </w:tc>
        <w:tc>
          <w:tcPr>
            <w:tcW w:w="2410" w:type="dxa"/>
          </w:tcPr>
          <w:p w14:paraId="0FCC9868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OR (CI95%)</w:t>
            </w:r>
          </w:p>
          <w:p w14:paraId="36FF8BBF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0.92 (0.40-2.13)</w:t>
            </w:r>
          </w:p>
        </w:tc>
        <w:tc>
          <w:tcPr>
            <w:tcW w:w="851" w:type="dxa"/>
          </w:tcPr>
          <w:p w14:paraId="04A1008C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467E53" w14:paraId="1F6CBC0B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5482E46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Wang 2001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PEVuZE5vdGU+PENpdGU+PEF1dGhvcj5XYW5nPC9BdXRob3I+PFllYXI+MjAwMTwvWWVhcj48UmVj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PEVuZE5vdGU+PENpdGU+PEF1dGhvcj5XYW5nPC9BdXRob3I+PFllYXI+MjAwMTwvWWVhcj48UmVj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(81)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68" w:type="dxa"/>
          </w:tcPr>
          <w:p w14:paraId="6D242B3D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Prescriptions for sedative hypnotics filled in the 6 months before the subjects’ index date</w:t>
            </w:r>
          </w:p>
        </w:tc>
        <w:tc>
          <w:tcPr>
            <w:tcW w:w="6095" w:type="dxa"/>
          </w:tcPr>
          <w:p w14:paraId="1F9BAE16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Risks of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hospitalization for surgical repair of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hip fracture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no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</w:p>
        </w:tc>
        <w:tc>
          <w:tcPr>
            <w:tcW w:w="2410" w:type="dxa"/>
          </w:tcPr>
          <w:p w14:paraId="32723D43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(CI95)</w:t>
            </w:r>
          </w:p>
          <w:p w14:paraId="63A500D0" w14:textId="77777777" w:rsidR="00BA70DC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2.26 (1.28-3.97)</w:t>
            </w:r>
          </w:p>
          <w:p w14:paraId="4C1D24B9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[20/1222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34/4888, crude OR 2.38 (CI95 1.36-4.14)]</w:t>
            </w:r>
          </w:p>
        </w:tc>
        <w:tc>
          <w:tcPr>
            <w:tcW w:w="851" w:type="dxa"/>
          </w:tcPr>
          <w:p w14:paraId="15169C09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580FFEB0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976C35F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4C31D107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2E2CD841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Risks of </w:t>
            </w:r>
            <w:r>
              <w:rPr>
                <w:rFonts w:cs="Times New Roman"/>
                <w:sz w:val="20"/>
                <w:szCs w:val="20"/>
                <w:lang w:val="en-US"/>
              </w:rPr>
              <w:t>hospitalization for surgical repair of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hip fracture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no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adjusted for age and gender</w:t>
            </w:r>
          </w:p>
        </w:tc>
        <w:tc>
          <w:tcPr>
            <w:tcW w:w="2410" w:type="dxa"/>
          </w:tcPr>
          <w:p w14:paraId="0970FFDF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OR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(CI95)</w:t>
            </w:r>
          </w:p>
          <w:p w14:paraId="4F14C1B6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1.95 (1.09-3.51)</w:t>
            </w:r>
          </w:p>
        </w:tc>
        <w:tc>
          <w:tcPr>
            <w:tcW w:w="851" w:type="dxa"/>
          </w:tcPr>
          <w:p w14:paraId="6A5849B1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467E53" w14:paraId="4A077F58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8AA9BA6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Zint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2010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&lt;EndNote&gt;&lt;Cite&gt;&lt;Author&gt;Zint&lt;/Author&gt;&lt;Year&gt;2010&lt;/Year&gt;&lt;RecNum&gt;617&lt;/RecNum&gt;&lt;DisplayText&gt;(82)&lt;/DisplayText&gt;&lt;record&gt;&lt;rec-number&gt;617&lt;/rec-number&gt;&lt;foreign-keys&gt;&lt;key app="EN" db-id="0t5atsatot5wduetv9jx2zfy99zfssaatz99" timestamp="1597695600"&gt;617&lt;/key&gt;&lt;/foreign-keys&gt;&lt;ref-type name="Journal Article"&gt;17&lt;/ref-type&gt;&lt;contributors&gt;&lt;authors&gt;&lt;author&gt;Zint, K.&lt;/author&gt;&lt;author&gt;Haefeli, W. E.&lt;/author&gt;&lt;author&gt;Glynn, R. J.&lt;/author&gt;&lt;author&gt;Mogun, H.&lt;/author&gt;&lt;author&gt;Avorn, J.&lt;/author&gt;&lt;author&gt;Stürmer, T.&lt;/author&gt;&lt;/authors&gt;&lt;/contributors&gt;&lt;auth-address&gt;Department of Clinical Pharmacology and Pharmacoepidemiology, University of Heidelberg, Heidelberg, Germany.&lt;/auth-address&gt;&lt;titles&gt;&lt;title&gt;Impact of drug interactions, dosage, and duration of therapy on the risk of hip fracture associated with benzodiazepine use in older adults&lt;/title&gt;&lt;secondary-title&gt;Pharmacoepidemiol Drug Saf&lt;/secondary-title&gt;&lt;/titles&gt;&lt;periodical&gt;&lt;full-title&gt;Pharmacoepidemiol Drug Saf&lt;/full-title&gt;&lt;/periodical&gt;&lt;pages&gt;1248-55&lt;/pages&gt;&lt;volume&gt;19&lt;/volume&gt;&lt;number&gt;12&lt;/number&gt;&lt;edition&gt;2010/10/12&lt;/edition&gt;&lt;keywords&gt;&lt;keyword&gt;Aged&lt;/keyword&gt;&lt;keyword&gt;Aged, 80 and over&lt;/keyword&gt;&lt;keyword&gt;Benzodiazepines/administration &amp;amp; dosage/*adverse effects&lt;/keyword&gt;&lt;keyword&gt;Case-Control Studies&lt;/keyword&gt;&lt;keyword&gt;Dose-Response Relationship, Drug&lt;/keyword&gt;&lt;keyword&gt;Drug Interactions&lt;/keyword&gt;&lt;keyword&gt;Female&lt;/keyword&gt;&lt;keyword&gt;Hip Fractures/epidemiology/*etiology&lt;/keyword&gt;&lt;keyword&gt;Hospitalization&lt;/keyword&gt;&lt;keyword&gt;Humans&lt;/keyword&gt;&lt;keyword&gt;Male&lt;/keyword&gt;&lt;keyword&gt;Medicare&lt;/keyword&gt;&lt;keyword&gt;Pennsylvania&lt;/keyword&gt;&lt;keyword&gt;Risk&lt;/keyword&gt;&lt;keyword&gt;Time Factors&lt;/keyword&gt;&lt;keyword&gt;United States&lt;/keyword&gt;&lt;/keywords&gt;&lt;dates&gt;&lt;year&gt;2010&lt;/year&gt;&lt;pub-dates&gt;&lt;date&gt;Dec&lt;/date&gt;&lt;/pub-dates&gt;&lt;/dates&gt;&lt;isbn&gt;1053-8569 (Print)&amp;#xD;1053-8569&lt;/isbn&gt;&lt;accession-num&gt;20931664&lt;/accession-num&gt;&lt;urls&gt;&lt;/urls&gt;&lt;custom2&gt;PMC4018736&lt;/custom2&gt;&lt;custom6&gt;NIHMS575337&lt;/custom6&gt;&lt;electronic-resource-num&gt;10.1002/pds.2031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(82)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68" w:type="dxa"/>
          </w:tcPr>
          <w:p w14:paraId="442216DB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Use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in 14 days prior to hip fracture</w:t>
            </w:r>
          </w:p>
        </w:tc>
        <w:tc>
          <w:tcPr>
            <w:tcW w:w="6095" w:type="dxa"/>
          </w:tcPr>
          <w:p w14:paraId="6AD3AA98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Risk of 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hospitalization for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hip fracture of patients using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patients not using any BDZ or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</w:p>
        </w:tc>
        <w:tc>
          <w:tcPr>
            <w:tcW w:w="2410" w:type="dxa"/>
          </w:tcPr>
          <w:p w14:paraId="55447DA8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RR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</w:t>
            </w:r>
          </w:p>
          <w:p w14:paraId="3F957A5C" w14:textId="77777777" w:rsidR="00BA70DC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1.48 (1.32-1.66) </w:t>
            </w:r>
          </w:p>
          <w:p w14:paraId="6483FD93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[456/2840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1608/11410, crude OR 1.17 (CI95 1.04-1.31)]</w:t>
            </w:r>
          </w:p>
        </w:tc>
        <w:tc>
          <w:tcPr>
            <w:tcW w:w="851" w:type="dxa"/>
          </w:tcPr>
          <w:p w14:paraId="36A3EEA8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0F9B872A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CAD246B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395AE15B" w14:textId="77777777" w:rsidR="00BA70DC" w:rsidRPr="00894404" w:rsidRDefault="00BA70DC" w:rsidP="00B76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6E843AA5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Risk of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hospitalization for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hip fracture of patients using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patients not using any BDZ or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adjusted for age gender and race</w:t>
            </w:r>
          </w:p>
        </w:tc>
        <w:tc>
          <w:tcPr>
            <w:tcW w:w="2410" w:type="dxa"/>
          </w:tcPr>
          <w:p w14:paraId="61CABCEE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RR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</w:t>
            </w:r>
          </w:p>
          <w:p w14:paraId="39BEF35E" w14:textId="77777777" w:rsidR="00BA70DC" w:rsidRPr="00894404" w:rsidRDefault="00BA70DC" w:rsidP="00B76A46">
            <w:pPr>
              <w:ind w:left="317" w:right="176" w:hanging="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1.43 (1.26- 1.62)</w:t>
            </w:r>
          </w:p>
        </w:tc>
        <w:tc>
          <w:tcPr>
            <w:tcW w:w="851" w:type="dxa"/>
          </w:tcPr>
          <w:p w14:paraId="6D8B2F1E" w14:textId="77777777" w:rsidR="00BA70DC" w:rsidRPr="00894404" w:rsidRDefault="00BA70DC" w:rsidP="00B76A46">
            <w:pPr>
              <w:ind w:left="-675" w:right="-1938" w:firstLine="6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A70DC" w:rsidRPr="00894404" w14:paraId="478C9F1B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5C9D1412" w14:textId="77777777" w:rsidR="00BA70DC" w:rsidRPr="00894404" w:rsidRDefault="00BA70DC" w:rsidP="00B76A46">
            <w:pPr>
              <w:ind w:right="-115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68" w:type="dxa"/>
          </w:tcPr>
          <w:p w14:paraId="1117F120" w14:textId="77777777" w:rsidR="00BA70DC" w:rsidRPr="00894404" w:rsidRDefault="00BA70DC" w:rsidP="00B76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5E8A1265" w14:textId="77777777" w:rsidR="00BA70DC" w:rsidRPr="00894404" w:rsidRDefault="00BA70DC" w:rsidP="00B76A46">
            <w:pPr>
              <w:autoSpaceDE w:val="0"/>
              <w:autoSpaceDN w:val="0"/>
              <w:adjustRightInd w:val="0"/>
              <w:ind w:left="33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Risk of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hospitalization for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hip fracture of patients using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Zolpidem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patients not using any BDZ or 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BDLM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adjusted for age</w:t>
            </w:r>
            <w:r>
              <w:rPr>
                <w:rFonts w:cs="Times New Roman"/>
                <w:sz w:val="20"/>
                <w:szCs w:val="20"/>
                <w:lang w:val="en-US"/>
              </w:rPr>
              <w:t>,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gender</w:t>
            </w:r>
            <w:r>
              <w:rPr>
                <w:rFonts w:cs="Times New Roman"/>
                <w:sz w:val="20"/>
                <w:szCs w:val="20"/>
                <w:lang w:val="en-US"/>
              </w:rPr>
              <w:t>,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race</w:t>
            </w:r>
            <w:r>
              <w:rPr>
                <w:rFonts w:cs="Times New Roman"/>
                <w:sz w:val="20"/>
                <w:szCs w:val="20"/>
                <w:lang w:val="en-US"/>
              </w:rPr>
              <w:t>,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income</w:t>
            </w:r>
            <w:r>
              <w:rPr>
                <w:rFonts w:cs="Times New Roman"/>
                <w:sz w:val="20"/>
                <w:szCs w:val="20"/>
                <w:lang w:val="en-US"/>
              </w:rPr>
              <w:t>,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healthcare utilization</w:t>
            </w:r>
            <w:r>
              <w:rPr>
                <w:rFonts w:cs="Times New Roman"/>
                <w:sz w:val="20"/>
                <w:szCs w:val="20"/>
                <w:lang w:val="en-US"/>
              </w:rPr>
              <w:t>,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comorbidity</w:t>
            </w:r>
            <w:r>
              <w:rPr>
                <w:rFonts w:cs="Times New Roman"/>
                <w:sz w:val="20"/>
                <w:szCs w:val="20"/>
                <w:lang w:val="en-US"/>
              </w:rPr>
              <w:t>,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comedication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10" w:type="dxa"/>
          </w:tcPr>
          <w:p w14:paraId="71F08840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RR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(CI95)</w:t>
            </w:r>
          </w:p>
          <w:p w14:paraId="33A7FE1B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1.26 (1.11-1.44) </w:t>
            </w:r>
          </w:p>
          <w:p w14:paraId="4ECC1937" w14:textId="77777777" w:rsidR="00BA70DC" w:rsidRPr="00894404" w:rsidRDefault="00BA70DC" w:rsidP="00B76A46">
            <w:pPr>
              <w:ind w:left="317" w:right="176" w:hanging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6F030CB" w14:textId="77777777" w:rsidR="00BA70DC" w:rsidRPr="00894404" w:rsidRDefault="00BA70DC" w:rsidP="00B76A46">
            <w:pPr>
              <w:ind w:left="-675" w:right="-1938" w:firstLine="69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</w:tbl>
    <w:p w14:paraId="6B0BE874" w14:textId="77777777" w:rsidR="00224E67" w:rsidRDefault="00BD714D"/>
    <w:sectPr w:rsidR="00224E67" w:rsidSect="00BA70D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0DC"/>
    <w:rsid w:val="005526D6"/>
    <w:rsid w:val="006F0B5E"/>
    <w:rsid w:val="009F7979"/>
    <w:rsid w:val="00BA70DC"/>
    <w:rsid w:val="00BD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A3C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BA70DC"/>
    <w:pPr>
      <w:spacing w:after="0" w:line="240" w:lineRule="auto"/>
    </w:pPr>
    <w:rPr>
      <w:rFonts w:ascii="Times New Roman" w:hAnsi="Times New Roman" w:cs="Times New Roman (Textkörper CS)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BA70DC"/>
    <w:pPr>
      <w:spacing w:after="0" w:line="240" w:lineRule="auto"/>
    </w:pPr>
    <w:rPr>
      <w:rFonts w:ascii="Times New Roman" w:hAnsi="Times New Roman" w:cs="Times New Roman (Textkörper CS)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3151</Words>
  <Characters>17962</Characters>
  <Application>Microsoft Office Word</Application>
  <DocSecurity>0</DocSecurity>
  <Lines>149</Lines>
  <Paragraphs>42</Paragraphs>
  <ScaleCrop>false</ScaleCrop>
  <Company/>
  <LinksUpToDate>false</LinksUpToDate>
  <CharactersWithSpaces>21071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StudentIn</dc:creator>
  <cp:keywords/>
  <dc:description/>
  <cp:lastModifiedBy>749797</cp:lastModifiedBy>
  <cp:revision>3</cp:revision>
  <dcterms:created xsi:type="dcterms:W3CDTF">2021-07-07T12:11:00Z</dcterms:created>
  <dcterms:modified xsi:type="dcterms:W3CDTF">2022-01-24T14:21:00Z</dcterms:modified>
</cp:coreProperties>
</file>