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0" w:firstLineChars="800"/>
        <w:rPr>
          <w:rFonts w:ascii="Adobe Arabic" w:hAnsi="Adobe Arabic" w:cs="Adobe Arabic"/>
          <w:kern w:val="0"/>
          <w:sz w:val="28"/>
          <w:szCs w:val="28"/>
        </w:rPr>
      </w:pPr>
      <w:r>
        <w:rPr>
          <w:rFonts w:ascii="Adobe Arabic" w:hAnsi="Adobe Arabic" w:cs="Adobe Arabic"/>
          <w:kern w:val="0"/>
          <w:sz w:val="28"/>
          <w:szCs w:val="28"/>
        </w:rPr>
        <w:t>Supplement table1.</w:t>
      </w:r>
      <w:r>
        <w:rPr>
          <w:rFonts w:ascii="Adobe Arabic" w:hAnsi="Adobe Arabic" w:cs="Adobe Arabic"/>
          <w:sz w:val="28"/>
          <w:szCs w:val="28"/>
        </w:rPr>
        <w:t xml:space="preserve"> Prevalence of vitamin D deficiency in 2012 and 2014 wave</w:t>
      </w:r>
    </w:p>
    <w:tbl>
      <w:tblPr>
        <w:tblStyle w:val="4"/>
        <w:tblW w:w="1077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1319"/>
        <w:gridCol w:w="1643"/>
        <w:gridCol w:w="1359"/>
        <w:gridCol w:w="1316"/>
        <w:gridCol w:w="1646"/>
        <w:gridCol w:w="12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20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ascii="Adobe Arabic" w:hAnsi="Adobe Arabic" w:cs="Adobe Arabic"/>
                <w:sz w:val="28"/>
                <w:szCs w:val="28"/>
              </w:rPr>
            </w:pPr>
          </w:p>
        </w:tc>
        <w:tc>
          <w:tcPr>
            <w:tcW w:w="296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2012 wave</w:t>
            </w:r>
          </w:p>
        </w:tc>
        <w:tc>
          <w:tcPr>
            <w:tcW w:w="135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p value</w:t>
            </w:r>
          </w:p>
        </w:tc>
        <w:tc>
          <w:tcPr>
            <w:tcW w:w="2962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2014 wave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p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jc w:val="left"/>
              <w:rPr>
                <w:rFonts w:ascii="Adobe Arabic" w:hAnsi="Adobe Arabic" w:cs="Adobe Arabic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Deficiency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No deficiency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Deficiency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No deficiency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919(67.5)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443(32.5)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dobe Arabic" w:hAnsi="Adobe Arabic" w:cs="Adobe Arabic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931(68.4)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431(31.6)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dobe Arabic" w:hAnsi="Adobe Arabic" w:cs="Adobe Arabic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383 (57.9)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278(42.1)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&lt;0.001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377(57.0)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284(43.0)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536(76.5)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165(23.5)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dobe Arabic" w:hAnsi="Adobe Arabic" w:cs="Adobe Arabic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554(79.0)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147(21.0)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dobe Arabic" w:hAnsi="Adobe Arabic" w:cs="Adobe Arabic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Aged 60-79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311(59.5)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212(40.5)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&lt;0.001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317(60.6)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206(39.4)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Aged 80-99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438(70.6)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182(29.4)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dobe Arabic" w:hAnsi="Adobe Arabic" w:cs="Adobe Arabic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445(71.8)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175(28.2)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dobe Arabic" w:hAnsi="Adobe Arabic" w:cs="Adobe Arabic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Aged ≥100 years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170(77.6)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49(22.4)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dobe Arabic" w:hAnsi="Adobe Arabic" w:cs="Adobe Arabic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169(77.2)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dobe Arabic" w:hAnsi="Adobe Arabic" w:cs="Adobe Arabic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50(22.8)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Adobe Arabic" w:hAnsi="Adobe Arabic" w:cs="Adobe Arabic"/>
                <w:sz w:val="28"/>
                <w:szCs w:val="28"/>
              </w:rPr>
            </w:pPr>
          </w:p>
        </w:tc>
      </w:tr>
    </w:tbl>
    <w:p>
      <w:pPr>
        <w:jc w:val="left"/>
        <w:rPr>
          <w:rFonts w:ascii="Adobe Arabic" w:hAnsi="Adobe Arabic" w:cs="Adobe Arabic"/>
          <w:kern w:val="0"/>
          <w:sz w:val="22"/>
        </w:rPr>
      </w:pPr>
      <w:r>
        <w:rPr>
          <w:rFonts w:ascii="Adobe Arabic" w:hAnsi="Adobe Arabic" w:cs="Adobe Arabic"/>
          <w:kern w:val="0"/>
          <w:sz w:val="22"/>
        </w:rPr>
        <w:t xml:space="preserve"> </w:t>
      </w:r>
    </w:p>
    <w:p>
      <w:pPr>
        <w:rPr>
          <w:rFonts w:ascii="Adobe Arabic" w:hAnsi="Adobe Arabic" w:cs="Adobe Arabic"/>
          <w:kern w:val="0"/>
          <w:sz w:val="22"/>
        </w:rPr>
      </w:pPr>
      <w:r>
        <w:rPr>
          <w:rFonts w:ascii="Adobe Arabic" w:hAnsi="Adobe Arabic" w:cs="Adobe Arabic"/>
          <w:kern w:val="0"/>
          <w:sz w:val="22"/>
        </w:rPr>
        <w:t xml:space="preserve"> </w:t>
      </w:r>
    </w:p>
    <w:p>
      <w:pPr>
        <w:rPr>
          <w:rFonts w:ascii="Adobe Arabic" w:hAnsi="Adobe Arabic" w:cs="Adobe Arabic"/>
          <w:kern w:val="0"/>
          <w:sz w:val="22"/>
        </w:rPr>
      </w:pPr>
      <w:r>
        <w:rPr>
          <w:rFonts w:ascii="Adobe Arabic" w:hAnsi="Adobe Arabic" w:cs="Adobe Arabic"/>
          <w:kern w:val="0"/>
          <w:sz w:val="22"/>
        </w:rPr>
        <w:t xml:space="preserve"> </w:t>
      </w:r>
    </w:p>
    <w:p>
      <w:pPr>
        <w:rPr>
          <w:rFonts w:ascii="Adobe Arabic" w:hAnsi="Adobe Arabic" w:cs="Adobe Arabic"/>
          <w:kern w:val="0"/>
          <w:sz w:val="22"/>
        </w:rPr>
      </w:pPr>
      <w:r>
        <w:rPr>
          <w:rFonts w:ascii="Adobe Arabic" w:hAnsi="Adobe Arabic" w:cs="Adobe Arabic"/>
          <w:kern w:val="0"/>
          <w:sz w:val="22"/>
        </w:rPr>
        <w:t xml:space="preserve"> </w:t>
      </w:r>
    </w:p>
    <w:p>
      <w:pPr>
        <w:rPr>
          <w:rFonts w:ascii="Adobe Arabic" w:hAnsi="Adobe Arabic" w:cs="Adobe Arabic"/>
          <w:kern w:val="0"/>
          <w:sz w:val="22"/>
        </w:rPr>
      </w:pPr>
      <w:r>
        <w:rPr>
          <w:rFonts w:ascii="Adobe Arabic" w:hAnsi="Adobe Arabic" w:cs="Adobe Arabic"/>
          <w:kern w:val="0"/>
          <w:sz w:val="22"/>
        </w:rPr>
        <w:t xml:space="preserve"> </w:t>
      </w:r>
    </w:p>
    <w:p>
      <w:pPr>
        <w:rPr>
          <w:rFonts w:ascii="Adobe Arabic" w:hAnsi="Adobe Arabic" w:cs="Adobe Arabic"/>
          <w:kern w:val="0"/>
          <w:sz w:val="22"/>
        </w:rPr>
      </w:pPr>
    </w:p>
    <w:p>
      <w:pPr>
        <w:rPr>
          <w:rFonts w:ascii="Adobe Arabic" w:hAnsi="Adobe Arabic" w:cs="Adobe Arabic"/>
          <w:kern w:val="0"/>
          <w:sz w:val="22"/>
        </w:rPr>
      </w:pPr>
    </w:p>
    <w:p>
      <w:pPr>
        <w:rPr>
          <w:rFonts w:ascii="Adobe Arabic" w:hAnsi="Adobe Arabic" w:cs="Adobe Arabic"/>
          <w:kern w:val="0"/>
          <w:sz w:val="22"/>
        </w:rPr>
      </w:pPr>
    </w:p>
    <w:p>
      <w:pPr>
        <w:rPr>
          <w:rFonts w:ascii="Adobe Arabic" w:hAnsi="Adobe Arabic" w:cs="Adobe Arabic"/>
          <w:kern w:val="0"/>
          <w:sz w:val="22"/>
        </w:rPr>
      </w:pPr>
    </w:p>
    <w:p>
      <w:pPr>
        <w:rPr>
          <w:rFonts w:ascii="Adobe Arabic" w:hAnsi="Adobe Arabic" w:cs="Adobe Arabic"/>
          <w:kern w:val="0"/>
          <w:sz w:val="22"/>
        </w:rPr>
      </w:pPr>
    </w:p>
    <w:p>
      <w:pPr>
        <w:rPr>
          <w:rFonts w:ascii="Adobe Arabic" w:hAnsi="Adobe Arabic" w:cs="Adobe Arabic"/>
          <w:kern w:val="0"/>
          <w:sz w:val="22"/>
        </w:rPr>
      </w:pPr>
    </w:p>
    <w:p>
      <w:pPr>
        <w:rPr>
          <w:rFonts w:ascii="Adobe Arabic" w:hAnsi="Adobe Arabic" w:cs="Adobe Arabic"/>
          <w:kern w:val="0"/>
          <w:sz w:val="22"/>
        </w:rPr>
      </w:pPr>
    </w:p>
    <w:p>
      <w:pPr>
        <w:rPr>
          <w:rFonts w:ascii="Adobe Arabic" w:hAnsi="Adobe Arabic" w:cs="Adobe Arabic"/>
          <w:kern w:val="0"/>
          <w:sz w:val="22"/>
        </w:rPr>
      </w:pPr>
    </w:p>
    <w:p>
      <w:pPr>
        <w:rPr>
          <w:rFonts w:ascii="Adobe Arabic" w:hAnsi="Adobe Arabic" w:cs="Adobe Arabic"/>
          <w:kern w:val="0"/>
          <w:sz w:val="22"/>
        </w:rPr>
      </w:pPr>
    </w:p>
    <w:p>
      <w:pPr>
        <w:rPr>
          <w:rFonts w:ascii="Adobe Arabic" w:hAnsi="Adobe Arabic" w:cs="Adobe Arabic"/>
          <w:kern w:val="0"/>
          <w:sz w:val="22"/>
        </w:rPr>
      </w:pPr>
    </w:p>
    <w:p>
      <w:pPr>
        <w:rPr>
          <w:rFonts w:ascii="Adobe Arabic" w:hAnsi="Adobe Arabic" w:cs="Adobe Arabic"/>
          <w:kern w:val="0"/>
          <w:sz w:val="22"/>
        </w:rPr>
      </w:pPr>
    </w:p>
    <w:p>
      <w:pPr>
        <w:rPr>
          <w:rFonts w:ascii="Adobe Arabic" w:hAnsi="Adobe Arabic" w:cs="Adobe Arabic"/>
          <w:kern w:val="0"/>
          <w:sz w:val="22"/>
        </w:rPr>
      </w:pPr>
    </w:p>
    <w:p>
      <w:pPr>
        <w:rPr>
          <w:rFonts w:ascii="Adobe Arabic" w:hAnsi="Adobe Arabic" w:cs="Adobe Arabic"/>
          <w:kern w:val="0"/>
          <w:sz w:val="28"/>
          <w:szCs w:val="28"/>
        </w:rPr>
      </w:pPr>
      <w:r>
        <w:rPr>
          <w:rFonts w:ascii="Adobe Arabic" w:hAnsi="Adobe Arabic" w:cs="Adobe Arabic"/>
          <w:kern w:val="0"/>
          <w:sz w:val="22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Supplement table</w:t>
      </w:r>
      <w:r>
        <w:rPr>
          <w:rFonts w:hint="eastAsia" w:ascii="Adobe Arabic" w:hAnsi="Adobe Arabic" w:cs="Adobe Arabic"/>
          <w:kern w:val="0"/>
          <w:sz w:val="28"/>
          <w:szCs w:val="28"/>
        </w:rPr>
        <w:t>2</w:t>
      </w:r>
      <w:r>
        <w:rPr>
          <w:rFonts w:ascii="Adobe Arabic" w:hAnsi="Adobe Arabic" w:cs="Adobe Arabic"/>
          <w:kern w:val="0"/>
          <w:sz w:val="28"/>
          <w:szCs w:val="28"/>
        </w:rPr>
        <w:t>.</w:t>
      </w:r>
      <w:r>
        <w:rPr>
          <w:rFonts w:ascii="Adobe Arabic" w:hAnsi="Adobe Arabic" w:cs="Adobe Arabic"/>
          <w:sz w:val="28"/>
          <w:szCs w:val="28"/>
        </w:rPr>
        <w:t xml:space="preserve"> Hazard ratios for the </w:t>
      </w:r>
      <w:r>
        <w:rPr>
          <w:rFonts w:hint="eastAsia" w:ascii="Adobe Arabic" w:hAnsi="Adobe Arabic" w:cs="Adobe Arabic"/>
          <w:sz w:val="28"/>
          <w:szCs w:val="28"/>
          <w:lang w:val="en-US" w:eastAsia="zh-CN"/>
        </w:rPr>
        <w:t>sex</w:t>
      </w:r>
      <w:r>
        <w:rPr>
          <w:rFonts w:ascii="Adobe Arabic" w:hAnsi="Adobe Arabic" w:cs="Adobe Arabic"/>
          <w:sz w:val="28"/>
          <w:szCs w:val="28"/>
        </w:rPr>
        <w:t>-specific association between vitamin D change and all-cause mortality(n=1,362).</w:t>
      </w:r>
    </w:p>
    <w:tbl>
      <w:tblPr>
        <w:tblStyle w:val="4"/>
        <w:tblW w:w="1375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559"/>
        <w:gridCol w:w="2693"/>
        <w:gridCol w:w="993"/>
        <w:gridCol w:w="2693"/>
        <w:gridCol w:w="1276"/>
        <w:gridCol w:w="1559"/>
        <w:gridCol w:w="9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985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ascii="Adobe Arabic" w:hAnsi="Adobe Arabic" w:cs="Adobe Arabic"/>
                <w:b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kern w:val="0"/>
                <w:sz w:val="28"/>
                <w:szCs w:val="28"/>
              </w:rPr>
              <w:t>All-cause mortality</w:t>
            </w:r>
          </w:p>
        </w:tc>
        <w:tc>
          <w:tcPr>
            <w:tcW w:w="11765" w:type="dxa"/>
            <w:gridSpan w:val="7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Vitamin D change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85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b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Deficiency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No deficiency to deficiency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p value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Deficiency to no deficiency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p value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No deficiency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p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Number/deaths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244/87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133/29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139/27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145/22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Crude Model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0.54(0.36-0.83)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0.48(0.31-0.75)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0.37(0.23-0.59)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0.71(0.47-1.09)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0.117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0.69(0.45-1.06)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0.47(0.29-0.75)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0.74(0.48-1.13)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0.157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0.58(0.37-0.90)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0.46(0.28-0.74)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0.73(0.48-1.12)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0.146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0.67(0.43-1.06)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0.44(0.27-0.71)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Number/deaths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460/194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94/28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76/18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71/15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Crude Model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0.61(0.41-0.90)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0.52(0.32-0.85)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0.42(0.25-0.72)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0.74(0.50-1.10)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0.133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0.57(0.36-0.93)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0.44(0.26-0.74)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0.82(0.55-1.22)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0.325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0.55(0.34-0.89)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0.46(0.27-0.79)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0.79(0.53-1.18)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0.247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0.57(0.35-0.92)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0.022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0.44(0.26-0.74)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0.002</w:t>
            </w:r>
          </w:p>
        </w:tc>
      </w:tr>
    </w:tbl>
    <w:p>
      <w:pPr>
        <w:rPr>
          <w:rFonts w:hint="default" w:ascii="Adobe Arabic" w:hAnsi="Adobe Arabic" w:cs="Adobe Arabic" w:eastAsiaTheme="minorEastAsia"/>
          <w:kern w:val="0"/>
          <w:sz w:val="28"/>
          <w:szCs w:val="28"/>
          <w:lang w:val="en-US" w:eastAsia="zh-CN"/>
        </w:rPr>
      </w:pPr>
      <w:r>
        <w:rPr>
          <w:rFonts w:ascii="Adobe Arabic" w:hAnsi="Adobe Arabic" w:cs="Adobe Arabic"/>
          <w:kern w:val="0"/>
          <w:sz w:val="28"/>
          <w:szCs w:val="28"/>
        </w:rPr>
        <w:t xml:space="preserve">Model1. adjusted 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for </w:t>
      </w:r>
      <w:r>
        <w:rPr>
          <w:rFonts w:ascii="Adobe Arabic" w:hAnsi="Adobe Arabic" w:cs="Adobe Arabic"/>
          <w:kern w:val="0"/>
          <w:sz w:val="28"/>
          <w:szCs w:val="28"/>
        </w:rPr>
        <w:t>age</w:t>
      </w:r>
    </w:p>
    <w:p>
      <w:pPr>
        <w:rPr>
          <w:rFonts w:ascii="Adobe Arabic" w:hAnsi="Adobe Arabic" w:cs="Adobe Arabic"/>
          <w:kern w:val="0"/>
          <w:sz w:val="28"/>
          <w:szCs w:val="28"/>
        </w:rPr>
      </w:pPr>
      <w:r>
        <w:rPr>
          <w:rFonts w:ascii="Adobe Arabic" w:hAnsi="Adobe Arabic" w:cs="Adobe Arabic"/>
          <w:kern w:val="0"/>
          <w:sz w:val="28"/>
          <w:szCs w:val="28"/>
        </w:rPr>
        <w:t xml:space="preserve">Model2. adjusted 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for </w:t>
      </w:r>
      <w:r>
        <w:rPr>
          <w:rFonts w:ascii="Adobe Arabic" w:hAnsi="Adobe Arabic" w:cs="Adobe Arabic"/>
          <w:kern w:val="0"/>
          <w:sz w:val="28"/>
          <w:szCs w:val="28"/>
        </w:rPr>
        <w:t>model1+SBP, WC,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smoking,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drinking,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education,</w:t>
      </w:r>
      <w:r>
        <w:rPr>
          <w:rFonts w:ascii="Adobe Arabic" w:hAnsi="Adobe Arabic" w:cs="Adobe Arabic"/>
          <w:sz w:val="28"/>
          <w:szCs w:val="28"/>
        </w:rPr>
        <w:t xml:space="preserve"> currently married and living with spouse</w:t>
      </w:r>
      <w:r>
        <w:rPr>
          <w:rFonts w:ascii="Adobe Arabic" w:hAnsi="Adobe Arabic" w:cs="Adobe Arabic"/>
          <w:kern w:val="0"/>
          <w:sz w:val="28"/>
          <w:szCs w:val="28"/>
        </w:rPr>
        <w:t>, exercise,</w:t>
      </w:r>
      <w:r>
        <w:rPr>
          <w:rFonts w:ascii="Adobe Arabic" w:hAnsi="Adobe Arabic" w:cs="Adobe Arabic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residence,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poor self-rated health,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 xml:space="preserve">MMSE and </w:t>
      </w:r>
      <w:r>
        <w:rPr>
          <w:rFonts w:ascii="Adobe Arabic" w:hAnsi="Adobe Arabic" w:cs="Adobe Arabic"/>
          <w:bCs/>
          <w:kern w:val="0"/>
          <w:sz w:val="28"/>
          <w:szCs w:val="28"/>
        </w:rPr>
        <w:t>history of cardiac-cerebral vascular disease</w:t>
      </w:r>
    </w:p>
    <w:p>
      <w:pPr>
        <w:rPr>
          <w:rFonts w:ascii="Adobe Arabic" w:hAnsi="Adobe Arabic" w:cs="Adobe Arabic"/>
          <w:kern w:val="0"/>
          <w:sz w:val="28"/>
          <w:szCs w:val="28"/>
        </w:rPr>
      </w:pPr>
      <w:r>
        <w:rPr>
          <w:rFonts w:ascii="Adobe Arabic" w:hAnsi="Adobe Arabic" w:cs="Adobe Arabic"/>
          <w:kern w:val="0"/>
          <w:sz w:val="28"/>
          <w:szCs w:val="28"/>
        </w:rPr>
        <w:t xml:space="preserve">Model3. adjusted 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for </w:t>
      </w:r>
      <w:r>
        <w:rPr>
          <w:rFonts w:ascii="Adobe Arabic" w:hAnsi="Adobe Arabic" w:cs="Adobe Arabic"/>
          <w:kern w:val="0"/>
          <w:sz w:val="28"/>
          <w:szCs w:val="28"/>
        </w:rPr>
        <w:t>Model2+ HGB,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FBG,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creatinine,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uric acid and TC</w:t>
      </w:r>
    </w:p>
    <w:p>
      <w:pPr>
        <w:rPr>
          <w:rFonts w:ascii="Adobe Arabic" w:hAnsi="Adobe Arabic" w:cs="Adobe Arabic"/>
          <w:kern w:val="0"/>
          <w:sz w:val="22"/>
        </w:rPr>
      </w:pPr>
      <w:r>
        <w:rPr>
          <w:rFonts w:ascii="Adobe Arabic" w:hAnsi="Adobe Arabic" w:cs="Adobe Arabic"/>
          <w:kern w:val="0"/>
          <w:sz w:val="22"/>
        </w:rPr>
        <w:t xml:space="preserve"> </w:t>
      </w:r>
    </w:p>
    <w:p>
      <w:pPr>
        <w:rPr>
          <w:rFonts w:ascii="Adobe Arabic" w:hAnsi="Adobe Arabic" w:cs="Adobe Arabic"/>
          <w:kern w:val="0"/>
          <w:sz w:val="22"/>
        </w:rPr>
      </w:pPr>
      <w:r>
        <w:rPr>
          <w:rFonts w:ascii="Adobe Arabic" w:hAnsi="Adobe Arabic" w:cs="Adobe Arabic"/>
          <w:kern w:val="0"/>
          <w:sz w:val="22"/>
        </w:rPr>
        <w:t xml:space="preserve"> </w:t>
      </w:r>
    </w:p>
    <w:p>
      <w:pPr>
        <w:rPr>
          <w:rFonts w:ascii="Adobe Arabic" w:hAnsi="Adobe Arabic" w:cs="Adobe Arabic"/>
          <w:kern w:val="0"/>
          <w:sz w:val="22"/>
        </w:rPr>
      </w:pPr>
      <w:r>
        <w:rPr>
          <w:rFonts w:ascii="Adobe Arabic" w:hAnsi="Adobe Arabic" w:cs="Adobe Arabic"/>
          <w:kern w:val="0"/>
          <w:sz w:val="22"/>
        </w:rPr>
        <w:t xml:space="preserve"> </w:t>
      </w:r>
    </w:p>
    <w:p>
      <w:pPr>
        <w:rPr>
          <w:rFonts w:ascii="Adobe Arabic" w:hAnsi="Adobe Arabic" w:cs="Adobe Arabic"/>
          <w:kern w:val="0"/>
          <w:sz w:val="22"/>
        </w:rPr>
      </w:pPr>
      <w:r>
        <w:rPr>
          <w:rFonts w:ascii="Adobe Arabic" w:hAnsi="Adobe Arabic" w:cs="Adobe Arabic"/>
          <w:kern w:val="0"/>
          <w:sz w:val="22"/>
        </w:rPr>
        <w:t xml:space="preserve"> </w:t>
      </w:r>
    </w:p>
    <w:p>
      <w:pPr>
        <w:rPr>
          <w:rFonts w:ascii="Adobe Arabic" w:hAnsi="Adobe Arabic" w:cs="Adobe Arabic"/>
          <w:kern w:val="0"/>
          <w:sz w:val="22"/>
        </w:rPr>
      </w:pPr>
      <w:r>
        <w:rPr>
          <w:rFonts w:ascii="Adobe Arabic" w:hAnsi="Adobe Arabic" w:cs="Adobe Arabic"/>
          <w:kern w:val="0"/>
          <w:sz w:val="22"/>
        </w:rPr>
        <w:t xml:space="preserve"> </w:t>
      </w:r>
    </w:p>
    <w:p>
      <w:pPr>
        <w:rPr>
          <w:rFonts w:ascii="Adobe Arabic" w:hAnsi="Adobe Arabic" w:cs="Adobe Arabic"/>
          <w:kern w:val="0"/>
          <w:sz w:val="22"/>
        </w:rPr>
      </w:pPr>
      <w:r>
        <w:rPr>
          <w:rFonts w:ascii="Adobe Arabic" w:hAnsi="Adobe Arabic" w:cs="Adobe Arabic"/>
          <w:kern w:val="0"/>
          <w:sz w:val="22"/>
        </w:rPr>
        <w:t xml:space="preserve"> </w:t>
      </w:r>
    </w:p>
    <w:p>
      <w:pPr>
        <w:rPr>
          <w:rFonts w:ascii="Adobe Arabic" w:hAnsi="Adobe Arabic" w:cs="Adobe Arabic"/>
          <w:kern w:val="0"/>
          <w:sz w:val="28"/>
          <w:szCs w:val="28"/>
        </w:rPr>
      </w:pPr>
      <w:r>
        <w:rPr>
          <w:rFonts w:hint="eastAsia" w:ascii="Adobe Arabic" w:hAnsi="Adobe Arabic" w:cs="Adobe Arabic"/>
          <w:kern w:val="0"/>
          <w:sz w:val="24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Supplement table</w:t>
      </w:r>
      <w:r>
        <w:rPr>
          <w:rFonts w:hint="eastAsia" w:ascii="Adobe Arabic" w:hAnsi="Adobe Arabic" w:cs="Adobe Arabic"/>
          <w:kern w:val="0"/>
          <w:sz w:val="28"/>
          <w:szCs w:val="28"/>
        </w:rPr>
        <w:t>3</w:t>
      </w:r>
      <w:r>
        <w:rPr>
          <w:rFonts w:ascii="Adobe Arabic" w:hAnsi="Adobe Arabic" w:cs="Adobe Arabic"/>
          <w:kern w:val="0"/>
          <w:sz w:val="28"/>
          <w:szCs w:val="28"/>
        </w:rPr>
        <w:t>.</w:t>
      </w:r>
      <w:r>
        <w:rPr>
          <w:rFonts w:ascii="Adobe Arabic" w:hAnsi="Adobe Arabic" w:cs="Adobe Arabic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Hazard ratios for the age-specific association between vitamin D change and all-cause mortality</w:t>
      </w:r>
      <w:r>
        <w:rPr>
          <w:rFonts w:ascii="Adobe Arabic" w:hAnsi="Adobe Arabic" w:cs="Adobe Arabic"/>
          <w:sz w:val="28"/>
          <w:szCs w:val="28"/>
        </w:rPr>
        <w:t>(n=1,362)</w:t>
      </w:r>
      <w:r>
        <w:rPr>
          <w:rFonts w:ascii="Adobe Arabic" w:hAnsi="Adobe Arabic" w:cs="Adobe Arabic"/>
          <w:kern w:val="0"/>
          <w:sz w:val="28"/>
          <w:szCs w:val="28"/>
        </w:rPr>
        <w:t>.</w:t>
      </w:r>
    </w:p>
    <w:tbl>
      <w:tblPr>
        <w:tblStyle w:val="4"/>
        <w:tblW w:w="14338" w:type="dxa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1325"/>
        <w:gridCol w:w="2786"/>
        <w:gridCol w:w="992"/>
        <w:gridCol w:w="2713"/>
        <w:gridCol w:w="1134"/>
        <w:gridCol w:w="1985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2269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kern w:val="0"/>
                <w:sz w:val="28"/>
                <w:szCs w:val="28"/>
              </w:rPr>
              <w:t>All-cause mortality</w:t>
            </w:r>
          </w:p>
        </w:tc>
        <w:tc>
          <w:tcPr>
            <w:tcW w:w="12069" w:type="dxa"/>
            <w:gridSpan w:val="7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Vitamin D change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kern w:val="0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Deficiency</w:t>
            </w:r>
          </w:p>
        </w:tc>
        <w:tc>
          <w:tcPr>
            <w:tcW w:w="2786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No deficiency to deficiency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p value</w:t>
            </w:r>
          </w:p>
        </w:tc>
        <w:tc>
          <w:tcPr>
            <w:tcW w:w="2713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Deficiency to no deficiency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p value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No deficiency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p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Aged 60-79 years old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Number/deaths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202/20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115/6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109/7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97/6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Crude Model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0.52(0.21-1.29)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0.156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0.63(0.27-1.49)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0.290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0.60(0.24-1.48)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0.265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0.58(0.23-1.46)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0.248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0.65(0.27-1.55)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0.66(0.26-1.68)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0.387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0.52(0.21-1.31)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0.164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0.64(0.27-1.52)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0.310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0.57(0.23-1.45)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0.239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Aged 80-99 years old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Number/deaths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358/154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87/32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80/27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95/21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Crude Model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0.73(0.50-1.07)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0.11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0.77(0.51-1.16)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0.213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0.44(0.28-0.69)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0.69(0.47-1.01)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0.055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0.74(0.49-1.12)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0.157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0.41(0.26-0.65)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0.87(0.58-1.28)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0.468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0.85(0.56-1.28)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0.438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0.47(0.29-0.75)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0.90(0.61-1.33)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0.606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0.95(0.62-1.44)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0.794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0.48(0.30-0.78)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Aged ≥100 years old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Number/deaths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144/107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25/19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26/11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24/10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Crude Model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0.87(0.53-1.42)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0.569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0.47(0.25-0.87)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0.43(0.23-0.82)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0.93(0.57-1.52)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0.761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0.49(0.26-0.92)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0.39(0.20-0.78)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69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 3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2786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0.93(0.57-1.52)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0.761</w:t>
            </w:r>
          </w:p>
        </w:tc>
        <w:tc>
          <w:tcPr>
            <w:tcW w:w="2713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0.49(0.26-0.92)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0.026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0.39(0.20-0.78)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0.008</w:t>
            </w:r>
          </w:p>
        </w:tc>
      </w:tr>
    </w:tbl>
    <w:p>
      <w:pPr>
        <w:rPr>
          <w:rFonts w:hint="default" w:ascii="Adobe Arabic" w:hAnsi="Adobe Arabic" w:cs="Adobe Arabic" w:eastAsiaTheme="minorEastAsia"/>
          <w:kern w:val="0"/>
          <w:sz w:val="28"/>
          <w:szCs w:val="28"/>
          <w:lang w:val="en-US" w:eastAsia="zh-CN"/>
        </w:rPr>
      </w:pPr>
      <w:r>
        <w:rPr>
          <w:rFonts w:ascii="Adobe Arabic" w:hAnsi="Adobe Arabic" w:cs="Adobe Arabic"/>
          <w:kern w:val="0"/>
          <w:sz w:val="28"/>
          <w:szCs w:val="28"/>
        </w:rPr>
        <w:t xml:space="preserve">Model1.adjusted </w:t>
      </w:r>
      <w:r>
        <w:rPr>
          <w:rFonts w:hint="eastAsia" w:ascii="Adobe Arabic" w:hAnsi="Adobe Arabic" w:cs="Adobe Arabic"/>
          <w:kern w:val="0"/>
          <w:sz w:val="28"/>
          <w:szCs w:val="28"/>
        </w:rPr>
        <w:t>for</w:t>
      </w:r>
      <w:r>
        <w:rPr>
          <w:rFonts w:hint="eastAsia" w:ascii="Adobe Arabic" w:hAnsi="Adobe Arabic" w:cs="Adobe Arabic"/>
          <w:kern w:val="0"/>
          <w:sz w:val="28"/>
          <w:szCs w:val="28"/>
          <w:lang w:val="en-US" w:eastAsia="zh-CN"/>
        </w:rPr>
        <w:t xml:space="preserve"> age and sex</w:t>
      </w:r>
    </w:p>
    <w:p>
      <w:pPr>
        <w:rPr>
          <w:rFonts w:ascii="Adobe Arabic" w:hAnsi="Adobe Arabic" w:cs="Adobe Arabic"/>
          <w:kern w:val="0"/>
          <w:sz w:val="28"/>
          <w:szCs w:val="28"/>
        </w:rPr>
      </w:pPr>
      <w:r>
        <w:rPr>
          <w:rFonts w:ascii="Adobe Arabic" w:hAnsi="Adobe Arabic" w:cs="Adobe Arabic"/>
          <w:kern w:val="0"/>
          <w:sz w:val="28"/>
          <w:szCs w:val="28"/>
        </w:rPr>
        <w:t xml:space="preserve">Model2.adjusted 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for </w:t>
      </w:r>
      <w:r>
        <w:rPr>
          <w:rFonts w:ascii="Adobe Arabic" w:hAnsi="Adobe Arabic" w:cs="Adobe Arabic"/>
          <w:kern w:val="0"/>
          <w:sz w:val="28"/>
          <w:szCs w:val="28"/>
        </w:rPr>
        <w:t>model1+SBP, WC,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smoking,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drinking,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education,</w:t>
      </w:r>
      <w:r>
        <w:rPr>
          <w:rFonts w:ascii="Adobe Arabic" w:hAnsi="Adobe Arabic" w:cs="Adobe Arabic"/>
          <w:sz w:val="28"/>
          <w:szCs w:val="28"/>
        </w:rPr>
        <w:t xml:space="preserve"> currently married and living with spouse</w:t>
      </w:r>
      <w:r>
        <w:rPr>
          <w:rFonts w:ascii="Adobe Arabic" w:hAnsi="Adobe Arabic" w:cs="Adobe Arabic"/>
          <w:kern w:val="0"/>
          <w:sz w:val="28"/>
          <w:szCs w:val="28"/>
        </w:rPr>
        <w:t>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exercise,</w:t>
      </w:r>
      <w:r>
        <w:rPr>
          <w:rFonts w:ascii="Adobe Arabic" w:hAnsi="Adobe Arabic" w:cs="Adobe Arabic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residence,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poor self-rated health,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 xml:space="preserve">MMSE and </w:t>
      </w:r>
      <w:r>
        <w:rPr>
          <w:rFonts w:ascii="Adobe Arabic" w:hAnsi="Adobe Arabic" w:cs="Adobe Arabic"/>
          <w:bCs/>
          <w:kern w:val="0"/>
          <w:sz w:val="28"/>
          <w:szCs w:val="28"/>
        </w:rPr>
        <w:t>history of cardiac-cerebral vascular disease</w:t>
      </w:r>
    </w:p>
    <w:p>
      <w:pPr>
        <w:rPr>
          <w:rFonts w:ascii="Times New Roman" w:hAnsi="Times New Roman" w:cs="Times New Roman"/>
          <w:sz w:val="24"/>
        </w:rPr>
      </w:pPr>
      <w:r>
        <w:rPr>
          <w:rFonts w:ascii="Adobe Arabic" w:hAnsi="Adobe Arabic" w:cs="Adobe Arabic"/>
          <w:kern w:val="0"/>
          <w:sz w:val="28"/>
          <w:szCs w:val="28"/>
        </w:rPr>
        <w:t xml:space="preserve">Model3.adjusted 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for </w:t>
      </w:r>
      <w:r>
        <w:rPr>
          <w:rFonts w:ascii="Adobe Arabic" w:hAnsi="Adobe Arabic" w:cs="Adobe Arabic"/>
          <w:kern w:val="0"/>
          <w:sz w:val="28"/>
          <w:szCs w:val="28"/>
        </w:rPr>
        <w:t>Model2+ HGB,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FBG,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creatinine,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uric acid and TC</w:t>
      </w:r>
    </w:p>
    <w:p>
      <w:pPr>
        <w:rPr>
          <w:rFonts w:ascii="Adobe Arabic" w:hAnsi="Adobe Arabic" w:cs="Adobe Arabic"/>
          <w:kern w:val="0"/>
          <w:sz w:val="28"/>
          <w:szCs w:val="28"/>
        </w:rPr>
      </w:pPr>
      <w:r>
        <w:rPr>
          <w:rFonts w:ascii="Adobe Arabic" w:hAnsi="Adobe Arabic" w:cs="Adobe Arabic"/>
          <w:kern w:val="0"/>
          <w:sz w:val="22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Supplement table</w:t>
      </w:r>
      <w:r>
        <w:rPr>
          <w:rFonts w:hint="eastAsia" w:ascii="Adobe Arabic" w:hAnsi="Adobe Arabic" w:cs="Adobe Arabic"/>
          <w:kern w:val="0"/>
          <w:sz w:val="28"/>
          <w:szCs w:val="28"/>
        </w:rPr>
        <w:t>4</w:t>
      </w:r>
      <w:r>
        <w:rPr>
          <w:rFonts w:ascii="Adobe Arabic" w:hAnsi="Adobe Arabic" w:cs="Adobe Arabic"/>
          <w:kern w:val="0"/>
          <w:sz w:val="28"/>
          <w:szCs w:val="28"/>
        </w:rPr>
        <w:t>.</w:t>
      </w:r>
      <w:r>
        <w:rPr>
          <w:rFonts w:ascii="Adobe Arabic" w:hAnsi="Adobe Arabic" w:cs="Adobe Arabic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Sensitivity analysis of association between vitamin D change and all-cause mortality.</w:t>
      </w:r>
    </w:p>
    <w:tbl>
      <w:tblPr>
        <w:tblStyle w:val="4"/>
        <w:tblW w:w="14242" w:type="dxa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5"/>
        <w:gridCol w:w="1934"/>
        <w:gridCol w:w="907"/>
        <w:gridCol w:w="1701"/>
        <w:gridCol w:w="992"/>
        <w:gridCol w:w="1935"/>
        <w:gridCol w:w="11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2841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Model1</w:t>
            </w:r>
          </w:p>
        </w:tc>
        <w:tc>
          <w:tcPr>
            <w:tcW w:w="2693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Model2</w:t>
            </w:r>
          </w:p>
        </w:tc>
        <w:tc>
          <w:tcPr>
            <w:tcW w:w="3043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Model3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9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宋体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HR (95%CI)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p value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HR (95%CI)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p value</w:t>
            </w:r>
          </w:p>
        </w:tc>
        <w:tc>
          <w:tcPr>
            <w:tcW w:w="19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HR (95%CI)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p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Excluding participants died within half a year of follow-up</w:t>
            </w:r>
          </w:p>
        </w:tc>
        <w:tc>
          <w:tcPr>
            <w:tcW w:w="193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Deficiency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</w:t>
            </w: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</w:t>
            </w: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</w:t>
            </w: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No deficiency-deficiency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0.69(0.50-0.95)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.74(0.55-1.01)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.056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0.73(0.53-1.00)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Deficiency-no deficiency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0.59(0.41-0.84)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.63(0.45-0.89)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.009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0.65(0.45-0.93)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No deficiency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0.46(0.32-0.67)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.45(0.31-0.65)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&lt;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0.46(0.31-0.67)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Excluding participants with poor self-rated health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Deficiency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</w:t>
            </w: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</w:t>
            </w: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</w:t>
            </w: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No deficiency-deficiency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0.66(0.47-0.92)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0.72(0.52-1.01)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.059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0.70(0.50-0.98)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Deficiency-no deficiency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0.68(0.48-0.96)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.69(0.48-0.98)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.037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0.74(0.52-1.06)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0.101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No deficiency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0.49(0.34-0.71)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.48(0.33-0.70)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&lt;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0.47(0.32-0.68)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  <w:t>Excluding participants with cardiac-cerebral vascular disease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eastAsia="宋体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Deficiency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</w:t>
            </w: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eastAsia="Times New Roman" w:cs="Adobe Arabic"/>
                <w:kern w:val="0"/>
                <w:sz w:val="28"/>
                <w:szCs w:val="28"/>
              </w:rPr>
              <w:t>1(Ref.)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1(Ref.</w:t>
            </w: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No deficiency-deficiency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0.75(0.55-1.01)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.79(0.58-1.06)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.119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0.78(0.57-1.05)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0.102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Deficiency-no deficiency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0.51(0.35-0.75)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.51(0.35-0.75)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.001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0.57(0.39-0.84)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0.005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No deficiency</w:t>
            </w:r>
          </w:p>
        </w:tc>
        <w:tc>
          <w:tcPr>
            <w:tcW w:w="1934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0.45(0.31-0.65)</w:t>
            </w:r>
          </w:p>
        </w:tc>
        <w:tc>
          <w:tcPr>
            <w:tcW w:w="907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.45(0.31-0.66)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hint="eastAsia" w:ascii="Adobe Arabic" w:hAnsi="Adobe Arabic" w:cs="Adobe Arabic"/>
                <w:kern w:val="0"/>
                <w:sz w:val="28"/>
                <w:szCs w:val="28"/>
              </w:rPr>
              <w:t>0</w:t>
            </w: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.001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0.44(0.30-0.64)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Adobe Arabic" w:hAnsi="Adobe Arabic" w:cs="Adobe Arabic"/>
                <w:kern w:val="0"/>
                <w:sz w:val="28"/>
                <w:szCs w:val="28"/>
              </w:rPr>
            </w:pPr>
            <w:r>
              <w:rPr>
                <w:rFonts w:ascii="Adobe Arabic" w:hAnsi="Adobe Arabic" w:cs="Adobe Arabic"/>
                <w:kern w:val="0"/>
                <w:sz w:val="28"/>
                <w:szCs w:val="28"/>
              </w:rPr>
              <w:t>&lt;0.001</w:t>
            </w:r>
          </w:p>
        </w:tc>
      </w:tr>
    </w:tbl>
    <w:p>
      <w:pPr>
        <w:rPr>
          <w:rFonts w:hint="default" w:ascii="Adobe Arabic" w:hAnsi="Adobe Arabic" w:cs="Adobe Arabic" w:eastAsiaTheme="minorEastAsia"/>
          <w:kern w:val="0"/>
          <w:sz w:val="28"/>
          <w:szCs w:val="28"/>
          <w:lang w:val="en-US" w:eastAsia="zh-CN"/>
        </w:rPr>
      </w:pPr>
      <w:r>
        <w:rPr>
          <w:rFonts w:ascii="Adobe Arabic" w:hAnsi="Adobe Arabic" w:cs="Adobe Arabic"/>
          <w:kern w:val="0"/>
          <w:sz w:val="28"/>
          <w:szCs w:val="28"/>
        </w:rPr>
        <w:t xml:space="preserve">Model1.adjusted 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for </w:t>
      </w:r>
      <w:r>
        <w:rPr>
          <w:rFonts w:ascii="Adobe Arabic" w:hAnsi="Adobe Arabic" w:cs="Adobe Arabic"/>
          <w:kern w:val="0"/>
          <w:sz w:val="28"/>
          <w:szCs w:val="28"/>
        </w:rPr>
        <w:t xml:space="preserve">age and </w:t>
      </w:r>
      <w:r>
        <w:rPr>
          <w:rFonts w:hint="eastAsia" w:ascii="Adobe Arabic" w:hAnsi="Adobe Arabic" w:cs="Adobe Arabic"/>
          <w:kern w:val="0"/>
          <w:sz w:val="28"/>
          <w:szCs w:val="28"/>
          <w:lang w:val="en-US" w:eastAsia="zh-CN"/>
        </w:rPr>
        <w:t>sex</w:t>
      </w:r>
      <w:bookmarkStart w:id="0" w:name="_GoBack"/>
      <w:bookmarkEnd w:id="0"/>
    </w:p>
    <w:p>
      <w:pPr>
        <w:rPr>
          <w:rFonts w:ascii="Adobe Arabic" w:hAnsi="Adobe Arabic" w:cs="Adobe Arabic"/>
          <w:kern w:val="0"/>
          <w:sz w:val="28"/>
          <w:szCs w:val="28"/>
        </w:rPr>
      </w:pPr>
      <w:r>
        <w:rPr>
          <w:rFonts w:ascii="Adobe Arabic" w:hAnsi="Adobe Arabic" w:cs="Adobe Arabic"/>
          <w:kern w:val="0"/>
          <w:sz w:val="28"/>
          <w:szCs w:val="28"/>
        </w:rPr>
        <w:t xml:space="preserve">Model2.adjusted 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for </w:t>
      </w:r>
      <w:r>
        <w:rPr>
          <w:rFonts w:ascii="Adobe Arabic" w:hAnsi="Adobe Arabic" w:cs="Adobe Arabic"/>
          <w:kern w:val="0"/>
          <w:sz w:val="28"/>
          <w:szCs w:val="28"/>
        </w:rPr>
        <w:t>model1+SBP, WC,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smoking,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drinking,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education,</w:t>
      </w:r>
      <w:r>
        <w:rPr>
          <w:rFonts w:ascii="Adobe Arabic" w:hAnsi="Adobe Arabic" w:cs="Adobe Arabic"/>
          <w:sz w:val="28"/>
          <w:szCs w:val="28"/>
        </w:rPr>
        <w:t xml:space="preserve"> currently married and living with spouse</w:t>
      </w:r>
      <w:r>
        <w:rPr>
          <w:rFonts w:ascii="Adobe Arabic" w:hAnsi="Adobe Arabic" w:cs="Adobe Arabic"/>
          <w:kern w:val="0"/>
          <w:sz w:val="28"/>
          <w:szCs w:val="28"/>
        </w:rPr>
        <w:t>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exercise,</w:t>
      </w:r>
      <w:r>
        <w:rPr>
          <w:rFonts w:ascii="Adobe Arabic" w:hAnsi="Adobe Arabic" w:cs="Adobe Arabic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residence,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poor self-rated health,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 xml:space="preserve">MMSE and </w:t>
      </w:r>
      <w:r>
        <w:rPr>
          <w:rFonts w:ascii="Adobe Arabic" w:hAnsi="Adobe Arabic" w:cs="Adobe Arabic"/>
          <w:bCs/>
          <w:kern w:val="0"/>
          <w:sz w:val="28"/>
          <w:szCs w:val="28"/>
        </w:rPr>
        <w:t>history of cardiac-cerebral vascular disease</w:t>
      </w:r>
    </w:p>
    <w:p>
      <w:pPr>
        <w:rPr>
          <w:rFonts w:hint="eastAsia" w:ascii="Times New Roman" w:hAnsi="Times New Roman" w:cs="Times New Roman"/>
          <w:sz w:val="24"/>
        </w:rPr>
      </w:pPr>
      <w:r>
        <w:rPr>
          <w:rFonts w:ascii="Adobe Arabic" w:hAnsi="Adobe Arabic" w:cs="Adobe Arabic"/>
          <w:kern w:val="0"/>
          <w:sz w:val="28"/>
          <w:szCs w:val="28"/>
        </w:rPr>
        <w:t xml:space="preserve">Model3.adjusted 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for </w:t>
      </w:r>
      <w:r>
        <w:rPr>
          <w:rFonts w:ascii="Adobe Arabic" w:hAnsi="Adobe Arabic" w:cs="Adobe Arabic"/>
          <w:kern w:val="0"/>
          <w:sz w:val="28"/>
          <w:szCs w:val="28"/>
        </w:rPr>
        <w:t>Model2+ HGB,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FBG,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creatinine,</w:t>
      </w:r>
      <w:r>
        <w:rPr>
          <w:rFonts w:hint="eastAsia" w:ascii="Adobe Arabic" w:hAnsi="Adobe Arabic" w:cs="Adobe Arabic"/>
          <w:kern w:val="0"/>
          <w:sz w:val="28"/>
          <w:szCs w:val="28"/>
        </w:rPr>
        <w:t xml:space="preserve"> </w:t>
      </w:r>
      <w:r>
        <w:rPr>
          <w:rFonts w:ascii="Adobe Arabic" w:hAnsi="Adobe Arabic" w:cs="Adobe Arabic"/>
          <w:kern w:val="0"/>
          <w:sz w:val="28"/>
          <w:szCs w:val="28"/>
        </w:rPr>
        <w:t>uric acid and TC</w:t>
      </w:r>
    </w:p>
    <w:p>
      <w:pPr>
        <w:rPr>
          <w:rFonts w:ascii="Adobe Arabic" w:hAnsi="Adobe Arabic" w:cs="Adobe Arabic"/>
          <w:kern w:val="0"/>
          <w:sz w:val="28"/>
          <w:szCs w:val="28"/>
          <w:highlight w:val="yellow"/>
        </w:rPr>
      </w:pPr>
    </w:p>
    <w:p>
      <w:pPr>
        <w:rPr>
          <w:rFonts w:ascii="Adobe Arabic" w:hAnsi="Adobe Arabic" w:eastAsia="宋体" w:cs="Adobe Arabic"/>
          <w:color w:val="000000"/>
          <w:kern w:val="0"/>
          <w:sz w:val="2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Arabic">
    <w:panose1 w:val="02040503050201020203"/>
    <w:charset w:val="00"/>
    <w:family w:val="roman"/>
    <w:pitch w:val="default"/>
    <w:sig w:usb0="8000202F" w:usb1="8000A04A" w:usb2="00000008" w:usb3="00000000" w:csb0="2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A46"/>
    <w:rsid w:val="000025FB"/>
    <w:rsid w:val="00003BCD"/>
    <w:rsid w:val="0000505D"/>
    <w:rsid w:val="001D082B"/>
    <w:rsid w:val="00256372"/>
    <w:rsid w:val="00267621"/>
    <w:rsid w:val="002A0E9D"/>
    <w:rsid w:val="002A5B26"/>
    <w:rsid w:val="002D2598"/>
    <w:rsid w:val="0040402E"/>
    <w:rsid w:val="004E22F4"/>
    <w:rsid w:val="0051006A"/>
    <w:rsid w:val="00567737"/>
    <w:rsid w:val="0063212A"/>
    <w:rsid w:val="00786A46"/>
    <w:rsid w:val="007F2810"/>
    <w:rsid w:val="009C63F7"/>
    <w:rsid w:val="009E7CEC"/>
    <w:rsid w:val="00A16655"/>
    <w:rsid w:val="00A97CD7"/>
    <w:rsid w:val="00AA1CBC"/>
    <w:rsid w:val="00B00B0B"/>
    <w:rsid w:val="00B37F90"/>
    <w:rsid w:val="00C56120"/>
    <w:rsid w:val="00C631C7"/>
    <w:rsid w:val="00C65ED4"/>
    <w:rsid w:val="00CB7713"/>
    <w:rsid w:val="00DB09EF"/>
    <w:rsid w:val="00E761B0"/>
    <w:rsid w:val="00E830EA"/>
    <w:rsid w:val="00EB2708"/>
    <w:rsid w:val="00ED18BA"/>
    <w:rsid w:val="05A11610"/>
    <w:rsid w:val="070902BF"/>
    <w:rsid w:val="0A146EF1"/>
    <w:rsid w:val="0CE62DEA"/>
    <w:rsid w:val="0D172FB6"/>
    <w:rsid w:val="16E75D3E"/>
    <w:rsid w:val="1C1D4BE1"/>
    <w:rsid w:val="1F9E24D9"/>
    <w:rsid w:val="2DA476E0"/>
    <w:rsid w:val="3AE525F5"/>
    <w:rsid w:val="403B77CD"/>
    <w:rsid w:val="43072CBA"/>
    <w:rsid w:val="4BF12AAF"/>
    <w:rsid w:val="4E801F64"/>
    <w:rsid w:val="4F7461AF"/>
    <w:rsid w:val="532F2F14"/>
    <w:rsid w:val="59F40526"/>
    <w:rsid w:val="629B2DB2"/>
    <w:rsid w:val="67F60360"/>
    <w:rsid w:val="6C1022C6"/>
    <w:rsid w:val="73A33855"/>
    <w:rsid w:val="7820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10">
    <w:name w:val="font01"/>
    <w:basedOn w:val="5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11">
    <w:name w:val="font31"/>
    <w:basedOn w:val="5"/>
    <w:qFormat/>
    <w:uiPriority w:val="0"/>
    <w:rPr>
      <w:rFonts w:hint="eastAsia" w:ascii="宋体" w:hAnsi="宋体" w:eastAsia="宋体"/>
      <w:color w:val="FF0000"/>
      <w:sz w:val="22"/>
      <w:szCs w:val="22"/>
      <w:u w:val="none"/>
    </w:rPr>
  </w:style>
  <w:style w:type="character" w:customStyle="1" w:styleId="12">
    <w:name w:val="font11"/>
    <w:basedOn w:val="5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88BCF9-8E35-49D7-BC2A-D84C1B1337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780</Words>
  <Characters>4452</Characters>
  <Lines>37</Lines>
  <Paragraphs>10</Paragraphs>
  <TotalTime>31</TotalTime>
  <ScaleCrop>false</ScaleCrop>
  <LinksUpToDate>false</LinksUpToDate>
  <CharactersWithSpaces>5222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2021-04-26T07:08:00Z</dcterms:created>
  <dc:creator>Windows 用户</dc:creator>
  <cp:lastModifiedBy>曾静</cp:lastModifiedBy>
  <dcterms:modified xsi:type="dcterms:W3CDTF">2021-12-17T07:39:12Z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86FD21B6E6BC4380A1E42D41D54F746D</vt:lpwstr>
  </property>
</Properties>
</file>