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B62" w:rsidRPr="003F5EF9" w:rsidRDefault="00D83B62" w:rsidP="00D83B62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3F5EF9">
        <w:rPr>
          <w:rFonts w:asciiTheme="majorBidi" w:hAnsiTheme="majorBidi" w:cstheme="majorBidi"/>
          <w:b/>
          <w:bCs/>
          <w:sz w:val="24"/>
          <w:szCs w:val="24"/>
        </w:rPr>
        <w:t>Table 3 (supp</w:t>
      </w:r>
      <w:bookmarkStart w:id="0" w:name="_GoBack"/>
      <w:bookmarkEnd w:id="0"/>
      <w:r w:rsidRPr="003F5EF9">
        <w:rPr>
          <w:rFonts w:asciiTheme="majorBidi" w:hAnsiTheme="majorBidi" w:cstheme="majorBidi"/>
          <w:b/>
          <w:bCs/>
          <w:sz w:val="24"/>
          <w:szCs w:val="24"/>
        </w:rPr>
        <w:t xml:space="preserve">lementary). </w:t>
      </w:r>
      <w:r w:rsidRPr="003F5EF9">
        <w:rPr>
          <w:rFonts w:asciiTheme="majorBidi" w:hAnsiTheme="majorBidi" w:cstheme="majorBidi"/>
          <w:sz w:val="24"/>
          <w:szCs w:val="24"/>
        </w:rPr>
        <w:t xml:space="preserve">Spatiotemporal parameters (Mean ± SD, n) of recovery stepping responses during single- and dual-task perturbed walking. Abbreviations: </w:t>
      </w:r>
      <w:proofErr w:type="spellStart"/>
      <w:r w:rsidRPr="003F5EF9">
        <w:rPr>
          <w:rFonts w:asciiTheme="majorBidi" w:hAnsiTheme="majorBidi" w:cstheme="majorBidi"/>
          <w:sz w:val="24"/>
          <w:szCs w:val="24"/>
        </w:rPr>
        <w:t>PwST</w:t>
      </w:r>
      <w:proofErr w:type="spellEnd"/>
      <w:r w:rsidRPr="003F5EF9">
        <w:rPr>
          <w:rFonts w:asciiTheme="majorBidi" w:hAnsiTheme="majorBidi" w:cstheme="majorBidi"/>
          <w:sz w:val="24"/>
          <w:szCs w:val="24"/>
        </w:rPr>
        <w:t xml:space="preserve">, perturbed walking condition </w:t>
      </w:r>
      <w:r w:rsidRPr="003F5EF9">
        <w:rPr>
          <w:rFonts w:asciiTheme="majorBidi" w:hAnsiTheme="majorBidi" w:cstheme="majorBidi"/>
          <w:i/>
          <w:iCs/>
          <w:sz w:val="24"/>
          <w:szCs w:val="24"/>
        </w:rPr>
        <w:t>without</w:t>
      </w:r>
      <w:r w:rsidRPr="003F5EF9">
        <w:rPr>
          <w:rFonts w:asciiTheme="majorBidi" w:hAnsiTheme="majorBidi" w:cstheme="majorBidi"/>
          <w:sz w:val="24"/>
          <w:szCs w:val="24"/>
        </w:rPr>
        <w:t xml:space="preserve"> a concurrent cognitive task; </w:t>
      </w:r>
      <w:proofErr w:type="spellStart"/>
      <w:r w:rsidRPr="003F5EF9">
        <w:rPr>
          <w:rFonts w:asciiTheme="majorBidi" w:hAnsiTheme="majorBidi" w:cstheme="majorBidi"/>
          <w:sz w:val="24"/>
          <w:szCs w:val="24"/>
        </w:rPr>
        <w:t>PwDT</w:t>
      </w:r>
      <w:proofErr w:type="spellEnd"/>
      <w:r w:rsidRPr="003F5EF9">
        <w:rPr>
          <w:rFonts w:asciiTheme="majorBidi" w:hAnsiTheme="majorBidi" w:cstheme="majorBidi"/>
          <w:sz w:val="24"/>
          <w:szCs w:val="24"/>
        </w:rPr>
        <w:t xml:space="preserve">, perturbed walking condition </w:t>
      </w:r>
      <w:r w:rsidRPr="003F5EF9">
        <w:rPr>
          <w:rFonts w:asciiTheme="majorBidi" w:hAnsiTheme="majorBidi" w:cstheme="majorBidi"/>
          <w:i/>
          <w:iCs/>
          <w:sz w:val="24"/>
          <w:szCs w:val="24"/>
        </w:rPr>
        <w:t xml:space="preserve">with </w:t>
      </w:r>
      <w:r w:rsidRPr="003F5EF9">
        <w:rPr>
          <w:rFonts w:asciiTheme="majorBidi" w:hAnsiTheme="majorBidi" w:cstheme="majorBidi"/>
          <w:sz w:val="24"/>
          <w:szCs w:val="24"/>
        </w:rPr>
        <w:t>a concurrent cognitive task.</w:t>
      </w:r>
    </w:p>
    <w:p w:rsidR="00D83B62" w:rsidRDefault="00D83B62" w:rsidP="00D83B62">
      <w:pPr>
        <w:spacing w:line="360" w:lineRule="auto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</w:p>
    <w:tbl>
      <w:tblPr>
        <w:tblW w:w="9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5"/>
        <w:gridCol w:w="1170"/>
        <w:gridCol w:w="774"/>
        <w:gridCol w:w="419"/>
        <w:gridCol w:w="1152"/>
        <w:gridCol w:w="774"/>
        <w:gridCol w:w="432"/>
        <w:gridCol w:w="1161"/>
      </w:tblGrid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Kinematic parameters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PwST</w:t>
            </w:r>
            <w:proofErr w:type="spellEnd"/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419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PwDT</w:t>
            </w:r>
            <w:proofErr w:type="spellEnd"/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432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p-value (Wilcoxon)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initiation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Magnitude=3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Rt+Lt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405.95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115.26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400.67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100.20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initiation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Magnitude=6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Rt+Lt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458.56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78.69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423.13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80.89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0.052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initiation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Magnitude=9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Rt+Lt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370.00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67.69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377.71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77.61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initiation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Magnitude=12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Rt+Lt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361.51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69.60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356.37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59.81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initiation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Magnitude=15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Rt+Lt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328.89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54.63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323.02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56.70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initiation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Magnitude=18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Rt+Lt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291.67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55.39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311.54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56.16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4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432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Magnitude=3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Rt+Lt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589.29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159.82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587.85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107.45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Magnitude=6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Rt+Lt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657.66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111.22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604.58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90.80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0.026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Magnitude=9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Rt+Lt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568.33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131.30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587.71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111.72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Magnitude=12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Rt+Lt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563.89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111.38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551.23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104.27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Magnitude=15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Rt+Lt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488.02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70.84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533.33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118.17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 Magnitude=18(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Rt+Lt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479.86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109.37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512.82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128.05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4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432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Swing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192.86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47.60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191.32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43.44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Swing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195.30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63.92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181.46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51.94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Swing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190.23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84.14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210.00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81.63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Swing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)12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202.38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75.97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194.85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69.84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Swing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)15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169.27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39.17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210.32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94.13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Swing time (</w:t>
            </w: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)18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188.19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65.18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201.28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102.22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4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432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length (mm)3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114.10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50.65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120.98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68.12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length (mm)6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164.68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79.50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142.28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72.24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length (mm)9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172.85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90.10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187.73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81.64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length (mm)12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189.52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88.46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201.42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99.72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length (mm)15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170.25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80.51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220.84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128.92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0.041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Step length (mm)18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202.59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104.88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230.29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135.16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4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52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432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dBoS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(mm)3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86.29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25.58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84.87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27.44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dBoS</w:t>
            </w:r>
            <w:proofErr w:type="spellEnd"/>
            <w:r w:rsidRPr="002B106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(mm)6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87.91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45.79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91.55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34.97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2B1060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2B1060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B1060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lastRenderedPageBreak/>
              <w:t>dBoS</w:t>
            </w:r>
            <w:proofErr w:type="spellEnd"/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(mm)9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78.26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44.23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77.57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44.02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dBoS</w:t>
            </w:r>
            <w:proofErr w:type="spellEnd"/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(mm)12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76.79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44.92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86.38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45.33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dBoS</w:t>
            </w:r>
            <w:proofErr w:type="spellEnd"/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(mm)15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64.36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44.51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74.72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48.01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  <w:tr w:rsidR="00D83B62" w:rsidRPr="00D179CF" w:rsidTr="006C31C5">
        <w:trPr>
          <w:trHeight w:val="288"/>
          <w:jc w:val="center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dBoS</w:t>
            </w:r>
            <w:proofErr w:type="spellEnd"/>
            <w:r w:rsidRPr="00D179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(mm)18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92.26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47.24</w:t>
            </w:r>
          </w:p>
        </w:tc>
        <w:tc>
          <w:tcPr>
            <w:tcW w:w="419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86.58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40.56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:rsidR="00D83B62" w:rsidRPr="00D179CF" w:rsidRDefault="00D83B62" w:rsidP="006C31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D83B62" w:rsidRPr="00D179CF" w:rsidRDefault="00D83B62" w:rsidP="006C31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D179CF">
              <w:rPr>
                <w:rFonts w:asciiTheme="majorBidi" w:eastAsia="Times New Roman" w:hAnsiTheme="majorBidi" w:cstheme="majorBidi"/>
                <w:sz w:val="20"/>
                <w:szCs w:val="20"/>
              </w:rPr>
              <w:t>NS</w:t>
            </w:r>
          </w:p>
        </w:tc>
      </w:tr>
    </w:tbl>
    <w:p w:rsidR="00D83B62" w:rsidRPr="00CB6D11" w:rsidRDefault="00D83B62" w:rsidP="00D83B62">
      <w:pPr>
        <w:spacing w:line="360" w:lineRule="auto"/>
        <w:rPr>
          <w:rFonts w:asciiTheme="majorBidi" w:hAnsiTheme="majorBidi" w:cstheme="majorBidi"/>
          <w:b/>
          <w:bCs/>
          <w:color w:val="C00000"/>
          <w:sz w:val="24"/>
          <w:szCs w:val="24"/>
          <w:rtl/>
        </w:rPr>
      </w:pPr>
    </w:p>
    <w:p w:rsidR="00BD6211" w:rsidRDefault="00BD6211"/>
    <w:sectPr w:rsidR="00BD62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B62"/>
    <w:rsid w:val="003F5EF9"/>
    <w:rsid w:val="00BD6211"/>
    <w:rsid w:val="00BE04FB"/>
    <w:rsid w:val="00D8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5B663E-6621-4D78-A1C0-D5ACA41D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3B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מלצר</dc:creator>
  <cp:keywords/>
  <dc:description/>
  <cp:lastModifiedBy>יצחק מלצר</cp:lastModifiedBy>
  <cp:revision>2</cp:revision>
  <dcterms:created xsi:type="dcterms:W3CDTF">2022-02-09T08:12:00Z</dcterms:created>
  <dcterms:modified xsi:type="dcterms:W3CDTF">2022-02-09T08:12:00Z</dcterms:modified>
</cp:coreProperties>
</file>