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D9" w:rsidRPr="00886F17" w:rsidRDefault="00AD36D9" w:rsidP="00AD36D9">
      <w:pPr>
        <w:spacing w:line="360" w:lineRule="auto"/>
        <w:contextualSpacing/>
        <w:rPr>
          <w:sz w:val="24"/>
          <w:szCs w:val="24"/>
        </w:rPr>
      </w:pPr>
      <w:r w:rsidRPr="00AD36D9">
        <w:rPr>
          <w:b/>
          <w:sz w:val="32"/>
          <w:szCs w:val="32"/>
        </w:rPr>
        <w:t>Supplementary Information 2: List of Excluded full text systematic reviews, Protocols registered on PROSPERO, and Conference Abstracts</w:t>
      </w:r>
      <w:r w:rsidRPr="00886F17">
        <w:rPr>
          <w:sz w:val="24"/>
          <w:szCs w:val="24"/>
        </w:rPr>
        <w:t>.</w:t>
      </w:r>
    </w:p>
    <w:p w:rsidR="00AD36D9" w:rsidRDefault="00AD36D9" w:rsidP="00A15582">
      <w:pPr>
        <w:rPr>
          <w:b/>
          <w:sz w:val="24"/>
          <w:szCs w:val="24"/>
        </w:rPr>
      </w:pPr>
    </w:p>
    <w:p w:rsidR="00A15582" w:rsidRPr="00AD36D9" w:rsidRDefault="00AD36D9" w:rsidP="00A15582">
      <w:pPr>
        <w:rPr>
          <w:b/>
          <w:sz w:val="28"/>
          <w:szCs w:val="28"/>
        </w:rPr>
      </w:pPr>
      <w:r w:rsidRPr="00AD36D9">
        <w:rPr>
          <w:b/>
          <w:sz w:val="28"/>
          <w:szCs w:val="28"/>
        </w:rPr>
        <w:t xml:space="preserve"> </w:t>
      </w:r>
      <w:r w:rsidR="00A15582" w:rsidRPr="00AD36D9">
        <w:rPr>
          <w:b/>
          <w:sz w:val="28"/>
          <w:szCs w:val="28"/>
        </w:rPr>
        <w:t>(a)</w:t>
      </w:r>
    </w:p>
    <w:p w:rsidR="00A15582" w:rsidRPr="00AD36D9" w:rsidRDefault="00A15582" w:rsidP="00A15582">
      <w:pPr>
        <w:rPr>
          <w:b/>
          <w:sz w:val="28"/>
          <w:szCs w:val="28"/>
        </w:rPr>
      </w:pPr>
      <w:r w:rsidRPr="00AD36D9">
        <w:rPr>
          <w:b/>
          <w:sz w:val="28"/>
          <w:szCs w:val="28"/>
        </w:rPr>
        <w:t>LIST OF EXLUDED FULL TEXT SYSTEMATIC REVIEWS WITH REASONS FOR EXCLUSION</w:t>
      </w:r>
    </w:p>
    <w:p w:rsidR="00A15582" w:rsidRPr="003A174B" w:rsidRDefault="00A15582" w:rsidP="00A1558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15582" w:rsidTr="00D328DC">
        <w:tc>
          <w:tcPr>
            <w:tcW w:w="3005" w:type="dxa"/>
          </w:tcPr>
          <w:p w:rsidR="00A15582" w:rsidRDefault="00A15582" w:rsidP="00D328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AUTHORS AND YEAR </w:t>
            </w:r>
          </w:p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  <w:r w:rsidRPr="00BA0254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3006" w:type="dxa"/>
          </w:tcPr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  <w:r w:rsidRPr="00BA0254">
              <w:rPr>
                <w:b/>
                <w:sz w:val="24"/>
                <w:szCs w:val="24"/>
              </w:rPr>
              <w:t>REASON FOR EXCLUSION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E2741">
              <w:rPr>
                <w:b/>
                <w:i/>
                <w:sz w:val="24"/>
                <w:szCs w:val="24"/>
              </w:rPr>
              <w:t>USING PICO FRAMEWORK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15582" w:rsidTr="00D328DC">
        <w:tc>
          <w:tcPr>
            <w:tcW w:w="3005" w:type="dxa"/>
          </w:tcPr>
          <w:p w:rsidR="00A15582" w:rsidRPr="005B315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5B3157">
              <w:rPr>
                <w:rFonts w:cstheme="minorHAnsi"/>
                <w:sz w:val="24"/>
                <w:szCs w:val="24"/>
                <w:lang w:val="de-DE"/>
              </w:rPr>
              <w:t>Dickens, C.</w:t>
            </w:r>
          </w:p>
          <w:p w:rsidR="00A15582" w:rsidRPr="005B315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5B3157">
              <w:rPr>
                <w:rFonts w:cstheme="minorHAnsi"/>
                <w:sz w:val="24"/>
                <w:szCs w:val="24"/>
                <w:lang w:val="de-DE"/>
              </w:rPr>
              <w:t>Katon, W.</w:t>
            </w:r>
          </w:p>
          <w:p w:rsidR="00A15582" w:rsidRPr="005B315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5B3157">
              <w:rPr>
                <w:rFonts w:cstheme="minorHAnsi"/>
                <w:sz w:val="24"/>
                <w:szCs w:val="24"/>
                <w:lang w:val="de-DE"/>
              </w:rPr>
              <w:t>Blakemore, A.</w:t>
            </w:r>
          </w:p>
          <w:p w:rsidR="00A15582" w:rsidRPr="005B315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5B3157">
              <w:rPr>
                <w:rFonts w:cstheme="minorHAnsi"/>
                <w:sz w:val="24"/>
                <w:szCs w:val="24"/>
                <w:lang w:val="de-DE"/>
              </w:rPr>
              <w:t>Khara, A.</w:t>
            </w:r>
          </w:p>
          <w:p w:rsidR="00A15582" w:rsidRPr="005B315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5B3157">
              <w:rPr>
                <w:rFonts w:cstheme="minorHAnsi"/>
                <w:sz w:val="24"/>
                <w:szCs w:val="24"/>
                <w:lang w:val="de-DE"/>
              </w:rPr>
              <w:t>Tomenson, B.</w:t>
            </w:r>
          </w:p>
          <w:p w:rsidR="00A15582" w:rsidRPr="005B315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5B3157">
              <w:rPr>
                <w:rFonts w:cstheme="minorHAnsi"/>
                <w:sz w:val="24"/>
                <w:szCs w:val="24"/>
                <w:lang w:val="de-DE"/>
              </w:rPr>
              <w:t>Woodcock, A.</w:t>
            </w:r>
          </w:p>
          <w:p w:rsidR="00A15582" w:rsidRPr="005B315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5B3157">
              <w:rPr>
                <w:rFonts w:cstheme="minorHAnsi"/>
                <w:sz w:val="24"/>
                <w:szCs w:val="24"/>
                <w:lang w:val="de-DE"/>
              </w:rPr>
              <w:t>Fryer, A.</w:t>
            </w:r>
          </w:p>
          <w:p w:rsidR="00A15582" w:rsidRPr="005B315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5B3157">
              <w:rPr>
                <w:rFonts w:cstheme="minorHAnsi"/>
                <w:sz w:val="24"/>
                <w:szCs w:val="24"/>
                <w:lang w:val="de-DE"/>
              </w:rPr>
              <w:t>Guthrie, E.</w:t>
            </w:r>
          </w:p>
          <w:p w:rsidR="00A15582" w:rsidRPr="005B315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</w:p>
          <w:p w:rsidR="00A15582" w:rsidRPr="00446FDB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Year: 2014</w:t>
            </w:r>
          </w:p>
        </w:tc>
        <w:tc>
          <w:tcPr>
            <w:tcW w:w="3005" w:type="dxa"/>
          </w:tcPr>
          <w:p w:rsidR="00A15582" w:rsidRPr="00446FDB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46FDB">
              <w:rPr>
                <w:rFonts w:cstheme="minorHAnsi"/>
                <w:sz w:val="24"/>
                <w:szCs w:val="24"/>
              </w:rPr>
              <w:t>Complex interventions that reduce urgent</w:t>
            </w:r>
          </w:p>
          <w:p w:rsidR="00A15582" w:rsidRPr="00446FDB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46FDB">
              <w:rPr>
                <w:rFonts w:cstheme="minorHAnsi"/>
                <w:sz w:val="24"/>
                <w:szCs w:val="24"/>
              </w:rPr>
              <w:t>care use in COPD: A systematic review with</w:t>
            </w:r>
          </w:p>
          <w:p w:rsidR="00A15582" w:rsidRPr="00446FDB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446FDB">
              <w:rPr>
                <w:rFonts w:cstheme="minorHAnsi"/>
                <w:sz w:val="24"/>
                <w:szCs w:val="24"/>
              </w:rPr>
              <w:t>meta-regression</w:t>
            </w:r>
          </w:p>
        </w:tc>
        <w:tc>
          <w:tcPr>
            <w:tcW w:w="3006" w:type="dxa"/>
          </w:tcPr>
          <w:p w:rsidR="00A15582" w:rsidRPr="00446FDB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446FDB">
              <w:rPr>
                <w:rFonts w:cstheme="minorHAnsi"/>
                <w:sz w:val="24"/>
                <w:szCs w:val="24"/>
              </w:rPr>
              <w:t>Ineligible population:</w:t>
            </w:r>
          </w:p>
          <w:p w:rsidR="00A15582" w:rsidRPr="00446FDB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446FDB">
              <w:rPr>
                <w:rFonts w:cstheme="minorHAnsi"/>
                <w:sz w:val="24"/>
                <w:szCs w:val="24"/>
              </w:rPr>
              <w:t>Adult not “older adults “</w:t>
            </w:r>
          </w:p>
          <w:p w:rsidR="00A15582" w:rsidRPr="00446FDB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446FDB" w:rsidRDefault="00A15582" w:rsidP="00D328D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C4CBD">
              <w:rPr>
                <w:rFonts w:cstheme="minorHAnsi"/>
                <w:sz w:val="24"/>
                <w:szCs w:val="24"/>
              </w:rPr>
              <w:t>Echevarria</w:t>
            </w:r>
            <w:proofErr w:type="spellEnd"/>
            <w:r w:rsidRPr="007C4CBD">
              <w:rPr>
                <w:rFonts w:cstheme="minorHAnsi"/>
                <w:sz w:val="24"/>
                <w:szCs w:val="24"/>
              </w:rPr>
              <w:t>, C.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Brewin, K.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C4CBD">
              <w:rPr>
                <w:rFonts w:cstheme="minorHAnsi"/>
                <w:sz w:val="24"/>
                <w:szCs w:val="24"/>
              </w:rPr>
              <w:t>Horobin</w:t>
            </w:r>
            <w:proofErr w:type="spellEnd"/>
            <w:r w:rsidRPr="007C4CBD">
              <w:rPr>
                <w:rFonts w:cstheme="minorHAnsi"/>
                <w:sz w:val="24"/>
                <w:szCs w:val="24"/>
              </w:rPr>
              <w:t>, H.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Bryant, A.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Corbett, S.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Steer, J.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Bourke, S. C.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943535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Year: 2016</w:t>
            </w:r>
          </w:p>
        </w:tc>
        <w:tc>
          <w:tcPr>
            <w:tcW w:w="3005" w:type="dxa"/>
          </w:tcPr>
          <w:p w:rsidR="00A15582" w:rsidRPr="007C4CBD" w:rsidRDefault="00A15582" w:rsidP="00D328DC">
            <w:pPr>
              <w:rPr>
                <w:rFonts w:cstheme="minorHAnsi"/>
                <w:b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Early Supported Discharge/Hospital At Home For Acute Exacerbation of Chronic Obstructive Pulmonary Disease: A Review and Meta-Analysis</w:t>
            </w:r>
          </w:p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347A50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347A50">
              <w:rPr>
                <w:rFonts w:cstheme="minorHAnsi"/>
                <w:sz w:val="24"/>
                <w:szCs w:val="24"/>
              </w:rPr>
              <w:t>Ineligible population:</w:t>
            </w:r>
          </w:p>
          <w:p w:rsidR="00A15582" w:rsidRPr="00347A50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347A50">
              <w:rPr>
                <w:rFonts w:cstheme="minorHAnsi"/>
                <w:sz w:val="24"/>
                <w:szCs w:val="24"/>
              </w:rPr>
              <w:t xml:space="preserve">age profile not specifically older adults and a </w:t>
            </w:r>
          </w:p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  <w:r w:rsidRPr="00347A50">
              <w:rPr>
                <w:rFonts w:cstheme="minorHAnsi"/>
                <w:sz w:val="24"/>
                <w:szCs w:val="24"/>
              </w:rPr>
              <w:t>Specific disease management (COPD</w:t>
            </w:r>
            <w:r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A15582" w:rsidTr="00D328DC">
        <w:tc>
          <w:tcPr>
            <w:tcW w:w="3005" w:type="dxa"/>
          </w:tcPr>
          <w:p w:rsidR="00A15582" w:rsidRPr="00CC0E9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CC0E94">
              <w:rPr>
                <w:rFonts w:cstheme="minorHAnsi"/>
                <w:sz w:val="24"/>
                <w:szCs w:val="24"/>
              </w:rPr>
              <w:t>Ghojazadeh</w:t>
            </w:r>
            <w:proofErr w:type="spellEnd"/>
            <w:r w:rsidRPr="00CC0E94">
              <w:rPr>
                <w:rFonts w:cstheme="minorHAnsi"/>
                <w:sz w:val="24"/>
                <w:szCs w:val="24"/>
              </w:rPr>
              <w:t>, M.</w:t>
            </w:r>
          </w:p>
          <w:p w:rsidR="00A15582" w:rsidRPr="00CC0E9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CC0E94">
              <w:rPr>
                <w:rFonts w:cstheme="minorHAnsi"/>
                <w:sz w:val="24"/>
                <w:szCs w:val="24"/>
              </w:rPr>
              <w:t>Sanaie</w:t>
            </w:r>
            <w:proofErr w:type="spellEnd"/>
            <w:r w:rsidRPr="00CC0E94">
              <w:rPr>
                <w:rFonts w:cstheme="minorHAnsi"/>
                <w:sz w:val="24"/>
                <w:szCs w:val="24"/>
              </w:rPr>
              <w:t>, S.</w:t>
            </w:r>
          </w:p>
          <w:p w:rsidR="00A15582" w:rsidRPr="00CC0E9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CC0E94">
              <w:rPr>
                <w:rFonts w:cstheme="minorHAnsi"/>
                <w:sz w:val="24"/>
                <w:szCs w:val="24"/>
              </w:rPr>
              <w:t>Paknezhad</w:t>
            </w:r>
            <w:proofErr w:type="spellEnd"/>
            <w:r w:rsidRPr="00CC0E94">
              <w:rPr>
                <w:rFonts w:cstheme="minorHAnsi"/>
                <w:sz w:val="24"/>
                <w:szCs w:val="24"/>
              </w:rPr>
              <w:t>, S. P.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42390C">
              <w:rPr>
                <w:rFonts w:cstheme="minorHAnsi"/>
                <w:sz w:val="24"/>
                <w:szCs w:val="24"/>
                <w:lang w:val="fr-FR"/>
              </w:rPr>
              <w:t>Faghih</w:t>
            </w:r>
            <w:proofErr w:type="spellEnd"/>
            <w:r w:rsidRPr="0042390C">
              <w:rPr>
                <w:rFonts w:cstheme="minorHAnsi"/>
                <w:sz w:val="24"/>
                <w:szCs w:val="24"/>
                <w:lang w:val="fr-FR"/>
              </w:rPr>
              <w:t>, S. S.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42390C">
              <w:rPr>
                <w:rFonts w:cstheme="minorHAnsi"/>
                <w:sz w:val="24"/>
                <w:szCs w:val="24"/>
                <w:lang w:val="fr-FR"/>
              </w:rPr>
              <w:t>Soleimanpour</w:t>
            </w:r>
            <w:proofErr w:type="spellEnd"/>
            <w:r w:rsidRPr="0042390C">
              <w:rPr>
                <w:rFonts w:cstheme="minorHAnsi"/>
                <w:sz w:val="24"/>
                <w:szCs w:val="24"/>
                <w:lang w:val="fr-FR"/>
              </w:rPr>
              <w:t>, H.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fr-FR"/>
              </w:rPr>
            </w:pPr>
          </w:p>
          <w:p w:rsidR="00A15582" w:rsidRPr="00943535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CC0E94">
              <w:rPr>
                <w:rFonts w:cstheme="minorHAnsi"/>
                <w:sz w:val="24"/>
                <w:szCs w:val="24"/>
              </w:rPr>
              <w:t>Year: 2019</w:t>
            </w:r>
          </w:p>
        </w:tc>
        <w:tc>
          <w:tcPr>
            <w:tcW w:w="3005" w:type="dxa"/>
          </w:tcPr>
          <w:p w:rsidR="00A15582" w:rsidRPr="00CC0E94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CC0E94">
              <w:rPr>
                <w:rFonts w:cstheme="minorHAnsi"/>
                <w:sz w:val="24"/>
                <w:szCs w:val="24"/>
              </w:rPr>
              <w:t xml:space="preserve">Using ketamine and </w:t>
            </w:r>
            <w:proofErr w:type="spellStart"/>
            <w:r w:rsidRPr="00CC0E94">
              <w:rPr>
                <w:rFonts w:cstheme="minorHAnsi"/>
                <w:sz w:val="24"/>
                <w:szCs w:val="24"/>
              </w:rPr>
              <w:t>propofol</w:t>
            </w:r>
            <w:proofErr w:type="spellEnd"/>
            <w:r w:rsidRPr="00CC0E94">
              <w:rPr>
                <w:rFonts w:cstheme="minorHAnsi"/>
                <w:sz w:val="24"/>
                <w:szCs w:val="24"/>
              </w:rPr>
              <w:t xml:space="preserve"> for procedural sedation of adults in the emergency department: A systematic review and meta-analysis</w:t>
            </w:r>
          </w:p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347A50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347A50">
              <w:rPr>
                <w:rFonts w:cstheme="minorHAnsi"/>
                <w:sz w:val="24"/>
                <w:szCs w:val="24"/>
              </w:rPr>
              <w:t>Ineligible population:</w:t>
            </w:r>
          </w:p>
          <w:p w:rsidR="00A15582" w:rsidRPr="00347A50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347A50">
              <w:rPr>
                <w:rFonts w:cstheme="minorHAnsi"/>
                <w:sz w:val="24"/>
                <w:szCs w:val="24"/>
              </w:rPr>
              <w:t>Adult not “older adults “</w:t>
            </w:r>
          </w:p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42390C">
              <w:rPr>
                <w:rFonts w:cstheme="minorHAnsi"/>
                <w:sz w:val="24"/>
                <w:szCs w:val="24"/>
                <w:lang w:val="de-DE"/>
              </w:rPr>
              <w:t>Kwok, E.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42390C">
              <w:rPr>
                <w:rFonts w:cstheme="minorHAnsi"/>
                <w:sz w:val="24"/>
                <w:szCs w:val="24"/>
                <w:lang w:val="de-DE"/>
              </w:rPr>
              <w:t>Konnyu, K. J.</w:t>
            </w:r>
          </w:p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40DAD">
              <w:rPr>
                <w:rFonts w:cstheme="minorHAnsi"/>
                <w:sz w:val="24"/>
                <w:szCs w:val="24"/>
              </w:rPr>
              <w:t>Skidmore, B.</w:t>
            </w:r>
          </w:p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40DAD">
              <w:rPr>
                <w:rFonts w:cstheme="minorHAnsi"/>
                <w:sz w:val="24"/>
                <w:szCs w:val="24"/>
              </w:rPr>
              <w:t>Moher, D.</w:t>
            </w:r>
          </w:p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Year: 2012</w:t>
            </w:r>
          </w:p>
        </w:tc>
        <w:tc>
          <w:tcPr>
            <w:tcW w:w="3005" w:type="dxa"/>
          </w:tcPr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40DAD">
              <w:rPr>
                <w:rFonts w:cstheme="minorHAnsi"/>
                <w:sz w:val="24"/>
                <w:szCs w:val="24"/>
              </w:rPr>
              <w:lastRenderedPageBreak/>
              <w:t>Effectiveness and safety of emergency department short-stay units: A rapid review</w:t>
            </w:r>
          </w:p>
        </w:tc>
        <w:tc>
          <w:tcPr>
            <w:tcW w:w="3006" w:type="dxa"/>
          </w:tcPr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40DAD">
              <w:rPr>
                <w:rFonts w:cstheme="minorHAnsi"/>
                <w:sz w:val="24"/>
                <w:szCs w:val="24"/>
              </w:rPr>
              <w:t xml:space="preserve">Ineligible population: </w:t>
            </w:r>
          </w:p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40DAD">
              <w:rPr>
                <w:rFonts w:cstheme="minorHAnsi"/>
                <w:sz w:val="24"/>
                <w:szCs w:val="24"/>
              </w:rPr>
              <w:t xml:space="preserve">Not OA </w:t>
            </w:r>
          </w:p>
        </w:tc>
      </w:tr>
      <w:tr w:rsidR="00A15582" w:rsidTr="00D328DC">
        <w:tc>
          <w:tcPr>
            <w:tcW w:w="3005" w:type="dxa"/>
          </w:tcPr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42390C">
              <w:rPr>
                <w:rFonts w:cstheme="minorHAnsi"/>
                <w:sz w:val="24"/>
                <w:szCs w:val="24"/>
                <w:lang w:val="de-DE"/>
              </w:rPr>
              <w:t>Moe, J.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42390C">
              <w:rPr>
                <w:rFonts w:cstheme="minorHAnsi"/>
                <w:sz w:val="24"/>
                <w:szCs w:val="24"/>
                <w:lang w:val="de-DE"/>
              </w:rPr>
              <w:t>Kirkland, S. W.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s-ES"/>
              </w:rPr>
            </w:pPr>
            <w:proofErr w:type="spellStart"/>
            <w:r w:rsidRPr="0042390C">
              <w:rPr>
                <w:rFonts w:cstheme="minorHAnsi"/>
                <w:sz w:val="24"/>
                <w:szCs w:val="24"/>
                <w:lang w:val="es-ES"/>
              </w:rPr>
              <w:t>Rawe</w:t>
            </w:r>
            <w:proofErr w:type="spellEnd"/>
            <w:r w:rsidRPr="0042390C">
              <w:rPr>
                <w:rFonts w:cstheme="minorHAnsi"/>
                <w:sz w:val="24"/>
                <w:szCs w:val="24"/>
                <w:lang w:val="es-ES"/>
              </w:rPr>
              <w:t>, E.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s-ES"/>
              </w:rPr>
            </w:pPr>
            <w:r w:rsidRPr="0042390C">
              <w:rPr>
                <w:rFonts w:cstheme="minorHAnsi"/>
                <w:sz w:val="24"/>
                <w:szCs w:val="24"/>
                <w:lang w:val="es-ES"/>
              </w:rPr>
              <w:t>Ospina, M. B.</w:t>
            </w:r>
          </w:p>
          <w:p w:rsidR="00A15582" w:rsidRPr="00773A1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73A10">
              <w:rPr>
                <w:rFonts w:cstheme="minorHAnsi"/>
                <w:sz w:val="24"/>
                <w:szCs w:val="24"/>
              </w:rPr>
              <w:t>Vandermeer</w:t>
            </w:r>
            <w:proofErr w:type="spellEnd"/>
            <w:r w:rsidRPr="00773A10">
              <w:rPr>
                <w:rFonts w:cstheme="minorHAnsi"/>
                <w:sz w:val="24"/>
                <w:szCs w:val="24"/>
              </w:rPr>
              <w:t>, B.</w:t>
            </w:r>
          </w:p>
          <w:p w:rsidR="00A15582" w:rsidRPr="00773A1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A10">
              <w:rPr>
                <w:rFonts w:cstheme="minorHAnsi"/>
                <w:sz w:val="24"/>
                <w:szCs w:val="24"/>
              </w:rPr>
              <w:t>Campbell, S.</w:t>
            </w:r>
          </w:p>
          <w:p w:rsidR="00A15582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73A10">
              <w:rPr>
                <w:rFonts w:cstheme="minorHAnsi"/>
                <w:sz w:val="24"/>
                <w:szCs w:val="24"/>
              </w:rPr>
              <w:t>Rowe, B. H</w:t>
            </w:r>
          </w:p>
          <w:p w:rsidR="00A15582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1E0EC9" w:rsidRDefault="00A15582" w:rsidP="00D328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Year: </w:t>
            </w:r>
            <w:r w:rsidRPr="001E0EC9">
              <w:rPr>
                <w:rFonts w:cstheme="minorHAnsi"/>
                <w:sz w:val="24"/>
                <w:szCs w:val="24"/>
              </w:rPr>
              <w:t>2017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Default="00A15582" w:rsidP="00D328DC">
            <w:pPr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773A1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A10">
              <w:rPr>
                <w:rFonts w:cstheme="minorHAnsi"/>
                <w:sz w:val="24"/>
                <w:szCs w:val="24"/>
              </w:rPr>
              <w:t>Effectiveness of Interventions to Decrease Emergency Department Visits by Adult Frequent Users: A Systematic Review</w:t>
            </w:r>
          </w:p>
          <w:p w:rsidR="00A15582" w:rsidRPr="00773A10" w:rsidRDefault="00A15582" w:rsidP="00D328DC">
            <w:pPr>
              <w:rPr>
                <w:rFonts w:cstheme="minorHAnsi"/>
              </w:rPr>
            </w:pPr>
          </w:p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347A50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347A50">
              <w:rPr>
                <w:rFonts w:cstheme="minorHAnsi"/>
                <w:sz w:val="24"/>
                <w:szCs w:val="24"/>
              </w:rPr>
              <w:t>Ineligible population:</w:t>
            </w:r>
          </w:p>
          <w:p w:rsidR="00A15582" w:rsidRPr="00347A50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347A50">
              <w:rPr>
                <w:rFonts w:cstheme="minorHAnsi"/>
                <w:sz w:val="24"/>
                <w:szCs w:val="24"/>
              </w:rPr>
              <w:t>Adult not “older adults “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8E2E14">
              <w:rPr>
                <w:rFonts w:cstheme="minorHAnsi"/>
                <w:sz w:val="24"/>
                <w:szCs w:val="24"/>
              </w:rPr>
              <w:t>Pritchard</w:t>
            </w:r>
            <w:proofErr w:type="gramStart"/>
            <w:r w:rsidRPr="008E2E14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C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>.</w:t>
            </w:r>
            <w:r w:rsidRPr="008E2E1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8E2E14">
              <w:rPr>
                <w:rFonts w:cstheme="minorHAnsi"/>
                <w:sz w:val="24"/>
                <w:szCs w:val="24"/>
              </w:rPr>
              <w:t>Ness,</w:t>
            </w:r>
            <w:r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Pr="008E2E1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E2E14">
              <w:rPr>
                <w:rFonts w:cstheme="minorHAnsi"/>
                <w:sz w:val="24"/>
                <w:szCs w:val="24"/>
              </w:rPr>
              <w:t>Symonds</w:t>
            </w:r>
            <w:r>
              <w:rPr>
                <w:rFonts w:cstheme="minorHAnsi"/>
                <w:sz w:val="24"/>
                <w:szCs w:val="24"/>
              </w:rPr>
              <w:t>, N</w:t>
            </w:r>
          </w:p>
          <w:p w:rsidR="00A15582" w:rsidRPr="008E2E1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Siarkowski,M</w:t>
            </w:r>
            <w:proofErr w:type="spellEnd"/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Broadfoot</w:t>
            </w:r>
            <w:proofErr w:type="gramStart"/>
            <w:r>
              <w:rPr>
                <w:rFonts w:cstheme="minorHAnsi"/>
                <w:sz w:val="24"/>
                <w:szCs w:val="24"/>
              </w:rPr>
              <w:t>,M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McBrien,KA</w:t>
            </w:r>
            <w:proofErr w:type="spellEnd"/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E2E14">
              <w:rPr>
                <w:rFonts w:cstheme="minorHAnsi"/>
                <w:sz w:val="24"/>
                <w:szCs w:val="24"/>
              </w:rPr>
              <w:t>Lang,</w:t>
            </w:r>
            <w:r>
              <w:rPr>
                <w:rFonts w:cstheme="minorHAnsi"/>
                <w:sz w:val="24"/>
                <w:szCs w:val="24"/>
              </w:rPr>
              <w:t xml:space="preserve"> E</w:t>
            </w:r>
            <w:r w:rsidRPr="008E2E1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E2E14">
              <w:rPr>
                <w:rFonts w:cstheme="minorHAnsi"/>
                <w:sz w:val="24"/>
                <w:szCs w:val="24"/>
              </w:rPr>
              <w:t>Holroyd-Leduc,</w:t>
            </w:r>
            <w:r>
              <w:rPr>
                <w:rFonts w:cstheme="minorHAnsi"/>
                <w:sz w:val="24"/>
                <w:szCs w:val="24"/>
              </w:rPr>
              <w:t xml:space="preserve"> J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Ronksley</w:t>
            </w:r>
            <w:proofErr w:type="spellEnd"/>
            <w:r>
              <w:rPr>
                <w:rFonts w:cstheme="minorHAnsi"/>
                <w:sz w:val="24"/>
                <w:szCs w:val="24"/>
              </w:rPr>
              <w:t>, P</w:t>
            </w:r>
          </w:p>
          <w:p w:rsidR="00A15582" w:rsidRPr="008E2E1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73A1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Year: </w:t>
            </w:r>
            <w:r w:rsidRPr="008E2E14">
              <w:rPr>
                <w:rFonts w:cstheme="minorHAnsi"/>
                <w:sz w:val="24"/>
                <w:szCs w:val="24"/>
              </w:rPr>
              <w:t>2020</w:t>
            </w:r>
          </w:p>
        </w:tc>
        <w:tc>
          <w:tcPr>
            <w:tcW w:w="3005" w:type="dxa"/>
          </w:tcPr>
          <w:p w:rsidR="00A15582" w:rsidRPr="00773A1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Effectiveness of hospital avoidance interventions among elderly patients: </w:t>
            </w:r>
            <w:r w:rsidRPr="00773A10">
              <w:rPr>
                <w:rFonts w:cstheme="minorHAnsi"/>
                <w:sz w:val="24"/>
                <w:szCs w:val="24"/>
              </w:rPr>
              <w:t>A Systematic Review</w:t>
            </w:r>
          </w:p>
        </w:tc>
        <w:tc>
          <w:tcPr>
            <w:tcW w:w="3006" w:type="dxa"/>
          </w:tcPr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40DAD">
              <w:rPr>
                <w:rFonts w:cstheme="minorHAnsi"/>
                <w:sz w:val="24"/>
                <w:szCs w:val="24"/>
              </w:rPr>
              <w:t xml:space="preserve">Ineligible population: </w:t>
            </w:r>
          </w:p>
          <w:p w:rsidR="00A15582" w:rsidRPr="00347A50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E40DAD">
              <w:rPr>
                <w:rFonts w:cstheme="minorHAnsi"/>
                <w:sz w:val="24"/>
                <w:szCs w:val="24"/>
              </w:rPr>
              <w:t>Not OA</w:t>
            </w:r>
            <w:r>
              <w:rPr>
                <w:rFonts w:cstheme="minorHAnsi"/>
                <w:sz w:val="24"/>
                <w:szCs w:val="24"/>
              </w:rPr>
              <w:t xml:space="preserve"> discharged from ED </w:t>
            </w:r>
          </w:p>
        </w:tc>
      </w:tr>
      <w:tr w:rsidR="00A15582" w:rsidTr="00D328DC">
        <w:tc>
          <w:tcPr>
            <w:tcW w:w="3005" w:type="dxa"/>
          </w:tcPr>
          <w:p w:rsidR="00A15582" w:rsidRPr="008F6BE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F6BE4">
              <w:rPr>
                <w:rFonts w:cstheme="minorHAnsi"/>
                <w:sz w:val="24"/>
                <w:szCs w:val="24"/>
              </w:rPr>
              <w:t>Burkett, Ellen</w:t>
            </w:r>
          </w:p>
          <w:p w:rsidR="00A15582" w:rsidRPr="008F6BE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F6BE4">
              <w:rPr>
                <w:rFonts w:cstheme="minorHAnsi"/>
                <w:sz w:val="24"/>
                <w:szCs w:val="24"/>
              </w:rPr>
              <w:t>Martin‐Khan, Melinda G.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8F6BE4">
              <w:rPr>
                <w:rFonts w:cstheme="minorHAnsi"/>
                <w:sz w:val="24"/>
                <w:szCs w:val="24"/>
              </w:rPr>
              <w:t>Gray</w:t>
            </w:r>
            <w:proofErr w:type="spellEnd"/>
            <w:r w:rsidRPr="008F6BE4">
              <w:rPr>
                <w:rFonts w:cstheme="minorHAnsi"/>
                <w:sz w:val="24"/>
                <w:szCs w:val="24"/>
              </w:rPr>
              <w:t>, Leonard C.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8F6BE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Year: 2014</w:t>
            </w:r>
          </w:p>
        </w:tc>
        <w:tc>
          <w:tcPr>
            <w:tcW w:w="3005" w:type="dxa"/>
          </w:tcPr>
          <w:p w:rsidR="00A15582" w:rsidRDefault="00A15582" w:rsidP="00D32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Quality Indicators in the care of the older person in the Emergency Department </w:t>
            </w:r>
          </w:p>
        </w:tc>
        <w:tc>
          <w:tcPr>
            <w:tcW w:w="3006" w:type="dxa"/>
          </w:tcPr>
          <w:p w:rsidR="00A15582" w:rsidRPr="002172A6" w:rsidRDefault="00A15582" w:rsidP="00D328DC">
            <w:pPr>
              <w:rPr>
                <w:sz w:val="24"/>
                <w:szCs w:val="24"/>
              </w:rPr>
            </w:pPr>
            <w:r w:rsidRPr="002172A6">
              <w:rPr>
                <w:sz w:val="24"/>
                <w:szCs w:val="24"/>
              </w:rPr>
              <w:t>Ineligible intervention: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intervention  </w:t>
            </w:r>
          </w:p>
        </w:tc>
      </w:tr>
      <w:tr w:rsidR="00A15582" w:rsidTr="00D328DC">
        <w:tc>
          <w:tcPr>
            <w:tcW w:w="3005" w:type="dxa"/>
          </w:tcPr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>Carpenter, Christopher R.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>Heard, Kennon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>Wilber, Scott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DD1867">
              <w:rPr>
                <w:rFonts w:cstheme="minorHAnsi"/>
                <w:sz w:val="24"/>
                <w:szCs w:val="24"/>
              </w:rPr>
              <w:t>Ginde</w:t>
            </w:r>
            <w:proofErr w:type="spellEnd"/>
            <w:r w:rsidRPr="00DD186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DD1867">
              <w:rPr>
                <w:rFonts w:cstheme="minorHAnsi"/>
                <w:sz w:val="24"/>
                <w:szCs w:val="24"/>
              </w:rPr>
              <w:t>Adit</w:t>
            </w:r>
            <w:proofErr w:type="spellEnd"/>
            <w:r w:rsidRPr="00DD1867">
              <w:rPr>
                <w:rFonts w:cstheme="minorHAnsi"/>
                <w:sz w:val="24"/>
                <w:szCs w:val="24"/>
              </w:rPr>
              <w:t xml:space="preserve"> A.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>Stiffler, Kirk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>Gerson, Lowell W.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>Wenger, Neal S.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>Miller, Douglas K.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 xml:space="preserve">Year : 2011 </w:t>
            </w:r>
          </w:p>
        </w:tc>
        <w:tc>
          <w:tcPr>
            <w:tcW w:w="3005" w:type="dxa"/>
          </w:tcPr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>Research priorities for high-quality geriatric emergency care: medication management, screening, and prevention and functional assessment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>Ineligible intervention:</w:t>
            </w:r>
          </w:p>
          <w:p w:rsidR="00A15582" w:rsidRPr="00DD1867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D1867">
              <w:rPr>
                <w:rFonts w:cstheme="minorHAnsi"/>
                <w:sz w:val="24"/>
                <w:szCs w:val="24"/>
              </w:rPr>
              <w:t xml:space="preserve">Not an intervention </w:t>
            </w:r>
          </w:p>
        </w:tc>
      </w:tr>
      <w:tr w:rsidR="00A15582" w:rsidTr="00D328DC">
        <w:tc>
          <w:tcPr>
            <w:tcW w:w="3005" w:type="dxa"/>
          </w:tcPr>
          <w:p w:rsidR="00A15582" w:rsidRPr="00CB42FF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CB42FF">
              <w:rPr>
                <w:rFonts w:cstheme="minorHAnsi"/>
                <w:sz w:val="24"/>
                <w:szCs w:val="24"/>
              </w:rPr>
              <w:t>Hoon</w:t>
            </w:r>
            <w:proofErr w:type="spellEnd"/>
            <w:r w:rsidRPr="00CB42FF">
              <w:rPr>
                <w:rFonts w:cstheme="minorHAnsi"/>
                <w:sz w:val="24"/>
                <w:szCs w:val="24"/>
              </w:rPr>
              <w:t>, L. S.</w:t>
            </w:r>
          </w:p>
          <w:p w:rsidR="00A15582" w:rsidRPr="00CB42FF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CB42FF">
              <w:rPr>
                <w:rFonts w:cstheme="minorHAnsi"/>
                <w:sz w:val="24"/>
                <w:szCs w:val="24"/>
              </w:rPr>
              <w:t>Mackey, S.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CB42FF">
              <w:rPr>
                <w:rFonts w:cstheme="minorHAnsi"/>
                <w:sz w:val="24"/>
                <w:szCs w:val="24"/>
              </w:rPr>
              <w:t>Hong-</w:t>
            </w:r>
            <w:proofErr w:type="spellStart"/>
            <w:r w:rsidRPr="00CB42FF">
              <w:rPr>
                <w:rFonts w:cstheme="minorHAnsi"/>
                <w:sz w:val="24"/>
                <w:szCs w:val="24"/>
              </w:rPr>
              <w:t>Gu</w:t>
            </w:r>
            <w:proofErr w:type="spellEnd"/>
            <w:r w:rsidRPr="00CB42FF">
              <w:rPr>
                <w:rFonts w:cstheme="minorHAnsi"/>
                <w:sz w:val="24"/>
                <w:szCs w:val="24"/>
              </w:rPr>
              <w:t>, H.</w:t>
            </w:r>
          </w:p>
          <w:p w:rsidR="00A15582" w:rsidRPr="00CB42FF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CB42FF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CB42FF">
              <w:rPr>
                <w:rFonts w:cstheme="minorHAnsi"/>
                <w:sz w:val="24"/>
                <w:szCs w:val="24"/>
              </w:rPr>
              <w:t>Year : 2012</w:t>
            </w:r>
          </w:p>
        </w:tc>
        <w:tc>
          <w:tcPr>
            <w:tcW w:w="3005" w:type="dxa"/>
          </w:tcPr>
          <w:p w:rsidR="00A15582" w:rsidRPr="00CB42FF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CB42FF">
              <w:rPr>
                <w:rFonts w:cstheme="minorHAnsi"/>
                <w:sz w:val="24"/>
                <w:szCs w:val="24"/>
              </w:rPr>
              <w:t>Elderly patients’ experiences of care received in the emergency department: A systematic review</w:t>
            </w:r>
          </w:p>
          <w:p w:rsidR="00A15582" w:rsidRPr="00CB42FF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CB42FF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CB42FF" w:rsidRDefault="00A15582" w:rsidP="00D328DC">
            <w:pPr>
              <w:pStyle w:val="Default"/>
              <w:rPr>
                <w:rFonts w:asciiTheme="minorHAnsi" w:hAnsiTheme="minorHAnsi" w:cstheme="minorHAnsi"/>
              </w:rPr>
            </w:pPr>
            <w:r w:rsidRPr="00CB42FF">
              <w:rPr>
                <w:rFonts w:asciiTheme="minorHAnsi" w:hAnsiTheme="minorHAnsi" w:cstheme="minorHAnsi"/>
              </w:rPr>
              <w:t xml:space="preserve">No intervention </w:t>
            </w:r>
          </w:p>
          <w:p w:rsidR="00A15582" w:rsidRPr="00CB42FF" w:rsidRDefault="00A15582" w:rsidP="00D328DC">
            <w:pPr>
              <w:pStyle w:val="Default"/>
              <w:rPr>
                <w:rFonts w:asciiTheme="minorHAnsi" w:hAnsiTheme="minorHAnsi" w:cstheme="minorHAnsi"/>
              </w:rPr>
            </w:pPr>
            <w:r w:rsidRPr="00CB42FF">
              <w:rPr>
                <w:rFonts w:asciiTheme="minorHAnsi" w:hAnsiTheme="minorHAnsi" w:cstheme="minorHAnsi"/>
              </w:rPr>
              <w:t>Only rated care in the ED.</w:t>
            </w:r>
          </w:p>
          <w:p w:rsidR="00A15582" w:rsidRPr="00CB42FF" w:rsidRDefault="00A15582" w:rsidP="00D328DC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45E25">
              <w:rPr>
                <w:rFonts w:cstheme="minorHAnsi"/>
                <w:sz w:val="24"/>
                <w:szCs w:val="24"/>
              </w:rPr>
              <w:t>Huntley, A. L.</w:t>
            </w: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45E25">
              <w:rPr>
                <w:rFonts w:cstheme="minorHAnsi"/>
                <w:sz w:val="24"/>
                <w:szCs w:val="24"/>
              </w:rPr>
              <w:t>Chalder</w:t>
            </w:r>
            <w:proofErr w:type="spellEnd"/>
            <w:r w:rsidRPr="00745E25">
              <w:rPr>
                <w:rFonts w:cstheme="minorHAnsi"/>
                <w:sz w:val="24"/>
                <w:szCs w:val="24"/>
              </w:rPr>
              <w:t>, M.</w:t>
            </w: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45E25">
              <w:rPr>
                <w:rFonts w:cstheme="minorHAnsi"/>
                <w:sz w:val="24"/>
                <w:szCs w:val="24"/>
              </w:rPr>
              <w:lastRenderedPageBreak/>
              <w:t>Shaw, A. R. G.</w:t>
            </w: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45E25">
              <w:rPr>
                <w:rFonts w:cstheme="minorHAnsi"/>
                <w:sz w:val="24"/>
                <w:szCs w:val="24"/>
              </w:rPr>
              <w:t>Hollingworth</w:t>
            </w:r>
            <w:proofErr w:type="spellEnd"/>
            <w:r w:rsidRPr="00745E25">
              <w:rPr>
                <w:rFonts w:cstheme="minorHAnsi"/>
                <w:sz w:val="24"/>
                <w:szCs w:val="24"/>
              </w:rPr>
              <w:t>, W.</w:t>
            </w: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45E25">
              <w:rPr>
                <w:rFonts w:cstheme="minorHAnsi"/>
                <w:sz w:val="24"/>
                <w:szCs w:val="24"/>
              </w:rPr>
              <w:t>Metcalfe, C.</w:t>
            </w: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45E25">
              <w:rPr>
                <w:rFonts w:cstheme="minorHAnsi"/>
                <w:sz w:val="24"/>
                <w:szCs w:val="24"/>
              </w:rPr>
              <w:t>Benger</w:t>
            </w:r>
            <w:proofErr w:type="spellEnd"/>
            <w:r w:rsidRPr="00745E25">
              <w:rPr>
                <w:rFonts w:cstheme="minorHAnsi"/>
                <w:sz w:val="24"/>
                <w:szCs w:val="24"/>
              </w:rPr>
              <w:t>, J. R.</w:t>
            </w: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45E25">
              <w:rPr>
                <w:rFonts w:cstheme="minorHAnsi"/>
                <w:sz w:val="24"/>
                <w:szCs w:val="24"/>
              </w:rPr>
              <w:t>Purdy, S.</w:t>
            </w:r>
          </w:p>
          <w:p w:rsidR="00A15582" w:rsidRDefault="00A15582" w:rsidP="00D328DC">
            <w:pPr>
              <w:rPr>
                <w:b/>
                <w:sz w:val="24"/>
                <w:szCs w:val="24"/>
              </w:rPr>
            </w:pP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45E25">
              <w:rPr>
                <w:rFonts w:cstheme="minorHAnsi"/>
                <w:sz w:val="24"/>
                <w:szCs w:val="24"/>
              </w:rPr>
              <w:t>Year: 2017</w:t>
            </w:r>
          </w:p>
          <w:p w:rsidR="00A15582" w:rsidRDefault="00A15582" w:rsidP="00D328DC">
            <w:pPr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45E25">
              <w:rPr>
                <w:rFonts w:cstheme="minorHAnsi"/>
                <w:sz w:val="24"/>
                <w:szCs w:val="24"/>
              </w:rPr>
              <w:lastRenderedPageBreak/>
              <w:t xml:space="preserve">A systematic review to identify and assess the </w:t>
            </w:r>
            <w:r w:rsidRPr="00745E25">
              <w:rPr>
                <w:rFonts w:cstheme="minorHAnsi"/>
                <w:sz w:val="24"/>
                <w:szCs w:val="24"/>
              </w:rPr>
              <w:lastRenderedPageBreak/>
              <w:t>effectiveness of alternatives for people over the age of 65 who are at risk of potentially avoidable hospital admission</w:t>
            </w: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163040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163040">
              <w:rPr>
                <w:rFonts w:cstheme="minorHAnsi"/>
                <w:sz w:val="24"/>
                <w:szCs w:val="24"/>
              </w:rPr>
              <w:lastRenderedPageBreak/>
              <w:t xml:space="preserve">Ineligible </w:t>
            </w:r>
            <w:r>
              <w:rPr>
                <w:rFonts w:cstheme="minorHAnsi"/>
                <w:sz w:val="24"/>
                <w:szCs w:val="24"/>
              </w:rPr>
              <w:t xml:space="preserve">intervention </w:t>
            </w:r>
          </w:p>
          <w:p w:rsidR="00A15582" w:rsidRPr="00BA0254" w:rsidRDefault="00A15582" w:rsidP="00D328DC">
            <w:pPr>
              <w:rPr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Disease Management Specific. </w:t>
            </w:r>
            <w:r w:rsidRPr="00163040">
              <w:rPr>
                <w:sz w:val="24"/>
                <w:szCs w:val="24"/>
              </w:rPr>
              <w:t>The only RCT related to ED intervention is Sun et al 2007 and related to specific management of syncope in ED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15582" w:rsidTr="00D328DC">
        <w:tc>
          <w:tcPr>
            <w:tcW w:w="3005" w:type="dxa"/>
          </w:tcPr>
          <w:p w:rsidR="00A15582" w:rsidRPr="00117C6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117C64">
              <w:rPr>
                <w:rFonts w:cstheme="minorHAnsi"/>
                <w:sz w:val="24"/>
                <w:szCs w:val="24"/>
              </w:rPr>
              <w:lastRenderedPageBreak/>
              <w:t>Iankowitz</w:t>
            </w:r>
            <w:proofErr w:type="spellEnd"/>
            <w:r w:rsidRPr="00117C64">
              <w:rPr>
                <w:rFonts w:cstheme="minorHAnsi"/>
                <w:sz w:val="24"/>
                <w:szCs w:val="24"/>
              </w:rPr>
              <w:t>, N.</w:t>
            </w:r>
          </w:p>
          <w:p w:rsidR="00A15582" w:rsidRPr="00117C6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17C64">
              <w:rPr>
                <w:rFonts w:cstheme="minorHAnsi"/>
                <w:sz w:val="24"/>
                <w:szCs w:val="24"/>
              </w:rPr>
              <w:t>Dowden, M.</w:t>
            </w:r>
          </w:p>
          <w:p w:rsidR="00A15582" w:rsidRPr="00117C6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17C64">
              <w:rPr>
                <w:rFonts w:cstheme="minorHAnsi"/>
                <w:sz w:val="24"/>
                <w:szCs w:val="24"/>
              </w:rPr>
              <w:t>Palomino, S.</w:t>
            </w:r>
          </w:p>
          <w:p w:rsidR="00A15582" w:rsidRPr="00117C6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117C64">
              <w:rPr>
                <w:rFonts w:cstheme="minorHAnsi"/>
                <w:sz w:val="24"/>
                <w:szCs w:val="24"/>
              </w:rPr>
              <w:t>Uzokwe</w:t>
            </w:r>
            <w:proofErr w:type="spellEnd"/>
            <w:r w:rsidRPr="00117C64">
              <w:rPr>
                <w:rFonts w:cstheme="minorHAnsi"/>
                <w:sz w:val="24"/>
                <w:szCs w:val="24"/>
              </w:rPr>
              <w:t>, H.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117C64">
              <w:rPr>
                <w:rFonts w:cstheme="minorHAnsi"/>
                <w:sz w:val="24"/>
                <w:szCs w:val="24"/>
              </w:rPr>
              <w:t>Worral</w:t>
            </w:r>
            <w:proofErr w:type="spellEnd"/>
            <w:r w:rsidRPr="00117C64">
              <w:rPr>
                <w:rFonts w:cstheme="minorHAnsi"/>
                <w:sz w:val="24"/>
                <w:szCs w:val="24"/>
              </w:rPr>
              <w:t>, P.</w:t>
            </w:r>
          </w:p>
          <w:p w:rsidR="00A15582" w:rsidRPr="00117C6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117C6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17C64">
              <w:rPr>
                <w:rFonts w:cstheme="minorHAnsi"/>
                <w:sz w:val="24"/>
                <w:szCs w:val="24"/>
              </w:rPr>
              <w:t>Year: 2012</w:t>
            </w:r>
          </w:p>
        </w:tc>
        <w:tc>
          <w:tcPr>
            <w:tcW w:w="3005" w:type="dxa"/>
          </w:tcPr>
          <w:p w:rsidR="00A15582" w:rsidRPr="00117C6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17C64">
              <w:rPr>
                <w:rFonts w:cstheme="minorHAnsi"/>
                <w:sz w:val="24"/>
                <w:szCs w:val="24"/>
              </w:rPr>
              <w:t>The effectiveness of computer system tools on potentially inappropriate medications ordered at discharge for adults older than 65 years of age: a systematic review</w:t>
            </w:r>
          </w:p>
          <w:p w:rsidR="00A15582" w:rsidRPr="00117C6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117C64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17C64">
              <w:rPr>
                <w:rFonts w:cstheme="minorHAnsi"/>
                <w:sz w:val="24"/>
                <w:szCs w:val="24"/>
              </w:rPr>
              <w:t xml:space="preserve">Ineligible intervention: computer systems management </w:t>
            </w:r>
          </w:p>
        </w:tc>
      </w:tr>
      <w:tr w:rsidR="00A15582" w:rsidTr="00D328DC">
        <w:tc>
          <w:tcPr>
            <w:tcW w:w="3005" w:type="dxa"/>
          </w:tcPr>
          <w:p w:rsidR="00A15582" w:rsidRPr="000D20E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D20EC">
              <w:rPr>
                <w:rFonts w:cstheme="minorHAnsi"/>
                <w:sz w:val="24"/>
                <w:szCs w:val="24"/>
              </w:rPr>
              <w:t>Shapiro, Susan E.</w:t>
            </w:r>
          </w:p>
          <w:p w:rsidR="00A15582" w:rsidRPr="000D20E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D20EC">
              <w:rPr>
                <w:rFonts w:cstheme="minorHAnsi"/>
                <w:sz w:val="24"/>
                <w:szCs w:val="24"/>
              </w:rPr>
              <w:t>Clevenger, Carolyn K.</w:t>
            </w:r>
          </w:p>
          <w:p w:rsidR="00A15582" w:rsidRPr="000D20E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D20EC">
              <w:rPr>
                <w:rFonts w:cstheme="minorHAnsi"/>
                <w:sz w:val="24"/>
                <w:szCs w:val="24"/>
              </w:rPr>
              <w:t>Evans, Dian Dowling</w:t>
            </w:r>
          </w:p>
          <w:p w:rsidR="00A15582" w:rsidRPr="000D20E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0D20E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D20EC">
              <w:rPr>
                <w:rFonts w:cstheme="minorHAnsi"/>
                <w:sz w:val="24"/>
                <w:szCs w:val="24"/>
              </w:rPr>
              <w:t>Year: 2012</w:t>
            </w:r>
          </w:p>
        </w:tc>
        <w:tc>
          <w:tcPr>
            <w:tcW w:w="3005" w:type="dxa"/>
          </w:tcPr>
          <w:p w:rsidR="00A15582" w:rsidRPr="000D20E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D20EC">
              <w:rPr>
                <w:rFonts w:cstheme="minorHAnsi"/>
                <w:sz w:val="24"/>
                <w:szCs w:val="24"/>
              </w:rPr>
              <w:t>Enhancing care of older adults in the emergency department</w:t>
            </w:r>
          </w:p>
        </w:tc>
        <w:tc>
          <w:tcPr>
            <w:tcW w:w="3006" w:type="dxa"/>
          </w:tcPr>
          <w:p w:rsidR="00A15582" w:rsidRPr="000D20E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Other: </w:t>
            </w:r>
            <w:r w:rsidRPr="000D20EC">
              <w:rPr>
                <w:rFonts w:cstheme="minorHAnsi"/>
                <w:sz w:val="24"/>
                <w:szCs w:val="24"/>
              </w:rPr>
              <w:t>Not an intervention: Commentary on an intervention</w:t>
            </w:r>
          </w:p>
        </w:tc>
      </w:tr>
      <w:tr w:rsidR="00A15582" w:rsidTr="00D328DC">
        <w:tc>
          <w:tcPr>
            <w:tcW w:w="3005" w:type="dxa"/>
          </w:tcPr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42390C">
              <w:rPr>
                <w:rFonts w:cstheme="minorHAnsi"/>
                <w:sz w:val="24"/>
                <w:szCs w:val="24"/>
                <w:lang w:val="de-DE"/>
              </w:rPr>
              <w:t>Vipond, Jennifer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42390C">
              <w:rPr>
                <w:rFonts w:cstheme="minorHAnsi"/>
                <w:sz w:val="24"/>
                <w:szCs w:val="24"/>
                <w:lang w:val="de-DE"/>
              </w:rPr>
              <w:t>Mennenga, Heidi A.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de-DE"/>
              </w:rPr>
            </w:pPr>
            <w:r w:rsidRPr="0042390C">
              <w:rPr>
                <w:rFonts w:cstheme="minorHAnsi"/>
                <w:sz w:val="24"/>
                <w:szCs w:val="24"/>
                <w:lang w:val="de-DE"/>
              </w:rPr>
              <w:t>Year: 2019</w:t>
            </w:r>
          </w:p>
        </w:tc>
        <w:tc>
          <w:tcPr>
            <w:tcW w:w="3005" w:type="dxa"/>
          </w:tcPr>
          <w:p w:rsidR="00A15582" w:rsidRPr="007750EE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50EE">
              <w:rPr>
                <w:rFonts w:cstheme="minorHAnsi"/>
                <w:sz w:val="24"/>
                <w:szCs w:val="24"/>
              </w:rPr>
              <w:t>Screening, Brief Intervention, and Referral to Treatment by Emergency Nurses: A Review of the Literature</w:t>
            </w:r>
          </w:p>
        </w:tc>
        <w:tc>
          <w:tcPr>
            <w:tcW w:w="3006" w:type="dxa"/>
          </w:tcPr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Ineligible intervention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42390C" w:rsidRDefault="00A15582" w:rsidP="00D328DC">
            <w:pPr>
              <w:autoSpaceDE w:val="0"/>
              <w:autoSpaceDN w:val="0"/>
              <w:adjustRightInd w:val="0"/>
              <w:contextualSpacing/>
              <w:rPr>
                <w:rFonts w:cstheme="minorHAnsi"/>
                <w:sz w:val="24"/>
                <w:szCs w:val="24"/>
                <w:lang w:val="de-DE"/>
              </w:rPr>
            </w:pPr>
            <w:r w:rsidRPr="0042390C">
              <w:rPr>
                <w:rFonts w:cstheme="minorHAnsi"/>
                <w:sz w:val="24"/>
                <w:szCs w:val="24"/>
                <w:lang w:val="de-DE"/>
              </w:rPr>
              <w:t>Weigand, J. V.</w:t>
            </w:r>
          </w:p>
          <w:p w:rsidR="00A15582" w:rsidRPr="0042390C" w:rsidRDefault="00A15582" w:rsidP="00D328DC">
            <w:pPr>
              <w:autoSpaceDE w:val="0"/>
              <w:autoSpaceDN w:val="0"/>
              <w:adjustRightInd w:val="0"/>
              <w:contextualSpacing/>
              <w:rPr>
                <w:rFonts w:cstheme="minorHAnsi"/>
                <w:sz w:val="24"/>
                <w:szCs w:val="24"/>
                <w:lang w:val="de-DE"/>
              </w:rPr>
            </w:pPr>
            <w:r w:rsidRPr="0042390C">
              <w:rPr>
                <w:rFonts w:cstheme="minorHAnsi"/>
                <w:sz w:val="24"/>
                <w:szCs w:val="24"/>
                <w:lang w:val="de-DE"/>
              </w:rPr>
              <w:t>Gerson, L. W</w:t>
            </w:r>
          </w:p>
          <w:p w:rsidR="00A15582" w:rsidRDefault="00A15582" w:rsidP="00D328DC">
            <w:pPr>
              <w:shd w:val="clear" w:color="auto" w:fill="FFFFFF"/>
              <w:spacing w:before="120" w:after="120"/>
              <w:contextualSpacing/>
              <w:outlineLvl w:val="0"/>
              <w:rPr>
                <w:rFonts w:eastAsia="Times New Roman" w:cstheme="minorHAnsi"/>
                <w:bCs/>
                <w:color w:val="1C1D1E"/>
                <w:kern w:val="36"/>
                <w:sz w:val="24"/>
                <w:szCs w:val="24"/>
                <w:lang w:eastAsia="en-GB"/>
              </w:rPr>
            </w:pPr>
            <w:r w:rsidRPr="002229AF">
              <w:rPr>
                <w:rFonts w:eastAsia="Times New Roman" w:cstheme="minorHAnsi"/>
                <w:bCs/>
                <w:color w:val="1C1D1E"/>
                <w:kern w:val="36"/>
                <w:sz w:val="24"/>
                <w:szCs w:val="24"/>
                <w:lang w:eastAsia="en-GB"/>
              </w:rPr>
              <w:t xml:space="preserve">Year : </w:t>
            </w:r>
            <w:r>
              <w:rPr>
                <w:rFonts w:eastAsia="Times New Roman" w:cstheme="minorHAnsi"/>
                <w:bCs/>
                <w:color w:val="1C1D1E"/>
                <w:kern w:val="36"/>
                <w:sz w:val="24"/>
                <w:szCs w:val="24"/>
                <w:lang w:eastAsia="en-GB"/>
              </w:rPr>
              <w:t>2001</w:t>
            </w:r>
          </w:p>
          <w:p w:rsidR="00A15582" w:rsidRPr="002229AF" w:rsidRDefault="00A15582" w:rsidP="00D328DC">
            <w:pPr>
              <w:shd w:val="clear" w:color="auto" w:fill="FFFFFF"/>
              <w:spacing w:before="120" w:after="120"/>
              <w:contextualSpacing/>
              <w:outlineLvl w:val="0"/>
              <w:rPr>
                <w:rFonts w:eastAsia="Times New Roman" w:cstheme="minorHAnsi"/>
                <w:bCs/>
                <w:color w:val="1C1D1E"/>
                <w:kern w:val="36"/>
                <w:sz w:val="24"/>
                <w:szCs w:val="24"/>
                <w:lang w:eastAsia="en-GB"/>
              </w:rPr>
            </w:pPr>
          </w:p>
          <w:p w:rsidR="00A15582" w:rsidRDefault="00A15582" w:rsidP="00D328D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117C64" w:rsidRDefault="00A15582" w:rsidP="00D328DC">
            <w:pPr>
              <w:autoSpaceDE w:val="0"/>
              <w:autoSpaceDN w:val="0"/>
              <w:adjustRightInd w:val="0"/>
              <w:contextualSpacing/>
              <w:rPr>
                <w:rFonts w:cstheme="minorHAnsi"/>
                <w:sz w:val="24"/>
                <w:szCs w:val="24"/>
              </w:rPr>
            </w:pPr>
            <w:proofErr w:type="gramStart"/>
            <w:r w:rsidRPr="002229AF">
              <w:rPr>
                <w:rFonts w:eastAsia="Times New Roman" w:cstheme="minorHAnsi"/>
                <w:bCs/>
                <w:color w:val="1C1D1E"/>
                <w:kern w:val="36"/>
                <w:sz w:val="24"/>
                <w:szCs w:val="24"/>
                <w:lang w:eastAsia="en-GB"/>
              </w:rPr>
              <w:t>Preventive Care in the Emergency Department: Should Emergency Departments Institute a Falls Prevention Program for Elder Patients?</w:t>
            </w:r>
            <w:proofErr w:type="gramEnd"/>
            <w:r w:rsidRPr="002229AF">
              <w:rPr>
                <w:rFonts w:eastAsia="Times New Roman" w:cstheme="minorHAnsi"/>
                <w:bCs/>
                <w:color w:val="1C1D1E"/>
                <w:kern w:val="36"/>
                <w:sz w:val="24"/>
                <w:szCs w:val="24"/>
                <w:lang w:eastAsia="en-GB"/>
              </w:rPr>
              <w:t xml:space="preserve"> A Systematic Review</w:t>
            </w:r>
          </w:p>
          <w:p w:rsidR="00A15582" w:rsidRPr="002229AF" w:rsidRDefault="00A15582" w:rsidP="00D328DC">
            <w:pPr>
              <w:shd w:val="clear" w:color="auto" w:fill="FFFFFF"/>
              <w:spacing w:before="120" w:after="120"/>
              <w:contextualSpacing/>
              <w:outlineLvl w:val="0"/>
              <w:rPr>
                <w:rFonts w:eastAsia="Times New Roman" w:cstheme="minorHAnsi"/>
                <w:bCs/>
                <w:color w:val="1C1D1E"/>
                <w:kern w:val="36"/>
                <w:sz w:val="24"/>
                <w:szCs w:val="24"/>
                <w:lang w:eastAsia="en-GB"/>
              </w:rPr>
            </w:pPr>
          </w:p>
          <w:p w:rsidR="00A15582" w:rsidRDefault="00A15582" w:rsidP="00D328DC">
            <w:pPr>
              <w:shd w:val="clear" w:color="auto" w:fill="FFFFFF"/>
              <w:spacing w:before="120" w:after="120"/>
              <w:contextualSpacing/>
              <w:outlineLvl w:val="0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Default="00A15582" w:rsidP="00D328D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Ineligible intervention </w:t>
            </w:r>
          </w:p>
        </w:tc>
      </w:tr>
      <w:tr w:rsidR="00A15582" w:rsidTr="00D328DC">
        <w:tc>
          <w:tcPr>
            <w:tcW w:w="3005" w:type="dxa"/>
          </w:tcPr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A174B">
              <w:rPr>
                <w:rFonts w:cstheme="minorHAnsi"/>
                <w:sz w:val="24"/>
                <w:szCs w:val="24"/>
              </w:rPr>
              <w:t>Chiu, W. K. &amp; Newcomer, R.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Year: 2007 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3A174B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A174B">
              <w:rPr>
                <w:rFonts w:cstheme="minorHAnsi"/>
                <w:sz w:val="24"/>
                <w:szCs w:val="24"/>
              </w:rPr>
              <w:t>A systematic review of nurse-assisted case management to improve hospital discharge transition outcomes for the elderly</w:t>
            </w:r>
          </w:p>
          <w:p w:rsidR="00A15582" w:rsidRDefault="00A15582" w:rsidP="00D328DC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9C31DA" w:rsidRDefault="00A15582" w:rsidP="00D328DC">
            <w:pPr>
              <w:rPr>
                <w:sz w:val="24"/>
                <w:szCs w:val="24"/>
              </w:rPr>
            </w:pPr>
            <w:r w:rsidRPr="009C31DA">
              <w:rPr>
                <w:sz w:val="24"/>
                <w:szCs w:val="24"/>
              </w:rPr>
              <w:t>Ineligible se</w:t>
            </w:r>
            <w:r>
              <w:rPr>
                <w:sz w:val="24"/>
                <w:szCs w:val="24"/>
              </w:rPr>
              <w:t>tting (Not Emergency Department)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 xml:space="preserve">Fan, </w:t>
            </w:r>
            <w:proofErr w:type="spellStart"/>
            <w:r w:rsidRPr="00773BA5">
              <w:rPr>
                <w:rFonts w:cstheme="minorHAnsi"/>
                <w:sz w:val="24"/>
                <w:szCs w:val="24"/>
              </w:rPr>
              <w:t>Lijun</w:t>
            </w:r>
            <w:proofErr w:type="spellEnd"/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73BA5">
              <w:rPr>
                <w:rFonts w:cstheme="minorHAnsi"/>
                <w:sz w:val="24"/>
                <w:szCs w:val="24"/>
              </w:rPr>
              <w:t>Lukin</w:t>
            </w:r>
            <w:proofErr w:type="spellEnd"/>
            <w:r w:rsidRPr="00773BA5">
              <w:rPr>
                <w:rFonts w:cstheme="minorHAnsi"/>
                <w:sz w:val="24"/>
                <w:szCs w:val="24"/>
              </w:rPr>
              <w:t>, William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 xml:space="preserve">Zhao, </w:t>
            </w:r>
            <w:proofErr w:type="spellStart"/>
            <w:r w:rsidRPr="00773BA5">
              <w:rPr>
                <w:rFonts w:cstheme="minorHAnsi"/>
                <w:sz w:val="24"/>
                <w:szCs w:val="24"/>
              </w:rPr>
              <w:t>Jingzhou</w:t>
            </w:r>
            <w:proofErr w:type="spellEnd"/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 xml:space="preserve">Sun, </w:t>
            </w:r>
            <w:proofErr w:type="spellStart"/>
            <w:r w:rsidRPr="00773BA5">
              <w:rPr>
                <w:rFonts w:cstheme="minorHAnsi"/>
                <w:sz w:val="24"/>
                <w:szCs w:val="24"/>
              </w:rPr>
              <w:t>Jiandong</w:t>
            </w:r>
            <w:proofErr w:type="spellEnd"/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73BA5">
              <w:rPr>
                <w:rFonts w:cstheme="minorHAnsi"/>
                <w:sz w:val="24"/>
                <w:szCs w:val="24"/>
              </w:rPr>
              <w:t>Hou</w:t>
            </w:r>
            <w:proofErr w:type="spellEnd"/>
            <w:r w:rsidRPr="00773BA5">
              <w:rPr>
                <w:rFonts w:cstheme="minorHAnsi"/>
                <w:sz w:val="24"/>
                <w:szCs w:val="24"/>
              </w:rPr>
              <w:t>, Xiang-Yu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lastRenderedPageBreak/>
              <w:t>Year: 2015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lastRenderedPageBreak/>
              <w:t xml:space="preserve">Interventions targeting the elderly population to reduce emergency department utilisation </w:t>
            </w:r>
          </w:p>
        </w:tc>
        <w:tc>
          <w:tcPr>
            <w:tcW w:w="3006" w:type="dxa"/>
          </w:tcPr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Ineligible setting (not solely focused on OA discharged from ED)</w:t>
            </w:r>
          </w:p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Hickman, Louise D.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Phillips, Jane L.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Newton, Phillip J.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73BA5">
              <w:rPr>
                <w:rFonts w:cstheme="minorHAnsi"/>
                <w:sz w:val="24"/>
                <w:szCs w:val="24"/>
              </w:rPr>
              <w:t>Halcomb</w:t>
            </w:r>
            <w:proofErr w:type="spellEnd"/>
            <w:r w:rsidRPr="00773BA5">
              <w:rPr>
                <w:rFonts w:cstheme="minorHAnsi"/>
                <w:sz w:val="24"/>
                <w:szCs w:val="24"/>
              </w:rPr>
              <w:t>, Elizabeth J.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 xml:space="preserve">Al Abed, </w:t>
            </w:r>
            <w:proofErr w:type="spellStart"/>
            <w:r w:rsidRPr="00BB60D3">
              <w:rPr>
                <w:rFonts w:cstheme="minorHAnsi"/>
                <w:sz w:val="24"/>
                <w:szCs w:val="24"/>
              </w:rPr>
              <w:t>Naser</w:t>
            </w:r>
            <w:proofErr w:type="spellEnd"/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Davidson, Patricia M.</w:t>
            </w:r>
          </w:p>
          <w:p w:rsidR="00A15582" w:rsidRPr="00BB60D3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Year: 2015</w:t>
            </w:r>
          </w:p>
        </w:tc>
        <w:tc>
          <w:tcPr>
            <w:tcW w:w="3005" w:type="dxa"/>
          </w:tcPr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Multidisciplinary team interventions to optimise health outcomes for older people in acute care settings: A systematic review</w:t>
            </w:r>
          </w:p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Ineligible setting (Not Emergency Department)</w:t>
            </w:r>
          </w:p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Holland, R.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Desborough, J.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2A5A06">
              <w:rPr>
                <w:rFonts w:cstheme="minorHAnsi"/>
                <w:sz w:val="24"/>
                <w:szCs w:val="24"/>
              </w:rPr>
              <w:t>Goodyer</w:t>
            </w:r>
            <w:proofErr w:type="spellEnd"/>
            <w:r w:rsidRPr="002A5A06">
              <w:rPr>
                <w:rFonts w:cstheme="minorHAnsi"/>
                <w:sz w:val="24"/>
                <w:szCs w:val="24"/>
              </w:rPr>
              <w:t>, L.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Hall, S.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Wright, D.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2A5A06">
              <w:rPr>
                <w:rFonts w:cstheme="minorHAnsi"/>
                <w:sz w:val="24"/>
                <w:szCs w:val="24"/>
              </w:rPr>
              <w:t>Loke</w:t>
            </w:r>
            <w:proofErr w:type="spellEnd"/>
            <w:r w:rsidRPr="002A5A06">
              <w:rPr>
                <w:rFonts w:cstheme="minorHAnsi"/>
                <w:sz w:val="24"/>
                <w:szCs w:val="24"/>
              </w:rPr>
              <w:t>, Y. K.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Year: </w:t>
            </w:r>
            <w:r w:rsidRPr="002A5A06">
              <w:rPr>
                <w:rFonts w:cstheme="minorHAnsi"/>
                <w:sz w:val="24"/>
                <w:szCs w:val="24"/>
              </w:rPr>
              <w:t>2008</w:t>
            </w:r>
          </w:p>
        </w:tc>
        <w:tc>
          <w:tcPr>
            <w:tcW w:w="3005" w:type="dxa"/>
          </w:tcPr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Does pharmacist-led medication review help to reduce hospital admissions and deaths in older people? A systematic review and meta-analysis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 xml:space="preserve">Ineligible setting 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BD688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D6883">
              <w:rPr>
                <w:rFonts w:cstheme="minorHAnsi"/>
                <w:sz w:val="24"/>
                <w:szCs w:val="24"/>
              </w:rPr>
              <w:t>Oeseburg</w:t>
            </w:r>
            <w:proofErr w:type="spellEnd"/>
            <w:r w:rsidRPr="00BD6883">
              <w:rPr>
                <w:rFonts w:cstheme="minorHAnsi"/>
                <w:sz w:val="24"/>
                <w:szCs w:val="24"/>
              </w:rPr>
              <w:t>, B.</w:t>
            </w:r>
          </w:p>
          <w:p w:rsidR="00A15582" w:rsidRPr="00BD688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D6883">
              <w:rPr>
                <w:rFonts w:cstheme="minorHAnsi"/>
                <w:sz w:val="24"/>
                <w:szCs w:val="24"/>
              </w:rPr>
              <w:t>Wynia</w:t>
            </w:r>
            <w:proofErr w:type="spellEnd"/>
            <w:r w:rsidRPr="00BD6883">
              <w:rPr>
                <w:rFonts w:cstheme="minorHAnsi"/>
                <w:sz w:val="24"/>
                <w:szCs w:val="24"/>
              </w:rPr>
              <w:t>, K.</w:t>
            </w:r>
          </w:p>
          <w:p w:rsidR="00A15582" w:rsidRPr="00BD688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D6883">
              <w:rPr>
                <w:rFonts w:cstheme="minorHAnsi"/>
                <w:sz w:val="24"/>
                <w:szCs w:val="24"/>
              </w:rPr>
              <w:t>Middel</w:t>
            </w:r>
            <w:proofErr w:type="spellEnd"/>
            <w:r w:rsidRPr="00BD6883">
              <w:rPr>
                <w:rFonts w:cstheme="minorHAnsi"/>
                <w:sz w:val="24"/>
                <w:szCs w:val="24"/>
              </w:rPr>
              <w:t>, B.</w:t>
            </w:r>
          </w:p>
          <w:p w:rsidR="00A15582" w:rsidRPr="00BD6883" w:rsidRDefault="00A15582" w:rsidP="00D328D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D6883">
              <w:rPr>
                <w:rFonts w:cstheme="minorHAnsi"/>
                <w:sz w:val="24"/>
                <w:szCs w:val="24"/>
              </w:rPr>
              <w:t>Reijneveld</w:t>
            </w:r>
            <w:proofErr w:type="spellEnd"/>
            <w:r w:rsidRPr="00BD6883">
              <w:rPr>
                <w:rFonts w:cstheme="minorHAnsi"/>
                <w:sz w:val="24"/>
                <w:szCs w:val="24"/>
              </w:rPr>
              <w:t>, S.</w:t>
            </w:r>
          </w:p>
          <w:p w:rsidR="00A15582" w:rsidRPr="00BD6883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BD6883" w:rsidRDefault="00A15582" w:rsidP="00D328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Year: </w:t>
            </w:r>
            <w:r w:rsidRPr="00BD6883">
              <w:rPr>
                <w:rFonts w:cstheme="minorHAnsi"/>
                <w:sz w:val="24"/>
                <w:szCs w:val="24"/>
              </w:rPr>
              <w:t>2009</w:t>
            </w:r>
          </w:p>
        </w:tc>
        <w:tc>
          <w:tcPr>
            <w:tcW w:w="3005" w:type="dxa"/>
          </w:tcPr>
          <w:p w:rsidR="00A15582" w:rsidRPr="00BD6883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BD6883">
              <w:rPr>
                <w:rFonts w:cstheme="minorHAnsi"/>
                <w:sz w:val="24"/>
                <w:szCs w:val="24"/>
              </w:rPr>
              <w:t>Effects of case management for frail older people or those with chronic illness: a systematic review</w:t>
            </w:r>
          </w:p>
          <w:p w:rsidR="00A15582" w:rsidRPr="00BD6883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E15B76">
              <w:rPr>
                <w:rFonts w:cstheme="minorHAnsi"/>
                <w:sz w:val="24"/>
                <w:szCs w:val="24"/>
              </w:rPr>
              <w:t>Ineligible setting (Not Emergency Department)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Setting </w:t>
            </w:r>
          </w:p>
        </w:tc>
      </w:tr>
      <w:tr w:rsidR="00A15582" w:rsidTr="00D328DC">
        <w:tc>
          <w:tcPr>
            <w:tcW w:w="3005" w:type="dxa"/>
          </w:tcPr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Stall, N.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B60D3">
              <w:rPr>
                <w:rFonts w:cstheme="minorHAnsi"/>
                <w:sz w:val="24"/>
                <w:szCs w:val="24"/>
              </w:rPr>
              <w:t>Nowaczynski</w:t>
            </w:r>
            <w:proofErr w:type="spellEnd"/>
            <w:r w:rsidRPr="00BB60D3">
              <w:rPr>
                <w:rFonts w:cstheme="minorHAnsi"/>
                <w:sz w:val="24"/>
                <w:szCs w:val="24"/>
              </w:rPr>
              <w:t>, M.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Sinha, S. K.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869A1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869A1">
              <w:rPr>
                <w:rFonts w:cstheme="minorHAnsi"/>
                <w:sz w:val="24"/>
                <w:szCs w:val="24"/>
              </w:rPr>
              <w:t xml:space="preserve">Year: 2014 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7869A1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869A1">
              <w:rPr>
                <w:rFonts w:cstheme="minorHAnsi"/>
                <w:sz w:val="24"/>
                <w:szCs w:val="24"/>
              </w:rPr>
              <w:t>Systematic review of outcomes from home-based primary care programs for homebound older adults</w:t>
            </w:r>
          </w:p>
          <w:p w:rsidR="00A15582" w:rsidRPr="007869A1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E15B76">
              <w:rPr>
                <w:rFonts w:cstheme="minorHAnsi"/>
                <w:sz w:val="24"/>
                <w:szCs w:val="24"/>
              </w:rPr>
              <w:t>Ineligible setting (Not Emergency Department)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Setting </w:t>
            </w:r>
          </w:p>
        </w:tc>
      </w:tr>
      <w:tr w:rsidR="00A15582" w:rsidTr="00D328DC">
        <w:tc>
          <w:tcPr>
            <w:tcW w:w="3005" w:type="dxa"/>
          </w:tcPr>
          <w:p w:rsidR="00A15582" w:rsidRPr="002E1EA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1EAC">
              <w:rPr>
                <w:rFonts w:cstheme="minorHAnsi"/>
                <w:sz w:val="24"/>
                <w:szCs w:val="24"/>
              </w:rPr>
              <w:t>Weeks, L. E.</w:t>
            </w:r>
          </w:p>
          <w:p w:rsidR="00A15582" w:rsidRPr="002E1EA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1EAC">
              <w:rPr>
                <w:rFonts w:cstheme="minorHAnsi"/>
                <w:sz w:val="24"/>
                <w:szCs w:val="24"/>
              </w:rPr>
              <w:t>Macdonald, M.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Martin-</w:t>
            </w:r>
            <w:proofErr w:type="spellStart"/>
            <w:r w:rsidRPr="00BB60D3">
              <w:rPr>
                <w:rFonts w:cstheme="minorHAnsi"/>
                <w:sz w:val="24"/>
                <w:szCs w:val="24"/>
              </w:rPr>
              <w:t>Misener</w:t>
            </w:r>
            <w:proofErr w:type="spellEnd"/>
            <w:r w:rsidRPr="00BB60D3">
              <w:rPr>
                <w:rFonts w:cstheme="minorHAnsi"/>
                <w:sz w:val="24"/>
                <w:szCs w:val="24"/>
              </w:rPr>
              <w:t>, R.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B60D3">
              <w:rPr>
                <w:rFonts w:cstheme="minorHAnsi"/>
                <w:sz w:val="24"/>
                <w:szCs w:val="24"/>
              </w:rPr>
              <w:t>Helwig</w:t>
            </w:r>
            <w:proofErr w:type="spellEnd"/>
            <w:r w:rsidRPr="00BB60D3">
              <w:rPr>
                <w:rFonts w:cstheme="minorHAnsi"/>
                <w:sz w:val="24"/>
                <w:szCs w:val="24"/>
              </w:rPr>
              <w:t>, M.</w:t>
            </w:r>
          </w:p>
          <w:p w:rsidR="00A15582" w:rsidRPr="002E1EA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1EAC">
              <w:rPr>
                <w:rFonts w:cstheme="minorHAnsi"/>
                <w:sz w:val="24"/>
                <w:szCs w:val="24"/>
              </w:rPr>
              <w:t>Bishop, A.</w:t>
            </w:r>
          </w:p>
          <w:p w:rsidR="00A15582" w:rsidRPr="002E1EA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2E1EAC">
              <w:rPr>
                <w:rFonts w:cstheme="minorHAnsi"/>
                <w:sz w:val="24"/>
                <w:szCs w:val="24"/>
              </w:rPr>
              <w:t>Iduye</w:t>
            </w:r>
            <w:proofErr w:type="spellEnd"/>
            <w:r w:rsidRPr="002E1EAC">
              <w:rPr>
                <w:rFonts w:cstheme="minorHAnsi"/>
                <w:sz w:val="24"/>
                <w:szCs w:val="24"/>
              </w:rPr>
              <w:t>, D. F.</w:t>
            </w:r>
          </w:p>
          <w:p w:rsidR="00A15582" w:rsidRPr="002E1EA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1EAC">
              <w:rPr>
                <w:rFonts w:cstheme="minorHAnsi"/>
                <w:sz w:val="24"/>
                <w:szCs w:val="24"/>
              </w:rPr>
              <w:t>Moody, E.</w:t>
            </w:r>
          </w:p>
          <w:p w:rsidR="00A15582" w:rsidRPr="002E1EAC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2E1EAC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2E1EAC">
              <w:rPr>
                <w:rFonts w:cstheme="minorHAnsi"/>
                <w:sz w:val="24"/>
                <w:szCs w:val="24"/>
              </w:rPr>
              <w:t>Year: 2018</w:t>
            </w:r>
          </w:p>
          <w:p w:rsidR="00A15582" w:rsidRPr="00E15B7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E15B76">
              <w:rPr>
                <w:rFonts w:cstheme="minorHAnsi"/>
                <w:sz w:val="24"/>
                <w:szCs w:val="24"/>
              </w:rPr>
              <w:t>The impact of transitional care programs on health services utilization in community-dwelling older adults: A systematic review</w:t>
            </w:r>
          </w:p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E15B76">
              <w:rPr>
                <w:rFonts w:cstheme="minorHAnsi"/>
                <w:sz w:val="24"/>
                <w:szCs w:val="24"/>
              </w:rPr>
              <w:t>Ineligible setting (Not Emergency Department)</w:t>
            </w:r>
          </w:p>
          <w:p w:rsidR="00A15582" w:rsidRPr="00E15B76" w:rsidRDefault="00A15582" w:rsidP="00D328D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B60D3">
              <w:rPr>
                <w:rFonts w:cstheme="minorHAnsi"/>
                <w:sz w:val="24"/>
                <w:szCs w:val="24"/>
              </w:rPr>
              <w:t>Zozula</w:t>
            </w:r>
            <w:proofErr w:type="spellEnd"/>
            <w:r w:rsidRPr="00BB60D3">
              <w:rPr>
                <w:rFonts w:cstheme="minorHAnsi"/>
                <w:sz w:val="24"/>
                <w:szCs w:val="24"/>
              </w:rPr>
              <w:t>, A.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Carpenter, C. R.</w:t>
            </w:r>
          </w:p>
          <w:p w:rsidR="00A15582" w:rsidRPr="00E15B7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E15B76">
              <w:rPr>
                <w:rFonts w:cstheme="minorHAnsi"/>
                <w:sz w:val="24"/>
                <w:szCs w:val="24"/>
              </w:rPr>
              <w:t>Lipsey</w:t>
            </w:r>
            <w:proofErr w:type="spellEnd"/>
            <w:r w:rsidRPr="00E15B76">
              <w:rPr>
                <w:rFonts w:cstheme="minorHAnsi"/>
                <w:sz w:val="24"/>
                <w:szCs w:val="24"/>
              </w:rPr>
              <w:t>, K.</w:t>
            </w:r>
          </w:p>
          <w:p w:rsidR="00A15582" w:rsidRPr="00E15B7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5B76">
              <w:rPr>
                <w:rFonts w:cstheme="minorHAnsi"/>
                <w:sz w:val="24"/>
                <w:szCs w:val="24"/>
              </w:rPr>
              <w:t>Stark, S.</w:t>
            </w:r>
          </w:p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E15B76">
              <w:rPr>
                <w:rFonts w:cstheme="minorHAnsi"/>
                <w:sz w:val="24"/>
                <w:szCs w:val="24"/>
              </w:rPr>
              <w:t>Year: 2016</w:t>
            </w:r>
          </w:p>
          <w:p w:rsidR="00A15582" w:rsidRPr="00E15B76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613B4E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613B4E">
              <w:rPr>
                <w:rFonts w:cstheme="minorHAnsi"/>
                <w:sz w:val="24"/>
                <w:szCs w:val="24"/>
              </w:rPr>
              <w:lastRenderedPageBreak/>
              <w:t xml:space="preserve">Prehospital emergency services screening and referral to reduce falls in </w:t>
            </w:r>
            <w:r w:rsidRPr="00613B4E">
              <w:rPr>
                <w:rFonts w:cstheme="minorHAnsi"/>
                <w:sz w:val="24"/>
                <w:szCs w:val="24"/>
              </w:rPr>
              <w:lastRenderedPageBreak/>
              <w:t>community-dwelling older adults: A systematic review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9C31DA" w:rsidRDefault="00A15582" w:rsidP="00D328DC">
            <w:pPr>
              <w:rPr>
                <w:sz w:val="24"/>
                <w:szCs w:val="24"/>
              </w:rPr>
            </w:pPr>
            <w:r w:rsidRPr="009C31DA">
              <w:rPr>
                <w:sz w:val="24"/>
                <w:szCs w:val="24"/>
              </w:rPr>
              <w:lastRenderedPageBreak/>
              <w:t>Ineligible se</w:t>
            </w:r>
            <w:r>
              <w:rPr>
                <w:sz w:val="24"/>
                <w:szCs w:val="24"/>
              </w:rPr>
              <w:t>tting (Not Emergency Department)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 w:rsidRPr="00BB60D3">
              <w:rPr>
                <w:rFonts w:cstheme="minorHAnsi"/>
                <w:sz w:val="24"/>
                <w:szCs w:val="24"/>
              </w:rPr>
              <w:t>de</w:t>
            </w:r>
            <w:proofErr w:type="gramEnd"/>
            <w:r w:rsidRPr="00BB60D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B60D3">
              <w:rPr>
                <w:rFonts w:cstheme="minorHAnsi"/>
                <w:sz w:val="24"/>
                <w:szCs w:val="24"/>
              </w:rPr>
              <w:t>Vries</w:t>
            </w:r>
            <w:proofErr w:type="spellEnd"/>
            <w:r w:rsidRPr="00BB60D3">
              <w:rPr>
                <w:rFonts w:cstheme="minorHAnsi"/>
                <w:sz w:val="24"/>
                <w:szCs w:val="24"/>
              </w:rPr>
              <w:t>, M.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Gravel, J.</w:t>
            </w:r>
          </w:p>
          <w:p w:rsidR="00A15582" w:rsidRPr="00620DFF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20DFF">
              <w:rPr>
                <w:rFonts w:cstheme="minorHAnsi"/>
                <w:sz w:val="24"/>
                <w:szCs w:val="24"/>
              </w:rPr>
              <w:t>Horn, D.</w:t>
            </w:r>
          </w:p>
          <w:p w:rsidR="00A15582" w:rsidRPr="00620DFF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20DFF">
              <w:rPr>
                <w:rFonts w:cstheme="minorHAnsi"/>
                <w:sz w:val="24"/>
                <w:szCs w:val="24"/>
              </w:rPr>
              <w:t>McLeod, S.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20DFF">
              <w:rPr>
                <w:rFonts w:cstheme="minorHAnsi"/>
                <w:sz w:val="24"/>
                <w:szCs w:val="24"/>
              </w:rPr>
              <w:t>Varner, C.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620DFF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20DFF">
              <w:rPr>
                <w:rFonts w:cstheme="minorHAnsi"/>
                <w:sz w:val="24"/>
                <w:szCs w:val="24"/>
              </w:rPr>
              <w:t>Year: 2019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620DFF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20DFF">
              <w:rPr>
                <w:rFonts w:cstheme="minorHAnsi"/>
                <w:sz w:val="24"/>
                <w:szCs w:val="24"/>
              </w:rPr>
              <w:t>Comparative efficacy of opioids for older adults presenting to the emergency department with acute pain: Systematic review</w:t>
            </w:r>
          </w:p>
          <w:p w:rsidR="00A15582" w:rsidRPr="00620DFF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2229AF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Ineligible outcome: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Pain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73BA5">
              <w:rPr>
                <w:rFonts w:cstheme="minorHAnsi"/>
                <w:sz w:val="24"/>
                <w:szCs w:val="24"/>
              </w:rPr>
              <w:t>Hesselink</w:t>
            </w:r>
            <w:proofErr w:type="spellEnd"/>
            <w:r w:rsidRPr="00773BA5">
              <w:rPr>
                <w:rFonts w:cstheme="minorHAnsi"/>
                <w:sz w:val="24"/>
                <w:szCs w:val="24"/>
              </w:rPr>
              <w:t>, G.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Sir, Ö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73BA5">
              <w:rPr>
                <w:rFonts w:cstheme="minorHAnsi"/>
                <w:sz w:val="24"/>
                <w:szCs w:val="24"/>
              </w:rPr>
              <w:t>Schoon</w:t>
            </w:r>
            <w:proofErr w:type="spellEnd"/>
            <w:r w:rsidRPr="00773BA5">
              <w:rPr>
                <w:rFonts w:cstheme="minorHAnsi"/>
                <w:sz w:val="24"/>
                <w:szCs w:val="24"/>
              </w:rPr>
              <w:t>, Y.</w:t>
            </w:r>
          </w:p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773BA5" w:rsidRDefault="00A15582" w:rsidP="00D328D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</w:t>
            </w:r>
            <w:r w:rsidRPr="00773BA5">
              <w:rPr>
                <w:rFonts w:cstheme="minorHAnsi"/>
                <w:sz w:val="24"/>
                <w:szCs w:val="24"/>
              </w:rPr>
              <w:t>r: 2019</w:t>
            </w:r>
          </w:p>
        </w:tc>
        <w:tc>
          <w:tcPr>
            <w:tcW w:w="3005" w:type="dxa"/>
          </w:tcPr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Effectiveness of interventions to alleviate emergency department crowding by older adults: A systematic review</w:t>
            </w:r>
          </w:p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773BA5" w:rsidRDefault="00A15582" w:rsidP="00D328D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Ineligible outcome:</w:t>
            </w:r>
          </w:p>
          <w:p w:rsidR="00A15582" w:rsidRPr="00773BA5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 xml:space="preserve">ED crowding 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Riddell, M.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C4CBD">
              <w:rPr>
                <w:rFonts w:cstheme="minorHAnsi"/>
                <w:sz w:val="24"/>
                <w:szCs w:val="24"/>
              </w:rPr>
              <w:t>Ospina</w:t>
            </w:r>
            <w:proofErr w:type="spellEnd"/>
            <w:r w:rsidRPr="007C4CBD">
              <w:rPr>
                <w:rFonts w:cstheme="minorHAnsi"/>
                <w:sz w:val="24"/>
                <w:szCs w:val="24"/>
              </w:rPr>
              <w:t>, M.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Holroyd-Leduc, J. M.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C4CBD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Year: 2016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Default="00A15582" w:rsidP="00D328DC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7C4CBD" w:rsidRDefault="00A15582" w:rsidP="00D328DC">
            <w:pPr>
              <w:rPr>
                <w:rFonts w:cstheme="minorHAnsi"/>
                <w:b/>
                <w:sz w:val="24"/>
                <w:szCs w:val="24"/>
              </w:rPr>
            </w:pPr>
            <w:r w:rsidRPr="007C4CBD">
              <w:rPr>
                <w:rFonts w:cstheme="minorHAnsi"/>
                <w:sz w:val="24"/>
                <w:szCs w:val="24"/>
              </w:rPr>
              <w:t>Use of femoral nerve blocks to manage hip fracture pain among older adults in the emergency department: A systematic review</w:t>
            </w:r>
          </w:p>
          <w:p w:rsidR="00A15582" w:rsidRDefault="00A15582" w:rsidP="00D328DC">
            <w:pPr>
              <w:rPr>
                <w:b/>
              </w:rPr>
            </w:pPr>
          </w:p>
          <w:p w:rsidR="00A15582" w:rsidRPr="002229AF" w:rsidRDefault="00A15582" w:rsidP="00D328DC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Ineligible outcome: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Pain</w:t>
            </w:r>
          </w:p>
          <w:p w:rsidR="00A15582" w:rsidRPr="007C4CB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73BA5">
              <w:rPr>
                <w:rFonts w:cstheme="minorHAnsi"/>
                <w:sz w:val="24"/>
                <w:szCs w:val="24"/>
              </w:rPr>
              <w:t>Ritcey</w:t>
            </w:r>
            <w:proofErr w:type="spellEnd"/>
            <w:r w:rsidRPr="00773BA5">
              <w:rPr>
                <w:rFonts w:cstheme="minorHAnsi"/>
                <w:sz w:val="24"/>
                <w:szCs w:val="24"/>
              </w:rPr>
              <w:t>, Brandon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773BA5">
              <w:rPr>
                <w:rFonts w:cstheme="minorHAnsi"/>
                <w:sz w:val="24"/>
                <w:szCs w:val="24"/>
              </w:rPr>
              <w:t>Pageau</w:t>
            </w:r>
            <w:proofErr w:type="spellEnd"/>
            <w:r w:rsidRPr="00773BA5">
              <w:rPr>
                <w:rFonts w:cstheme="minorHAnsi"/>
                <w:sz w:val="24"/>
                <w:szCs w:val="24"/>
              </w:rPr>
              <w:t>, Paul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Woo, Michael Y.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Perry, Jeffrey J.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Year: 2016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Regional Nerve Blocks For Hip and Femoral Neck Fractures in the Emergency Department: A Systematic Review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73BA5">
              <w:rPr>
                <w:rFonts w:cstheme="minorHAnsi"/>
                <w:sz w:val="24"/>
                <w:szCs w:val="24"/>
              </w:rPr>
              <w:t>Ineligible outcome: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Pain </w:t>
            </w: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73B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1D3E2B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1D3E2B">
              <w:rPr>
                <w:rFonts w:cstheme="minorHAnsi"/>
                <w:sz w:val="24"/>
                <w:szCs w:val="24"/>
              </w:rPr>
              <w:t>Steinmiller</w:t>
            </w:r>
            <w:proofErr w:type="spellEnd"/>
            <w:r w:rsidRPr="001D3E2B">
              <w:rPr>
                <w:rFonts w:cstheme="minorHAnsi"/>
                <w:sz w:val="24"/>
                <w:szCs w:val="24"/>
              </w:rPr>
              <w:t>, J.</w:t>
            </w:r>
          </w:p>
          <w:p w:rsidR="00A15582" w:rsidRPr="001D3E2B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1D3E2B">
              <w:rPr>
                <w:rFonts w:cstheme="minorHAnsi"/>
                <w:sz w:val="24"/>
                <w:szCs w:val="24"/>
              </w:rPr>
              <w:t>Routasalo</w:t>
            </w:r>
            <w:proofErr w:type="spellEnd"/>
            <w:r w:rsidRPr="001D3E2B">
              <w:rPr>
                <w:rFonts w:cstheme="minorHAnsi"/>
                <w:sz w:val="24"/>
                <w:szCs w:val="24"/>
              </w:rPr>
              <w:t>, P.</w:t>
            </w:r>
          </w:p>
          <w:p w:rsidR="00A15582" w:rsidRPr="001D3E2B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1D3E2B">
              <w:rPr>
                <w:rFonts w:cstheme="minorHAnsi"/>
                <w:sz w:val="24"/>
                <w:szCs w:val="24"/>
              </w:rPr>
              <w:t>Suominen</w:t>
            </w:r>
            <w:proofErr w:type="spellEnd"/>
            <w:r w:rsidRPr="001D3E2B">
              <w:rPr>
                <w:rFonts w:cstheme="minorHAnsi"/>
                <w:sz w:val="24"/>
                <w:szCs w:val="24"/>
              </w:rPr>
              <w:t>, T.</w:t>
            </w:r>
          </w:p>
          <w:p w:rsidR="00A15582" w:rsidRPr="001D3E2B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1D3E2B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1D3E2B">
              <w:rPr>
                <w:rFonts w:cstheme="minorHAnsi"/>
                <w:sz w:val="24"/>
                <w:szCs w:val="24"/>
              </w:rPr>
              <w:t>Year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1D3E2B">
              <w:rPr>
                <w:rFonts w:cstheme="minorHAnsi"/>
                <w:sz w:val="24"/>
                <w:szCs w:val="24"/>
              </w:rPr>
              <w:t>2015</w:t>
            </w:r>
          </w:p>
          <w:p w:rsidR="00A15582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BD6883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BD6883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BD6883">
              <w:rPr>
                <w:rFonts w:cstheme="minorHAnsi"/>
                <w:sz w:val="24"/>
                <w:szCs w:val="24"/>
              </w:rPr>
              <w:t>Older People in the Emergency department: a literature review</w:t>
            </w:r>
          </w:p>
          <w:p w:rsidR="00A15582" w:rsidRPr="00BD6883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BD6883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9E550B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9E550B">
              <w:rPr>
                <w:rFonts w:cstheme="minorHAnsi"/>
                <w:sz w:val="24"/>
                <w:szCs w:val="24"/>
              </w:rPr>
              <w:t xml:space="preserve">Factors related to ED visits, not an Intervention 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BB60D3" w:rsidRDefault="00A15582" w:rsidP="00D328DC">
            <w:pPr>
              <w:rPr>
                <w:sz w:val="24"/>
                <w:szCs w:val="24"/>
              </w:rPr>
            </w:pPr>
            <w:r w:rsidRPr="00BB60D3">
              <w:rPr>
                <w:sz w:val="24"/>
                <w:szCs w:val="24"/>
              </w:rPr>
              <w:t>Sinha, S</w:t>
            </w:r>
          </w:p>
          <w:p w:rsidR="00A15582" w:rsidRPr="00BB60D3" w:rsidRDefault="00A15582" w:rsidP="00D328DC">
            <w:pPr>
              <w:rPr>
                <w:sz w:val="24"/>
                <w:szCs w:val="24"/>
              </w:rPr>
            </w:pPr>
            <w:proofErr w:type="spellStart"/>
            <w:r w:rsidRPr="00BB60D3">
              <w:rPr>
                <w:sz w:val="24"/>
                <w:szCs w:val="24"/>
              </w:rPr>
              <w:t>Bessman</w:t>
            </w:r>
            <w:proofErr w:type="spellEnd"/>
            <w:r w:rsidRPr="00BB60D3">
              <w:rPr>
                <w:sz w:val="24"/>
                <w:szCs w:val="24"/>
              </w:rPr>
              <w:t xml:space="preserve"> , E</w:t>
            </w:r>
          </w:p>
          <w:p w:rsidR="00A15582" w:rsidRPr="00BB60D3" w:rsidRDefault="00A15582" w:rsidP="00D328DC">
            <w:pPr>
              <w:rPr>
                <w:sz w:val="24"/>
                <w:szCs w:val="24"/>
              </w:rPr>
            </w:pPr>
            <w:proofErr w:type="spellStart"/>
            <w:r w:rsidRPr="00BB60D3">
              <w:rPr>
                <w:sz w:val="24"/>
                <w:szCs w:val="24"/>
              </w:rPr>
              <w:t>Flomenbaum</w:t>
            </w:r>
            <w:proofErr w:type="spellEnd"/>
            <w:r w:rsidRPr="00BB60D3">
              <w:rPr>
                <w:sz w:val="24"/>
                <w:szCs w:val="24"/>
              </w:rPr>
              <w:t>, N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Leff</w:t>
            </w:r>
            <w:proofErr w:type="spellEnd"/>
            <w:r>
              <w:rPr>
                <w:sz w:val="24"/>
                <w:szCs w:val="24"/>
              </w:rPr>
              <w:t>, B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  <w:p w:rsidR="00A15582" w:rsidRDefault="00A15582" w:rsidP="00D32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Year: 2010 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Default="00A15582" w:rsidP="00D32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 Systematic Review and Qualitative Analysis to Inform the Development of a New Emergency </w:t>
            </w:r>
            <w:r>
              <w:rPr>
                <w:sz w:val="24"/>
                <w:szCs w:val="24"/>
              </w:rPr>
              <w:lastRenderedPageBreak/>
              <w:t xml:space="preserve">Department-Based Geriatric Case Management Model </w:t>
            </w:r>
          </w:p>
        </w:tc>
        <w:tc>
          <w:tcPr>
            <w:tcW w:w="3006" w:type="dxa"/>
          </w:tcPr>
          <w:p w:rsidR="00A15582" w:rsidRDefault="00A15582" w:rsidP="00D32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Ineligible study design</w:t>
            </w: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B60D3">
              <w:rPr>
                <w:rFonts w:cstheme="minorHAnsi"/>
                <w:sz w:val="24"/>
                <w:szCs w:val="24"/>
              </w:rPr>
              <w:t>Cassarino</w:t>
            </w:r>
            <w:proofErr w:type="spellEnd"/>
            <w:r w:rsidRPr="00BB60D3">
              <w:rPr>
                <w:rFonts w:cstheme="minorHAnsi"/>
                <w:sz w:val="24"/>
                <w:szCs w:val="24"/>
              </w:rPr>
              <w:t>, M.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Robinson, K.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Quinn, R.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B60D3">
              <w:rPr>
                <w:rFonts w:cstheme="minorHAnsi"/>
                <w:sz w:val="24"/>
                <w:szCs w:val="24"/>
              </w:rPr>
              <w:t>Naddy</w:t>
            </w:r>
            <w:proofErr w:type="spellEnd"/>
            <w:r w:rsidRPr="00BB60D3">
              <w:rPr>
                <w:rFonts w:cstheme="minorHAnsi"/>
                <w:sz w:val="24"/>
                <w:szCs w:val="24"/>
              </w:rPr>
              <w:t>, B.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B60D3">
              <w:rPr>
                <w:rFonts w:cstheme="minorHAnsi"/>
                <w:sz w:val="24"/>
                <w:szCs w:val="24"/>
              </w:rPr>
              <w:t>O’Regan</w:t>
            </w:r>
            <w:proofErr w:type="spellEnd"/>
            <w:r w:rsidRPr="00BB60D3">
              <w:rPr>
                <w:rFonts w:cstheme="minorHAnsi"/>
                <w:sz w:val="24"/>
                <w:szCs w:val="24"/>
              </w:rPr>
              <w:t>, A.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Ryan, D.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Boland, F.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Ward, M. E.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McNamara, R.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O’Connor, M.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McCarthy, G.</w:t>
            </w:r>
          </w:p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Galvin, R.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1E0353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745E25">
              <w:rPr>
                <w:rFonts w:cstheme="minorHAnsi"/>
                <w:sz w:val="24"/>
                <w:szCs w:val="24"/>
              </w:rPr>
              <w:t>Year: 2019</w:t>
            </w:r>
          </w:p>
        </w:tc>
        <w:tc>
          <w:tcPr>
            <w:tcW w:w="3005" w:type="dxa"/>
          </w:tcPr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45E25">
              <w:rPr>
                <w:rFonts w:cstheme="minorHAnsi"/>
                <w:sz w:val="24"/>
                <w:szCs w:val="24"/>
              </w:rPr>
              <w:t>Impact of early assessment and intervention by teams involving health and social care professionals in the emergency department: A systematic review</w:t>
            </w: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45E25">
              <w:rPr>
                <w:rFonts w:cstheme="minorHAnsi"/>
                <w:sz w:val="24"/>
                <w:szCs w:val="24"/>
              </w:rPr>
              <w:t>No RCT</w:t>
            </w: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745E2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Default="00A15582" w:rsidP="00D328DC">
            <w:pPr>
              <w:rPr>
                <w:rFonts w:cstheme="minorHAnsi"/>
                <w:b/>
                <w:sz w:val="24"/>
                <w:szCs w:val="24"/>
              </w:rPr>
            </w:pPr>
          </w:p>
          <w:p w:rsidR="00A15582" w:rsidRDefault="00A15582" w:rsidP="00D328DC">
            <w:pPr>
              <w:rPr>
                <w:sz w:val="24"/>
                <w:szCs w:val="24"/>
              </w:rPr>
            </w:pPr>
          </w:p>
        </w:tc>
      </w:tr>
      <w:tr w:rsidR="00A15582" w:rsidTr="00D328DC">
        <w:tc>
          <w:tcPr>
            <w:tcW w:w="3005" w:type="dxa"/>
          </w:tcPr>
          <w:p w:rsidR="00A15582" w:rsidRPr="00B12C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12CA5">
              <w:rPr>
                <w:rFonts w:cstheme="minorHAnsi"/>
                <w:sz w:val="24"/>
                <w:szCs w:val="24"/>
              </w:rPr>
              <w:t>Jay, S.</w:t>
            </w:r>
          </w:p>
          <w:p w:rsidR="00A15582" w:rsidRPr="00B12C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12CA5">
              <w:rPr>
                <w:rFonts w:cstheme="minorHAnsi"/>
                <w:sz w:val="24"/>
                <w:szCs w:val="24"/>
              </w:rPr>
              <w:t>Whittaker, P.</w:t>
            </w:r>
          </w:p>
          <w:p w:rsidR="00A15582" w:rsidRPr="00B12C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12CA5">
              <w:rPr>
                <w:rFonts w:cstheme="minorHAnsi"/>
                <w:sz w:val="24"/>
                <w:szCs w:val="24"/>
              </w:rPr>
              <w:t>McIntosh, J.</w:t>
            </w:r>
          </w:p>
          <w:p w:rsidR="00A15582" w:rsidRPr="00B12C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12CA5">
              <w:rPr>
                <w:rFonts w:cstheme="minorHAnsi"/>
                <w:sz w:val="24"/>
                <w:szCs w:val="24"/>
              </w:rPr>
              <w:t>Hadden</w:t>
            </w:r>
            <w:proofErr w:type="spellEnd"/>
            <w:r w:rsidRPr="00B12CA5">
              <w:rPr>
                <w:rFonts w:cstheme="minorHAnsi"/>
                <w:sz w:val="24"/>
                <w:szCs w:val="24"/>
              </w:rPr>
              <w:t>, N.</w:t>
            </w:r>
          </w:p>
          <w:p w:rsidR="00A15582" w:rsidRPr="00B12CA5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12CA5">
              <w:rPr>
                <w:rFonts w:cstheme="minorHAnsi"/>
                <w:sz w:val="24"/>
                <w:szCs w:val="24"/>
              </w:rPr>
              <w:t>Year: 2017</w:t>
            </w:r>
          </w:p>
        </w:tc>
        <w:tc>
          <w:tcPr>
            <w:tcW w:w="3005" w:type="dxa"/>
          </w:tcPr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12CA5">
              <w:rPr>
                <w:rFonts w:cstheme="minorHAnsi"/>
                <w:sz w:val="24"/>
                <w:szCs w:val="24"/>
              </w:rPr>
              <w:t>Can consultant geriatrician led comprehensive geriatric assessment in the emergency department reduce hospital admission rates? A systematic review</w:t>
            </w:r>
          </w:p>
        </w:tc>
        <w:tc>
          <w:tcPr>
            <w:tcW w:w="3006" w:type="dxa"/>
          </w:tcPr>
          <w:p w:rsidR="00A15582" w:rsidRPr="00E40DAD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C26609">
              <w:rPr>
                <w:rFonts w:ascii="Calibri" w:hAnsi="Calibri" w:cs="Calibri"/>
                <w:sz w:val="24"/>
                <w:szCs w:val="24"/>
              </w:rPr>
              <w:t>No RCTs</w:t>
            </w:r>
          </w:p>
        </w:tc>
      </w:tr>
      <w:tr w:rsidR="00A15582" w:rsidTr="00D328DC">
        <w:tc>
          <w:tcPr>
            <w:tcW w:w="3005" w:type="dxa"/>
          </w:tcPr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Preston, L.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Chambers, D.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Campbell, F.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Cantrell, A.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Turner, J.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B60D3">
              <w:rPr>
                <w:rFonts w:cstheme="minorHAnsi"/>
                <w:sz w:val="24"/>
                <w:szCs w:val="24"/>
              </w:rPr>
              <w:t>Goyder, E.</w:t>
            </w:r>
          </w:p>
          <w:p w:rsidR="00A15582" w:rsidRPr="00BB60D3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Year: 2018</w:t>
            </w:r>
          </w:p>
          <w:p w:rsidR="00A15582" w:rsidRPr="002A5A06" w:rsidRDefault="00A15582" w:rsidP="00D328D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5A06">
              <w:rPr>
                <w:rFonts w:cstheme="minorHAnsi"/>
                <w:sz w:val="24"/>
                <w:szCs w:val="24"/>
              </w:rPr>
              <w:t>What evidence is there for the identification and management of frail older people in the emergency department? A systematic mapping review</w:t>
            </w:r>
          </w:p>
        </w:tc>
        <w:tc>
          <w:tcPr>
            <w:tcW w:w="3006" w:type="dxa"/>
          </w:tcPr>
          <w:p w:rsidR="00A15582" w:rsidRPr="002A5A0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Ineligible study design: </w:t>
            </w:r>
            <w:r w:rsidRPr="002A5A06">
              <w:rPr>
                <w:rFonts w:cstheme="minorHAnsi"/>
                <w:sz w:val="24"/>
                <w:szCs w:val="24"/>
              </w:rPr>
              <w:t>Not a Systematic review</w:t>
            </w:r>
          </w:p>
        </w:tc>
      </w:tr>
    </w:tbl>
    <w:p w:rsidR="00A15582" w:rsidRDefault="00A15582" w:rsidP="00A1558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A15582" w:rsidRDefault="00A15582" w:rsidP="00A1558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A15582" w:rsidRDefault="00A15582" w:rsidP="00A15582">
      <w:pPr>
        <w:rPr>
          <w:b/>
          <w:sz w:val="28"/>
          <w:szCs w:val="28"/>
        </w:rPr>
      </w:pPr>
    </w:p>
    <w:p w:rsidR="00A15582" w:rsidRPr="00C94C4C" w:rsidRDefault="00A15582" w:rsidP="00A155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94C4C">
        <w:rPr>
          <w:rFonts w:cstheme="minorHAnsi"/>
          <w:b/>
          <w:sz w:val="24"/>
          <w:szCs w:val="24"/>
        </w:rPr>
        <w:t xml:space="preserve">References: </w:t>
      </w:r>
    </w:p>
    <w:p w:rsidR="00A15582" w:rsidRPr="00C94C4C" w:rsidRDefault="00A15582" w:rsidP="00A155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A15582" w:rsidRPr="00743DDC" w:rsidRDefault="00A15582" w:rsidP="00A155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A15582" w:rsidRDefault="00A15582" w:rsidP="00A1558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A15582" w:rsidRDefault="00A15582" w:rsidP="00A1558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A15582" w:rsidRPr="00C8716F" w:rsidRDefault="00A15582" w:rsidP="00A15582">
      <w:pPr>
        <w:spacing w:after="0"/>
        <w:ind w:left="720" w:hanging="720"/>
      </w:pP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ADDIN EN.REFLIST </w:instrText>
      </w:r>
      <w:r>
        <w:rPr>
          <w:rFonts w:cstheme="minorHAnsi"/>
          <w:sz w:val="24"/>
          <w:szCs w:val="24"/>
        </w:rPr>
        <w:fldChar w:fldCharType="separate"/>
      </w:r>
      <w:r w:rsidRPr="00C8716F">
        <w:t xml:space="preserve">1. Moe J, Kirkland SW, Rawe E, et al. Effectiveness of Interventions to Decrease Emergency Department Visits by Adult Frequent Users: A Systematic Review. </w:t>
      </w:r>
      <w:r w:rsidRPr="00C8716F">
        <w:rPr>
          <w:i/>
        </w:rPr>
        <w:t>Academic emergency medicine : official journal of the Society for Academic Emergency Medicine</w:t>
      </w:r>
      <w:r w:rsidRPr="00C8716F">
        <w:t xml:space="preserve"> 2017;24(1):40-52. doi: 10.1111/acem.13060 [published Online First: 2016/07/31]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2. Cassarino M, Robinson K, Quinn R, et al. Impact of early assessment and intervention by teams involving health and social care professionals in the emergency department: A systematic review. </w:t>
      </w:r>
      <w:r w:rsidRPr="00C8716F">
        <w:rPr>
          <w:i/>
        </w:rPr>
        <w:t>PLoS ONE</w:t>
      </w:r>
      <w:r w:rsidRPr="00C8716F">
        <w:t xml:space="preserve"> 2019;14(7) doi: 10.1371/journal.pone.0220709</w:t>
      </w:r>
    </w:p>
    <w:p w:rsidR="00A15582" w:rsidRPr="00C8716F" w:rsidRDefault="00A15582" w:rsidP="00A15582">
      <w:pPr>
        <w:spacing w:after="0"/>
        <w:ind w:left="720" w:hanging="720"/>
      </w:pPr>
      <w:r w:rsidRPr="00C8716F">
        <w:lastRenderedPageBreak/>
        <w:t xml:space="preserve">3. Chiu WK, Newcomer R. A systematic review of nurse-assisted case management to improve hospital discharge transition outcomes for the elderly. </w:t>
      </w:r>
      <w:r w:rsidRPr="00C8716F">
        <w:rPr>
          <w:i/>
        </w:rPr>
        <w:t>Professional case management</w:t>
      </w:r>
      <w:r w:rsidRPr="00C8716F">
        <w:t xml:space="preserve"> 2007;12(6):330-36; quiz 37-38.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4. de Vries M, Gravel J, Horn D, et al. Comparative efficacy of opioids for older adults presenting to the emergency department with acute pain: Systematic review. </w:t>
      </w:r>
      <w:r w:rsidRPr="00C8716F">
        <w:rPr>
          <w:i/>
        </w:rPr>
        <w:t>Canadian Family Physician</w:t>
      </w:r>
      <w:r w:rsidRPr="00C8716F">
        <w:t xml:space="preserve"> 2019;65(12):E538-E43.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5. Jay S, Whittaker P, McIntosh J, et al. Can consultant geriatrician led comprehensive geriatric assessment in the emergency department reduce hospital admission rates? A systematic review. </w:t>
      </w:r>
      <w:r w:rsidRPr="00C8716F">
        <w:rPr>
          <w:i/>
        </w:rPr>
        <w:t>Age and Ageing</w:t>
      </w:r>
      <w:r w:rsidRPr="00C8716F">
        <w:t xml:space="preserve"> 2017;46(3):366-72. doi: 10.1093/ageing/afw231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6. Riddell M, Ospina M, Holroyd-Leduc JM. Use of femoral nerve blocks to manage hip fracture pain among older adults in the emergency department: A systematic review. </w:t>
      </w:r>
      <w:r w:rsidRPr="00C8716F">
        <w:rPr>
          <w:i/>
        </w:rPr>
        <w:t>Canadian Journal of Emergency Medicine</w:t>
      </w:r>
      <w:r w:rsidRPr="00C8716F">
        <w:t xml:space="preserve"> 2016;18(4):245-52. doi: 10.1017/cem.2015.94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7. Fan L, Lukin W, Zhao J, et al. Interventions targeting the elderly population to reduce emergency department utilisation: a literature review. </w:t>
      </w:r>
      <w:r w:rsidRPr="00C8716F">
        <w:rPr>
          <w:i/>
        </w:rPr>
        <w:t>Emergency Medicine Journal</w:t>
      </w:r>
      <w:r w:rsidRPr="00C8716F">
        <w:t xml:space="preserve"> 2015;32(9):738. doi: 10.1136/emermed-2014-203770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8. Burkett E, Martin‐Khan MG, Gray LC. Quality indicators in the care of older persons in the emergency department: A systematic review of the literature. </w:t>
      </w:r>
      <w:r w:rsidRPr="00C8716F">
        <w:rPr>
          <w:i/>
        </w:rPr>
        <w:t>Australasian Journal on Ageing</w:t>
      </w:r>
      <w:r w:rsidRPr="00C8716F">
        <w:t xml:space="preserve"> 2017;36(4):286-98. doi: 10.1111/ajag.12451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9. Carpenter CR, Heard K, Wilber S, et al. Research priorities for high-quality geriatric emergency care: medication management, screening, and prevention and functional assessment. </w:t>
      </w:r>
      <w:r w:rsidRPr="00C8716F">
        <w:rPr>
          <w:i/>
        </w:rPr>
        <w:t>Academic Emergency Medicine: Official Journal Of The Society For Academic Emergency Medicine</w:t>
      </w:r>
      <w:r w:rsidRPr="00C8716F">
        <w:t xml:space="preserve"> 2011;18(6):644-54. doi: 10.1111/j.1553-2712.2011.01092.x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10. Dickens C, Katon W, Blakemore A, et al. Complex interventions that reduce urgent care use in COPD: a systematic review with meta-regression. </w:t>
      </w:r>
      <w:r w:rsidRPr="00C8716F">
        <w:rPr>
          <w:i/>
        </w:rPr>
        <w:t>Respiratory medicine</w:t>
      </w:r>
      <w:r w:rsidRPr="00C8716F">
        <w:t xml:space="preserve"> 2014;108(3):426-37. doi: 10.1016/j.rmed.2013.05.011 [published Online First: 2013/06/29]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11. Echevarria C, Brewin K, Horobin H, et al. Early Supported Discharge/Hospital At Home For Acute Exacerbation of Chronic Obstructive Pulmonary Disease: A Review and Meta-Analysis. </w:t>
      </w:r>
      <w:r w:rsidRPr="00C8716F">
        <w:rPr>
          <w:i/>
        </w:rPr>
        <w:t>COPD: Journal of Chronic Obstructive Pulmonary Disease</w:t>
      </w:r>
      <w:r w:rsidRPr="00C8716F">
        <w:t xml:space="preserve"> 2016;13(4):523-33. doi: 10.3109/15412555.2015.1067885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12. Ghojazadeh M, Sanaie S, Paknezhad SP, et al. Using ketamine and propofol for procedural sedation of adults in the emergency department: A systematic review and meta-analysis. </w:t>
      </w:r>
      <w:r w:rsidRPr="00C8716F">
        <w:rPr>
          <w:i/>
        </w:rPr>
        <w:t>Advanced Pharmaceutical Bulletin</w:t>
      </w:r>
      <w:r w:rsidRPr="00C8716F">
        <w:t xml:space="preserve"> 2019;9(1):5-11. doi: 10.15171/apb.2019.002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13. Hickman LD, Phillips JL, Newton PJ, et al. Multidisciplinary team interventions to optimise health outcomes for older people in acute care settings: A systematic review. </w:t>
      </w:r>
      <w:r w:rsidRPr="00C8716F">
        <w:rPr>
          <w:i/>
        </w:rPr>
        <w:t>Archives Of Gerontology And Geriatrics</w:t>
      </w:r>
      <w:r w:rsidRPr="00C8716F">
        <w:t xml:space="preserve"> 2015;61(3):322-29. doi: 10.1016/j.archger.2015.06.021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14. Hoon LS, Mackey S, Hong-Gu H. Elderly patients’ experiences of care received in the emergency department: A systematic review. </w:t>
      </w:r>
      <w:r w:rsidRPr="00C8716F">
        <w:rPr>
          <w:i/>
        </w:rPr>
        <w:t>JBI Library of Systematic Reviews</w:t>
      </w:r>
      <w:r w:rsidRPr="00C8716F">
        <w:t xml:space="preserve"> 2012;10(23):1363-409.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15. Iankowitz N, Dowden M, Palomino S, et al. The effectiveness of computer system tools on potentially inappropriate medications ordered at discharge for adults older than 65 years of age: a systematic review. </w:t>
      </w:r>
      <w:r w:rsidRPr="00C8716F">
        <w:rPr>
          <w:i/>
        </w:rPr>
        <w:t>JBI Libr Syst Rev</w:t>
      </w:r>
      <w:r w:rsidRPr="00C8716F">
        <w:t xml:space="preserve"> 2012;10(13):798-831. doi: 10.11124/jbisrir-2012-68 [published Online First: 2012/01/01]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16. Kwok E, Konnyu KJ, Skidmore B, et al. Effectiveness and safety of emergency department short-stay units: A rapid review. </w:t>
      </w:r>
      <w:r w:rsidRPr="00C8716F">
        <w:rPr>
          <w:i/>
        </w:rPr>
        <w:t>Canadian Journal of Emergency Medicine</w:t>
      </w:r>
      <w:r w:rsidRPr="00C8716F">
        <w:t xml:space="preserve"> 2012;14:S5-S6.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17. Oeseburg B, Wynia K, Middel B, et al. Effects of case management for frail older people or those with chronic illness: a systematic review. </w:t>
      </w:r>
      <w:r w:rsidRPr="00C8716F">
        <w:rPr>
          <w:i/>
        </w:rPr>
        <w:t>Nursing research</w:t>
      </w:r>
      <w:r w:rsidRPr="00C8716F">
        <w:t xml:space="preserve"> 2009;58(3):201-10.</w:t>
      </w:r>
    </w:p>
    <w:p w:rsidR="00A15582" w:rsidRPr="00C8716F" w:rsidRDefault="00A15582" w:rsidP="00A15582">
      <w:pPr>
        <w:spacing w:after="0"/>
        <w:ind w:left="720" w:hanging="720"/>
      </w:pPr>
      <w:r w:rsidRPr="00C8716F">
        <w:t>18. Preston L, Chambers D, Campbell F, et al. What evidence is there for the identification and management of frail older people in the emergency department? A systematic mapping review2018.</w:t>
      </w:r>
    </w:p>
    <w:p w:rsidR="00A15582" w:rsidRPr="00C8716F" w:rsidRDefault="00A15582" w:rsidP="00A15582">
      <w:pPr>
        <w:spacing w:after="0"/>
        <w:ind w:left="720" w:hanging="720"/>
      </w:pPr>
      <w:r w:rsidRPr="00C8716F">
        <w:lastRenderedPageBreak/>
        <w:t xml:space="preserve">19. Purdy S, Huntley A. Predicting and preventing avoidable hospital admissions: A review. </w:t>
      </w:r>
      <w:r w:rsidRPr="00C8716F">
        <w:rPr>
          <w:i/>
        </w:rPr>
        <w:t>Journal of the Royal College of Physicians of Edinburgh</w:t>
      </w:r>
      <w:r w:rsidRPr="00C8716F">
        <w:t xml:space="preserve"> 2013;43(4):340-44. doi: 10.4997/JRCPE.2013.415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20. Ritcey B, Pageau P, Woo MY, et al. Regional Nerve Blocks For Hip and Femoral Neck Fractures in the Emergency Department: A Systematic Review. </w:t>
      </w:r>
      <w:r w:rsidRPr="00C8716F">
        <w:rPr>
          <w:i/>
        </w:rPr>
        <w:t>CJEM</w:t>
      </w:r>
      <w:r w:rsidRPr="00C8716F">
        <w:t xml:space="preserve"> 2016;18(1):37-47. doi: </w:t>
      </w:r>
      <w:hyperlink r:id="rId4" w:history="1">
        <w:r w:rsidRPr="00C8716F">
          <w:t>https://dx.doi.org/10.1017/cem.2015.75</w:t>
        </w:r>
      </w:hyperlink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21. Shapiro SE, Clevenger CK, Evans DD. Enhancing care of older adults in the emergency department. </w:t>
      </w:r>
      <w:r w:rsidRPr="00C8716F">
        <w:rPr>
          <w:i/>
        </w:rPr>
        <w:t>Advanced Emergency Nursing Journal</w:t>
      </w:r>
      <w:r w:rsidRPr="00C8716F">
        <w:t xml:space="preserve"> 2012;34(3):197-203. doi: 10.1097/TME.0b013e31826158bc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22. Sinha SK, Bessman ES, Flomenbaum N, et al. A systematic review and qualitative analysis to inform the development of a new emergency department-based geriatric case management model. </w:t>
      </w:r>
      <w:r w:rsidRPr="00C8716F">
        <w:rPr>
          <w:i/>
        </w:rPr>
        <w:t>Annals Of Emergency Medicine</w:t>
      </w:r>
      <w:r w:rsidRPr="00C8716F">
        <w:t xml:space="preserve"> 2011;57(6):672-82. doi: 10.1016/j.annemergmed.2011.01.021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23. Stall N, Nowaczynski M, Sinha SK. Systematic Review of Outcomes from Home-Based Primary Care Programs for Homebound Older Adults. </w:t>
      </w:r>
      <w:r w:rsidRPr="00C8716F">
        <w:rPr>
          <w:i/>
        </w:rPr>
        <w:t>Journal of the American Geriatrics Society</w:t>
      </w:r>
      <w:r w:rsidRPr="00C8716F">
        <w:t xml:space="preserve"> 2014;62(12):2243-51. doi: 10.1111/jgs.13088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24. Šteinmiller J, Routasalo P, Suominen T. Older people in the emergency department: a literature review. </w:t>
      </w:r>
      <w:r w:rsidRPr="00C8716F">
        <w:rPr>
          <w:i/>
        </w:rPr>
        <w:t>International journal of older people nursing</w:t>
      </w:r>
      <w:r w:rsidRPr="00C8716F">
        <w:t xml:space="preserve"> 2015;10(4):284-305. doi: 10.1111/opn.12090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25. Vipond J, Mennenga HA. Screening, Brief Intervention, and Referral to Treatment by Emergency Nurses: A Review of the Literature. </w:t>
      </w:r>
      <w:r w:rsidRPr="00C8716F">
        <w:rPr>
          <w:i/>
        </w:rPr>
        <w:t>JEN: Journal of Emergency Nursing</w:t>
      </w:r>
      <w:r w:rsidRPr="00C8716F">
        <w:t xml:space="preserve"> 2019;45(2):178-84. doi: 10.1016/j.jen.2018.10.004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26. Weeks LE, Macdonald M, Martin-Misener R, et al. The impact of transitional care programs on health services utilization in community-dwelling older adults: a systematic review. </w:t>
      </w:r>
      <w:r w:rsidRPr="00C8716F">
        <w:rPr>
          <w:i/>
        </w:rPr>
        <w:t>JBI Database of Systematic Reviews &amp; Implementation Reports</w:t>
      </w:r>
      <w:r w:rsidRPr="00C8716F">
        <w:t xml:space="preserve"> 2018;16(2):345-84. doi: 10.11124/JBISRIR-2017-003486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27. Weigand JV, Gerson LW. Preventive care in the emergency department: should emergency departments institute a falls prevention program for elder patients? A systematic review. </w:t>
      </w:r>
      <w:r w:rsidRPr="00C8716F">
        <w:rPr>
          <w:i/>
        </w:rPr>
        <w:t>Academic Emergency Medicine: Official Journal Of The Society For Academic Emergency Medicine</w:t>
      </w:r>
      <w:r w:rsidRPr="00C8716F">
        <w:t xml:space="preserve"> 2001;8(8):823-26.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28. Zozula A, Carpenter CR, Lipsey K, et al. Prehospital emergency services screening and referral to reduce falls in community-dwelling older adults: a systematic review. </w:t>
      </w:r>
      <w:r w:rsidRPr="00C8716F">
        <w:rPr>
          <w:i/>
        </w:rPr>
        <w:t>Emergency medicine journal : EMJ</w:t>
      </w:r>
      <w:r w:rsidRPr="00C8716F">
        <w:t xml:space="preserve"> 2016;33(5):345-50. doi: 10.1136/emermed-2015-204815 [published Online First: 2016/01/13]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29. Holland R, Desborough J, Goodyer L, et al. Does pharmacist-led medication review help to reduce hospital admissions and deaths in older people? A systematic review and meta-analysis. </w:t>
      </w:r>
      <w:r w:rsidRPr="00C8716F">
        <w:rPr>
          <w:i/>
        </w:rPr>
        <w:t>British journal of clinical pharmacology</w:t>
      </w:r>
      <w:r w:rsidRPr="00C8716F">
        <w:t xml:space="preserve"> 2008;65(3):303-16. doi: 10.1111/j.1365-2125.2007.03071.x</w:t>
      </w:r>
    </w:p>
    <w:p w:rsidR="00A15582" w:rsidRPr="00C8716F" w:rsidRDefault="00A15582" w:rsidP="00A15582">
      <w:pPr>
        <w:spacing w:after="0"/>
        <w:ind w:left="720" w:hanging="720"/>
      </w:pPr>
      <w:r w:rsidRPr="00C8716F">
        <w:t xml:space="preserve">30. Huntley AL, Chalder M, Shaw ARG, et al. A systematic review to identify and assess the effectiveness of alternatives for people over the age of 65 who are at risk of potentially avoidable hospital admission. </w:t>
      </w:r>
      <w:r w:rsidRPr="00C8716F">
        <w:rPr>
          <w:i/>
        </w:rPr>
        <w:t>BMJ Open</w:t>
      </w:r>
      <w:r w:rsidRPr="00C8716F">
        <w:t xml:space="preserve"> 2017;7(7) doi: 10.1136/bmjopen-2017-016236</w:t>
      </w:r>
    </w:p>
    <w:p w:rsidR="00A15582" w:rsidRPr="00C8716F" w:rsidRDefault="00A15582" w:rsidP="00A15582">
      <w:pPr>
        <w:ind w:left="720" w:hanging="720"/>
      </w:pPr>
      <w:r w:rsidRPr="00C8716F">
        <w:t xml:space="preserve">31. Hesselink G, Sir Ö, Schoon Y. Effectiveness of interventions to alleviate emergency department crowding by older adults: A systematic review. </w:t>
      </w:r>
      <w:r w:rsidRPr="00C8716F">
        <w:rPr>
          <w:i/>
        </w:rPr>
        <w:t>BMC Emergency Medicine</w:t>
      </w:r>
      <w:r w:rsidRPr="00C8716F">
        <w:t xml:space="preserve"> 2019;19(1) doi: 10.1186/s12873-019-0288-4</w:t>
      </w:r>
    </w:p>
    <w:p w:rsidR="00A15582" w:rsidRPr="00745E25" w:rsidRDefault="00A15582" w:rsidP="00A1558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end"/>
      </w: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15582" w:rsidRPr="00AD36D9" w:rsidRDefault="00AD36D9" w:rsidP="00A15582">
      <w:pPr>
        <w:rPr>
          <w:b/>
          <w:sz w:val="28"/>
          <w:szCs w:val="28"/>
        </w:rPr>
      </w:pPr>
      <w:r w:rsidRPr="00AD36D9">
        <w:rPr>
          <w:b/>
          <w:sz w:val="28"/>
          <w:szCs w:val="28"/>
        </w:rPr>
        <w:lastRenderedPageBreak/>
        <w:t xml:space="preserve">Supplementary Information 2 </w:t>
      </w:r>
      <w:r w:rsidR="00A15582" w:rsidRPr="00AD36D9">
        <w:rPr>
          <w:b/>
          <w:sz w:val="28"/>
          <w:szCs w:val="28"/>
        </w:rPr>
        <w:t>(b)</w:t>
      </w:r>
    </w:p>
    <w:p w:rsidR="00A15582" w:rsidRPr="00AD36D9" w:rsidRDefault="00A15582" w:rsidP="00A155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AD36D9">
        <w:rPr>
          <w:rFonts w:ascii="Calibri" w:hAnsi="Calibri" w:cs="Calibri"/>
          <w:b/>
          <w:sz w:val="28"/>
          <w:szCs w:val="28"/>
        </w:rPr>
        <w:t xml:space="preserve">REASONS FOR EXCLUSION: PROTOCOLS REGISTERED ON PROSPERO </w:t>
      </w:r>
    </w:p>
    <w:p w:rsidR="00A15582" w:rsidRPr="00AD36D9" w:rsidRDefault="00A15582" w:rsidP="00A1558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9"/>
        <w:gridCol w:w="2586"/>
        <w:gridCol w:w="2056"/>
        <w:gridCol w:w="2125"/>
      </w:tblGrid>
      <w:tr w:rsidR="00A15582" w:rsidRPr="00F36116" w:rsidTr="00D328DC">
        <w:tc>
          <w:tcPr>
            <w:tcW w:w="2300" w:type="dxa"/>
          </w:tcPr>
          <w:p w:rsidR="00A15582" w:rsidRPr="00F3611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</w:pPr>
            <w:r w:rsidRPr="00F36116"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>CITATION</w:t>
            </w:r>
            <w:r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 xml:space="preserve"> AND REGISTRATION NUMBER</w:t>
            </w:r>
          </w:p>
        </w:tc>
        <w:tc>
          <w:tcPr>
            <w:tcW w:w="2586" w:type="dxa"/>
          </w:tcPr>
          <w:p w:rsidR="00A15582" w:rsidRPr="00F3611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</w:pPr>
            <w:r w:rsidRPr="00F36116"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 xml:space="preserve">TITLE </w:t>
            </w:r>
          </w:p>
        </w:tc>
        <w:tc>
          <w:tcPr>
            <w:tcW w:w="2221" w:type="dxa"/>
          </w:tcPr>
          <w:p w:rsidR="00A15582" w:rsidRPr="00F3611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 xml:space="preserve">LOG OF </w:t>
            </w:r>
            <w:r w:rsidRPr="00F36116"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 xml:space="preserve">EMAIL CONTACT </w:t>
            </w:r>
          </w:p>
        </w:tc>
        <w:tc>
          <w:tcPr>
            <w:tcW w:w="2243" w:type="dxa"/>
          </w:tcPr>
          <w:p w:rsidR="00A15582" w:rsidRPr="00F36116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 xml:space="preserve">PUBLICATION </w:t>
            </w:r>
            <w:r w:rsidRPr="00F36116"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>STATUS</w:t>
            </w:r>
          </w:p>
        </w:tc>
      </w:tr>
      <w:tr w:rsidR="00A15582" w:rsidRPr="00F36116" w:rsidTr="00D328DC">
        <w:tc>
          <w:tcPr>
            <w:tcW w:w="2300" w:type="dxa"/>
          </w:tcPr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</w:pPr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Rosalind Elliott, Margaret Fry, </w:t>
            </w:r>
          </w:p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</w:pPr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Nicola </w:t>
            </w:r>
            <w:proofErr w:type="spellStart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>Wormleaton</w:t>
            </w:r>
            <w:proofErr w:type="spellEnd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>, Joy Mei</w:t>
            </w:r>
          </w:p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</w:pP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CRD4201811529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2586" w:type="dxa"/>
          </w:tcPr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4263D0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Effective emergency department discharge of older people to home: protocol for a systematic review</w:t>
            </w:r>
          </w:p>
          <w:p w:rsidR="00A15582" w:rsidRPr="004263D0" w:rsidRDefault="00A15582" w:rsidP="00D328DC">
            <w:pPr>
              <w:shd w:val="clear" w:color="auto" w:fill="FFFFFF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1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25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May 2020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and 24th September 2020</w:t>
            </w:r>
          </w:p>
        </w:tc>
        <w:tc>
          <w:tcPr>
            <w:tcW w:w="2243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Awaiting editorial review in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September 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2020 </w:t>
            </w:r>
          </w:p>
        </w:tc>
      </w:tr>
      <w:tr w:rsidR="00A15582" w:rsidRPr="00F36116" w:rsidTr="00D328DC">
        <w:tc>
          <w:tcPr>
            <w:tcW w:w="2300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Hannah Leaker, </w:t>
            </w:r>
            <w:proofErr w:type="spellStart"/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Jayna</w:t>
            </w:r>
            <w:proofErr w:type="spellEnd"/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Holroyd-Leduc, </w:t>
            </w:r>
            <w:proofErr w:type="spellStart"/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Loralee</w:t>
            </w:r>
            <w:proofErr w:type="spellEnd"/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Fox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CRD42018096059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2586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The impact of geriatric emergency medicine nurses on the care of older patients in the emergency department: a systematic review</w:t>
            </w:r>
          </w:p>
        </w:tc>
        <w:tc>
          <w:tcPr>
            <w:tcW w:w="2221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25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May 2020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and 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24</w:t>
            </w:r>
            <w:r w:rsidRPr="00262F98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September 2020</w:t>
            </w:r>
          </w:p>
        </w:tc>
        <w:tc>
          <w:tcPr>
            <w:tcW w:w="2243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Awaiting editorial review in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September 2020</w:t>
            </w:r>
          </w:p>
        </w:tc>
      </w:tr>
      <w:tr w:rsidR="00A15582" w:rsidRPr="00F36116" w:rsidTr="00D328DC">
        <w:tc>
          <w:tcPr>
            <w:tcW w:w="2300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4263D0">
              <w:rPr>
                <w:rFonts w:cstheme="minorHAnsi"/>
                <w:sz w:val="24"/>
                <w:szCs w:val="24"/>
              </w:rPr>
              <w:t>Fabrice</w:t>
            </w:r>
            <w:proofErr w:type="spellEnd"/>
            <w:r w:rsidRPr="004263D0">
              <w:rPr>
                <w:rFonts w:cstheme="minorHAnsi"/>
                <w:sz w:val="24"/>
                <w:szCs w:val="24"/>
              </w:rPr>
              <w:t xml:space="preserve"> Mowbray, </w:t>
            </w:r>
            <w:proofErr w:type="spellStart"/>
            <w:r w:rsidRPr="004263D0">
              <w:rPr>
                <w:rFonts w:cstheme="minorHAnsi"/>
                <w:sz w:val="24"/>
                <w:szCs w:val="24"/>
              </w:rPr>
              <w:t>Komal</w:t>
            </w:r>
            <w:proofErr w:type="spellEnd"/>
            <w:r w:rsidRPr="004263D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263D0">
              <w:rPr>
                <w:rFonts w:cstheme="minorHAnsi"/>
                <w:sz w:val="24"/>
                <w:szCs w:val="24"/>
              </w:rPr>
              <w:t>Aryal</w:t>
            </w:r>
            <w:proofErr w:type="spellEnd"/>
            <w:r w:rsidRPr="004263D0">
              <w:rPr>
                <w:rFonts w:cstheme="minorHAnsi"/>
                <w:sz w:val="24"/>
                <w:szCs w:val="24"/>
              </w:rPr>
              <w:t xml:space="preserve">, 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263D0">
              <w:rPr>
                <w:rFonts w:cstheme="minorHAnsi"/>
                <w:sz w:val="24"/>
                <w:szCs w:val="24"/>
              </w:rPr>
              <w:t xml:space="preserve">Mats Junek, 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263D0">
              <w:rPr>
                <w:rFonts w:cstheme="minorHAnsi"/>
                <w:sz w:val="24"/>
                <w:szCs w:val="24"/>
              </w:rPr>
              <w:t>Andrew Costa, Stephanie Sanger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263D0">
              <w:rPr>
                <w:rFonts w:cstheme="minorHAnsi"/>
                <w:sz w:val="24"/>
                <w:szCs w:val="24"/>
              </w:rPr>
              <w:t>CRD42019125944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263D0">
              <w:rPr>
                <w:rFonts w:cstheme="minorHAnsi"/>
                <w:sz w:val="24"/>
                <w:szCs w:val="24"/>
              </w:rPr>
              <w:t>2017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6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263D0">
              <w:rPr>
                <w:rFonts w:cstheme="minorHAnsi"/>
                <w:sz w:val="24"/>
                <w:szCs w:val="24"/>
              </w:rPr>
              <w:t>Examining the efficacy of emergency department geriatric case management models: a systematic review and meta-analysis</w:t>
            </w:r>
          </w:p>
        </w:tc>
        <w:tc>
          <w:tcPr>
            <w:tcW w:w="2221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25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May 2020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43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D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iscontinued </w:t>
            </w:r>
          </w:p>
        </w:tc>
      </w:tr>
      <w:tr w:rsidR="00A15582" w:rsidRPr="00F36116" w:rsidTr="00D328DC">
        <w:tc>
          <w:tcPr>
            <w:tcW w:w="2300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iCs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Koen </w:t>
            </w:r>
            <w:proofErr w:type="spellStart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Milisen</w:t>
            </w:r>
            <w:proofErr w:type="spellEnd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Els</w:t>
            </w:r>
            <w:proofErr w:type="spellEnd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Devriendt</w:t>
            </w:r>
            <w:proofErr w:type="spellEnd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,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iCs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Pieter </w:t>
            </w:r>
            <w:proofErr w:type="spellStart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Heeren</w:t>
            </w:r>
            <w:proofErr w:type="spellEnd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Mieke</w:t>
            </w:r>
            <w:proofErr w:type="spellEnd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Deschodt</w:t>
            </w:r>
            <w:proofErr w:type="spellEnd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, Marc </w:t>
            </w:r>
            <w:proofErr w:type="spellStart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Sabbe</w:t>
            </w:r>
            <w:proofErr w:type="spellEnd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iCs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Steffen </w:t>
            </w:r>
            <w:proofErr w:type="spellStart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Fieuws</w:t>
            </w:r>
            <w:proofErr w:type="spellEnd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 xml:space="preserve">, Johan </w:t>
            </w:r>
            <w:proofErr w:type="spellStart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Flamaing</w:t>
            </w:r>
            <w:proofErr w:type="spellEnd"/>
            <w:r w:rsidRPr="004263D0">
              <w:rPr>
                <w:rFonts w:cstheme="minorHAnsi"/>
                <w:iCs/>
                <w:sz w:val="24"/>
                <w:szCs w:val="24"/>
                <w:shd w:val="clear" w:color="auto" w:fill="FFFFFF"/>
              </w:rPr>
              <w:t>, Simon Conroy, Stuart Parker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CRD42015029208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2015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6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263D0">
              <w:rPr>
                <w:rFonts w:cstheme="minorHAnsi"/>
                <w:sz w:val="24"/>
                <w:szCs w:val="24"/>
              </w:rPr>
              <w:t>Effectiveness of comprehensive geriatric assessment based interventions in the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</w:rPr>
              <w:t>emergency department: a systematic review and meta-analysis</w:t>
            </w:r>
          </w:p>
        </w:tc>
        <w:tc>
          <w:tcPr>
            <w:tcW w:w="2221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25</w:t>
            </w:r>
            <w:r w:rsidRPr="008F4C8F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May 2020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43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Discontinued</w:t>
            </w:r>
          </w:p>
        </w:tc>
      </w:tr>
      <w:tr w:rsidR="00A15582" w:rsidRPr="00F36116" w:rsidTr="00D328DC">
        <w:tc>
          <w:tcPr>
            <w:tcW w:w="2300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Ruth </w:t>
            </w:r>
            <w:proofErr w:type="spellStart"/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McCullagh</w:t>
            </w:r>
            <w:proofErr w:type="spellEnd"/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Joe McVeigh, 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Claire </w:t>
            </w:r>
            <w:proofErr w:type="spellStart"/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Shinkwin</w:t>
            </w:r>
            <w:proofErr w:type="spellEnd"/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CRD42019122309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lastRenderedPageBreak/>
              <w:t>2019</w:t>
            </w:r>
          </w:p>
        </w:tc>
        <w:tc>
          <w:tcPr>
            <w:tcW w:w="2586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263D0">
              <w:rPr>
                <w:rFonts w:cstheme="minorHAnsi"/>
                <w:sz w:val="24"/>
                <w:szCs w:val="24"/>
              </w:rPr>
              <w:lastRenderedPageBreak/>
              <w:t xml:space="preserve">The effectiveness of early supported discharge versus acute hospital care for older </w:t>
            </w:r>
            <w:r w:rsidRPr="004263D0">
              <w:rPr>
                <w:rFonts w:cstheme="minorHAnsi"/>
                <w:sz w:val="24"/>
                <w:szCs w:val="24"/>
              </w:rPr>
              <w:lastRenderedPageBreak/>
              <w:t>adults: a systematic review</w:t>
            </w:r>
          </w:p>
        </w:tc>
        <w:tc>
          <w:tcPr>
            <w:tcW w:w="2221" w:type="dxa"/>
          </w:tcPr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lastRenderedPageBreak/>
              <w:t>25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May 2020 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8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September 2020</w:t>
            </w:r>
          </w:p>
        </w:tc>
        <w:tc>
          <w:tcPr>
            <w:tcW w:w="2243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Awaiting Thesis submission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September 2020 </w:t>
            </w:r>
          </w:p>
        </w:tc>
      </w:tr>
      <w:tr w:rsidR="00A15582" w:rsidRPr="00F36116" w:rsidTr="00D328DC">
        <w:tc>
          <w:tcPr>
            <w:tcW w:w="2300" w:type="dxa"/>
          </w:tcPr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</w:pPr>
            <w:proofErr w:type="spellStart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>Merel</w:t>
            </w:r>
            <w:proofErr w:type="spellEnd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 van Loon, </w:t>
            </w:r>
          </w:p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</w:pPr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Britt van </w:t>
            </w:r>
            <w:proofErr w:type="spellStart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>Winsen</w:t>
            </w:r>
            <w:proofErr w:type="spellEnd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, </w:t>
            </w:r>
          </w:p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</w:pPr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M. </w:t>
            </w:r>
            <w:proofErr w:type="spellStart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>Christien</w:t>
            </w:r>
            <w:proofErr w:type="spellEnd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 van der Linden, </w:t>
            </w:r>
          </w:p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</w:pPr>
            <w:proofErr w:type="spellStart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>Jacobijn</w:t>
            </w:r>
            <w:proofErr w:type="spellEnd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>Gussekloo</w:t>
            </w:r>
            <w:proofErr w:type="spellEnd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>Roos</w:t>
            </w:r>
            <w:proofErr w:type="spellEnd"/>
            <w:r w:rsidRPr="004263D0"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  <w:t xml:space="preserve"> van der Mast</w:t>
            </w:r>
          </w:p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iCs/>
                <w:sz w:val="24"/>
                <w:szCs w:val="24"/>
                <w:lang w:eastAsia="en-GB"/>
              </w:rPr>
            </w:pP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CRD42019141403  </w:t>
            </w:r>
          </w:p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2019 </w:t>
            </w:r>
          </w:p>
        </w:tc>
        <w:tc>
          <w:tcPr>
            <w:tcW w:w="2586" w:type="dxa"/>
          </w:tcPr>
          <w:p w:rsidR="00A15582" w:rsidRPr="004263D0" w:rsidRDefault="00A15582" w:rsidP="00D328DC">
            <w:pPr>
              <w:shd w:val="clear" w:color="auto" w:fill="FFFFFF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4263D0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A systematic review of the effectiveness of telephone aftercare for elderly patients after discharge from the emergency department to home</w:t>
            </w:r>
          </w:p>
          <w:p w:rsidR="00A15582" w:rsidRPr="004263D0" w:rsidRDefault="00A15582" w:rsidP="00D328DC">
            <w:pPr>
              <w:shd w:val="clear" w:color="auto" w:fill="FFFFFF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1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25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May 2020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and 24</w:t>
            </w:r>
            <w:r w:rsidRPr="00DE237B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September 2020 </w:t>
            </w:r>
          </w:p>
        </w:tc>
        <w:tc>
          <w:tcPr>
            <w:tcW w:w="2243" w:type="dxa"/>
          </w:tcPr>
          <w:p w:rsidR="00A15582" w:rsidRPr="004263D0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Awaiting editorial review in  Emergency Medicine Journal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September </w:t>
            </w:r>
            <w:r w:rsidRPr="004263D0">
              <w:rPr>
                <w:rFonts w:cstheme="minorHAnsi"/>
                <w:sz w:val="24"/>
                <w:szCs w:val="24"/>
                <w:shd w:val="clear" w:color="auto" w:fill="FFFFFF"/>
              </w:rPr>
              <w:t>2020</w:t>
            </w:r>
          </w:p>
        </w:tc>
      </w:tr>
    </w:tbl>
    <w:p w:rsidR="00A15582" w:rsidRPr="00F36116" w:rsidRDefault="00A15582" w:rsidP="00A15582">
      <w:pPr>
        <w:autoSpaceDE w:val="0"/>
        <w:autoSpaceDN w:val="0"/>
        <w:adjustRightInd w:val="0"/>
        <w:spacing w:after="0" w:line="240" w:lineRule="auto"/>
        <w:rPr>
          <w:rFonts w:cstheme="minorHAnsi"/>
          <w:color w:val="201F1E"/>
          <w:sz w:val="24"/>
          <w:szCs w:val="24"/>
          <w:shd w:val="clear" w:color="auto" w:fill="FFFFFF"/>
        </w:rPr>
      </w:pPr>
    </w:p>
    <w:p w:rsidR="00A15582" w:rsidRPr="00F36116" w:rsidRDefault="00A15582" w:rsidP="00A15582">
      <w:pPr>
        <w:autoSpaceDE w:val="0"/>
        <w:autoSpaceDN w:val="0"/>
        <w:adjustRightInd w:val="0"/>
        <w:spacing w:after="0" w:line="240" w:lineRule="auto"/>
        <w:rPr>
          <w:rFonts w:cstheme="minorHAnsi"/>
          <w:color w:val="201F1E"/>
          <w:sz w:val="24"/>
          <w:szCs w:val="24"/>
          <w:shd w:val="clear" w:color="auto" w:fill="FFFFFF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AD36D9" w:rsidRDefault="00AD36D9" w:rsidP="00A15582">
      <w:pPr>
        <w:rPr>
          <w:b/>
          <w:sz w:val="28"/>
          <w:szCs w:val="28"/>
        </w:rPr>
      </w:pPr>
    </w:p>
    <w:p w:rsidR="0004646B" w:rsidRDefault="0004646B" w:rsidP="00A15582">
      <w:pPr>
        <w:rPr>
          <w:b/>
          <w:sz w:val="28"/>
          <w:szCs w:val="28"/>
        </w:rPr>
      </w:pPr>
    </w:p>
    <w:p w:rsidR="00A15582" w:rsidRPr="00AD36D9" w:rsidRDefault="00AD36D9" w:rsidP="00A15582">
      <w:pPr>
        <w:rPr>
          <w:b/>
          <w:sz w:val="28"/>
          <w:szCs w:val="28"/>
        </w:rPr>
      </w:pPr>
      <w:r w:rsidRPr="00AD36D9">
        <w:rPr>
          <w:b/>
          <w:sz w:val="28"/>
          <w:szCs w:val="28"/>
        </w:rPr>
        <w:lastRenderedPageBreak/>
        <w:t xml:space="preserve">Supplementary Information 2 </w:t>
      </w:r>
      <w:r w:rsidR="00A15582" w:rsidRPr="00AD36D9">
        <w:rPr>
          <w:b/>
          <w:sz w:val="28"/>
          <w:szCs w:val="28"/>
        </w:rPr>
        <w:t>(c)</w:t>
      </w:r>
    </w:p>
    <w:p w:rsidR="00A15582" w:rsidRPr="00AD36D9" w:rsidRDefault="00A15582" w:rsidP="00A15582">
      <w:pPr>
        <w:rPr>
          <w:rFonts w:cstheme="minorHAnsi"/>
          <w:b/>
          <w:sz w:val="28"/>
          <w:szCs w:val="28"/>
        </w:rPr>
      </w:pPr>
      <w:r w:rsidRPr="00AD36D9">
        <w:rPr>
          <w:rFonts w:cstheme="minorHAnsi"/>
          <w:b/>
          <w:sz w:val="28"/>
          <w:szCs w:val="28"/>
        </w:rPr>
        <w:t>LIST OF EXCLUDED: CONFERENCE ABSTRACTS</w:t>
      </w:r>
    </w:p>
    <w:p w:rsidR="00A15582" w:rsidRPr="009638C9" w:rsidRDefault="00A15582" w:rsidP="00A15582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4"/>
        <w:gridCol w:w="2518"/>
        <w:gridCol w:w="2142"/>
        <w:gridCol w:w="2142"/>
      </w:tblGrid>
      <w:tr w:rsidR="00A15582" w:rsidRPr="00863759" w:rsidTr="00D328DC">
        <w:tc>
          <w:tcPr>
            <w:tcW w:w="2300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</w:pPr>
            <w:r w:rsidRPr="00863759"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 xml:space="preserve">CITATION </w:t>
            </w:r>
          </w:p>
        </w:tc>
        <w:tc>
          <w:tcPr>
            <w:tcW w:w="2586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</w:pPr>
            <w:r w:rsidRPr="00863759"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 xml:space="preserve">TITLE </w:t>
            </w:r>
          </w:p>
        </w:tc>
        <w:tc>
          <w:tcPr>
            <w:tcW w:w="2221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</w:pPr>
            <w:r w:rsidRPr="00863759"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 xml:space="preserve">EMAIL CONTACT </w:t>
            </w:r>
          </w:p>
        </w:tc>
        <w:tc>
          <w:tcPr>
            <w:tcW w:w="2221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</w:pPr>
            <w:r w:rsidRPr="00863759">
              <w:rPr>
                <w:rFonts w:cstheme="minorHAnsi"/>
                <w:b/>
                <w:color w:val="201F1E"/>
                <w:sz w:val="24"/>
                <w:szCs w:val="24"/>
                <w:shd w:val="clear" w:color="auto" w:fill="FFFFFF"/>
              </w:rPr>
              <w:t xml:space="preserve">STATUS </w:t>
            </w:r>
          </w:p>
        </w:tc>
      </w:tr>
      <w:tr w:rsidR="00A15582" w:rsidRPr="00863759" w:rsidTr="00D328DC">
        <w:tc>
          <w:tcPr>
            <w:tcW w:w="2300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 xml:space="preserve">Abbas, M. 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863759">
              <w:rPr>
                <w:rFonts w:cstheme="minorHAnsi"/>
                <w:sz w:val="24"/>
                <w:szCs w:val="24"/>
              </w:rPr>
              <w:t>D'Sylva</w:t>
            </w:r>
            <w:proofErr w:type="spellEnd"/>
            <w:r w:rsidRPr="00863759">
              <w:rPr>
                <w:rFonts w:cstheme="minorHAnsi"/>
                <w:sz w:val="24"/>
                <w:szCs w:val="24"/>
              </w:rPr>
              <w:t xml:space="preserve">, C. </w:t>
            </w:r>
          </w:p>
          <w:p w:rsidR="00A15582" w:rsidRDefault="00A15582" w:rsidP="00D328DC">
            <w:pPr>
              <w:rPr>
                <w:rFonts w:cstheme="minorHAnsi"/>
                <w:b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Fraser, L. A.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fldChar w:fldCharType="begin"/>
            </w:r>
            <w:r>
              <w:rPr>
                <w:rFonts w:cstheme="minorHAnsi"/>
                <w:b/>
                <w:sz w:val="24"/>
                <w:szCs w:val="24"/>
              </w:rPr>
              <w:instrText xml:space="preserve"> ADDIN EN.CITE &lt;EndNote&gt;&lt;Cite&gt;&lt;Author&gt;Abbas&lt;/Author&gt;&lt;Year&gt;2016&lt;/Year&gt;&lt;RecNum&gt;7697&lt;/RecNum&gt;&lt;DisplayText&gt;&lt;style face="superscript"&gt;1&lt;/style&gt;&lt;/DisplayText&gt;&lt;record&gt;&lt;rec-number&gt;7697&lt;/rec-number&gt;&lt;foreign-keys&gt;&lt;key app="EN" db-id="vzxs2v2s2axprbedv59p2tabv9s5rrez9vft" timestamp="1570134942"&gt;7697&lt;/key&gt;&lt;/foreign-keys&gt;&lt;ref-type name="Journal Article"&gt;17&lt;/ref-type&gt;&lt;contributors&gt;&lt;authors&gt;&lt;author&gt;Abbas, M.&lt;/author&gt;&lt;author&gt;D&amp;apos;Sylva, C.&lt;/author&gt;&lt;author&gt;Fraser, L. A.&lt;/author&gt;&lt;/authors&gt;&lt;/contributors&gt;&lt;auth-address&gt;M. Abbas, Western University, London, Canada&lt;/auth-address&gt;&lt;titles&gt;&lt;title&gt;Multifactorial assessment and targeted intervention to prevent recurrent falls in community dwelling elderly individuals presenting to emergency departments: A systematic review and meta-analysis&lt;/title&gt;&lt;secondary-title&gt;Endocrine Reviews&lt;/secondary-title&gt;&lt;/titles&gt;&lt;periodical&gt;&lt;full-title&gt;Endocrine Reviews&lt;/full-title&gt;&lt;/periodical&gt;&lt;volume&gt;37&lt;/volume&gt;&lt;number&gt;2&lt;/number&gt;&lt;keywords&gt;&lt;keyword&gt;aged&lt;/keyword&gt;&lt;keyword&gt;Cinahl&lt;/keyword&gt;&lt;keyword&gt;Cochrane Library&lt;/keyword&gt;&lt;keyword&gt;controlled study&lt;/keyword&gt;&lt;keyword&gt;Embase&lt;/keyword&gt;&lt;keyword&gt;emergency ward&lt;/keyword&gt;&lt;keyword&gt;hip fracture&lt;/keyword&gt;&lt;keyword&gt;hospital admission&lt;/keyword&gt;&lt;keyword&gt;human&lt;/keyword&gt;&lt;keyword&gt;Medline&lt;/keyword&gt;&lt;keyword&gt;meta analysis&lt;/keyword&gt;&lt;keyword&gt;mortality&lt;/keyword&gt;&lt;keyword&gt;PsycINFO&lt;/keyword&gt;&lt;keyword&gt;reliability&lt;/keyword&gt;&lt;keyword&gt;sample size&lt;/keyword&gt;&lt;keyword&gt;systematic review&lt;/keyword&gt;&lt;/keywords&gt;&lt;dates&gt;&lt;year&gt;2016&lt;/year&gt;&lt;/dates&gt;&lt;isbn&gt;0163-769X&lt;/isbn&gt;&lt;work-type&gt;Conference Abstract&lt;/work-type&gt;&lt;urls&gt;&lt;related-urls&gt;&lt;url&gt;http://www.embase.com/search/results?subaction=viewrecord&amp;amp;from=export&amp;amp;id=L613524114&lt;/url&gt;&lt;url&gt;http://dx.doi.org/10.1210/endo-meetings.2016.BCHVD.13.SAT-367&lt;/url&gt;&lt;/related-urls&gt;&lt;/urls&gt;&lt;electronic-resource-num&gt;10.1210/endo-meetings.2016.BCHVD.13.SAT-367&lt;/electronic-resource-num&gt;&lt;remote-database-name&gt;Embase&lt;/remote-database-name&gt;&lt;language&gt;English&lt;/language&gt;&lt;/record&gt;&lt;/Cite&gt;&lt;/EndNote&gt;</w:instrText>
            </w:r>
            <w:r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376A26">
              <w:rPr>
                <w:rFonts w:cstheme="minorHAnsi"/>
                <w:b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Year: 2016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6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Multifactorial assessment and targeted intervention to prevent recurrent falls in community dwelling elderly individuals presenting to emergency departments: A systematic review and meta-analysis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725784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</w:rPr>
              <w:t xml:space="preserve"> May 2020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</w:rPr>
              <w:t>and 1</w:t>
            </w:r>
            <w:r w:rsidRPr="00725784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cstheme="minorHAnsi"/>
                <w:sz w:val="24"/>
                <w:szCs w:val="24"/>
              </w:rPr>
              <w:t xml:space="preserve"> September 2020 </w:t>
            </w:r>
          </w:p>
        </w:tc>
        <w:tc>
          <w:tcPr>
            <w:tcW w:w="2221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 xml:space="preserve">No response from authors </w:t>
            </w:r>
          </w:p>
        </w:tc>
      </w:tr>
      <w:tr w:rsidR="00A15582" w:rsidRPr="00863759" w:rsidTr="00D328DC">
        <w:tc>
          <w:tcPr>
            <w:tcW w:w="2300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863759">
              <w:rPr>
                <w:rFonts w:cstheme="minorHAnsi"/>
                <w:sz w:val="24"/>
                <w:szCs w:val="24"/>
              </w:rPr>
              <w:t>Beales</w:t>
            </w:r>
            <w:proofErr w:type="spellEnd"/>
            <w:r w:rsidRPr="00863759">
              <w:rPr>
                <w:rFonts w:cstheme="minorHAnsi"/>
                <w:sz w:val="24"/>
                <w:szCs w:val="24"/>
              </w:rPr>
              <w:t>, L. K.</w:t>
            </w:r>
            <w:r>
              <w:rPr>
                <w:rFonts w:cstheme="minorHAnsi"/>
                <w:sz w:val="24"/>
                <w:szCs w:val="24"/>
              </w:rPr>
              <w:fldChar w:fldCharType="begin"/>
            </w:r>
            <w:r>
              <w:rPr>
                <w:rFonts w:cstheme="minorHAnsi"/>
                <w:sz w:val="24"/>
                <w:szCs w:val="24"/>
              </w:rPr>
              <w:instrText xml:space="preserve"> ADDIN EN.CITE &lt;EndNote&gt;&lt;Cite&gt;&lt;Author&gt;Beales&lt;/Author&gt;&lt;Year&gt;2016&lt;/Year&gt;&lt;RecNum&gt;7709&lt;/RecNum&gt;&lt;DisplayText&gt;&lt;style face="superscript"&gt;2&lt;/style&gt;&lt;/DisplayText&gt;&lt;record&gt;&lt;rec-number&gt;7709&lt;/rec-number&gt;&lt;foreign-keys&gt;&lt;key app="EN" db-id="vzxs2v2s2axprbedv59p2tabv9s5rrez9vft" timestamp="1570134942"&gt;7709&lt;/key&gt;&lt;/foreign-keys&gt;&lt;ref-type name="Journal Article"&gt;17&lt;/ref-type&gt;&lt;contributors&gt;&lt;authors&gt;&lt;author&gt;Beales, L. K.&lt;/author&gt;&lt;/authors&gt;&lt;/contributors&gt;&lt;auth-address&gt;L.K. Beales, ScHARR (School of Health and Related Research), University of Sheffield, United Kingdom&lt;/auth-address&gt;&lt;titles&gt;&lt;title&gt;“But I&amp;apos;m not a Geriatrician!” incorporating frailty assessment into every encounter in the Emergency Department&lt;/title&gt;&lt;secondary-title&gt;European Geriatric Medicine&lt;/secondary-title&gt;&lt;/titles&gt;&lt;periodical&gt;&lt;full-title&gt;European Geriatric Medicine&lt;/full-title&gt;&lt;/periodical&gt;&lt;pages&gt;S96-S97&lt;/pages&gt;&lt;volume&gt;7&lt;/volume&gt;&lt;keywords&gt;&lt;keyword&gt;Cochrane Library&lt;/keyword&gt;&lt;keyword&gt;controlled study&lt;/keyword&gt;&lt;keyword&gt;death&lt;/keyword&gt;&lt;keyword&gt;Embase&lt;/keyword&gt;&lt;keyword&gt;emergency health service&lt;/keyword&gt;&lt;keyword&gt;emergency ward&lt;/keyword&gt;&lt;keyword&gt;geriatrician&lt;/keyword&gt;&lt;keyword&gt;hospital readmission&lt;/keyword&gt;&lt;keyword&gt;human&lt;/keyword&gt;&lt;keyword&gt;Medline&lt;/keyword&gt;&lt;keyword&gt;mortality&lt;/keyword&gt;&lt;keyword&gt;nurse&lt;/keyword&gt;&lt;keyword&gt;occupational therapist&lt;/keyword&gt;&lt;keyword&gt;patient referral&lt;/keyword&gt;&lt;keyword&gt;physiotherapist&lt;/keyword&gt;&lt;keyword&gt;systematic review&lt;/keyword&gt;&lt;/keywords&gt;&lt;dates&gt;&lt;year&gt;2016&lt;/year&gt;&lt;/dates&gt;&lt;isbn&gt;1878-7649&lt;/isbn&gt;&lt;work-type&gt;Conference Abstract&lt;/work-type&gt;&lt;urls&gt;&lt;related-urls&gt;&lt;url&gt;http://www.embase.com/search/results?subaction=viewrecord&amp;amp;from=export&amp;amp;id=L613003063&lt;/url&gt;&lt;/related-urls&gt;&lt;/urls&gt;&lt;remote-database-name&gt;Embase&lt;/remote-database-name&gt;&lt;language&gt;English&lt;/language&gt;&lt;/record&gt;&lt;/Cite&gt;&lt;/EndNote&gt;</w:instrText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Pr="00376A26">
              <w:rPr>
                <w:rFonts w:cstheme="minorHAnsi"/>
                <w:noProof/>
                <w:sz w:val="24"/>
                <w:szCs w:val="24"/>
                <w:vertAlign w:val="superscript"/>
              </w:rPr>
              <w:t>2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 xml:space="preserve">Year: 2016 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6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“But I'm not a Geriatrician!” incorporating frailty assessment into every encounter in the Emergency Department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  <w:r w:rsidRPr="00863759"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>25</w:t>
            </w:r>
            <w:r w:rsidRPr="00863759">
              <w:rPr>
                <w:rFonts w:cstheme="minorHAnsi"/>
                <w:color w:val="201F1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 xml:space="preserve"> May 2020</w:t>
            </w:r>
          </w:p>
        </w:tc>
        <w:tc>
          <w:tcPr>
            <w:tcW w:w="2221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 xml:space="preserve">Not published and no usable data 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</w:p>
        </w:tc>
      </w:tr>
      <w:tr w:rsidR="00A15582" w:rsidRPr="00863759" w:rsidTr="00D328DC">
        <w:tc>
          <w:tcPr>
            <w:tcW w:w="2300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 xml:space="preserve">Cherian, P. 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Rhodes, M.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863759">
              <w:rPr>
                <w:rFonts w:cstheme="minorHAnsi"/>
                <w:sz w:val="24"/>
                <w:szCs w:val="24"/>
              </w:rPr>
              <w:t>Mohler</w:t>
            </w:r>
            <w:proofErr w:type="spellEnd"/>
            <w:r w:rsidRPr="00863759">
              <w:rPr>
                <w:rFonts w:cstheme="minorHAnsi"/>
                <w:sz w:val="24"/>
                <w:szCs w:val="24"/>
              </w:rPr>
              <w:t>, J.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Howe, C.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Sanders, A.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Fain, M. J.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fldChar w:fldCharType="begin">
                <w:fldData xml:space="preserve">PEVuZE5vdGU+PENpdGU+PEF1dGhvcj5DaGVyaWFuPC9BdXRob3I+PFllYXI+MjAxMzwvWWVhcj48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</w:fld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ADDIN EN.CITE </w:instrText>
            </w:r>
            <w:r>
              <w:rPr>
                <w:rFonts w:cstheme="minorHAnsi"/>
                <w:sz w:val="24"/>
                <w:szCs w:val="24"/>
              </w:rPr>
              <w:fldChar w:fldCharType="begin">
                <w:fldData xml:space="preserve">PEVuZE5vdGU+PENpdGU+PEF1dGhvcj5DaGVyaWFuPC9BdXRob3I+PFllYXI+MjAxMzwvWWVhcj48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</w:fld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ADDIN EN.CITE.DATA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Pr="00B05F27">
              <w:rPr>
                <w:rFonts w:cstheme="minorHAnsi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15582" w:rsidRPr="00176D02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Year: 2013</w:t>
            </w:r>
          </w:p>
        </w:tc>
        <w:tc>
          <w:tcPr>
            <w:tcW w:w="2586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Systematic review of evidence for implementation of geriatric-ED model</w:t>
            </w:r>
          </w:p>
          <w:p w:rsidR="00A15582" w:rsidRPr="00863759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1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  <w:r w:rsidRPr="00863759"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>25</w:t>
            </w:r>
            <w:r w:rsidRPr="00863759">
              <w:rPr>
                <w:rFonts w:cstheme="minorHAnsi"/>
                <w:color w:val="201F1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863759"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 xml:space="preserve"> May 2020</w:t>
            </w:r>
            <w:r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725784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cstheme="minorHAnsi"/>
                <w:sz w:val="24"/>
                <w:szCs w:val="24"/>
              </w:rPr>
              <w:t xml:space="preserve"> September 2020</w:t>
            </w:r>
          </w:p>
        </w:tc>
        <w:tc>
          <w:tcPr>
            <w:tcW w:w="2221" w:type="dxa"/>
          </w:tcPr>
          <w:p w:rsidR="00A15582" w:rsidRPr="00863759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 xml:space="preserve">No response from authors 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</w:p>
        </w:tc>
      </w:tr>
      <w:tr w:rsidR="00A15582" w:rsidRPr="00863759" w:rsidTr="00D328DC">
        <w:tc>
          <w:tcPr>
            <w:tcW w:w="2300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Harper, K.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863759">
              <w:rPr>
                <w:rFonts w:cstheme="minorHAnsi"/>
                <w:sz w:val="24"/>
                <w:szCs w:val="24"/>
              </w:rPr>
              <w:t>Arendts</w:t>
            </w:r>
            <w:proofErr w:type="spellEnd"/>
            <w:r w:rsidRPr="00863759">
              <w:rPr>
                <w:rFonts w:cstheme="minorHAnsi"/>
                <w:sz w:val="24"/>
                <w:szCs w:val="24"/>
              </w:rPr>
              <w:t>, G.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Barton, A.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863759">
              <w:rPr>
                <w:rFonts w:cstheme="minorHAnsi"/>
                <w:sz w:val="24"/>
                <w:szCs w:val="24"/>
              </w:rPr>
              <w:t>Celenza</w:t>
            </w:r>
            <w:proofErr w:type="spellEnd"/>
            <w:r w:rsidRPr="00863759">
              <w:rPr>
                <w:rFonts w:cstheme="minorHAnsi"/>
                <w:sz w:val="24"/>
                <w:szCs w:val="24"/>
              </w:rPr>
              <w:t>, A.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fldChar w:fldCharType="begin"/>
            </w:r>
            <w:r>
              <w:rPr>
                <w:rFonts w:cstheme="minorHAnsi"/>
                <w:sz w:val="24"/>
                <w:szCs w:val="24"/>
              </w:rPr>
              <w:instrText xml:space="preserve"> ADDIN EN.CITE &lt;EndNote&gt;&lt;Cite&gt;&lt;Author&gt;Harper&lt;/Author&gt;&lt;Year&gt;2019&lt;/Year&gt;&lt;RecNum&gt;7761&lt;/RecNum&gt;&lt;DisplayText&gt;&lt;style face="superscript"&gt;4&lt;/style&gt;&lt;/DisplayText&gt;&lt;record&gt;&lt;rec-number&gt;7761&lt;/rec-number&gt;&lt;foreign-keys&gt;&lt;key app="EN" db-id="vzxs2v2s2axprbedv59p2tabv9s5rrez9vft" timestamp="1570134942"&gt;7761&lt;/key&gt;&lt;/foreign-keys&gt;&lt;ref-type name="Journal Article"&gt;17&lt;/ref-type&gt;&lt;contributors&gt;&lt;authors&gt;&lt;author&gt;Harper, K.&lt;/author&gt;&lt;author&gt;Arendts, G.&lt;/author&gt;&lt;author&gt;Barton, A.&lt;/author&gt;&lt;author&gt;Celenza, A.&lt;/author&gt;&lt;/authors&gt;&lt;/contributors&gt;&lt;auth-address&gt;K. Harper, Sir Charles Gairdner Hospital, Nedlands, Perth, Australia&lt;/auth-address&gt;&lt;titles&gt;&lt;title&gt;Fall prevention intervention strategies benefit older people in the emergency department: A systematic review and meta-analysis&lt;/title&gt;&lt;secondary-title&gt;EMA - Emergency Medicine Australasia&lt;/secondary-title&gt;&lt;/titles&gt;&lt;periodical&gt;&lt;full-title&gt;EMA - Emergency Medicine Australasia&lt;/full-title&gt;&lt;/periodical&gt;&lt;pages&gt;37&lt;/pages&gt;&lt;volume&gt;31&lt;/volume&gt;&lt;keywords&gt;&lt;keyword&gt;adult&lt;/keyword&gt;&lt;keyword&gt;conference abstract&lt;/keyword&gt;&lt;keyword&gt;death&lt;/keyword&gt;&lt;keyword&gt;emergency ward&lt;/keyword&gt;&lt;keyword&gt;female&lt;/keyword&gt;&lt;keyword&gt;hospital admission&lt;/keyword&gt;&lt;keyword&gt;human&lt;/keyword&gt;&lt;keyword&gt;injury&lt;/keyword&gt;&lt;keyword&gt;male&lt;/keyword&gt;&lt;keyword&gt;meta analysis&lt;/keyword&gt;&lt;keyword&gt;multidisciplinary team&lt;/keyword&gt;&lt;keyword&gt;randomized controlled trial (topic)&lt;/keyword&gt;&lt;keyword&gt;risk assessment&lt;/keyword&gt;&lt;keyword&gt;systematic review&lt;/keyword&gt;&lt;/keywords&gt;&lt;dates&gt;&lt;year&gt;2019&lt;/year&gt;&lt;/dates&gt;&lt;isbn&gt;1742-6723&lt;/isbn&gt;&lt;work-type&gt;Conference Abstract&lt;/work-type&gt;&lt;urls&gt;&lt;related-urls&gt;&lt;url&gt;http://www.embase.com/search/results?subaction=viewrecord&amp;amp;from=export&amp;amp;id=L627392197&lt;/url&gt;&lt;url&gt;http://dx.doi.org/10.1111/1742-6723.13240&lt;/url&gt;&lt;url&gt;https://onlinelibrary.wiley.com/doi/full/10.1111/1742-6723.13240&lt;/url&gt;&lt;/related-urls&gt;&lt;/urls&gt;&lt;electronic-resource-num&gt;10.1111/1742-6723.13240&lt;/electronic-resource-num&gt;&lt;remote-database-name&gt;Embase&lt;/remote-database-name&gt;&lt;language&gt;English&lt;/language&gt;&lt;/record&gt;&lt;/Cite&gt;&lt;/EndNote&gt;</w:instrText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Pr="00D81FBB">
              <w:rPr>
                <w:rFonts w:cstheme="minorHAnsi"/>
                <w:noProof/>
                <w:sz w:val="24"/>
                <w:szCs w:val="24"/>
                <w:vertAlign w:val="superscript"/>
              </w:rPr>
              <w:t>4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  <w:r w:rsidRPr="00863759"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2586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Fall prevention intervention strategies benefit older people in the emergency department: A systematic review and meta-analysis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1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>25</w:t>
            </w:r>
            <w:r w:rsidRPr="006D59E7">
              <w:rPr>
                <w:rFonts w:cstheme="minorHAnsi"/>
                <w:color w:val="201F1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 xml:space="preserve"> May 2020 and 25</w:t>
            </w:r>
            <w:r w:rsidRPr="006D59E7">
              <w:rPr>
                <w:rFonts w:cstheme="minorHAnsi"/>
                <w:color w:val="201F1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 xml:space="preserve"> September 2020</w:t>
            </w:r>
          </w:p>
        </w:tc>
        <w:tc>
          <w:tcPr>
            <w:tcW w:w="2221" w:type="dxa"/>
          </w:tcPr>
          <w:p w:rsidR="00A15582" w:rsidRPr="00863759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 xml:space="preserve">Still under editorial review </w:t>
            </w:r>
            <w:r>
              <w:rPr>
                <w:rFonts w:cstheme="minorHAnsi"/>
                <w:sz w:val="24"/>
                <w:szCs w:val="24"/>
              </w:rPr>
              <w:t>September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</w:p>
        </w:tc>
      </w:tr>
      <w:tr w:rsidR="00A15582" w:rsidRPr="00863759" w:rsidTr="00D328DC">
        <w:tc>
          <w:tcPr>
            <w:tcW w:w="2300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863759">
              <w:rPr>
                <w:rFonts w:cstheme="minorHAnsi"/>
                <w:sz w:val="24"/>
                <w:szCs w:val="24"/>
              </w:rPr>
              <w:t>Kalim</w:t>
            </w:r>
            <w:proofErr w:type="spellEnd"/>
            <w:r w:rsidRPr="00863759">
              <w:rPr>
                <w:rFonts w:cstheme="minorHAnsi"/>
                <w:sz w:val="24"/>
                <w:szCs w:val="24"/>
              </w:rPr>
              <w:t>, R.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McMahon, N.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Ryder, S.</w:t>
            </w:r>
            <w:r>
              <w:rPr>
                <w:rFonts w:cstheme="minorHAnsi"/>
                <w:sz w:val="24"/>
                <w:szCs w:val="24"/>
              </w:rPr>
              <w:fldChar w:fldCharType="begin">
                <w:fldData xml:space="preserve">PEVuZE5vdGU+PENpdGU+PEF1dGhvcj5LYWxpbTwvQXV0aG9yPjxZZWFyPjIwMTk8L1llYXI+PFJl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</w:fld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ADDIN EN.CITE </w:instrText>
            </w:r>
            <w:r>
              <w:rPr>
                <w:rFonts w:cstheme="minorHAnsi"/>
                <w:sz w:val="24"/>
                <w:szCs w:val="24"/>
              </w:rPr>
              <w:fldChar w:fldCharType="begin">
                <w:fldData xml:space="preserve">PEVuZE5vdGU+PENpdGU+PEF1dGhvcj5LYWxpbTwvQXV0aG9yPjxZZWFyPjIwMTk8L1llYXI+PFJl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</w:fld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ADDIN EN.CITE.DATA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Pr="00D81FBB">
              <w:rPr>
                <w:rFonts w:cstheme="minorHAnsi"/>
                <w:noProof/>
                <w:sz w:val="24"/>
                <w:szCs w:val="24"/>
                <w:vertAlign w:val="superscript"/>
              </w:rPr>
              <w:t>5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  <w:p w:rsidR="00A15582" w:rsidRPr="00863759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Year: 2019</w:t>
            </w:r>
          </w:p>
          <w:p w:rsidR="00A15582" w:rsidRPr="00863759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86" w:type="dxa"/>
          </w:tcPr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Pharmacist </w:t>
            </w:r>
            <w:r w:rsidRPr="00863759">
              <w:rPr>
                <w:rFonts w:cstheme="minorHAnsi"/>
                <w:sz w:val="24"/>
                <w:szCs w:val="24"/>
              </w:rPr>
              <w:t>interventions at discharge and the quality of older patients' care: A systematic review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2221" w:type="dxa"/>
          </w:tcPr>
          <w:p w:rsidR="00A15582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>25</w:t>
            </w:r>
            <w:r w:rsidRPr="006678DB">
              <w:rPr>
                <w:rFonts w:cstheme="minorHAnsi"/>
                <w:color w:val="201F1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 xml:space="preserve"> May 2020 and 27</w:t>
            </w:r>
            <w:r w:rsidRPr="006678DB">
              <w:rPr>
                <w:rFonts w:cstheme="minorHAnsi"/>
                <w:color w:val="201F1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  <w:t xml:space="preserve"> September 2020</w:t>
            </w:r>
          </w:p>
          <w:p w:rsidR="00A15582" w:rsidRPr="00863759" w:rsidRDefault="00A15582" w:rsidP="00D328DC">
            <w:pPr>
              <w:autoSpaceDE w:val="0"/>
              <w:autoSpaceDN w:val="0"/>
              <w:adjustRightInd w:val="0"/>
              <w:rPr>
                <w:rFonts w:cstheme="minorHAnsi"/>
                <w:color w:val="201F1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1" w:type="dxa"/>
          </w:tcPr>
          <w:p w:rsidR="00A15582" w:rsidRPr="00863759" w:rsidRDefault="00A15582" w:rsidP="00D328DC">
            <w:pPr>
              <w:rPr>
                <w:rFonts w:cstheme="minorHAnsi"/>
                <w:sz w:val="24"/>
                <w:szCs w:val="24"/>
              </w:rPr>
            </w:pPr>
            <w:r w:rsidRPr="00863759">
              <w:rPr>
                <w:rFonts w:cstheme="minorHAnsi"/>
                <w:sz w:val="24"/>
                <w:szCs w:val="24"/>
              </w:rPr>
              <w:t>Plan to publi</w:t>
            </w:r>
            <w:r>
              <w:rPr>
                <w:rFonts w:cstheme="minorHAnsi"/>
                <w:sz w:val="24"/>
                <w:szCs w:val="24"/>
              </w:rPr>
              <w:t>sh but not published as of 27</w:t>
            </w:r>
            <w:r w:rsidRPr="00D81FBB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27A2C">
              <w:rPr>
                <w:rFonts w:cstheme="minorHAnsi"/>
                <w:sz w:val="24"/>
                <w:szCs w:val="24"/>
              </w:rPr>
              <w:t>Novembe</w:t>
            </w:r>
            <w:bookmarkStart w:id="0" w:name="_GoBack"/>
            <w:bookmarkEnd w:id="0"/>
            <w:r>
              <w:rPr>
                <w:rFonts w:cstheme="minorHAnsi"/>
                <w:sz w:val="24"/>
                <w:szCs w:val="24"/>
              </w:rPr>
              <w:t xml:space="preserve">r </w:t>
            </w:r>
            <w:r w:rsidRPr="00863759">
              <w:rPr>
                <w:rFonts w:cstheme="minorHAnsi"/>
                <w:sz w:val="24"/>
                <w:szCs w:val="24"/>
              </w:rPr>
              <w:t xml:space="preserve">2020. </w:t>
            </w:r>
          </w:p>
          <w:p w:rsidR="00A15582" w:rsidRPr="00863759" w:rsidRDefault="00A15582" w:rsidP="00D328D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A15582" w:rsidRDefault="00A15582" w:rsidP="00A15582">
      <w:pPr>
        <w:rPr>
          <w:rFonts w:cstheme="minorHAnsi"/>
          <w:sz w:val="24"/>
          <w:szCs w:val="24"/>
        </w:rPr>
      </w:pPr>
    </w:p>
    <w:p w:rsidR="00A15582" w:rsidRDefault="00A15582" w:rsidP="00A15582">
      <w:pPr>
        <w:rPr>
          <w:rFonts w:cstheme="minorHAnsi"/>
          <w:sz w:val="24"/>
          <w:szCs w:val="24"/>
        </w:rPr>
      </w:pPr>
    </w:p>
    <w:p w:rsidR="00A15582" w:rsidRDefault="00A15582" w:rsidP="00A15582">
      <w:pPr>
        <w:rPr>
          <w:rFonts w:cstheme="minorHAnsi"/>
          <w:b/>
          <w:sz w:val="24"/>
          <w:szCs w:val="24"/>
        </w:rPr>
      </w:pPr>
      <w:r w:rsidRPr="0076470D">
        <w:rPr>
          <w:rFonts w:cstheme="minorHAnsi"/>
          <w:b/>
          <w:sz w:val="24"/>
          <w:szCs w:val="24"/>
        </w:rPr>
        <w:t>References:</w:t>
      </w:r>
    </w:p>
    <w:p w:rsidR="00A15582" w:rsidRDefault="00A15582" w:rsidP="00A15582"/>
    <w:p w:rsidR="00A15582" w:rsidRPr="00D81FBB" w:rsidRDefault="00A15582" w:rsidP="00A15582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D81FBB">
        <w:t xml:space="preserve">1. Abbas M, D'Sylva C, Fraser LA. Multifactorial assessment and targeted intervention to prevent recurrent falls in community dwelling elderly individuals presenting to emergency departments: A systematic review and meta-analysis. </w:t>
      </w:r>
      <w:r w:rsidRPr="00D81FBB">
        <w:rPr>
          <w:i/>
        </w:rPr>
        <w:t>Endocrine Reviews</w:t>
      </w:r>
      <w:r w:rsidRPr="00D81FBB">
        <w:t xml:space="preserve"> 2016;37(2) doi: 10.1210/endo-meetings.2016.BCHVD.13.SAT-367</w:t>
      </w:r>
    </w:p>
    <w:p w:rsidR="00A15582" w:rsidRPr="00D81FBB" w:rsidRDefault="00A15582" w:rsidP="00A15582">
      <w:pPr>
        <w:pStyle w:val="EndNoteBibliography"/>
        <w:spacing w:after="0"/>
        <w:ind w:left="720" w:hanging="720"/>
      </w:pPr>
      <w:r w:rsidRPr="00D81FBB">
        <w:t xml:space="preserve">2. Beales LK. “But I'm not a Geriatrician!” incorporating frailty assessment into every encounter in the Emergency Department. </w:t>
      </w:r>
      <w:r w:rsidRPr="00D81FBB">
        <w:rPr>
          <w:i/>
        </w:rPr>
        <w:t>European Geriatric Medicine</w:t>
      </w:r>
      <w:r w:rsidRPr="00D81FBB">
        <w:t xml:space="preserve"> 2016;7:S96-S97.</w:t>
      </w:r>
    </w:p>
    <w:p w:rsidR="00A15582" w:rsidRPr="00D81FBB" w:rsidRDefault="00A15582" w:rsidP="00A15582">
      <w:pPr>
        <w:pStyle w:val="EndNoteBibliography"/>
        <w:spacing w:after="0"/>
        <w:ind w:left="720" w:hanging="720"/>
      </w:pPr>
      <w:r w:rsidRPr="00D81FBB">
        <w:t xml:space="preserve">3. Cherian P, Rhodes M, Mohler J, et al. Systematic review of evidence for implementation of geriatric-ED model. </w:t>
      </w:r>
      <w:r w:rsidRPr="00D81FBB">
        <w:rPr>
          <w:i/>
        </w:rPr>
        <w:t>Journal of the American Geriatrics Society</w:t>
      </w:r>
      <w:r w:rsidRPr="00D81FBB">
        <w:t xml:space="preserve"> 2013;61:S194-S95. doi: 10.1111/jgs.12263</w:t>
      </w:r>
    </w:p>
    <w:p w:rsidR="00A15582" w:rsidRPr="00D81FBB" w:rsidRDefault="00A15582" w:rsidP="00A15582">
      <w:pPr>
        <w:pStyle w:val="EndNoteBibliography"/>
        <w:spacing w:after="0"/>
        <w:ind w:left="720" w:hanging="720"/>
      </w:pPr>
      <w:r w:rsidRPr="00D81FBB">
        <w:t xml:space="preserve">4. Harper K, Arendts G, Barton A, et al. Fall prevention intervention strategies benefit older people in the emergency department: A systematic review and meta-analysis. </w:t>
      </w:r>
      <w:r w:rsidRPr="00D81FBB">
        <w:rPr>
          <w:i/>
        </w:rPr>
        <w:t>EMA - Emergency Medicine Australasia</w:t>
      </w:r>
      <w:r w:rsidRPr="00D81FBB">
        <w:t xml:space="preserve"> 2019;31:37. doi: 10.1111/1742-6723.13240</w:t>
      </w:r>
    </w:p>
    <w:p w:rsidR="00A15582" w:rsidRPr="00D81FBB" w:rsidRDefault="00A15582" w:rsidP="00A15582">
      <w:pPr>
        <w:pStyle w:val="EndNoteBibliography"/>
        <w:ind w:left="720" w:hanging="720"/>
      </w:pPr>
      <w:r w:rsidRPr="00D81FBB">
        <w:t xml:space="preserve">5. Kalim R, McMahon N, Ryder S. Pharmacist interventions at discharge and the quality of older patients' care: A systematic review. </w:t>
      </w:r>
      <w:r w:rsidRPr="00D81FBB">
        <w:rPr>
          <w:i/>
        </w:rPr>
        <w:t>Age and ageing</w:t>
      </w:r>
      <w:r w:rsidRPr="00D81FBB">
        <w:t xml:space="preserve"> 2019;48 doi: 10.1093/ageing/afz103.66</w:t>
      </w: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  <w:r>
        <w:fldChar w:fldCharType="end"/>
      </w: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15582" w:rsidRDefault="00A15582" w:rsidP="00A15582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177EFD" w:rsidRDefault="00427A2C"/>
    <w:sectPr w:rsidR="00177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82"/>
    <w:rsid w:val="0004646B"/>
    <w:rsid w:val="00174985"/>
    <w:rsid w:val="002F0E3A"/>
    <w:rsid w:val="00427A2C"/>
    <w:rsid w:val="00A15582"/>
    <w:rsid w:val="00AD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0C40B"/>
  <w15:chartTrackingRefBased/>
  <w15:docId w15:val="{143951D0-71DC-4BBE-B767-035918E1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1558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1558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A15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5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x.doi.org/10.1017/cem.2015.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3849</Words>
  <Characters>21943</Characters>
  <Application>Microsoft Office Word</Application>
  <DocSecurity>0</DocSecurity>
  <Lines>182</Lines>
  <Paragraphs>51</Paragraphs>
  <ScaleCrop>false</ScaleCrop>
  <Company>University of Limerick</Company>
  <LinksUpToDate>false</LinksUpToDate>
  <CharactersWithSpaces>25741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Mairead.C.Conneely</dc:creator>
  <cp:keywords/>
  <dc:description/>
  <cp:lastModifiedBy>Mairead.C.Conneely</cp:lastModifiedBy>
  <cp:revision>4</cp:revision>
  <dcterms:created xsi:type="dcterms:W3CDTF">2021-05-18T10:40:00Z</dcterms:created>
  <dcterms:modified xsi:type="dcterms:W3CDTF">2021-06-09T08:39:00Z</dcterms:modified>
</cp:coreProperties>
</file>