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23FB" w:rsidRDefault="009523FB" w:rsidP="009523FB">
      <w:r w:rsidRPr="00483DBD">
        <w:t xml:space="preserve">Supplementary Table </w:t>
      </w:r>
      <w:r w:rsidR="00F04BDC">
        <w:t>3</w:t>
      </w:r>
      <w:bookmarkStart w:id="0" w:name="_GoBack"/>
      <w:bookmarkEnd w:id="0"/>
      <w:r w:rsidRPr="00483DBD">
        <w:t>:</w:t>
      </w:r>
      <w:r w:rsidRPr="007F1F09">
        <w:t xml:space="preserve"> </w:t>
      </w:r>
      <w:r>
        <w:t xml:space="preserve">Medians and interquartile ranges of </w:t>
      </w:r>
      <w:r w:rsidRPr="007F1F09">
        <w:t>outcomes at 10 weeks and 6 months</w:t>
      </w:r>
      <w:r>
        <w:t>.</w:t>
      </w:r>
    </w:p>
    <w:tbl>
      <w:tblPr>
        <w:tblStyle w:val="PlainTable11"/>
        <w:tblW w:w="13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3"/>
        <w:gridCol w:w="468"/>
        <w:gridCol w:w="716"/>
        <w:gridCol w:w="716"/>
        <w:gridCol w:w="381"/>
        <w:gridCol w:w="335"/>
        <w:gridCol w:w="426"/>
        <w:gridCol w:w="716"/>
        <w:gridCol w:w="716"/>
        <w:gridCol w:w="477"/>
        <w:gridCol w:w="239"/>
        <w:gridCol w:w="58"/>
        <w:gridCol w:w="435"/>
        <w:gridCol w:w="716"/>
        <w:gridCol w:w="716"/>
        <w:gridCol w:w="413"/>
        <w:gridCol w:w="303"/>
        <w:gridCol w:w="241"/>
        <w:gridCol w:w="278"/>
        <w:gridCol w:w="716"/>
        <w:gridCol w:w="716"/>
        <w:gridCol w:w="737"/>
        <w:gridCol w:w="14"/>
      </w:tblGrid>
      <w:tr w:rsidR="009523FB" w:rsidRPr="00C82415" w:rsidTr="00695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:rsidR="009523FB" w:rsidRDefault="009523FB" w:rsidP="00695E7F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</w:p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Outcome</w:t>
            </w:r>
          </w:p>
        </w:tc>
        <w:tc>
          <w:tcPr>
            <w:tcW w:w="5248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Intervention</w:t>
            </w:r>
          </w:p>
        </w:tc>
        <w:tc>
          <w:tcPr>
            <w:tcW w:w="5285" w:type="dxa"/>
            <w:gridSpan w:val="11"/>
            <w:tcBorders>
              <w:top w:val="single" w:sz="4" w:space="0" w:color="auto"/>
            </w:tcBorders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Usual care</w:t>
            </w:r>
          </w:p>
        </w:tc>
      </w:tr>
      <w:tr w:rsidR="009523FB" w:rsidRPr="00C82415" w:rsidTr="00695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vMerge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81" w:type="dxa"/>
            <w:gridSpan w:val="4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Baseline</w:t>
            </w:r>
          </w:p>
        </w:tc>
        <w:tc>
          <w:tcPr>
            <w:tcW w:w="335" w:type="dxa"/>
            <w:shd w:val="clear" w:color="auto" w:fill="auto"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35" w:type="dxa"/>
            <w:gridSpan w:val="4"/>
            <w:shd w:val="clear" w:color="auto" w:fill="auto"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Endpoint</w:t>
            </w:r>
          </w:p>
        </w:tc>
        <w:tc>
          <w:tcPr>
            <w:tcW w:w="239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38" w:type="dxa"/>
            <w:gridSpan w:val="5"/>
            <w:shd w:val="clear" w:color="auto" w:fill="auto"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Baseline</w:t>
            </w:r>
          </w:p>
        </w:tc>
        <w:tc>
          <w:tcPr>
            <w:tcW w:w="544" w:type="dxa"/>
            <w:gridSpan w:val="2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61" w:type="dxa"/>
            <w:gridSpan w:val="5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Endpoint</w:t>
            </w:r>
          </w:p>
        </w:tc>
      </w:tr>
      <w:tr w:rsidR="009523FB" w:rsidRPr="00C82415" w:rsidTr="00695E7F">
        <w:trPr>
          <w:gridAfter w:val="1"/>
          <w:wAfter w:w="14" w:type="dxa"/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N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Median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</w:tcPr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Lower </w:t>
            </w:r>
          </w:p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quartile</w:t>
            </w:r>
          </w:p>
        </w:tc>
        <w:tc>
          <w:tcPr>
            <w:tcW w:w="7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Upper</w:t>
            </w:r>
          </w:p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quartile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n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</w:tcPr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Median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</w:tcPr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Lower </w:t>
            </w:r>
          </w:p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quartile</w:t>
            </w:r>
          </w:p>
        </w:tc>
        <w:tc>
          <w:tcPr>
            <w:tcW w:w="7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Upper</w:t>
            </w:r>
          </w:p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quartile</w:t>
            </w:r>
          </w:p>
        </w:tc>
        <w:tc>
          <w:tcPr>
            <w:tcW w:w="4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n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Median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</w:tcPr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Lower </w:t>
            </w:r>
          </w:p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quartile</w:t>
            </w:r>
          </w:p>
        </w:tc>
        <w:tc>
          <w:tcPr>
            <w:tcW w:w="71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Upper</w:t>
            </w:r>
          </w:p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quartile</w:t>
            </w:r>
          </w:p>
        </w:tc>
        <w:tc>
          <w:tcPr>
            <w:tcW w:w="51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n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Median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</w:tcPr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Lower </w:t>
            </w:r>
          </w:p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quartile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</w:tcPr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Upper</w:t>
            </w:r>
          </w:p>
          <w:p w:rsidR="009523FB" w:rsidRPr="009B0D82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9B0D82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quartile</w:t>
            </w:r>
          </w:p>
        </w:tc>
      </w:tr>
      <w:tr w:rsidR="009523FB" w:rsidRPr="00C82415" w:rsidTr="00695E7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92" w:type="dxa"/>
            <w:gridSpan w:val="22"/>
            <w:tcBorders>
              <w:top w:val="single" w:sz="4" w:space="0" w:color="auto"/>
            </w:tcBorders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  <w:r w:rsidRPr="007F1F09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 week analysis</w:t>
            </w:r>
          </w:p>
        </w:tc>
      </w:tr>
      <w:tr w:rsidR="009523FB" w:rsidRPr="00C82415" w:rsidTr="00695E7F">
        <w:trPr>
          <w:gridAfter w:val="1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Primary outcomes</w:t>
            </w:r>
          </w:p>
        </w:tc>
        <w:tc>
          <w:tcPr>
            <w:tcW w:w="468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shd w:val="clear" w:color="auto" w:fill="auto"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shd w:val="clear" w:color="auto" w:fill="auto"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493" w:type="dxa"/>
            <w:gridSpan w:val="2"/>
            <w:shd w:val="clear" w:color="auto" w:fill="auto"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shd w:val="clear" w:color="auto" w:fill="auto"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519" w:type="dxa"/>
            <w:gridSpan w:val="2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9523FB" w:rsidRPr="00C82415" w:rsidTr="00695E7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EQ-5D-5L</w:t>
            </w:r>
            <w:r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index score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0.9</w:t>
            </w:r>
          </w:p>
        </w:tc>
      </w:tr>
      <w:tr w:rsidR="009523FB" w:rsidRPr="00C82415" w:rsidTr="00695E7F">
        <w:trPr>
          <w:gridAfter w:val="1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EQ-VAS</w:t>
            </w:r>
            <w:r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score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67.5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51.3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</w:tr>
      <w:tr w:rsidR="009523FB" w:rsidRPr="00C82415" w:rsidTr="00695E7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CES-D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9523FB" w:rsidRPr="00C82415" w:rsidTr="00695E7F">
        <w:trPr>
          <w:gridAfter w:val="1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Secondary outcomes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7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9523FB" w:rsidRPr="00C82415" w:rsidTr="00695E7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PACIC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2.2</w:t>
            </w:r>
          </w:p>
        </w:tc>
      </w:tr>
      <w:tr w:rsidR="009523FB" w:rsidRPr="00C82415" w:rsidTr="00695E7F">
        <w:trPr>
          <w:gridAfter w:val="1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KATZ Index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9523FB" w:rsidRPr="00C82415" w:rsidTr="00695E7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GAD-7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3.8</w:t>
            </w:r>
          </w:p>
        </w:tc>
      </w:tr>
      <w:tr w:rsidR="009523FB" w:rsidRPr="00C82415" w:rsidTr="00695E7F">
        <w:trPr>
          <w:gridAfter w:val="1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 MOS Social Support Score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9523FB" w:rsidRPr="00C82415" w:rsidTr="00695E7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92" w:type="dxa"/>
            <w:gridSpan w:val="22"/>
            <w:shd w:val="clear" w:color="auto" w:fill="auto"/>
            <w:noWrap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 month analysis</w:t>
            </w:r>
          </w:p>
        </w:tc>
      </w:tr>
      <w:tr w:rsidR="009523FB" w:rsidRPr="00C82415" w:rsidTr="00695E7F">
        <w:trPr>
          <w:gridAfter w:val="1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Primary outcomes</w:t>
            </w:r>
          </w:p>
        </w:tc>
        <w:tc>
          <w:tcPr>
            <w:tcW w:w="468" w:type="dxa"/>
            <w:shd w:val="clear" w:color="auto" w:fill="auto"/>
            <w:noWrap/>
            <w:vAlign w:val="center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noWrap/>
            <w:vAlign w:val="center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noWrap/>
            <w:vAlign w:val="center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3" w:type="dxa"/>
            <w:gridSpan w:val="2"/>
            <w:shd w:val="clear" w:color="auto" w:fill="auto"/>
            <w:vAlign w:val="center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noWrap/>
            <w:vAlign w:val="center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shd w:val="clear" w:color="auto" w:fill="auto"/>
            <w:vAlign w:val="center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2"/>
            <w:shd w:val="clear" w:color="auto" w:fill="auto"/>
            <w:noWrap/>
            <w:vAlign w:val="center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noWrap/>
            <w:vAlign w:val="center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9523FB" w:rsidRPr="00C82415" w:rsidTr="00695E7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>EQ-5D-5L</w:t>
            </w:r>
            <w:r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index score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0.9</w:t>
            </w:r>
          </w:p>
        </w:tc>
      </w:tr>
      <w:tr w:rsidR="009523FB" w:rsidRPr="00C82415" w:rsidTr="00695E7F">
        <w:trPr>
          <w:gridAfter w:val="1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>EQ-VAS</w:t>
            </w:r>
            <w:r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 xml:space="preserve"> score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67.5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</w:tr>
      <w:tr w:rsidR="009523FB" w:rsidRPr="00C82415" w:rsidTr="00695E7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>CES-D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14.3</w:t>
            </w:r>
          </w:p>
        </w:tc>
      </w:tr>
      <w:tr w:rsidR="009523FB" w:rsidRPr="00C82415" w:rsidTr="00695E7F">
        <w:trPr>
          <w:gridAfter w:val="1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Secondary outcomes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9523FB" w:rsidRPr="00C82415" w:rsidTr="00695E7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>PACIC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1.9</w:t>
            </w:r>
          </w:p>
        </w:tc>
      </w:tr>
      <w:tr w:rsidR="009523FB" w:rsidRPr="00C82415" w:rsidTr="00695E7F">
        <w:trPr>
          <w:gridAfter w:val="1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>KATZ Index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9523FB" w:rsidRPr="00C82415" w:rsidTr="00695E7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>GAD-7</w:t>
            </w:r>
          </w:p>
        </w:tc>
        <w:tc>
          <w:tcPr>
            <w:tcW w:w="468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493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gridSpan w:val="2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9" w:type="dxa"/>
            <w:gridSpan w:val="2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16" w:type="dxa"/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9523FB" w:rsidRPr="00C82415" w:rsidTr="00695E7F">
        <w:trPr>
          <w:gridAfter w:val="1"/>
          <w:wAfter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523FB" w:rsidRPr="007F1F09" w:rsidRDefault="009523FB" w:rsidP="00695E7F">
            <w:pPr>
              <w:spacing w:after="0" w:line="240" w:lineRule="auto"/>
              <w:ind w:left="-57" w:right="-57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7F1F09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en-GB"/>
              </w:rPr>
              <w:t>MOS Social Support Score</w:t>
            </w:r>
          </w:p>
        </w:tc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71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71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49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71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523FB" w:rsidRPr="008F61F4" w:rsidRDefault="009523FB" w:rsidP="00695E7F">
            <w:pPr>
              <w:spacing w:after="0" w:line="240" w:lineRule="auto"/>
              <w:ind w:left="-57" w:right="-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8F61F4">
              <w:rPr>
                <w:rFonts w:ascii="Arial" w:hAnsi="Arial" w:cs="Arial"/>
                <w:color w:val="000000"/>
                <w:sz w:val="20"/>
                <w:szCs w:val="20"/>
              </w:rPr>
              <w:t>4.7</w:t>
            </w:r>
          </w:p>
        </w:tc>
      </w:tr>
    </w:tbl>
    <w:p w:rsidR="009523FB" w:rsidRDefault="009523FB" w:rsidP="009523FB">
      <w:pPr>
        <w:jc w:val="center"/>
      </w:pPr>
    </w:p>
    <w:p w:rsidR="009523FB" w:rsidRDefault="009523FB" w:rsidP="009523FB">
      <w:pPr>
        <w:spacing w:after="160" w:line="259" w:lineRule="auto"/>
      </w:pPr>
      <w:r>
        <w:br w:type="page"/>
      </w:r>
    </w:p>
    <w:p w:rsidR="00E121CB" w:rsidRDefault="00F04BDC"/>
    <w:sectPr w:rsidR="00E121CB" w:rsidSect="009523FB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3FB"/>
    <w:rsid w:val="00211AF2"/>
    <w:rsid w:val="009523FB"/>
    <w:rsid w:val="00DC4709"/>
    <w:rsid w:val="00F0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3F1305"/>
  <w15:chartTrackingRefBased/>
  <w15:docId w15:val="{16ADCF89-F6DD-BE45-88DC-97EF2F0E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3FB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11">
    <w:name w:val="Plain Table 11"/>
    <w:basedOn w:val="TableNormal"/>
    <w:uiPriority w:val="41"/>
    <w:rsid w:val="009523FB"/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Brazil</dc:creator>
  <cp:keywords/>
  <dc:description/>
  <cp:lastModifiedBy>Kevin Brazil</cp:lastModifiedBy>
  <cp:revision>2</cp:revision>
  <dcterms:created xsi:type="dcterms:W3CDTF">2022-04-26T14:33:00Z</dcterms:created>
  <dcterms:modified xsi:type="dcterms:W3CDTF">2022-04-26T14:33:00Z</dcterms:modified>
</cp:coreProperties>
</file>