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B96AF" w14:textId="77777777" w:rsidR="003D26F0" w:rsidRDefault="003D26F0" w:rsidP="003D26F0">
      <w:r w:rsidRPr="00483DBD">
        <w:t xml:space="preserve">Supplementary Table </w:t>
      </w:r>
      <w:r w:rsidR="00EC57A6">
        <w:t>4</w:t>
      </w:r>
      <w:r w:rsidRPr="00483DBD">
        <w:t>:</w:t>
      </w:r>
      <w:r w:rsidRPr="007F1F09">
        <w:t xml:space="preserve"> </w:t>
      </w:r>
      <w:r>
        <w:t>ICCs for primary outcomes</w:t>
      </w:r>
    </w:p>
    <w:tbl>
      <w:tblPr>
        <w:tblStyle w:val="PlainTable11"/>
        <w:tblW w:w="8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8"/>
        <w:gridCol w:w="567"/>
        <w:gridCol w:w="672"/>
        <w:gridCol w:w="672"/>
        <w:gridCol w:w="567"/>
        <w:gridCol w:w="694"/>
        <w:gridCol w:w="694"/>
        <w:gridCol w:w="567"/>
        <w:gridCol w:w="694"/>
        <w:gridCol w:w="694"/>
      </w:tblGrid>
      <w:tr w:rsidR="003D26F0" w:rsidRPr="00C82415" w14:paraId="4E6C0391" w14:textId="77777777" w:rsidTr="0069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E5098C2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45011481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Baseline </w:t>
            </w:r>
          </w:p>
          <w:p w14:paraId="557C8462" w14:textId="77777777" w:rsidR="003D26F0" w:rsidRPr="007F1F09" w:rsidRDefault="003D26F0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ICC</w:t>
            </w:r>
            <w:r w:rsidRPr="00AB22EE">
              <w:rPr>
                <w:rFonts w:ascii="Arial" w:eastAsiaTheme="minorHAnsi" w:hAnsi="Arial" w:cs="Arial"/>
                <w:b w:val="0"/>
                <w:bCs w:val="0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24EF968B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rial" w:eastAsiaTheme="minorHAnsi" w:hAnsi="Arial" w:cs="Arial"/>
                <w:sz w:val="20"/>
                <w:szCs w:val="20"/>
              </w:rPr>
              <w:t>week</w:t>
            </w:r>
            <w:proofErr w:type="gramEnd"/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  <w:p w14:paraId="166F1E67" w14:textId="77777777" w:rsidR="003D26F0" w:rsidRPr="007F1F09" w:rsidRDefault="003D26F0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ICC</w:t>
            </w:r>
            <w:r w:rsidRPr="00AB22EE">
              <w:rPr>
                <w:rFonts w:ascii="Arial" w:eastAsiaTheme="minorHAnsi" w:hAnsi="Arial" w:cs="Arial"/>
                <w:sz w:val="20"/>
                <w:szCs w:val="20"/>
              </w:rPr>
              <w:t>1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3FEE08F8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6 </w:t>
            </w:r>
            <w:proofErr w:type="gramStart"/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month</w:t>
            </w:r>
            <w:proofErr w:type="gramEnd"/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9DAEABC" w14:textId="77777777" w:rsidR="003D26F0" w:rsidRPr="007F1F09" w:rsidRDefault="003D26F0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ICC</w:t>
            </w:r>
            <w:r w:rsidRPr="00AB22EE">
              <w:rPr>
                <w:rFonts w:ascii="Arial" w:eastAsiaTheme="minorHAnsi" w:hAnsi="Arial" w:cs="Arial"/>
                <w:b w:val="0"/>
                <w:bCs w:val="0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3D26F0" w:rsidRPr="00C82415" w14:paraId="2AC2F57C" w14:textId="77777777" w:rsidTr="0069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0D1A047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4FE8C07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ICC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auto"/>
          </w:tcPr>
          <w:p w14:paraId="544E9FEA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Lower </w:t>
            </w:r>
          </w:p>
          <w:p w14:paraId="6759B6C3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95%CI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auto"/>
          </w:tcPr>
          <w:p w14:paraId="77C5401C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Upper </w:t>
            </w:r>
          </w:p>
          <w:p w14:paraId="65397A3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95%CI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91370F7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ICC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</w:tcPr>
          <w:p w14:paraId="29E1A8C5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Lower </w:t>
            </w:r>
          </w:p>
          <w:p w14:paraId="51145CC4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95%CI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</w:tcPr>
          <w:p w14:paraId="1537A4D2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Upper </w:t>
            </w:r>
          </w:p>
          <w:p w14:paraId="12BAC90F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95%CI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2C003D7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ICC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</w:tcPr>
          <w:p w14:paraId="3B601C35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Lower </w:t>
            </w:r>
          </w:p>
          <w:p w14:paraId="7126F392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95%CI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</w:tcPr>
          <w:p w14:paraId="7E5B0B77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Upper </w:t>
            </w:r>
          </w:p>
          <w:p w14:paraId="05D3D5EF" w14:textId="77777777" w:rsidR="003D26F0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95%CI</w:t>
            </w:r>
          </w:p>
        </w:tc>
      </w:tr>
      <w:tr w:rsidR="003D26F0" w:rsidRPr="00C82415" w14:paraId="6ED27B02" w14:textId="77777777" w:rsidTr="0069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45070B7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EQ-5D-5L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D00C7B6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1FA89E7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3893544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1CD3D16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AD1E22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169A71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D3CD62E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F189F7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4687BF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3D26F0" w:rsidRPr="00C82415" w14:paraId="339F218C" w14:textId="77777777" w:rsidTr="0069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shd w:val="clear" w:color="auto" w:fill="auto"/>
            <w:noWrap/>
          </w:tcPr>
          <w:p w14:paraId="1BC5FDA8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EQ-VAS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5A0C850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543153F7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036F1FB3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1FB7E5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30DEA9EE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6929CBDA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7E5379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2055044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7892D26A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3D26F0" w:rsidRPr="00C82415" w14:paraId="2EC06F44" w14:textId="77777777" w:rsidTr="0069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shd w:val="clear" w:color="auto" w:fill="auto"/>
            <w:noWrap/>
          </w:tcPr>
          <w:p w14:paraId="7AD6C735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CES-D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CA523CF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065B70E1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7D060F72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C8B92F4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4191954C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09196BCA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48DC6E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193D3CB5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5D4EAFF0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3D26F0" w:rsidRPr="00C82415" w14:paraId="5945DCCC" w14:textId="77777777" w:rsidTr="0069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shd w:val="clear" w:color="auto" w:fill="auto"/>
            <w:noWrap/>
          </w:tcPr>
          <w:p w14:paraId="27795ED1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PACIC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6374CF7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4290A627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4242FAE9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A0A732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143AE7E2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32DE7DDA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8EE93E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3196A938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7BE69DEF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</w:p>
        </w:tc>
      </w:tr>
      <w:tr w:rsidR="003D26F0" w:rsidRPr="00C82415" w14:paraId="4F6BAF02" w14:textId="77777777" w:rsidTr="0069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shd w:val="clear" w:color="auto" w:fill="auto"/>
            <w:noWrap/>
          </w:tcPr>
          <w:p w14:paraId="68346B6D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KATZ Index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E0A3553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28AC8D3E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7EB34010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AD9D06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486DC8B8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36BA1702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116B3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634BCFE3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6E73114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</w:tr>
      <w:tr w:rsidR="003D26F0" w:rsidRPr="00C82415" w14:paraId="60100A05" w14:textId="77777777" w:rsidTr="0069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shd w:val="clear" w:color="auto" w:fill="auto"/>
            <w:noWrap/>
          </w:tcPr>
          <w:p w14:paraId="7125B943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GAD-7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F4141D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1588A550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shd w:val="clear" w:color="auto" w:fill="auto"/>
            <w:vAlign w:val="bottom"/>
          </w:tcPr>
          <w:p w14:paraId="363AA25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739B63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281CD106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748BA586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5A0E6D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15E8321C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shd w:val="clear" w:color="auto" w:fill="auto"/>
            <w:vAlign w:val="bottom"/>
          </w:tcPr>
          <w:p w14:paraId="07D70CBB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3D26F0" w:rsidRPr="00C82415" w14:paraId="2781DE4E" w14:textId="77777777" w:rsidTr="0069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25D4279" w14:textId="77777777" w:rsidR="003D26F0" w:rsidRPr="007F1F09" w:rsidRDefault="003D26F0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MOS Social Support Score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CC01F0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3730FD4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332855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9F296F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6055805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0EA9B6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916231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70B8AF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69E4F9" w14:textId="77777777" w:rsidR="003D26F0" w:rsidRPr="007B08AA" w:rsidRDefault="003D26F0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B08AA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</w:tr>
    </w:tbl>
    <w:p w14:paraId="3C3A1281" w14:textId="77777777" w:rsidR="003D26F0" w:rsidRPr="00AB22EE" w:rsidRDefault="003D26F0" w:rsidP="003D26F0">
      <w:r w:rsidRPr="00AB22EE">
        <w:rPr>
          <w:vertAlign w:val="superscript"/>
        </w:rPr>
        <w:t>1</w:t>
      </w:r>
      <w:r>
        <w:t xml:space="preserve">ICC and confidence interval based upon random effects ANOVA using all 8 practices (calculating using Stata </w:t>
      </w:r>
      <w:proofErr w:type="spellStart"/>
      <w:r>
        <w:t>loneway</w:t>
      </w:r>
      <w:proofErr w:type="spellEnd"/>
      <w:r>
        <w:t xml:space="preserve"> routine).</w:t>
      </w:r>
    </w:p>
    <w:p w14:paraId="1AE4B33C" w14:textId="77777777" w:rsidR="00E121CB" w:rsidRDefault="0023565D"/>
    <w:sectPr w:rsidR="00E121CB" w:rsidSect="00C8241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F0"/>
    <w:rsid w:val="00211AF2"/>
    <w:rsid w:val="0023565D"/>
    <w:rsid w:val="003D26F0"/>
    <w:rsid w:val="00DC4709"/>
    <w:rsid w:val="00EC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E442F"/>
  <w15:chartTrackingRefBased/>
  <w15:docId w15:val="{F9EA81EA-D049-EC4B-AA44-EC9B8063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6F0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1">
    <w:name w:val="Plain Table 11"/>
    <w:basedOn w:val="TableNormal"/>
    <w:uiPriority w:val="41"/>
    <w:rsid w:val="003D26F0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Brazil</dc:creator>
  <cp:keywords/>
  <dc:description/>
  <cp:lastModifiedBy>Julie Doherty</cp:lastModifiedBy>
  <cp:revision>2</cp:revision>
  <dcterms:created xsi:type="dcterms:W3CDTF">2022-05-06T13:51:00Z</dcterms:created>
  <dcterms:modified xsi:type="dcterms:W3CDTF">2022-05-06T13:51:00Z</dcterms:modified>
</cp:coreProperties>
</file>