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1D495" w14:textId="0049BBC6" w:rsidR="0031186A" w:rsidRPr="00416286" w:rsidRDefault="00434660" w:rsidP="00AC059F">
      <w:pPr>
        <w:spacing w:line="480" w:lineRule="auto"/>
        <w:ind w:rightChars="250" w:right="525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Additional</w:t>
      </w:r>
      <w:r w:rsidR="00524265">
        <w:rPr>
          <w:rFonts w:asciiTheme="majorBidi" w:hAnsiTheme="majorBidi" w:cstheme="majorBidi"/>
          <w:sz w:val="24"/>
        </w:rPr>
        <w:t xml:space="preserve"> </w:t>
      </w:r>
      <w:r w:rsidR="00814E81" w:rsidRPr="00416286">
        <w:rPr>
          <w:rFonts w:asciiTheme="majorBidi" w:hAnsiTheme="majorBidi" w:cstheme="majorBidi"/>
          <w:sz w:val="24"/>
        </w:rPr>
        <w:t>T</w:t>
      </w:r>
      <w:r w:rsidR="00597C68" w:rsidRPr="00416286">
        <w:rPr>
          <w:rFonts w:asciiTheme="majorBidi" w:hAnsiTheme="majorBidi" w:cstheme="majorBidi"/>
          <w:sz w:val="24"/>
        </w:rPr>
        <w:t>able</w:t>
      </w:r>
      <w:r w:rsidR="00466EF9">
        <w:rPr>
          <w:rFonts w:asciiTheme="majorBidi" w:hAnsiTheme="majorBidi" w:cstheme="majorBidi"/>
          <w:sz w:val="24"/>
        </w:rPr>
        <w:t xml:space="preserve"> </w:t>
      </w:r>
      <w:r w:rsidR="007D01CC">
        <w:rPr>
          <w:rFonts w:asciiTheme="majorBidi" w:hAnsiTheme="majorBidi" w:cstheme="majorBidi"/>
          <w:sz w:val="24"/>
        </w:rPr>
        <w:t>2</w:t>
      </w:r>
      <w:r w:rsidR="00597C68" w:rsidRPr="00416286">
        <w:rPr>
          <w:rFonts w:asciiTheme="majorBidi" w:hAnsiTheme="majorBidi" w:cstheme="majorBidi"/>
          <w:sz w:val="24"/>
        </w:rPr>
        <w:t>, Subgroup analysis of association between sex hormones and S-Klotho stratified by age among the U.S. males in NHANES 2011-2016</w:t>
      </w:r>
      <w:r w:rsidR="006F7C48" w:rsidRPr="00416286">
        <w:rPr>
          <w:rFonts w:asciiTheme="majorBidi" w:hAnsiTheme="majorBidi" w:cstheme="majorBidi"/>
          <w:sz w:val="24"/>
          <w:vertAlign w:val="superscript"/>
        </w:rPr>
        <w:t>a</w:t>
      </w:r>
    </w:p>
    <w:tbl>
      <w:tblPr>
        <w:tblStyle w:val="a3"/>
        <w:tblpPr w:leftFromText="180" w:rightFromText="180" w:vertAnchor="page" w:horzAnchor="margin" w:tblpXSpec="center" w:tblpY="2749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5"/>
        <w:gridCol w:w="708"/>
        <w:gridCol w:w="2261"/>
        <w:gridCol w:w="829"/>
        <w:gridCol w:w="332"/>
        <w:gridCol w:w="709"/>
        <w:gridCol w:w="2377"/>
        <w:gridCol w:w="916"/>
        <w:gridCol w:w="1243"/>
      </w:tblGrid>
      <w:tr w:rsidR="00AC059F" w:rsidRPr="00416286" w14:paraId="3BE5B5D1" w14:textId="77777777" w:rsidTr="00A074D3">
        <w:tc>
          <w:tcPr>
            <w:tcW w:w="111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DD7CD16" w14:textId="77777777" w:rsidR="00AC059F" w:rsidRPr="00416286" w:rsidRDefault="00AC059F" w:rsidP="00AC059F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7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3A0B4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Y</w:t>
            </w:r>
            <w:r w:rsidRPr="00416286">
              <w:rPr>
                <w:rFonts w:asciiTheme="majorBidi" w:hAnsiTheme="majorBidi" w:cstheme="majorBidi"/>
                <w:sz w:val="24"/>
              </w:rPr>
              <w:t>ounger group (&lt;60)</w:t>
            </w:r>
          </w:p>
        </w:tc>
        <w:tc>
          <w:tcPr>
            <w:tcW w:w="332" w:type="dxa"/>
            <w:tcBorders>
              <w:top w:val="single" w:sz="4" w:space="0" w:color="auto"/>
            </w:tcBorders>
            <w:vAlign w:val="center"/>
          </w:tcPr>
          <w:p w14:paraId="1998FFD2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40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ADA62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  <w:lang w:val="el-GR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O</w:t>
            </w:r>
            <w:r w:rsidRPr="00416286">
              <w:rPr>
                <w:rFonts w:asciiTheme="majorBidi" w:hAnsiTheme="majorBidi" w:cstheme="majorBidi"/>
                <w:sz w:val="24"/>
              </w:rPr>
              <w:t>lder group (</w:t>
            </w:r>
            <w:r w:rsidRPr="00416286">
              <w:rPr>
                <w:rFonts w:ascii="Cambria Math" w:hAnsi="Cambria Math" w:cs="Cambria Math"/>
                <w:sz w:val="24"/>
              </w:rPr>
              <w:t>≧60</w:t>
            </w:r>
            <w:r w:rsidRPr="00416286">
              <w:rPr>
                <w:rFonts w:ascii="Cambria Math" w:hAnsi="Cambria Math" w:cs="Cambria Math" w:hint="eastAsia"/>
                <w:sz w:val="24"/>
              </w:rPr>
              <w:t>)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892D4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>p for interaction</w:t>
            </w:r>
          </w:p>
        </w:tc>
      </w:tr>
      <w:tr w:rsidR="00AC059F" w:rsidRPr="00416286" w14:paraId="5698C4F0" w14:textId="77777777" w:rsidTr="00A074D3">
        <w:tc>
          <w:tcPr>
            <w:tcW w:w="1115" w:type="dxa"/>
            <w:vMerge/>
            <w:tcBorders>
              <w:bottom w:val="single" w:sz="4" w:space="0" w:color="auto"/>
            </w:tcBorders>
          </w:tcPr>
          <w:p w14:paraId="767CF4DB" w14:textId="77777777" w:rsidR="00AC059F" w:rsidRPr="00416286" w:rsidRDefault="00AC059F" w:rsidP="00AC059F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A5EE9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N</w:t>
            </w:r>
            <w:r w:rsidRPr="00416286">
              <w:rPr>
                <w:rFonts w:asciiTheme="majorBidi" w:hAnsiTheme="majorBidi" w:cstheme="majorBidi"/>
                <w:sz w:val="24"/>
                <w:vertAlign w:val="superscript"/>
              </w:rPr>
              <w:t>b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7D31C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  <w:lang w:val="el-GR"/>
              </w:rPr>
              <w:t>β</w:t>
            </w:r>
            <w:r w:rsidRPr="00416286">
              <w:rPr>
                <w:rFonts w:asciiTheme="majorBidi" w:hAnsiTheme="majorBidi" w:cstheme="majorBidi"/>
                <w:sz w:val="24"/>
              </w:rPr>
              <w:t>, (95% CI)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A9111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>p value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vAlign w:val="center"/>
          </w:tcPr>
          <w:p w14:paraId="227C2659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7F0D6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N</w:t>
            </w:r>
            <w:r w:rsidRPr="00416286">
              <w:rPr>
                <w:rFonts w:asciiTheme="majorBidi" w:hAnsiTheme="majorBidi" w:cstheme="majorBidi"/>
                <w:sz w:val="24"/>
                <w:vertAlign w:val="superscript"/>
              </w:rPr>
              <w:t>b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F06AD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  <w:lang w:val="el-GR"/>
              </w:rPr>
              <w:t>β</w:t>
            </w:r>
            <w:r w:rsidRPr="00416286">
              <w:rPr>
                <w:rFonts w:asciiTheme="majorBidi" w:hAnsiTheme="majorBidi" w:cstheme="majorBidi"/>
                <w:sz w:val="24"/>
              </w:rPr>
              <w:t>, (95% CI)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FF8E3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>p value</w:t>
            </w: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272BCE5E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</w:tr>
      <w:tr w:rsidR="00AC059F" w:rsidRPr="00416286" w14:paraId="0631B362" w14:textId="77777777" w:rsidTr="00A074D3">
        <w:tc>
          <w:tcPr>
            <w:tcW w:w="1115" w:type="dxa"/>
            <w:tcBorders>
              <w:top w:val="single" w:sz="4" w:space="0" w:color="auto"/>
            </w:tcBorders>
          </w:tcPr>
          <w:p w14:paraId="3DC80E65" w14:textId="77777777" w:rsidR="00AC059F" w:rsidRPr="00416286" w:rsidRDefault="00AC059F" w:rsidP="00AC059F">
            <w:pPr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T</w:t>
            </w:r>
            <w:r w:rsidRPr="00416286">
              <w:rPr>
                <w:rFonts w:asciiTheme="majorBidi" w:hAnsiTheme="majorBidi" w:cstheme="majorBidi"/>
                <w:sz w:val="24"/>
              </w:rPr>
              <w:t>T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EDCFF0D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2</w:t>
            </w:r>
            <w:r w:rsidRPr="00416286">
              <w:rPr>
                <w:rFonts w:asciiTheme="majorBidi" w:hAnsiTheme="majorBidi" w:cstheme="majorBidi"/>
                <w:sz w:val="24"/>
              </w:rPr>
              <w:t>004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vAlign w:val="center"/>
          </w:tcPr>
          <w:p w14:paraId="3F315EB4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>0.060 (-0.016, 0.137)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640AF615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0</w:t>
            </w:r>
            <w:r w:rsidRPr="00416286">
              <w:rPr>
                <w:rFonts w:asciiTheme="majorBidi" w:hAnsiTheme="majorBidi" w:cstheme="majorBidi"/>
                <w:sz w:val="24"/>
              </w:rPr>
              <w:t>.123</w:t>
            </w:r>
          </w:p>
        </w:tc>
        <w:tc>
          <w:tcPr>
            <w:tcW w:w="332" w:type="dxa"/>
            <w:tcBorders>
              <w:top w:val="single" w:sz="4" w:space="0" w:color="auto"/>
            </w:tcBorders>
            <w:vAlign w:val="center"/>
          </w:tcPr>
          <w:p w14:paraId="138F638A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EEA6BC9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1</w:t>
            </w:r>
            <w:r w:rsidRPr="00416286">
              <w:rPr>
                <w:rFonts w:asciiTheme="majorBidi" w:hAnsiTheme="majorBidi" w:cstheme="majorBidi"/>
                <w:sz w:val="24"/>
              </w:rPr>
              <w:t>745</w:t>
            </w:r>
          </w:p>
        </w:tc>
        <w:tc>
          <w:tcPr>
            <w:tcW w:w="2377" w:type="dxa"/>
            <w:tcBorders>
              <w:top w:val="single" w:sz="4" w:space="0" w:color="auto"/>
            </w:tcBorders>
            <w:vAlign w:val="center"/>
          </w:tcPr>
          <w:p w14:paraId="0236093E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>0.129 (0.057, 0.202)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6E0D2F84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&lt;</w:t>
            </w:r>
            <w:r w:rsidRPr="00416286">
              <w:rPr>
                <w:rFonts w:asciiTheme="majorBidi" w:hAnsiTheme="majorBidi" w:cstheme="majorBidi"/>
                <w:sz w:val="24"/>
              </w:rPr>
              <w:t>0.001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0AE4CA4D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0</w:t>
            </w:r>
            <w:r w:rsidRPr="00416286">
              <w:rPr>
                <w:rFonts w:asciiTheme="majorBidi" w:hAnsiTheme="majorBidi" w:cstheme="majorBidi"/>
                <w:sz w:val="24"/>
              </w:rPr>
              <w:t>.182</w:t>
            </w:r>
          </w:p>
        </w:tc>
      </w:tr>
      <w:tr w:rsidR="00AC059F" w:rsidRPr="00416286" w14:paraId="6D016FE9" w14:textId="77777777" w:rsidTr="00A074D3">
        <w:tc>
          <w:tcPr>
            <w:tcW w:w="1115" w:type="dxa"/>
          </w:tcPr>
          <w:p w14:paraId="3BBB6E0D" w14:textId="77777777" w:rsidR="00AC059F" w:rsidRPr="00416286" w:rsidRDefault="00AC059F" w:rsidP="00AC059F">
            <w:pPr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E</w:t>
            </w:r>
            <w:r w:rsidRPr="00416286">
              <w:rPr>
                <w:rFonts w:asciiTheme="majorBidi" w:hAnsiTheme="majorBidi" w:cstheme="majorBidi"/>
                <w:sz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2079AC16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1</w:t>
            </w:r>
            <w:r w:rsidRPr="00416286">
              <w:rPr>
                <w:rFonts w:asciiTheme="majorBidi" w:hAnsiTheme="majorBidi" w:cstheme="majorBidi"/>
                <w:sz w:val="24"/>
              </w:rPr>
              <w:t>338</w:t>
            </w:r>
          </w:p>
        </w:tc>
        <w:tc>
          <w:tcPr>
            <w:tcW w:w="2261" w:type="dxa"/>
            <w:vAlign w:val="center"/>
          </w:tcPr>
          <w:p w14:paraId="76CB86C7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>1.936 (0.305, 3.567)</w:t>
            </w:r>
          </w:p>
        </w:tc>
        <w:tc>
          <w:tcPr>
            <w:tcW w:w="829" w:type="dxa"/>
            <w:vAlign w:val="center"/>
          </w:tcPr>
          <w:p w14:paraId="78FE88BC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0</w:t>
            </w:r>
            <w:r w:rsidRPr="00416286">
              <w:rPr>
                <w:rFonts w:asciiTheme="majorBidi" w:hAnsiTheme="majorBidi" w:cstheme="majorBidi"/>
                <w:sz w:val="24"/>
              </w:rPr>
              <w:t>.020</w:t>
            </w:r>
          </w:p>
        </w:tc>
        <w:tc>
          <w:tcPr>
            <w:tcW w:w="332" w:type="dxa"/>
            <w:vAlign w:val="center"/>
          </w:tcPr>
          <w:p w14:paraId="57D08BA8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68A9381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1</w:t>
            </w:r>
            <w:r w:rsidRPr="00416286">
              <w:rPr>
                <w:rFonts w:asciiTheme="majorBidi" w:hAnsiTheme="majorBidi" w:cstheme="majorBidi"/>
                <w:sz w:val="24"/>
              </w:rPr>
              <w:t>188</w:t>
            </w:r>
          </w:p>
        </w:tc>
        <w:tc>
          <w:tcPr>
            <w:tcW w:w="2377" w:type="dxa"/>
            <w:vAlign w:val="center"/>
          </w:tcPr>
          <w:p w14:paraId="3D49B626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>2.551 (0.919, 4.183)</w:t>
            </w:r>
          </w:p>
        </w:tc>
        <w:tc>
          <w:tcPr>
            <w:tcW w:w="916" w:type="dxa"/>
            <w:vAlign w:val="center"/>
          </w:tcPr>
          <w:p w14:paraId="4FDD9410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0</w:t>
            </w:r>
            <w:r w:rsidRPr="00416286">
              <w:rPr>
                <w:rFonts w:asciiTheme="majorBidi" w:hAnsiTheme="majorBidi" w:cstheme="majorBidi"/>
                <w:sz w:val="24"/>
              </w:rPr>
              <w:t>.002</w:t>
            </w:r>
          </w:p>
        </w:tc>
        <w:tc>
          <w:tcPr>
            <w:tcW w:w="1243" w:type="dxa"/>
            <w:vAlign w:val="center"/>
          </w:tcPr>
          <w:p w14:paraId="028615DD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0</w:t>
            </w:r>
            <w:r w:rsidRPr="00416286">
              <w:rPr>
                <w:rFonts w:asciiTheme="majorBidi" w:hAnsiTheme="majorBidi" w:cstheme="majorBidi"/>
                <w:sz w:val="24"/>
              </w:rPr>
              <w:t>.594</w:t>
            </w:r>
          </w:p>
        </w:tc>
      </w:tr>
      <w:tr w:rsidR="00AC059F" w:rsidRPr="00416286" w14:paraId="029862AD" w14:textId="77777777" w:rsidTr="00A074D3">
        <w:tc>
          <w:tcPr>
            <w:tcW w:w="1115" w:type="dxa"/>
          </w:tcPr>
          <w:p w14:paraId="6B2F396D" w14:textId="77777777" w:rsidR="00AC059F" w:rsidRPr="00416286" w:rsidRDefault="00AC059F" w:rsidP="00AC059F">
            <w:pPr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S</w:t>
            </w:r>
            <w:r w:rsidRPr="00416286">
              <w:rPr>
                <w:rFonts w:asciiTheme="majorBidi" w:hAnsiTheme="majorBidi" w:cstheme="majorBidi"/>
                <w:sz w:val="24"/>
              </w:rPr>
              <w:t>HBG</w:t>
            </w:r>
          </w:p>
        </w:tc>
        <w:tc>
          <w:tcPr>
            <w:tcW w:w="708" w:type="dxa"/>
            <w:vAlign w:val="center"/>
          </w:tcPr>
          <w:p w14:paraId="0DBAFE37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1</w:t>
            </w:r>
            <w:r w:rsidRPr="00416286">
              <w:rPr>
                <w:rFonts w:asciiTheme="majorBidi" w:hAnsiTheme="majorBidi" w:cstheme="majorBidi"/>
                <w:sz w:val="24"/>
              </w:rPr>
              <w:t>241</w:t>
            </w:r>
          </w:p>
        </w:tc>
        <w:tc>
          <w:tcPr>
            <w:tcW w:w="2261" w:type="dxa"/>
            <w:vAlign w:val="center"/>
          </w:tcPr>
          <w:p w14:paraId="59B741F2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>1.112 (0.375, 1.849)</w:t>
            </w:r>
          </w:p>
        </w:tc>
        <w:tc>
          <w:tcPr>
            <w:tcW w:w="829" w:type="dxa"/>
            <w:vAlign w:val="center"/>
          </w:tcPr>
          <w:p w14:paraId="6669C311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0</w:t>
            </w:r>
            <w:r w:rsidRPr="00416286">
              <w:rPr>
                <w:rFonts w:asciiTheme="majorBidi" w:hAnsiTheme="majorBidi" w:cstheme="majorBidi"/>
                <w:sz w:val="24"/>
              </w:rPr>
              <w:t>.003</w:t>
            </w:r>
          </w:p>
        </w:tc>
        <w:tc>
          <w:tcPr>
            <w:tcW w:w="332" w:type="dxa"/>
            <w:vAlign w:val="center"/>
          </w:tcPr>
          <w:p w14:paraId="026D616F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93F9546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1</w:t>
            </w:r>
            <w:r w:rsidRPr="00416286">
              <w:rPr>
                <w:rFonts w:asciiTheme="majorBidi" w:hAnsiTheme="majorBidi" w:cstheme="majorBidi"/>
                <w:sz w:val="24"/>
              </w:rPr>
              <w:t>115</w:t>
            </w:r>
          </w:p>
        </w:tc>
        <w:tc>
          <w:tcPr>
            <w:tcW w:w="2377" w:type="dxa"/>
            <w:vAlign w:val="center"/>
          </w:tcPr>
          <w:p w14:paraId="574E6FE1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>1.733 (1.070, 2.396)</w:t>
            </w:r>
          </w:p>
        </w:tc>
        <w:tc>
          <w:tcPr>
            <w:tcW w:w="916" w:type="dxa"/>
            <w:vAlign w:val="center"/>
          </w:tcPr>
          <w:p w14:paraId="7726E639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&lt;</w:t>
            </w:r>
            <w:r w:rsidRPr="00416286">
              <w:rPr>
                <w:rFonts w:asciiTheme="majorBidi" w:hAnsiTheme="majorBidi" w:cstheme="majorBidi"/>
                <w:sz w:val="24"/>
              </w:rPr>
              <w:t>0.001</w:t>
            </w:r>
          </w:p>
        </w:tc>
        <w:tc>
          <w:tcPr>
            <w:tcW w:w="1243" w:type="dxa"/>
            <w:vAlign w:val="center"/>
          </w:tcPr>
          <w:p w14:paraId="2A5B1098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0</w:t>
            </w:r>
            <w:r w:rsidRPr="00416286">
              <w:rPr>
                <w:rFonts w:asciiTheme="majorBidi" w:hAnsiTheme="majorBidi" w:cstheme="majorBidi"/>
                <w:sz w:val="24"/>
              </w:rPr>
              <w:t>.197</w:t>
            </w:r>
          </w:p>
        </w:tc>
      </w:tr>
      <w:tr w:rsidR="00AC059F" w:rsidRPr="00416286" w14:paraId="3091E506" w14:textId="77777777" w:rsidTr="00A074D3">
        <w:tc>
          <w:tcPr>
            <w:tcW w:w="1115" w:type="dxa"/>
            <w:vAlign w:val="center"/>
          </w:tcPr>
          <w:p w14:paraId="2B0E36F4" w14:textId="77777777" w:rsidR="00AC059F" w:rsidRPr="00416286" w:rsidRDefault="00AC059F" w:rsidP="00AC059F">
            <w:pPr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T</w:t>
            </w:r>
            <w:r w:rsidRPr="00416286">
              <w:rPr>
                <w:rFonts w:asciiTheme="majorBidi" w:hAnsiTheme="majorBidi" w:cstheme="majorBidi"/>
                <w:sz w:val="24"/>
              </w:rPr>
              <w:t>/E2 ratio</w:t>
            </w:r>
          </w:p>
        </w:tc>
        <w:tc>
          <w:tcPr>
            <w:tcW w:w="708" w:type="dxa"/>
            <w:vAlign w:val="center"/>
          </w:tcPr>
          <w:p w14:paraId="5B5EF9A5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1</w:t>
            </w:r>
            <w:r w:rsidRPr="00416286">
              <w:rPr>
                <w:rFonts w:asciiTheme="majorBidi" w:hAnsiTheme="majorBidi" w:cstheme="majorBidi"/>
                <w:sz w:val="24"/>
              </w:rPr>
              <w:t>338</w:t>
            </w:r>
          </w:p>
        </w:tc>
        <w:tc>
          <w:tcPr>
            <w:tcW w:w="2261" w:type="dxa"/>
            <w:vAlign w:val="center"/>
          </w:tcPr>
          <w:p w14:paraId="659C18F7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 xml:space="preserve">-82.472 </w:t>
            </w:r>
          </w:p>
          <w:p w14:paraId="30769665" w14:textId="5C8AF198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>(-832.385,667.442)</w:t>
            </w:r>
          </w:p>
        </w:tc>
        <w:tc>
          <w:tcPr>
            <w:tcW w:w="829" w:type="dxa"/>
            <w:vAlign w:val="center"/>
          </w:tcPr>
          <w:p w14:paraId="5074724A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0</w:t>
            </w:r>
            <w:r w:rsidRPr="00416286">
              <w:rPr>
                <w:rFonts w:asciiTheme="majorBidi" w:hAnsiTheme="majorBidi" w:cstheme="majorBidi"/>
                <w:sz w:val="24"/>
              </w:rPr>
              <w:t>.829</w:t>
            </w:r>
          </w:p>
        </w:tc>
        <w:tc>
          <w:tcPr>
            <w:tcW w:w="332" w:type="dxa"/>
            <w:vAlign w:val="center"/>
          </w:tcPr>
          <w:p w14:paraId="1E51534E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0F5A9AF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1</w:t>
            </w:r>
            <w:r w:rsidRPr="00416286">
              <w:rPr>
                <w:rFonts w:asciiTheme="majorBidi" w:hAnsiTheme="majorBidi" w:cstheme="majorBidi"/>
                <w:sz w:val="24"/>
              </w:rPr>
              <w:t>187</w:t>
            </w:r>
          </w:p>
        </w:tc>
        <w:tc>
          <w:tcPr>
            <w:tcW w:w="2377" w:type="dxa"/>
            <w:vAlign w:val="center"/>
          </w:tcPr>
          <w:p w14:paraId="5B7B69F3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 xml:space="preserve">653.556 </w:t>
            </w:r>
          </w:p>
          <w:p w14:paraId="289C8524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>(-148.971, 1456.084)</w:t>
            </w:r>
          </w:p>
        </w:tc>
        <w:tc>
          <w:tcPr>
            <w:tcW w:w="916" w:type="dxa"/>
            <w:vAlign w:val="center"/>
          </w:tcPr>
          <w:p w14:paraId="17AC8535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0</w:t>
            </w:r>
            <w:r w:rsidRPr="00416286">
              <w:rPr>
                <w:rFonts w:asciiTheme="majorBidi" w:hAnsiTheme="majorBidi" w:cstheme="majorBidi"/>
                <w:sz w:val="24"/>
              </w:rPr>
              <w:t>.111</w:t>
            </w:r>
          </w:p>
        </w:tc>
        <w:tc>
          <w:tcPr>
            <w:tcW w:w="1243" w:type="dxa"/>
            <w:vAlign w:val="center"/>
          </w:tcPr>
          <w:p w14:paraId="507EEE89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0</w:t>
            </w:r>
            <w:r w:rsidRPr="00416286">
              <w:rPr>
                <w:rFonts w:asciiTheme="majorBidi" w:hAnsiTheme="majorBidi" w:cstheme="majorBidi"/>
                <w:sz w:val="24"/>
              </w:rPr>
              <w:t>.156</w:t>
            </w:r>
          </w:p>
        </w:tc>
      </w:tr>
      <w:tr w:rsidR="00AC059F" w:rsidRPr="00416286" w14:paraId="3045E14A" w14:textId="77777777" w:rsidTr="00A074D3">
        <w:tc>
          <w:tcPr>
            <w:tcW w:w="1115" w:type="dxa"/>
          </w:tcPr>
          <w:p w14:paraId="680BD631" w14:textId="77777777" w:rsidR="00AC059F" w:rsidRPr="00416286" w:rsidRDefault="00AC059F" w:rsidP="00AC059F">
            <w:pPr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T</w:t>
            </w:r>
            <w:r w:rsidRPr="00416286">
              <w:rPr>
                <w:rFonts w:asciiTheme="majorBidi" w:hAnsiTheme="majorBidi" w:cstheme="majorBidi"/>
                <w:sz w:val="24"/>
              </w:rPr>
              <w:t>D</w:t>
            </w:r>
          </w:p>
        </w:tc>
        <w:tc>
          <w:tcPr>
            <w:tcW w:w="708" w:type="dxa"/>
            <w:vAlign w:val="center"/>
          </w:tcPr>
          <w:p w14:paraId="29250CCA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261" w:type="dxa"/>
            <w:vAlign w:val="center"/>
          </w:tcPr>
          <w:p w14:paraId="0D6865F2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829" w:type="dxa"/>
            <w:vAlign w:val="center"/>
          </w:tcPr>
          <w:p w14:paraId="791BB01B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32" w:type="dxa"/>
            <w:vAlign w:val="center"/>
          </w:tcPr>
          <w:p w14:paraId="363FE8AE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CCE3234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377" w:type="dxa"/>
            <w:vAlign w:val="center"/>
          </w:tcPr>
          <w:p w14:paraId="1D68CA50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916" w:type="dxa"/>
            <w:vAlign w:val="center"/>
          </w:tcPr>
          <w:p w14:paraId="5826153C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48098526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0</w:t>
            </w:r>
            <w:r w:rsidRPr="00416286">
              <w:rPr>
                <w:rFonts w:asciiTheme="majorBidi" w:hAnsiTheme="majorBidi" w:cstheme="majorBidi"/>
                <w:sz w:val="24"/>
              </w:rPr>
              <w:t>.149</w:t>
            </w:r>
          </w:p>
        </w:tc>
      </w:tr>
      <w:tr w:rsidR="00AC059F" w:rsidRPr="00416286" w14:paraId="6D22F7E4" w14:textId="77777777" w:rsidTr="00A074D3">
        <w:tc>
          <w:tcPr>
            <w:tcW w:w="1115" w:type="dxa"/>
          </w:tcPr>
          <w:p w14:paraId="03E0AF99" w14:textId="77777777" w:rsidR="00AC059F" w:rsidRPr="00416286" w:rsidRDefault="00AC059F" w:rsidP="00AC059F">
            <w:pPr>
              <w:jc w:val="right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n</w:t>
            </w:r>
            <w:r w:rsidRPr="00416286">
              <w:rPr>
                <w:rFonts w:asciiTheme="majorBidi" w:hAnsiTheme="majorBidi" w:cstheme="majorBidi"/>
                <w:sz w:val="24"/>
              </w:rPr>
              <w:t>o</w:t>
            </w:r>
          </w:p>
        </w:tc>
        <w:tc>
          <w:tcPr>
            <w:tcW w:w="708" w:type="dxa"/>
            <w:vAlign w:val="center"/>
          </w:tcPr>
          <w:p w14:paraId="5DBD40A5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1</w:t>
            </w:r>
            <w:r w:rsidRPr="00416286">
              <w:rPr>
                <w:rFonts w:asciiTheme="majorBidi" w:hAnsiTheme="majorBidi" w:cstheme="majorBidi"/>
                <w:sz w:val="24"/>
              </w:rPr>
              <w:t>395</w:t>
            </w:r>
          </w:p>
        </w:tc>
        <w:tc>
          <w:tcPr>
            <w:tcW w:w="2261" w:type="dxa"/>
            <w:vAlign w:val="center"/>
          </w:tcPr>
          <w:p w14:paraId="4065DF65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>Ref.</w:t>
            </w:r>
          </w:p>
        </w:tc>
        <w:tc>
          <w:tcPr>
            <w:tcW w:w="829" w:type="dxa"/>
            <w:vAlign w:val="center"/>
          </w:tcPr>
          <w:p w14:paraId="1F37FD49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-</w:t>
            </w:r>
          </w:p>
        </w:tc>
        <w:tc>
          <w:tcPr>
            <w:tcW w:w="332" w:type="dxa"/>
            <w:vAlign w:val="center"/>
          </w:tcPr>
          <w:p w14:paraId="41FC99F5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2AB2DF0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1</w:t>
            </w:r>
            <w:r w:rsidRPr="00416286">
              <w:rPr>
                <w:rFonts w:asciiTheme="majorBidi" w:hAnsiTheme="majorBidi" w:cstheme="majorBidi"/>
                <w:sz w:val="24"/>
              </w:rPr>
              <w:t>194</w:t>
            </w:r>
          </w:p>
        </w:tc>
        <w:tc>
          <w:tcPr>
            <w:tcW w:w="2377" w:type="dxa"/>
            <w:vAlign w:val="center"/>
          </w:tcPr>
          <w:p w14:paraId="4C0E132C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>Ref.</w:t>
            </w:r>
          </w:p>
        </w:tc>
        <w:tc>
          <w:tcPr>
            <w:tcW w:w="916" w:type="dxa"/>
            <w:vAlign w:val="center"/>
          </w:tcPr>
          <w:p w14:paraId="530267A9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-</w:t>
            </w:r>
          </w:p>
        </w:tc>
        <w:tc>
          <w:tcPr>
            <w:tcW w:w="1243" w:type="dxa"/>
            <w:vAlign w:val="center"/>
          </w:tcPr>
          <w:p w14:paraId="1E4F8EB8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</w:tr>
      <w:tr w:rsidR="00AC059F" w:rsidRPr="00416286" w14:paraId="69A15323" w14:textId="77777777" w:rsidTr="00A074D3">
        <w:tc>
          <w:tcPr>
            <w:tcW w:w="1115" w:type="dxa"/>
            <w:tcBorders>
              <w:bottom w:val="single" w:sz="4" w:space="0" w:color="auto"/>
            </w:tcBorders>
          </w:tcPr>
          <w:p w14:paraId="718CD7DE" w14:textId="77777777" w:rsidR="00AC059F" w:rsidRPr="00416286" w:rsidRDefault="00AC059F" w:rsidP="00AC059F">
            <w:pPr>
              <w:jc w:val="right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y</w:t>
            </w:r>
            <w:r w:rsidRPr="00416286">
              <w:rPr>
                <w:rFonts w:asciiTheme="majorBidi" w:hAnsiTheme="majorBidi" w:cstheme="majorBidi"/>
                <w:sz w:val="24"/>
              </w:rPr>
              <w:t>es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3424B2C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6</w:t>
            </w:r>
            <w:r w:rsidRPr="00416286">
              <w:rPr>
                <w:rFonts w:asciiTheme="majorBidi" w:hAnsiTheme="majorBidi" w:cstheme="majorBidi"/>
                <w:sz w:val="24"/>
              </w:rPr>
              <w:t>09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14:paraId="614AA3A2" w14:textId="4207DFC9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>-12.664(-44.252,</w:t>
            </w:r>
            <w:r w:rsidR="00A074D3">
              <w:rPr>
                <w:rFonts w:asciiTheme="majorBidi" w:hAnsiTheme="majorBidi" w:cstheme="majorBidi"/>
                <w:sz w:val="24"/>
              </w:rPr>
              <w:t xml:space="preserve"> </w:t>
            </w:r>
            <w:r w:rsidRPr="00416286">
              <w:rPr>
                <w:rFonts w:asciiTheme="majorBidi" w:hAnsiTheme="majorBidi" w:cstheme="majorBidi"/>
                <w:sz w:val="24"/>
              </w:rPr>
              <w:t>18.925)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07747717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0</w:t>
            </w:r>
            <w:r w:rsidRPr="00416286">
              <w:rPr>
                <w:rFonts w:asciiTheme="majorBidi" w:hAnsiTheme="majorBidi" w:cstheme="majorBidi"/>
                <w:sz w:val="24"/>
              </w:rPr>
              <w:t>.440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vAlign w:val="center"/>
          </w:tcPr>
          <w:p w14:paraId="1A095CCA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4396408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5</w:t>
            </w:r>
            <w:r w:rsidRPr="00416286">
              <w:rPr>
                <w:rFonts w:asciiTheme="majorBidi" w:hAnsiTheme="majorBidi" w:cstheme="majorBidi"/>
                <w:sz w:val="24"/>
              </w:rPr>
              <w:t>51</w:t>
            </w: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</w:tcPr>
          <w:p w14:paraId="58BF7F04" w14:textId="432104C6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/>
                <w:sz w:val="24"/>
              </w:rPr>
              <w:t>-29.955(-72.980,</w:t>
            </w:r>
            <w:r w:rsidR="00A074D3">
              <w:rPr>
                <w:rFonts w:asciiTheme="majorBidi" w:hAnsiTheme="majorBidi" w:cstheme="majorBidi"/>
                <w:sz w:val="24"/>
              </w:rPr>
              <w:t xml:space="preserve"> </w:t>
            </w:r>
            <w:r w:rsidRPr="00416286">
              <w:rPr>
                <w:rFonts w:asciiTheme="majorBidi" w:hAnsiTheme="majorBidi" w:cstheme="majorBidi"/>
                <w:sz w:val="24"/>
              </w:rPr>
              <w:t>13.070)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45789CE3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416286">
              <w:rPr>
                <w:rFonts w:asciiTheme="majorBidi" w:hAnsiTheme="majorBidi" w:cstheme="majorBidi" w:hint="eastAsia"/>
                <w:sz w:val="24"/>
              </w:rPr>
              <w:t>0</w:t>
            </w:r>
            <w:r w:rsidRPr="00416286">
              <w:rPr>
                <w:rFonts w:asciiTheme="majorBidi" w:hAnsiTheme="majorBidi" w:cstheme="majorBidi"/>
                <w:sz w:val="24"/>
              </w:rPr>
              <w:t>.185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3F27818A" w14:textId="77777777" w:rsidR="00AC059F" w:rsidRPr="00416286" w:rsidRDefault="00AC059F" w:rsidP="00AC059F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</w:tr>
    </w:tbl>
    <w:p w14:paraId="782433DD" w14:textId="42792183" w:rsidR="00597C68" w:rsidRPr="00416286" w:rsidRDefault="00B23C2D" w:rsidP="00AC059F">
      <w:pPr>
        <w:spacing w:line="480" w:lineRule="auto"/>
        <w:ind w:rightChars="250" w:right="525"/>
        <w:rPr>
          <w:rFonts w:asciiTheme="majorBidi" w:hAnsiTheme="majorBidi" w:cstheme="majorBidi"/>
          <w:sz w:val="24"/>
        </w:rPr>
      </w:pPr>
      <w:r w:rsidRPr="00416286">
        <w:rPr>
          <w:rFonts w:asciiTheme="majorBidi" w:hAnsiTheme="majorBidi" w:cstheme="majorBidi" w:hint="eastAsia"/>
          <w:sz w:val="24"/>
          <w:vertAlign w:val="superscript"/>
        </w:rPr>
        <w:t>a</w:t>
      </w:r>
      <w:r w:rsidRPr="00416286">
        <w:rPr>
          <w:rFonts w:asciiTheme="majorBidi" w:hAnsiTheme="majorBidi" w:cstheme="majorBidi"/>
          <w:sz w:val="24"/>
        </w:rPr>
        <w:t xml:space="preserve"> </w:t>
      </w:r>
      <w:proofErr w:type="gramStart"/>
      <w:r w:rsidRPr="00416286">
        <w:rPr>
          <w:rFonts w:asciiTheme="majorBidi" w:hAnsiTheme="majorBidi" w:cstheme="majorBidi"/>
          <w:sz w:val="24"/>
        </w:rPr>
        <w:t>The</w:t>
      </w:r>
      <w:proofErr w:type="gramEnd"/>
      <w:r w:rsidRPr="00416286">
        <w:rPr>
          <w:rFonts w:asciiTheme="majorBidi" w:hAnsiTheme="majorBidi" w:cstheme="majorBidi"/>
          <w:sz w:val="24"/>
        </w:rPr>
        <w:t xml:space="preserve"> model was fully adjusted by race, education level, marital status, family income-poverty ratio, BMI, time of venipuncture, CAD score, smoking status, alcohol consumption, and physical activity.</w:t>
      </w:r>
    </w:p>
    <w:p w14:paraId="69D17972" w14:textId="010AC618" w:rsidR="00B23C2D" w:rsidRPr="00416286" w:rsidRDefault="00B23C2D" w:rsidP="00AC059F">
      <w:pPr>
        <w:spacing w:line="480" w:lineRule="auto"/>
        <w:ind w:rightChars="250" w:right="525"/>
        <w:rPr>
          <w:rFonts w:asciiTheme="majorBidi" w:hAnsiTheme="majorBidi" w:cstheme="majorBidi"/>
          <w:sz w:val="24"/>
        </w:rPr>
      </w:pPr>
      <w:r w:rsidRPr="00416286">
        <w:rPr>
          <w:rFonts w:asciiTheme="majorBidi" w:hAnsiTheme="majorBidi" w:cstheme="majorBidi" w:hint="eastAsia"/>
          <w:sz w:val="24"/>
          <w:vertAlign w:val="superscript"/>
        </w:rPr>
        <w:t>b</w:t>
      </w:r>
      <w:r w:rsidRPr="00416286">
        <w:rPr>
          <w:rFonts w:asciiTheme="majorBidi" w:hAnsiTheme="majorBidi" w:cstheme="majorBidi"/>
          <w:sz w:val="24"/>
        </w:rPr>
        <w:t xml:space="preserve"> It was presented with the numbers of observed subjects.</w:t>
      </w:r>
    </w:p>
    <w:p w14:paraId="05E739C5" w14:textId="035E6ED7" w:rsidR="00B23C2D" w:rsidRPr="00416286" w:rsidRDefault="00B23C2D" w:rsidP="00AC059F">
      <w:pPr>
        <w:spacing w:line="480" w:lineRule="auto"/>
        <w:ind w:rightChars="250" w:right="525"/>
        <w:rPr>
          <w:rFonts w:asciiTheme="majorBidi" w:hAnsiTheme="majorBidi" w:cstheme="majorBidi"/>
          <w:sz w:val="24"/>
        </w:rPr>
      </w:pPr>
      <w:r w:rsidRPr="00416286">
        <w:rPr>
          <w:rFonts w:asciiTheme="majorBidi" w:hAnsiTheme="majorBidi" w:cstheme="majorBidi" w:hint="eastAsia"/>
          <w:sz w:val="24"/>
        </w:rPr>
        <w:t>A</w:t>
      </w:r>
      <w:r w:rsidRPr="00416286">
        <w:rPr>
          <w:rFonts w:asciiTheme="majorBidi" w:hAnsiTheme="majorBidi" w:cstheme="majorBidi"/>
          <w:sz w:val="24"/>
        </w:rPr>
        <w:t xml:space="preserve">bbr. NHANES, the National Health and Nutrition Examination Survey; </w:t>
      </w:r>
      <w:r w:rsidRPr="00416286">
        <w:rPr>
          <w:rFonts w:ascii="Times New Roman" w:hAnsi="Times New Roman" w:cs="Times New Roman"/>
          <w:color w:val="000000" w:themeColor="text1"/>
          <w:sz w:val="24"/>
        </w:rPr>
        <w:t xml:space="preserve">CI, confidence interval; TT, total testosterone; E2, estradiol; SHBG, </w:t>
      </w:r>
      <w:r w:rsidRPr="00416286">
        <w:rPr>
          <w:rFonts w:asciiTheme="majorBidi" w:hAnsiTheme="majorBidi" w:cstheme="majorBidi"/>
          <w:sz w:val="24"/>
        </w:rPr>
        <w:t>the sex hormone-binding globulin; T/E2 ratio, the ratio of testosterone to estradiol; TD, testosterone deficiency</w:t>
      </w:r>
    </w:p>
    <w:p w14:paraId="155E4A88" w14:textId="699795E6" w:rsidR="00B23C2D" w:rsidRPr="00416286" w:rsidRDefault="00B23C2D" w:rsidP="00AC059F">
      <w:pPr>
        <w:spacing w:line="480" w:lineRule="auto"/>
        <w:ind w:rightChars="250" w:right="525"/>
        <w:rPr>
          <w:rFonts w:asciiTheme="majorBidi" w:hAnsiTheme="majorBidi" w:cstheme="majorBidi"/>
          <w:sz w:val="24"/>
        </w:rPr>
      </w:pPr>
    </w:p>
    <w:sectPr w:rsidR="00B23C2D" w:rsidRPr="00416286" w:rsidSect="00704FC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54E46" w14:textId="77777777" w:rsidR="00EB3EA8" w:rsidRDefault="00EB3EA8" w:rsidP="0036222D">
      <w:r>
        <w:separator/>
      </w:r>
    </w:p>
  </w:endnote>
  <w:endnote w:type="continuationSeparator" w:id="0">
    <w:p w14:paraId="27625491" w14:textId="77777777" w:rsidR="00EB3EA8" w:rsidRDefault="00EB3EA8" w:rsidP="0036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884EF" w14:textId="77777777" w:rsidR="00EB3EA8" w:rsidRDefault="00EB3EA8" w:rsidP="0036222D">
      <w:r>
        <w:separator/>
      </w:r>
    </w:p>
  </w:footnote>
  <w:footnote w:type="continuationSeparator" w:id="0">
    <w:p w14:paraId="7E89FC5A" w14:textId="77777777" w:rsidR="00EB3EA8" w:rsidRDefault="00EB3EA8" w:rsidP="00362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68"/>
    <w:rsid w:val="00020640"/>
    <w:rsid w:val="00152853"/>
    <w:rsid w:val="0024751D"/>
    <w:rsid w:val="0031186A"/>
    <w:rsid w:val="0036222D"/>
    <w:rsid w:val="003809FB"/>
    <w:rsid w:val="003B0A73"/>
    <w:rsid w:val="003C63ED"/>
    <w:rsid w:val="003E25CD"/>
    <w:rsid w:val="003F02AF"/>
    <w:rsid w:val="00416286"/>
    <w:rsid w:val="00420D5B"/>
    <w:rsid w:val="00434660"/>
    <w:rsid w:val="00443019"/>
    <w:rsid w:val="004535C3"/>
    <w:rsid w:val="00466EF9"/>
    <w:rsid w:val="004A6F3E"/>
    <w:rsid w:val="004E5C83"/>
    <w:rsid w:val="00511B3F"/>
    <w:rsid w:val="00524265"/>
    <w:rsid w:val="0059415E"/>
    <w:rsid w:val="00597C68"/>
    <w:rsid w:val="00641648"/>
    <w:rsid w:val="00644712"/>
    <w:rsid w:val="006E2948"/>
    <w:rsid w:val="006F7C48"/>
    <w:rsid w:val="00704FC2"/>
    <w:rsid w:val="007839D9"/>
    <w:rsid w:val="00797E2F"/>
    <w:rsid w:val="007B5C7B"/>
    <w:rsid w:val="007D01CC"/>
    <w:rsid w:val="00814E81"/>
    <w:rsid w:val="00815F9B"/>
    <w:rsid w:val="00852B93"/>
    <w:rsid w:val="008A76AA"/>
    <w:rsid w:val="008E19A8"/>
    <w:rsid w:val="008E26F3"/>
    <w:rsid w:val="009B066E"/>
    <w:rsid w:val="00A074D3"/>
    <w:rsid w:val="00A6639C"/>
    <w:rsid w:val="00AC059F"/>
    <w:rsid w:val="00AE0DA2"/>
    <w:rsid w:val="00AE326F"/>
    <w:rsid w:val="00B23C2D"/>
    <w:rsid w:val="00B35112"/>
    <w:rsid w:val="00B73136"/>
    <w:rsid w:val="00C25B8D"/>
    <w:rsid w:val="00C736DF"/>
    <w:rsid w:val="00CE27DB"/>
    <w:rsid w:val="00CF395A"/>
    <w:rsid w:val="00DF41CB"/>
    <w:rsid w:val="00EB3EA8"/>
    <w:rsid w:val="00EC47E7"/>
    <w:rsid w:val="00ED32CC"/>
    <w:rsid w:val="00EF18B0"/>
    <w:rsid w:val="00F55EDC"/>
    <w:rsid w:val="00FE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CC695"/>
  <w15:chartTrackingRefBased/>
  <w15:docId w15:val="{665D5F10-3AD7-B240-AB83-E04F8DB5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22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6222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622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622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177</Words>
  <Characters>1043</Characters>
  <Application>Microsoft Office Word</Application>
  <DocSecurity>0</DocSecurity>
  <Lines>18</Lines>
  <Paragraphs>5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zilong</dc:creator>
  <cp:keywords/>
  <dc:description/>
  <cp:lastModifiedBy>zhang zilong</cp:lastModifiedBy>
  <cp:revision>37</cp:revision>
  <dcterms:created xsi:type="dcterms:W3CDTF">2021-09-27T14:40:00Z</dcterms:created>
  <dcterms:modified xsi:type="dcterms:W3CDTF">2022-06-24T07:44:00Z</dcterms:modified>
</cp:coreProperties>
</file>