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1329" w:rsidRPr="00C67E19" w:rsidRDefault="00981329" w:rsidP="00981329">
      <w:pPr>
        <w:adjustRightInd w:val="0"/>
        <w:snapToGrid w:val="0"/>
        <w:jc w:val="both"/>
        <w:rPr>
          <w:rFonts w:ascii="Times New Roman" w:hAnsi="Times New Roman" w:cs="Times New Roman"/>
          <w:b/>
          <w:color w:val="000000" w:themeColor="text1"/>
        </w:rPr>
      </w:pPr>
      <w:r w:rsidRPr="00420CF8">
        <w:rPr>
          <w:rFonts w:ascii="Times New Roman" w:hAnsi="Times New Roman" w:cs="Times New Roman"/>
          <w:b/>
          <w:color w:val="000000" w:themeColor="text1"/>
        </w:rPr>
        <w:t>Supplementa</w:t>
      </w:r>
      <w:r>
        <w:rPr>
          <w:rFonts w:ascii="Times New Roman" w:hAnsi="Times New Roman" w:cs="Times New Roman"/>
          <w:b/>
          <w:color w:val="000000" w:themeColor="text1"/>
        </w:rPr>
        <w:t>l</w:t>
      </w:r>
      <w:r w:rsidRPr="00420CF8">
        <w:rPr>
          <w:rFonts w:ascii="Times New Roman" w:hAnsi="Times New Roman" w:cs="Times New Roman"/>
          <w:b/>
          <w:color w:val="000000" w:themeColor="text1"/>
        </w:rPr>
        <w:t xml:space="preserve"> T</w:t>
      </w:r>
      <w:r w:rsidRPr="00420CF8">
        <w:rPr>
          <w:rFonts w:ascii="Times New Roman" w:hAnsi="Times New Roman" w:cs="Times New Roman" w:hint="eastAsia"/>
          <w:b/>
          <w:color w:val="000000" w:themeColor="text1"/>
        </w:rPr>
        <w:t>able</w:t>
      </w:r>
      <w:r>
        <w:rPr>
          <w:rFonts w:ascii="Times New Roman" w:hAnsi="Times New Roman" w:cs="Times New Roman"/>
          <w:b/>
          <w:color w:val="000000" w:themeColor="text1"/>
        </w:rPr>
        <w:t>3</w:t>
      </w:r>
      <w:r w:rsidRPr="00420CF8">
        <w:rPr>
          <w:rFonts w:ascii="Times New Roman" w:hAnsi="Times New Roman" w:cs="Times New Roman" w:hint="eastAsia"/>
          <w:b/>
          <w:color w:val="000000" w:themeColor="text1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</w:rPr>
        <w:t xml:space="preserve">The detailed questions </w:t>
      </w:r>
      <w:r w:rsidR="00C93B9D">
        <w:rPr>
          <w:rFonts w:ascii="Times New Roman" w:hAnsi="Times New Roman" w:cs="Times New Roman"/>
          <w:b/>
          <w:color w:val="000000" w:themeColor="text1"/>
        </w:rPr>
        <w:t>of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981329">
        <w:rPr>
          <w:rFonts w:ascii="Times New Roman" w:hAnsi="Times New Roman" w:cs="Times New Roman"/>
          <w:b/>
          <w:color w:val="000000" w:themeColor="text1"/>
        </w:rPr>
        <w:t>RBD questionnaire-Hong Kong</w:t>
      </w:r>
      <w:r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Pr="00981329">
        <w:rPr>
          <w:rFonts w:ascii="Times New Roman" w:hAnsi="Times New Roman" w:cs="Times New Roman"/>
          <w:b/>
          <w:color w:val="000000" w:themeColor="text1"/>
        </w:rPr>
        <w:t>RBDQ-HK</w:t>
      </w:r>
      <w:r>
        <w:rPr>
          <w:rFonts w:ascii="Times New Roman" w:hAnsi="Times New Roman" w:cs="Times New Roman"/>
          <w:b/>
          <w:color w:val="000000" w:themeColor="text1"/>
        </w:rPr>
        <w:t>)</w:t>
      </w:r>
      <w:r w:rsidR="00342BB2">
        <w:rPr>
          <w:rFonts w:ascii="Times New Roman" w:hAnsi="Times New Roman" w:cs="Times New Roman"/>
          <w:b/>
          <w:color w:val="000000" w:themeColor="text1"/>
        </w:rPr>
        <w:t xml:space="preserve"> in English version</w:t>
      </w:r>
      <w:r w:rsidRPr="00420CF8">
        <w:rPr>
          <w:rFonts w:ascii="Times New Roman" w:hAnsi="Times New Roman" w:cs="Times New Roman"/>
          <w:b/>
          <w:color w:val="000000" w:themeColor="text1"/>
        </w:rPr>
        <w:t>.</w:t>
      </w:r>
    </w:p>
    <w:tbl>
      <w:tblPr>
        <w:tblStyle w:val="a5"/>
        <w:tblW w:w="15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7"/>
        <w:gridCol w:w="2514"/>
        <w:gridCol w:w="746"/>
        <w:gridCol w:w="1129"/>
        <w:gridCol w:w="708"/>
        <w:gridCol w:w="1701"/>
        <w:gridCol w:w="1701"/>
        <w:gridCol w:w="1560"/>
        <w:gridCol w:w="1706"/>
      </w:tblGrid>
      <w:tr w:rsidR="00E245CE" w:rsidRPr="00981329" w:rsidTr="00E65D60">
        <w:tc>
          <w:tcPr>
            <w:tcW w:w="3267" w:type="dxa"/>
            <w:hideMark/>
          </w:tcPr>
          <w:p w:rsidR="00981329" w:rsidRPr="00981329" w:rsidRDefault="00981329" w:rsidP="009813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Symptoms</w:t>
            </w:r>
          </w:p>
        </w:tc>
        <w:tc>
          <w:tcPr>
            <w:tcW w:w="4389" w:type="dxa"/>
            <w:gridSpan w:val="3"/>
            <w:hideMark/>
          </w:tcPr>
          <w:p w:rsidR="00981329" w:rsidRDefault="00981329" w:rsidP="009813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Lifetime occurrence</w:t>
            </w:r>
          </w:p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45CE">
              <w:rPr>
                <w:rFonts w:ascii="Times New Roman" w:hAnsi="Times New Roman" w:cs="Times New Roman" w:hint="eastAsia"/>
                <w:sz w:val="22"/>
                <w:szCs w:val="22"/>
              </w:rPr>
              <w:t>(</w:t>
            </w:r>
            <w:r w:rsidRPr="00E245CE">
              <w:rPr>
                <w:rFonts w:ascii="Times New Roman" w:hAnsi="Times New Roman" w:cs="Times New Roman"/>
                <w:sz w:val="22"/>
                <w:szCs w:val="22"/>
              </w:rPr>
              <w:t>Did you have the following RBD</w:t>
            </w:r>
            <w:r w:rsidR="00E65D6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45CE">
              <w:rPr>
                <w:rFonts w:ascii="Times New Roman" w:hAnsi="Times New Roman" w:cs="Times New Roman"/>
                <w:sz w:val="22"/>
                <w:szCs w:val="22"/>
              </w:rPr>
              <w:t>symptom?)</w:t>
            </w:r>
          </w:p>
        </w:tc>
        <w:tc>
          <w:tcPr>
            <w:tcW w:w="7376" w:type="dxa"/>
            <w:gridSpan w:val="5"/>
            <w:hideMark/>
          </w:tcPr>
          <w:p w:rsidR="00E245CE" w:rsidRDefault="00981329" w:rsidP="009813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Recent </w:t>
            </w:r>
            <w:r w:rsidR="00FB0C6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one</w:t>
            </w:r>
            <w:r w:rsidRPr="0098132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-year frequency</w:t>
            </w:r>
            <w:r w:rsidR="00E245C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981329" w:rsidRPr="00981329" w:rsidRDefault="00E245CE" w:rsidP="00981329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Did it happen in the recent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one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-year?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E245CE" w:rsidRPr="00E245CE" w:rsidTr="00E65D60">
        <w:tc>
          <w:tcPr>
            <w:tcW w:w="3267" w:type="dxa"/>
            <w:hideMark/>
          </w:tcPr>
          <w:p w:rsidR="00FB0C60" w:rsidRPr="00981329" w:rsidRDefault="00FB0C60" w:rsidP="00FB0C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1. Did you often have dreams?</w:t>
            </w:r>
          </w:p>
        </w:tc>
        <w:tc>
          <w:tcPr>
            <w:tcW w:w="2514" w:type="dxa"/>
          </w:tcPr>
          <w:p w:rsidR="00E245CE" w:rsidRDefault="00FB0C60" w:rsidP="00FB0C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FB0C60" w:rsidRPr="00981329" w:rsidRDefault="00FB0C60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FB0C60" w:rsidRPr="00981329" w:rsidRDefault="00FB0C60" w:rsidP="00FB0C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="00E245CE"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FB0C60" w:rsidRPr="00981329" w:rsidRDefault="00FB0C60" w:rsidP="00FB0C6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FB0C60" w:rsidRPr="00E245CE" w:rsidRDefault="00FB0C60" w:rsidP="00FB0C60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FB0C60" w:rsidRDefault="00FB0C60" w:rsidP="00FB0C60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 w:rsidR="00E245CE"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="00E245CE"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FB0C60" w:rsidRDefault="00FB0C60" w:rsidP="00FB0C60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 w:rsidR="00E245CE"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="00E245CE"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FB0C60" w:rsidRDefault="00FB0C60" w:rsidP="00FB0C60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 w:rsidR="00E245CE"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="00E245CE"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FB0C60" w:rsidRDefault="00FB0C60" w:rsidP="00FB0C60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 w:rsidR="00E245CE"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="00E245CE"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2. Did you often have nightmares?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3. Did you have dreams with an emotional and sorrowful content?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4. Did you have dreams with a violent or aggressive content (e.g., fighting with someone)?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5. Did you have dreams with a frightening and horrifying content (e.g., being chased by ghost)?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6. Did you have sleep talking?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7. Did you shout, yell or swear during your sleep?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8. Did you move your arms or legs in response to your dream contents during sleep?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9. Have you ever fallen from your bed?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10. Have you ever hurt yourself or your bed-partner while you were sleeping?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11. Have you ever </w:t>
            </w:r>
            <w:r w:rsidRPr="0098132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attempted to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 assault your bed-partner or </w:t>
            </w:r>
            <w:r w:rsidRPr="0098132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almost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 hurt yourself while you were sleeping?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12. Did the scenario described in 10 or 11 relate to your dream contents?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  <w:tr w:rsidR="00E245CE" w:rsidRPr="00981329" w:rsidTr="00E65D60">
        <w:tc>
          <w:tcPr>
            <w:tcW w:w="3267" w:type="dxa"/>
            <w:hideMark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13. Did the situations described above disturb your sleep?</w:t>
            </w:r>
          </w:p>
        </w:tc>
        <w:tc>
          <w:tcPr>
            <w:tcW w:w="2514" w:type="dxa"/>
          </w:tcPr>
          <w:p w:rsidR="00E245CE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remember/</w:t>
            </w:r>
          </w:p>
          <w:p w:rsidR="00E245CE" w:rsidRPr="00981329" w:rsidRDefault="00E245CE" w:rsidP="00E245CE">
            <w:pPr>
              <w:ind w:firstLineChars="100" w:firstLine="220"/>
              <w:rPr>
                <w:sz w:val="28"/>
                <w:szCs w:val="28"/>
              </w:rPr>
            </w:pP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I don’t know</w:t>
            </w:r>
          </w:p>
        </w:tc>
        <w:tc>
          <w:tcPr>
            <w:tcW w:w="746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1129" w:type="dxa"/>
          </w:tcPr>
          <w:p w:rsidR="00E245CE" w:rsidRPr="00981329" w:rsidRDefault="00E245CE" w:rsidP="00E245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81329">
              <w:rPr>
                <w:rFonts w:ascii="Times New Roman" w:hAnsi="Times New Roman" w:cs="Times New Roman"/>
                <w:color w:val="2E2E2E"/>
              </w:rPr>
              <w:t>□</w:t>
            </w:r>
            <w:r w:rsidRPr="00981329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:rsidR="00E245CE" w:rsidRPr="00E245CE" w:rsidRDefault="00E245CE" w:rsidP="00E245CE">
            <w:pPr>
              <w:rPr>
                <w:rFonts w:ascii="Times New Roman" w:hAnsi="Times New Roman" w:cs="Times New Roman" w:hint="eastAsia"/>
                <w:color w:val="2E2E2E"/>
              </w:rPr>
            </w:pPr>
            <w:r w:rsidRPr="00916EE6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FB0C60">
              <w:rPr>
                <w:rFonts w:ascii="Times New Roman" w:hAnsi="Times New Roman" w:cs="Times New Roman"/>
                <w:sz w:val="22"/>
                <w:szCs w:val="22"/>
              </w:rPr>
              <w:t xml:space="preserve">No 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year</w:t>
            </w:r>
          </w:p>
        </w:tc>
        <w:tc>
          <w:tcPr>
            <w:tcW w:w="1701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color w:val="2E2E2E"/>
              </w:rPr>
              <w:t xml:space="preserve"> 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>Once or few times per month</w:t>
            </w:r>
          </w:p>
        </w:tc>
        <w:tc>
          <w:tcPr>
            <w:tcW w:w="1560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One to two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per week</w:t>
            </w:r>
          </w:p>
        </w:tc>
        <w:tc>
          <w:tcPr>
            <w:tcW w:w="1706" w:type="dxa"/>
          </w:tcPr>
          <w:p w:rsidR="00E245CE" w:rsidRDefault="00E245CE" w:rsidP="00E245CE">
            <w:r w:rsidRPr="00755F7C">
              <w:rPr>
                <w:rFonts w:ascii="Times New Roman" w:hAnsi="Times New Roman" w:cs="Times New Roman"/>
                <w:color w:val="2E2E2E"/>
              </w:rPr>
              <w:t>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Three</w:t>
            </w:r>
            <w:r w:rsidRPr="00981329">
              <w:rPr>
                <w:rFonts w:ascii="Times New Roman" w:hAnsi="Times New Roman" w:cs="Times New Roman"/>
                <w:sz w:val="22"/>
                <w:szCs w:val="22"/>
              </w:rPr>
              <w:t xml:space="preserve"> times or above per weeks</w:t>
            </w:r>
          </w:p>
        </w:tc>
      </w:tr>
    </w:tbl>
    <w:p w:rsidR="00981329" w:rsidRPr="00981329" w:rsidRDefault="002845AF" w:rsidP="002845AF">
      <w:pPr>
        <w:jc w:val="both"/>
        <w:rPr>
          <w:rFonts w:ascii="Times New Roman" w:hAnsi="Times New Roman" w:cs="Times New Roman"/>
          <w:sz w:val="21"/>
          <w:szCs w:val="21"/>
        </w:rPr>
      </w:pPr>
      <w:r w:rsidRPr="002845AF">
        <w:rPr>
          <w:rFonts w:ascii="Times New Roman" w:hAnsi="Times New Roman" w:cs="Times New Roman"/>
          <w:sz w:val="21"/>
          <w:szCs w:val="21"/>
        </w:rPr>
        <w:t xml:space="preserve">Instructions: </w:t>
      </w:r>
      <w:r w:rsidR="00981329" w:rsidRPr="00981329">
        <w:rPr>
          <w:rFonts w:ascii="Times New Roman" w:hAnsi="Times New Roman" w:cs="Times New Roman"/>
          <w:sz w:val="21"/>
          <w:szCs w:val="21"/>
        </w:rPr>
        <w:t>For each lifetime item, Q1</w:t>
      </w:r>
      <w:r w:rsidR="00C16EF9">
        <w:rPr>
          <w:rFonts w:ascii="Times New Roman" w:hAnsi="Times New Roman" w:cs="Times New Roman"/>
          <w:sz w:val="21"/>
          <w:szCs w:val="21"/>
        </w:rPr>
        <w:t>-</w:t>
      </w:r>
      <w:r w:rsidR="00981329" w:rsidRPr="00981329">
        <w:rPr>
          <w:rFonts w:ascii="Times New Roman" w:hAnsi="Times New Roman" w:cs="Times New Roman"/>
          <w:sz w:val="21"/>
          <w:szCs w:val="21"/>
        </w:rPr>
        <w:t xml:space="preserve">Q5 and Q13 were scored as follows: </w:t>
      </w:r>
      <w:r>
        <w:rPr>
          <w:rFonts w:ascii="Times New Roman" w:hAnsi="Times New Roman" w:cs="Times New Roman"/>
          <w:sz w:val="21"/>
          <w:szCs w:val="21"/>
        </w:rPr>
        <w:t>“</w:t>
      </w:r>
      <w:r w:rsidR="00981329" w:rsidRPr="00981329">
        <w:rPr>
          <w:rFonts w:ascii="Times New Roman" w:hAnsi="Times New Roman" w:cs="Times New Roman"/>
          <w:sz w:val="21"/>
          <w:szCs w:val="21"/>
        </w:rPr>
        <w:t>don’t know” = 0, “no” = 0, “yes” = 1; Q6</w:t>
      </w:r>
      <w:r w:rsidR="00C16EF9">
        <w:rPr>
          <w:rFonts w:ascii="Times New Roman" w:hAnsi="Times New Roman" w:cs="Times New Roman"/>
          <w:sz w:val="21"/>
          <w:szCs w:val="21"/>
        </w:rPr>
        <w:t>-</w:t>
      </w:r>
      <w:r w:rsidR="00981329" w:rsidRPr="00981329">
        <w:rPr>
          <w:rFonts w:ascii="Times New Roman" w:hAnsi="Times New Roman" w:cs="Times New Roman"/>
          <w:sz w:val="21"/>
          <w:szCs w:val="21"/>
        </w:rPr>
        <w:t xml:space="preserve">Q12 were additionally weighted: “don’t know” = 0, “no” = 0, “yes” = 2. For each recent </w:t>
      </w:r>
      <w:r>
        <w:rPr>
          <w:rFonts w:ascii="Times New Roman" w:hAnsi="Times New Roman" w:cs="Times New Roman"/>
          <w:sz w:val="21"/>
          <w:szCs w:val="21"/>
        </w:rPr>
        <w:t>one</w:t>
      </w:r>
      <w:r w:rsidR="00981329" w:rsidRPr="00981329">
        <w:rPr>
          <w:rFonts w:ascii="Times New Roman" w:hAnsi="Times New Roman" w:cs="Times New Roman"/>
          <w:sz w:val="21"/>
          <w:szCs w:val="21"/>
        </w:rPr>
        <w:t>-year frequency item with a five-point scale, Q1</w:t>
      </w:r>
      <w:r w:rsidR="00C16EF9">
        <w:rPr>
          <w:rFonts w:ascii="Times New Roman" w:hAnsi="Times New Roman" w:cs="Times New Roman"/>
          <w:sz w:val="21"/>
          <w:szCs w:val="21"/>
        </w:rPr>
        <w:t>-</w:t>
      </w:r>
      <w:r w:rsidR="00981329" w:rsidRPr="00981329">
        <w:rPr>
          <w:rFonts w:ascii="Times New Roman" w:hAnsi="Times New Roman" w:cs="Times New Roman"/>
          <w:sz w:val="21"/>
          <w:szCs w:val="21"/>
        </w:rPr>
        <w:t>Q5 and Q13 were scored as follows: “no” = 0, “yes/once or few times per year” = 1, “once or few times per month” = 2, “1–2 times per week” = 3, “3 times or above per week” = 4; Q6</w:t>
      </w:r>
      <w:r w:rsidR="00C16EF9">
        <w:rPr>
          <w:rFonts w:ascii="Times New Roman" w:hAnsi="Times New Roman" w:cs="Times New Roman"/>
          <w:sz w:val="21"/>
          <w:szCs w:val="21"/>
        </w:rPr>
        <w:t>-</w:t>
      </w:r>
      <w:r w:rsidR="00981329" w:rsidRPr="00981329">
        <w:rPr>
          <w:rFonts w:ascii="Times New Roman" w:hAnsi="Times New Roman" w:cs="Times New Roman"/>
          <w:sz w:val="21"/>
          <w:szCs w:val="21"/>
        </w:rPr>
        <w:t>Q12 were additionally weighted: “no” = 0, “yes/once or few times per year” = 2, “once or few times per month” = 4, “1–2 times per week” = 6, “3 times or above per week” = 8.</w:t>
      </w:r>
    </w:p>
    <w:p w:rsidR="006C43CF" w:rsidRPr="002845AF" w:rsidRDefault="006C43CF">
      <w:pPr>
        <w:rPr>
          <w:sz w:val="21"/>
          <w:szCs w:val="21"/>
        </w:rPr>
      </w:pPr>
    </w:p>
    <w:sectPr w:rsidR="006C43CF" w:rsidRPr="002845AF" w:rsidSect="00E245CE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29"/>
    <w:rsid w:val="000E779F"/>
    <w:rsid w:val="0020003A"/>
    <w:rsid w:val="002845AF"/>
    <w:rsid w:val="00342BB2"/>
    <w:rsid w:val="00352646"/>
    <w:rsid w:val="003A4E20"/>
    <w:rsid w:val="00453AA0"/>
    <w:rsid w:val="004D4CCA"/>
    <w:rsid w:val="00603A7E"/>
    <w:rsid w:val="00627A77"/>
    <w:rsid w:val="006C43CF"/>
    <w:rsid w:val="0088693D"/>
    <w:rsid w:val="00981329"/>
    <w:rsid w:val="009925A6"/>
    <w:rsid w:val="0099779C"/>
    <w:rsid w:val="00A3421A"/>
    <w:rsid w:val="00C16EF9"/>
    <w:rsid w:val="00C35BB6"/>
    <w:rsid w:val="00C93B9D"/>
    <w:rsid w:val="00DE38B9"/>
    <w:rsid w:val="00E245CE"/>
    <w:rsid w:val="00E65D60"/>
    <w:rsid w:val="00EA3763"/>
    <w:rsid w:val="00F44A97"/>
    <w:rsid w:val="00FB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B1199"/>
  <w15:chartTrackingRefBased/>
  <w15:docId w15:val="{2048566C-9A1C-274E-B0A0-95A8A08C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329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creen-reader-only">
    <w:name w:val="screen-reader-only"/>
    <w:basedOn w:val="a0"/>
    <w:rsid w:val="00981329"/>
  </w:style>
  <w:style w:type="character" w:styleId="a3">
    <w:name w:val="Emphasis"/>
    <w:basedOn w:val="a0"/>
    <w:uiPriority w:val="20"/>
    <w:qFormat/>
    <w:rsid w:val="00981329"/>
    <w:rPr>
      <w:i/>
      <w:iCs/>
    </w:rPr>
  </w:style>
  <w:style w:type="paragraph" w:styleId="a4">
    <w:name w:val="Normal (Web)"/>
    <w:basedOn w:val="a"/>
    <w:uiPriority w:val="99"/>
    <w:semiHidden/>
    <w:unhideWhenUsed/>
    <w:rsid w:val="00981329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981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8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8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Chao</dc:creator>
  <cp:keywords/>
  <dc:description/>
  <cp:lastModifiedBy>Han Chao</cp:lastModifiedBy>
  <cp:revision>16</cp:revision>
  <dcterms:created xsi:type="dcterms:W3CDTF">2022-07-01T07:27:00Z</dcterms:created>
  <dcterms:modified xsi:type="dcterms:W3CDTF">2022-07-01T08:38:00Z</dcterms:modified>
</cp:coreProperties>
</file>