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8B7B" w14:textId="7898C5A8" w:rsidR="000A536A" w:rsidRPr="000A536A" w:rsidRDefault="000A536A" w:rsidP="001960B4">
      <w:pPr>
        <w:rPr>
          <w:b/>
          <w:bCs/>
          <w:lang w:val="en-US"/>
        </w:rPr>
      </w:pPr>
      <w:r w:rsidRPr="000A536A">
        <w:rPr>
          <w:b/>
          <w:bCs/>
          <w:lang w:val="en-US"/>
        </w:rPr>
        <w:t>Model Diagnostics</w:t>
      </w:r>
      <w:r w:rsidR="00C91B33">
        <w:rPr>
          <w:b/>
          <w:bCs/>
          <w:lang w:val="en-US"/>
        </w:rPr>
        <w:t xml:space="preserve"> </w:t>
      </w:r>
    </w:p>
    <w:p w14:paraId="04104E0A" w14:textId="26EF2A25" w:rsidR="00457F24" w:rsidRPr="00457F24" w:rsidRDefault="001960B4" w:rsidP="001960B4">
      <w:pPr>
        <w:rPr>
          <w:lang w:val="en-US"/>
        </w:rPr>
      </w:pPr>
      <w:r w:rsidRPr="00457F24">
        <w:rPr>
          <w:lang w:val="en-US"/>
        </w:rPr>
        <w:t xml:space="preserve">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129"/>
        <w:gridCol w:w="913"/>
        <w:gridCol w:w="914"/>
        <w:gridCol w:w="913"/>
        <w:gridCol w:w="914"/>
        <w:gridCol w:w="913"/>
        <w:gridCol w:w="914"/>
        <w:gridCol w:w="913"/>
        <w:gridCol w:w="914"/>
        <w:gridCol w:w="914"/>
      </w:tblGrid>
      <w:tr w:rsidR="00B5013B" w:rsidRPr="000C5FB6" w14:paraId="0F76D0C2" w14:textId="77777777" w:rsidTr="00B5013B">
        <w:tc>
          <w:tcPr>
            <w:tcW w:w="935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ED6E5" w14:textId="4C7DBE14" w:rsidR="00C91B33" w:rsidRDefault="00B5013B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Additional Table </w:t>
            </w:r>
            <w:r w:rsidR="000C5FB6">
              <w:rPr>
                <w:lang w:val="en-US"/>
              </w:rPr>
              <w:t>2</w:t>
            </w:r>
            <w:r w:rsidR="00C91B33">
              <w:rPr>
                <w:lang w:val="en-US"/>
              </w:rPr>
              <w:t xml:space="preserve"> -</w:t>
            </w:r>
            <w:r>
              <w:rPr>
                <w:lang w:val="en-US"/>
              </w:rPr>
              <w:t xml:space="preserve"> Cook’s Distance (Cook’s D) of the model including</w:t>
            </w:r>
            <w:r w:rsidR="00C91B33">
              <w:rPr>
                <w:lang w:val="en-US"/>
              </w:rPr>
              <w:t xml:space="preserve"> complete cases of</w:t>
            </w:r>
            <w:r>
              <w:rPr>
                <w:lang w:val="en-US"/>
              </w:rPr>
              <w:t xml:space="preserve"> participants with </w:t>
            </w:r>
            <w:r w:rsidR="006A76CD">
              <w:rPr>
                <w:lang w:val="en-US"/>
              </w:rPr>
              <w:t>a</w:t>
            </w:r>
            <w:r>
              <w:rPr>
                <w:lang w:val="en-US"/>
              </w:rPr>
              <w:t>MCI and mild dementia</w:t>
            </w:r>
          </w:p>
        </w:tc>
      </w:tr>
      <w:tr w:rsidR="000A536A" w14:paraId="5254B624" w14:textId="77777777" w:rsidTr="00B5013B">
        <w:tc>
          <w:tcPr>
            <w:tcW w:w="1129" w:type="dxa"/>
            <w:tcBorders>
              <w:top w:val="single" w:sz="4" w:space="0" w:color="auto"/>
            </w:tcBorders>
          </w:tcPr>
          <w:p w14:paraId="6E3F8B1B" w14:textId="332A12F5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16C88F96" w14:textId="1A0A02D8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27391BE0" w14:textId="0D1BD696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54EF248F" w14:textId="0004023A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755A6706" w14:textId="34D6145B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282F52A8" w14:textId="13D7C420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3A82CC13" w14:textId="2524F0E6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46DBD4F6" w14:textId="7F5ABEAE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7A85B5F5" w14:textId="03F365D7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76A27AFA" w14:textId="4E99D3ED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0A536A" w14:paraId="4EA79079" w14:textId="77777777" w:rsidTr="000A536A">
        <w:tc>
          <w:tcPr>
            <w:tcW w:w="1129" w:type="dxa"/>
          </w:tcPr>
          <w:p w14:paraId="16DC5D85" w14:textId="79AEB2C2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1EFC7403" w14:textId="602A305D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0.030</w:t>
            </w:r>
          </w:p>
        </w:tc>
        <w:tc>
          <w:tcPr>
            <w:tcW w:w="914" w:type="dxa"/>
          </w:tcPr>
          <w:p w14:paraId="55FB4F83" w14:textId="6BC1ABC0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0.014</w:t>
            </w:r>
          </w:p>
        </w:tc>
        <w:tc>
          <w:tcPr>
            <w:tcW w:w="913" w:type="dxa"/>
          </w:tcPr>
          <w:p w14:paraId="252625D0" w14:textId="354B8BF3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0.046</w:t>
            </w:r>
          </w:p>
        </w:tc>
        <w:tc>
          <w:tcPr>
            <w:tcW w:w="914" w:type="dxa"/>
          </w:tcPr>
          <w:p w14:paraId="43857281" w14:textId="7CF8FBF8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3" w:type="dxa"/>
          </w:tcPr>
          <w:p w14:paraId="7186A5D0" w14:textId="3AF0EFF7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0.021</w:t>
            </w:r>
          </w:p>
        </w:tc>
        <w:tc>
          <w:tcPr>
            <w:tcW w:w="914" w:type="dxa"/>
          </w:tcPr>
          <w:p w14:paraId="55940C6E" w14:textId="512738A1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3" w:type="dxa"/>
          </w:tcPr>
          <w:p w14:paraId="2BADB925" w14:textId="126039AB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0.040</w:t>
            </w:r>
          </w:p>
        </w:tc>
        <w:tc>
          <w:tcPr>
            <w:tcW w:w="914" w:type="dxa"/>
          </w:tcPr>
          <w:p w14:paraId="42A48A79" w14:textId="6F070ABE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0.118</w:t>
            </w:r>
          </w:p>
        </w:tc>
        <w:tc>
          <w:tcPr>
            <w:tcW w:w="914" w:type="dxa"/>
          </w:tcPr>
          <w:p w14:paraId="3D61091E" w14:textId="6BE888F8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</w:tr>
      <w:tr w:rsidR="00B5013B" w14:paraId="6C84C0D4" w14:textId="77777777" w:rsidTr="000A536A">
        <w:tc>
          <w:tcPr>
            <w:tcW w:w="1129" w:type="dxa"/>
          </w:tcPr>
          <w:p w14:paraId="0D5E643A" w14:textId="7FA78621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7937B89E" w14:textId="48552FB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914" w:type="dxa"/>
          </w:tcPr>
          <w:p w14:paraId="69B28466" w14:textId="402FB524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13" w:type="dxa"/>
          </w:tcPr>
          <w:p w14:paraId="008E38C4" w14:textId="4EF54DB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14" w:type="dxa"/>
          </w:tcPr>
          <w:p w14:paraId="6B246668" w14:textId="0C46CC06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13" w:type="dxa"/>
          </w:tcPr>
          <w:p w14:paraId="6E798E41" w14:textId="0DCB590E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14" w:type="dxa"/>
          </w:tcPr>
          <w:p w14:paraId="48533D56" w14:textId="7E67A023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13" w:type="dxa"/>
          </w:tcPr>
          <w:p w14:paraId="3C64F179" w14:textId="1AF3CC9E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14" w:type="dxa"/>
          </w:tcPr>
          <w:p w14:paraId="079071A6" w14:textId="3ADFD5B3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14" w:type="dxa"/>
          </w:tcPr>
          <w:p w14:paraId="4B6493BE" w14:textId="40BD13B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</w:tr>
      <w:tr w:rsidR="00B5013B" w14:paraId="66DADE45" w14:textId="77777777" w:rsidTr="000A536A">
        <w:tc>
          <w:tcPr>
            <w:tcW w:w="1129" w:type="dxa"/>
          </w:tcPr>
          <w:p w14:paraId="3BE678EE" w14:textId="58D18B6F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13BA1C4E" w14:textId="568422E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  <w:tc>
          <w:tcPr>
            <w:tcW w:w="914" w:type="dxa"/>
          </w:tcPr>
          <w:p w14:paraId="65DC87A4" w14:textId="5B9FBFF1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0.090</w:t>
            </w:r>
          </w:p>
        </w:tc>
        <w:tc>
          <w:tcPr>
            <w:tcW w:w="913" w:type="dxa"/>
          </w:tcPr>
          <w:p w14:paraId="584C9E54" w14:textId="4BA8A75A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0.012</w:t>
            </w:r>
          </w:p>
        </w:tc>
        <w:tc>
          <w:tcPr>
            <w:tcW w:w="914" w:type="dxa"/>
          </w:tcPr>
          <w:p w14:paraId="0E62F11B" w14:textId="7C39EC9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  <w:tc>
          <w:tcPr>
            <w:tcW w:w="913" w:type="dxa"/>
          </w:tcPr>
          <w:p w14:paraId="04C86491" w14:textId="73CFAAA2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4" w:type="dxa"/>
          </w:tcPr>
          <w:p w14:paraId="16C6B44B" w14:textId="1E713686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  <w:tc>
          <w:tcPr>
            <w:tcW w:w="913" w:type="dxa"/>
          </w:tcPr>
          <w:p w14:paraId="5FFF5BC3" w14:textId="54D33DAC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  <w:tc>
          <w:tcPr>
            <w:tcW w:w="914" w:type="dxa"/>
          </w:tcPr>
          <w:p w14:paraId="627042B8" w14:textId="31818644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0.016</w:t>
            </w:r>
          </w:p>
        </w:tc>
        <w:tc>
          <w:tcPr>
            <w:tcW w:w="914" w:type="dxa"/>
          </w:tcPr>
          <w:p w14:paraId="07BC88DB" w14:textId="5659902C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</w:tr>
      <w:tr w:rsidR="00B5013B" w14:paraId="5DA75D26" w14:textId="77777777" w:rsidTr="000A536A">
        <w:tc>
          <w:tcPr>
            <w:tcW w:w="1129" w:type="dxa"/>
          </w:tcPr>
          <w:p w14:paraId="758DFD6A" w14:textId="6E8A3BBF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633FD17A" w14:textId="32A6EAAA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14" w:type="dxa"/>
          </w:tcPr>
          <w:p w14:paraId="22542CD5" w14:textId="3F56D31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913" w:type="dxa"/>
          </w:tcPr>
          <w:p w14:paraId="1248B65B" w14:textId="752A6445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14" w:type="dxa"/>
          </w:tcPr>
          <w:p w14:paraId="0A8885C5" w14:textId="75CE3A5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913" w:type="dxa"/>
          </w:tcPr>
          <w:p w14:paraId="32809FB3" w14:textId="41AAC86F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914" w:type="dxa"/>
          </w:tcPr>
          <w:p w14:paraId="0B7B544C" w14:textId="327A2AB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913" w:type="dxa"/>
          </w:tcPr>
          <w:p w14:paraId="155D98EA" w14:textId="2693CA2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914" w:type="dxa"/>
          </w:tcPr>
          <w:p w14:paraId="42C0106A" w14:textId="5A2132E7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914" w:type="dxa"/>
          </w:tcPr>
          <w:p w14:paraId="5D429051" w14:textId="1B2BFFBA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</w:tr>
      <w:tr w:rsidR="00B5013B" w14:paraId="4FB2073D" w14:textId="77777777" w:rsidTr="000A536A">
        <w:tc>
          <w:tcPr>
            <w:tcW w:w="1129" w:type="dxa"/>
          </w:tcPr>
          <w:p w14:paraId="78AD5FF4" w14:textId="4823023A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2E471C16" w14:textId="3D820922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0.004</w:t>
            </w:r>
          </w:p>
        </w:tc>
        <w:tc>
          <w:tcPr>
            <w:tcW w:w="914" w:type="dxa"/>
          </w:tcPr>
          <w:p w14:paraId="790D48FD" w14:textId="6B1BC82B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0.008</w:t>
            </w:r>
          </w:p>
        </w:tc>
        <w:tc>
          <w:tcPr>
            <w:tcW w:w="913" w:type="dxa"/>
          </w:tcPr>
          <w:p w14:paraId="0DB5F951" w14:textId="22B061C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0.043</w:t>
            </w:r>
          </w:p>
        </w:tc>
        <w:tc>
          <w:tcPr>
            <w:tcW w:w="914" w:type="dxa"/>
          </w:tcPr>
          <w:p w14:paraId="192A3F04" w14:textId="0F5AB32C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0.037</w:t>
            </w:r>
          </w:p>
        </w:tc>
        <w:tc>
          <w:tcPr>
            <w:tcW w:w="913" w:type="dxa"/>
          </w:tcPr>
          <w:p w14:paraId="04C044D6" w14:textId="50BFB11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0.022</w:t>
            </w:r>
          </w:p>
        </w:tc>
        <w:tc>
          <w:tcPr>
            <w:tcW w:w="914" w:type="dxa"/>
          </w:tcPr>
          <w:p w14:paraId="5F1D8B0D" w14:textId="6A595996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0.057</w:t>
            </w:r>
          </w:p>
        </w:tc>
        <w:tc>
          <w:tcPr>
            <w:tcW w:w="913" w:type="dxa"/>
          </w:tcPr>
          <w:p w14:paraId="0B6C4C3D" w14:textId="4F8CA7FA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0.223</w:t>
            </w:r>
          </w:p>
        </w:tc>
        <w:tc>
          <w:tcPr>
            <w:tcW w:w="914" w:type="dxa"/>
          </w:tcPr>
          <w:p w14:paraId="54B583D2" w14:textId="250B2E3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  <w:tc>
          <w:tcPr>
            <w:tcW w:w="914" w:type="dxa"/>
          </w:tcPr>
          <w:p w14:paraId="528EE9F4" w14:textId="1255286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</w:tr>
      <w:tr w:rsidR="00B5013B" w14:paraId="62C47A51" w14:textId="77777777" w:rsidTr="000A536A">
        <w:tc>
          <w:tcPr>
            <w:tcW w:w="1129" w:type="dxa"/>
          </w:tcPr>
          <w:p w14:paraId="7BCC8194" w14:textId="0CF4625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6F940379" w14:textId="175434F2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914" w:type="dxa"/>
          </w:tcPr>
          <w:p w14:paraId="1C562AC7" w14:textId="0766C4A2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13" w:type="dxa"/>
          </w:tcPr>
          <w:p w14:paraId="30B3C479" w14:textId="60E82897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914" w:type="dxa"/>
          </w:tcPr>
          <w:p w14:paraId="7B8527ED" w14:textId="6C9871E4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913" w:type="dxa"/>
          </w:tcPr>
          <w:p w14:paraId="3E59A45C" w14:textId="169FA00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914" w:type="dxa"/>
          </w:tcPr>
          <w:p w14:paraId="1003419B" w14:textId="0565E03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13" w:type="dxa"/>
          </w:tcPr>
          <w:p w14:paraId="67F8852A" w14:textId="76F809B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914" w:type="dxa"/>
          </w:tcPr>
          <w:p w14:paraId="44197C64" w14:textId="0DBF5684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82</w:t>
            </w:r>
          </w:p>
        </w:tc>
        <w:tc>
          <w:tcPr>
            <w:tcW w:w="914" w:type="dxa"/>
          </w:tcPr>
          <w:p w14:paraId="20C5E3E5" w14:textId="02B6022D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</w:tr>
      <w:tr w:rsidR="00B5013B" w14:paraId="0247104B" w14:textId="77777777" w:rsidTr="000A536A">
        <w:tc>
          <w:tcPr>
            <w:tcW w:w="1129" w:type="dxa"/>
          </w:tcPr>
          <w:p w14:paraId="2695631F" w14:textId="166DADA0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4C08731A" w14:textId="5BBC6BE6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NaN</w:t>
            </w:r>
          </w:p>
        </w:tc>
        <w:tc>
          <w:tcPr>
            <w:tcW w:w="914" w:type="dxa"/>
          </w:tcPr>
          <w:p w14:paraId="7B349A49" w14:textId="720216F4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3" w:type="dxa"/>
          </w:tcPr>
          <w:p w14:paraId="2C0FEDAA" w14:textId="611C0816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0.060</w:t>
            </w:r>
          </w:p>
        </w:tc>
        <w:tc>
          <w:tcPr>
            <w:tcW w:w="914" w:type="dxa"/>
          </w:tcPr>
          <w:p w14:paraId="7A1D5212" w14:textId="26BF2383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0.013</w:t>
            </w:r>
          </w:p>
        </w:tc>
        <w:tc>
          <w:tcPr>
            <w:tcW w:w="913" w:type="dxa"/>
          </w:tcPr>
          <w:p w14:paraId="51E26909" w14:textId="45134D5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0.029</w:t>
            </w:r>
          </w:p>
        </w:tc>
        <w:tc>
          <w:tcPr>
            <w:tcW w:w="914" w:type="dxa"/>
          </w:tcPr>
          <w:p w14:paraId="75E458B4" w14:textId="7F4A88F5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0.102</w:t>
            </w:r>
          </w:p>
        </w:tc>
        <w:tc>
          <w:tcPr>
            <w:tcW w:w="913" w:type="dxa"/>
          </w:tcPr>
          <w:p w14:paraId="542BFACF" w14:textId="10F7EAF1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  <w:tc>
          <w:tcPr>
            <w:tcW w:w="914" w:type="dxa"/>
          </w:tcPr>
          <w:p w14:paraId="3641B622" w14:textId="6231A67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4" w:type="dxa"/>
          </w:tcPr>
          <w:p w14:paraId="11F51583" w14:textId="7989C52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0.004</w:t>
            </w:r>
          </w:p>
        </w:tc>
      </w:tr>
      <w:tr w:rsidR="00B5013B" w14:paraId="7B02C4FE" w14:textId="77777777" w:rsidTr="000A536A">
        <w:tc>
          <w:tcPr>
            <w:tcW w:w="1129" w:type="dxa"/>
          </w:tcPr>
          <w:p w14:paraId="0D1C98AC" w14:textId="172EDC63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1D19A7C6" w14:textId="606E7BE8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914" w:type="dxa"/>
          </w:tcPr>
          <w:p w14:paraId="7C460DA0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2685A3E5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6FED49E7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7D390838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0FFD3C5D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0101848B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32468A49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5733D86D" w14:textId="77777777" w:rsidR="00B5013B" w:rsidRDefault="00B5013B" w:rsidP="00B5013B">
            <w:pPr>
              <w:rPr>
                <w:lang w:val="en-US"/>
              </w:rPr>
            </w:pPr>
          </w:p>
        </w:tc>
      </w:tr>
      <w:tr w:rsidR="00B5013B" w14:paraId="4D8527F6" w14:textId="77777777" w:rsidTr="00B5013B">
        <w:tc>
          <w:tcPr>
            <w:tcW w:w="1129" w:type="dxa"/>
            <w:tcBorders>
              <w:bottom w:val="single" w:sz="4" w:space="0" w:color="auto"/>
            </w:tcBorders>
          </w:tcPr>
          <w:p w14:paraId="623984ED" w14:textId="7BC98BB1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53AD5D66" w14:textId="49020789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0.033</w:t>
            </w: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3CE50213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388D5B95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21FF4450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58EC7B17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033B0CE2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0B69E052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77CF4F54" w14:textId="77777777" w:rsidR="00B5013B" w:rsidRDefault="00B5013B" w:rsidP="00B5013B">
            <w:pPr>
              <w:rPr>
                <w:lang w:val="en-US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67233A6C" w14:textId="77777777" w:rsidR="00B5013B" w:rsidRDefault="00B5013B" w:rsidP="00B5013B">
            <w:pPr>
              <w:rPr>
                <w:lang w:val="en-US"/>
              </w:rPr>
            </w:pPr>
          </w:p>
        </w:tc>
      </w:tr>
      <w:tr w:rsidR="00B5013B" w:rsidRPr="000C5FB6" w14:paraId="5A651CEF" w14:textId="77777777" w:rsidTr="00B5013B">
        <w:tc>
          <w:tcPr>
            <w:tcW w:w="935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C646A" w14:textId="4748A583" w:rsidR="00B5013B" w:rsidRDefault="00B5013B" w:rsidP="00B5013B">
            <w:pPr>
              <w:rPr>
                <w:lang w:val="en-US"/>
              </w:rPr>
            </w:pPr>
            <w:r>
              <w:rPr>
                <w:lang w:val="en-US"/>
              </w:rPr>
              <w:t>Cook’s D &gt; 4 / (105-9-1) indicate unusual data points</w:t>
            </w:r>
          </w:p>
        </w:tc>
      </w:tr>
    </w:tbl>
    <w:p w14:paraId="725DA2B8" w14:textId="396B5478" w:rsidR="001960B4" w:rsidRPr="00457F24" w:rsidRDefault="001960B4" w:rsidP="001960B4">
      <w:pPr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58"/>
        <w:gridCol w:w="970"/>
        <w:gridCol w:w="949"/>
        <w:gridCol w:w="918"/>
        <w:gridCol w:w="854"/>
        <w:gridCol w:w="1111"/>
        <w:gridCol w:w="854"/>
        <w:gridCol w:w="864"/>
        <w:gridCol w:w="861"/>
      </w:tblGrid>
      <w:tr w:rsidR="00B5013B" w:rsidRPr="000C5FB6" w14:paraId="7044600D" w14:textId="77777777" w:rsidTr="00B5013B">
        <w:tc>
          <w:tcPr>
            <w:tcW w:w="9298" w:type="dxa"/>
            <w:gridSpan w:val="10"/>
            <w:tcBorders>
              <w:bottom w:val="single" w:sz="4" w:space="0" w:color="auto"/>
            </w:tcBorders>
          </w:tcPr>
          <w:p w14:paraId="5EDA1AD6" w14:textId="7222684B" w:rsidR="00C91B33" w:rsidRDefault="00B5013B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Additional Table </w:t>
            </w:r>
            <w:r w:rsidR="000C5FB6">
              <w:rPr>
                <w:lang w:val="en-US"/>
              </w:rPr>
              <w:t>3</w:t>
            </w:r>
            <w:r w:rsidR="00C91B33">
              <w:rPr>
                <w:lang w:val="en-US"/>
              </w:rPr>
              <w:t xml:space="preserve"> -</w:t>
            </w:r>
            <w:r>
              <w:rPr>
                <w:lang w:val="en-US"/>
              </w:rPr>
              <w:t xml:space="preserve"> Variance Inflation Factor (</w:t>
            </w:r>
            <w:r w:rsidRPr="001960B4">
              <w:rPr>
                <w:lang w:val="en-US"/>
              </w:rPr>
              <w:t>VIF</w:t>
            </w:r>
            <w:r>
              <w:rPr>
                <w:lang w:val="en-US"/>
              </w:rPr>
              <w:t>)</w:t>
            </w:r>
            <w:r w:rsidRPr="001960B4">
              <w:rPr>
                <w:lang w:val="en-US"/>
              </w:rPr>
              <w:t xml:space="preserve"> </w:t>
            </w:r>
            <w:r>
              <w:rPr>
                <w:lang w:val="en-US"/>
              </w:rPr>
              <w:t>coefficient estimates of the predictors including</w:t>
            </w:r>
            <w:r w:rsidR="00C91B33">
              <w:rPr>
                <w:lang w:val="en-US"/>
              </w:rPr>
              <w:t xml:space="preserve"> complete cases of </w:t>
            </w:r>
            <w:r w:rsidRPr="001960B4">
              <w:rPr>
                <w:lang w:val="en-US"/>
              </w:rPr>
              <w:t>partic</w:t>
            </w:r>
            <w:r>
              <w:rPr>
                <w:lang w:val="en-US"/>
              </w:rPr>
              <w:t xml:space="preserve">ipants with </w:t>
            </w:r>
            <w:r w:rsidR="006A76CD">
              <w:rPr>
                <w:lang w:val="en-US"/>
              </w:rPr>
              <w:t>a</w:t>
            </w:r>
            <w:r>
              <w:rPr>
                <w:lang w:val="en-US"/>
              </w:rPr>
              <w:t>MCI and mild dementia</w:t>
            </w:r>
          </w:p>
        </w:tc>
      </w:tr>
      <w:tr w:rsidR="000A536A" w14:paraId="5D724553" w14:textId="77777777" w:rsidTr="00B5013B">
        <w:tc>
          <w:tcPr>
            <w:tcW w:w="1059" w:type="dxa"/>
            <w:tcBorders>
              <w:top w:val="single" w:sz="4" w:space="0" w:color="auto"/>
            </w:tcBorders>
          </w:tcPr>
          <w:p w14:paraId="594385F7" w14:textId="346807FE" w:rsidR="000A536A" w:rsidRPr="00B5013B" w:rsidRDefault="00B5013B" w:rsidP="001960B4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Predictor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0E7743ED" w14:textId="14000BE1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vision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14:paraId="1075A3DB" w14:textId="4971E529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auditory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0C1BCA59" w14:textId="48E71C63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mobility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212E7E3E" w14:textId="71B1BA29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TINETTI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0FADD60F" w14:textId="7A9FC1C4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living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1AF9C682" w14:textId="42C2AFA6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education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7B412085" w14:textId="676D2EFB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ADAS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0C899078" w14:textId="670DCB9D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TMTA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147812B4" w14:textId="66FC1572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TMTB</w:t>
            </w:r>
          </w:p>
        </w:tc>
      </w:tr>
      <w:tr w:rsidR="000A536A" w14:paraId="61C0ED25" w14:textId="77777777" w:rsidTr="00B5013B">
        <w:tc>
          <w:tcPr>
            <w:tcW w:w="1059" w:type="dxa"/>
            <w:tcBorders>
              <w:bottom w:val="single" w:sz="4" w:space="0" w:color="auto"/>
            </w:tcBorders>
          </w:tcPr>
          <w:p w14:paraId="03DA7B5D" w14:textId="3012BFB7" w:rsidR="000A536A" w:rsidRPr="00B5013B" w:rsidRDefault="000A536A" w:rsidP="001960B4">
            <w:pPr>
              <w:rPr>
                <w:b/>
                <w:bCs/>
                <w:lang w:val="en-US"/>
              </w:rPr>
            </w:pPr>
            <w:r w:rsidRPr="00B5013B">
              <w:rPr>
                <w:b/>
                <w:bCs/>
                <w:lang w:val="en-US"/>
              </w:rPr>
              <w:t>VIF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6FBB5C13" w14:textId="19FC02E0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1.766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01C83513" w14:textId="22B49B22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1.597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78A8CA3A" w14:textId="1DBF7FCA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1.680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7E631957" w14:textId="0D2CC548" w:rsidR="000A536A" w:rsidRDefault="000A536A" w:rsidP="001960B4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B5013B">
              <w:rPr>
                <w:lang w:val="en-US"/>
              </w:rPr>
              <w:t>608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3AD022B4" w14:textId="28E4E49D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1.163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5DD03638" w14:textId="3232F337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1.330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17BCF297" w14:textId="52EF935F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1.537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46B34214" w14:textId="2A057FFC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1.660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65FACE15" w14:textId="50695CA9" w:rsidR="000A536A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>2.000</w:t>
            </w:r>
          </w:p>
        </w:tc>
      </w:tr>
      <w:tr w:rsidR="00B5013B" w:rsidRPr="000C5FB6" w14:paraId="7EC29FD5" w14:textId="77777777" w:rsidTr="00B5013B">
        <w:tc>
          <w:tcPr>
            <w:tcW w:w="9298" w:type="dxa"/>
            <w:gridSpan w:val="10"/>
            <w:tcBorders>
              <w:top w:val="single" w:sz="4" w:space="0" w:color="auto"/>
            </w:tcBorders>
          </w:tcPr>
          <w:p w14:paraId="2F58DA7C" w14:textId="5CFFBBFA" w:rsidR="00B5013B" w:rsidRPr="00B5013B" w:rsidRDefault="00B5013B" w:rsidP="001960B4">
            <w:pPr>
              <w:rPr>
                <w:sz w:val="20"/>
                <w:szCs w:val="20"/>
                <w:lang w:val="en-US"/>
              </w:rPr>
            </w:pPr>
            <w:r w:rsidRPr="00B5013B">
              <w:rPr>
                <w:sz w:val="20"/>
                <w:szCs w:val="20"/>
                <w:lang w:val="en-US"/>
              </w:rPr>
              <w:t xml:space="preserve">Abbreviations: </w:t>
            </w:r>
            <w:r>
              <w:rPr>
                <w:sz w:val="20"/>
                <w:szCs w:val="20"/>
                <w:lang w:val="en-US"/>
              </w:rPr>
              <w:t>ADAS</w:t>
            </w:r>
            <w:r w:rsidRPr="00B5013B">
              <w:rPr>
                <w:sz w:val="20"/>
                <w:szCs w:val="20"/>
                <w:lang w:val="en-US"/>
              </w:rPr>
              <w:t>, Memory Subscale of the ADAS-cog; TMTA, Trail Making Test part A; TMTB, Trail Making Test part B</w:t>
            </w:r>
          </w:p>
        </w:tc>
      </w:tr>
    </w:tbl>
    <w:p w14:paraId="52897C04" w14:textId="07578EF9" w:rsidR="000A536A" w:rsidRDefault="000A536A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26"/>
      </w:tblGrid>
      <w:tr w:rsidR="00B5013B" w:rsidRPr="000C5FB6" w14:paraId="084AD1CD" w14:textId="77777777" w:rsidTr="004F3E39">
        <w:tc>
          <w:tcPr>
            <w:tcW w:w="73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F40DE" w14:textId="58288D9D" w:rsidR="00B5013B" w:rsidRDefault="00B5013B" w:rsidP="001960B4">
            <w:pPr>
              <w:rPr>
                <w:lang w:val="en-US"/>
              </w:rPr>
            </w:pPr>
            <w:r>
              <w:rPr>
                <w:lang w:val="en-US"/>
              </w:rPr>
              <w:t xml:space="preserve">Additional </w:t>
            </w:r>
            <w:r w:rsidR="00C91B33">
              <w:rPr>
                <w:lang w:val="en-US"/>
              </w:rPr>
              <w:t>F</w:t>
            </w:r>
            <w:r w:rsidR="00845F40">
              <w:rPr>
                <w:lang w:val="en-US"/>
              </w:rPr>
              <w:t>igure</w:t>
            </w:r>
            <w:r>
              <w:rPr>
                <w:lang w:val="en-US"/>
              </w:rPr>
              <w:t xml:space="preserve"> 1</w:t>
            </w:r>
            <w:r w:rsidR="00845F40">
              <w:rPr>
                <w:lang w:val="en-US"/>
              </w:rPr>
              <w:t xml:space="preserve"> – Residual versus Fitted values</w:t>
            </w:r>
            <w:r w:rsidR="006A76CD">
              <w:rPr>
                <w:lang w:val="en-US"/>
              </w:rPr>
              <w:t>, model including complete cases of participants with aMCI and mild dementia</w:t>
            </w:r>
          </w:p>
          <w:p w14:paraId="49818151" w14:textId="46202885" w:rsidR="00C91B33" w:rsidRDefault="00C91B33" w:rsidP="001960B4">
            <w:pPr>
              <w:rPr>
                <w:lang w:val="en-US"/>
              </w:rPr>
            </w:pPr>
          </w:p>
        </w:tc>
      </w:tr>
      <w:tr w:rsidR="00B5013B" w14:paraId="1B65629F" w14:textId="77777777" w:rsidTr="004F3E39">
        <w:tc>
          <w:tcPr>
            <w:tcW w:w="7326" w:type="dxa"/>
            <w:tcBorders>
              <w:top w:val="single" w:sz="4" w:space="0" w:color="auto"/>
              <w:bottom w:val="single" w:sz="4" w:space="0" w:color="auto"/>
            </w:tcBorders>
          </w:tcPr>
          <w:p w14:paraId="695CFEFB" w14:textId="77777777" w:rsidR="004F3E39" w:rsidRPr="004F3E39" w:rsidRDefault="004F3E39" w:rsidP="004F3E39">
            <w:pPr>
              <w:spacing w:before="120"/>
              <w:rPr>
                <w:noProof/>
                <w:lang w:val="en-US"/>
              </w:rPr>
            </w:pPr>
          </w:p>
          <w:p w14:paraId="395F62FD" w14:textId="4605D8DA" w:rsidR="00B5013B" w:rsidRDefault="00845F40" w:rsidP="001960B4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851833D" wp14:editId="7A249F1C">
                  <wp:extent cx="4508500" cy="2025650"/>
                  <wp:effectExtent l="0" t="0" r="635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242" b="6709"/>
                          <a:stretch/>
                        </pic:blipFill>
                        <pic:spPr bwMode="auto">
                          <a:xfrm>
                            <a:off x="0" y="0"/>
                            <a:ext cx="4508500" cy="202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F40" w:rsidRPr="000C5FB6" w14:paraId="7098F5F5" w14:textId="77777777" w:rsidTr="004F3E39">
        <w:tc>
          <w:tcPr>
            <w:tcW w:w="7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30AE3C" w14:textId="7BB570C6" w:rsidR="00845F40" w:rsidRPr="00845F40" w:rsidRDefault="00845F40" w:rsidP="001960B4">
            <w:pPr>
              <w:rPr>
                <w:noProof/>
                <w:lang w:val="en-US"/>
              </w:rPr>
            </w:pPr>
            <w:r w:rsidRPr="00845F40">
              <w:rPr>
                <w:noProof/>
                <w:lang w:val="en-US"/>
              </w:rPr>
              <w:t>Diagnostic plot to check the linear relation</w:t>
            </w:r>
            <w:r>
              <w:rPr>
                <w:noProof/>
                <w:lang w:val="en-US"/>
              </w:rPr>
              <w:t xml:space="preserve">ship assumption, </w:t>
            </w:r>
            <w:r w:rsidR="00C91B33">
              <w:rPr>
                <w:noProof/>
                <w:lang w:val="en-US"/>
              </w:rPr>
              <w:t>a</w:t>
            </w:r>
            <w:r>
              <w:rPr>
                <w:noProof/>
                <w:lang w:val="en-US"/>
              </w:rPr>
              <w:t xml:space="preserve"> no</w:t>
            </w:r>
            <w:r w:rsidR="008202E2">
              <w:rPr>
                <w:noProof/>
                <w:lang w:val="en-US"/>
              </w:rPr>
              <w:t>n</w:t>
            </w:r>
            <w:r>
              <w:rPr>
                <w:noProof/>
                <w:lang w:val="en-US"/>
              </w:rPr>
              <w:t xml:space="preserve">-horizontal line with </w:t>
            </w:r>
            <w:r w:rsidR="00C91B33">
              <w:rPr>
                <w:noProof/>
                <w:lang w:val="en-US"/>
              </w:rPr>
              <w:t xml:space="preserve">a </w:t>
            </w:r>
            <w:r>
              <w:rPr>
                <w:noProof/>
                <w:lang w:val="en-US"/>
              </w:rPr>
              <w:t xml:space="preserve">distinct pattern would indicate a violation of </w:t>
            </w:r>
            <w:r w:rsidR="00C91B33">
              <w:rPr>
                <w:noProof/>
                <w:lang w:val="en-US"/>
              </w:rPr>
              <w:t xml:space="preserve">the </w:t>
            </w:r>
            <w:r>
              <w:rPr>
                <w:noProof/>
                <w:lang w:val="en-US"/>
              </w:rPr>
              <w:t>model assumption</w:t>
            </w:r>
          </w:p>
        </w:tc>
      </w:tr>
    </w:tbl>
    <w:p w14:paraId="35BE9540" w14:textId="0511B136" w:rsidR="001960B4" w:rsidRDefault="001960B4" w:rsidP="001960B4">
      <w:pPr>
        <w:rPr>
          <w:lang w:val="en-US"/>
        </w:rPr>
      </w:pPr>
    </w:p>
    <w:p w14:paraId="12C819BF" w14:textId="21905F8C" w:rsidR="00845F40" w:rsidRDefault="00845F40" w:rsidP="001960B4">
      <w:pPr>
        <w:rPr>
          <w:lang w:val="en-US"/>
        </w:rPr>
      </w:pPr>
    </w:p>
    <w:p w14:paraId="3AAE4950" w14:textId="4B3F5888" w:rsidR="00845F40" w:rsidRDefault="00845F40" w:rsidP="001960B4">
      <w:pPr>
        <w:rPr>
          <w:lang w:val="en-US"/>
        </w:rPr>
      </w:pPr>
    </w:p>
    <w:p w14:paraId="58342469" w14:textId="6365A32A" w:rsidR="00845F40" w:rsidRDefault="00845F40" w:rsidP="001960B4">
      <w:pPr>
        <w:rPr>
          <w:lang w:val="en-US"/>
        </w:rPr>
      </w:pPr>
    </w:p>
    <w:p w14:paraId="4D3165FD" w14:textId="7B226BAE" w:rsidR="00845F40" w:rsidRDefault="00845F40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71"/>
      </w:tblGrid>
      <w:tr w:rsidR="00845F40" w:rsidRPr="000C5FB6" w14:paraId="6C14EBB1" w14:textId="77777777" w:rsidTr="00845F40"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D4961" w14:textId="29558073" w:rsidR="006A76CD" w:rsidRDefault="00845F40" w:rsidP="006A76C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Additional </w:t>
            </w:r>
            <w:r w:rsidR="00C91B33">
              <w:rPr>
                <w:lang w:val="en-US"/>
              </w:rPr>
              <w:t>F</w:t>
            </w:r>
            <w:r>
              <w:rPr>
                <w:lang w:val="en-US"/>
              </w:rPr>
              <w:t>igure 2 – Normal Q-Q Plot</w:t>
            </w:r>
            <w:r w:rsidR="006A76CD">
              <w:rPr>
                <w:lang w:val="en-US"/>
              </w:rPr>
              <w:t xml:space="preserve">, model including complete cases of participants with aMCI and mild </w:t>
            </w:r>
            <w:r w:rsidR="008202E2">
              <w:rPr>
                <w:lang w:val="en-US"/>
              </w:rPr>
              <w:t>AD</w:t>
            </w:r>
          </w:p>
          <w:p w14:paraId="1EA99DBC" w14:textId="2DEC995C" w:rsidR="00C91B33" w:rsidRDefault="00C91B33" w:rsidP="001960B4">
            <w:pPr>
              <w:rPr>
                <w:lang w:val="en-US"/>
              </w:rPr>
            </w:pPr>
          </w:p>
        </w:tc>
      </w:tr>
      <w:tr w:rsidR="00845F40" w14:paraId="788DA024" w14:textId="77777777" w:rsidTr="00845F40"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9A2E08E" w14:textId="09D5D007" w:rsidR="00845F40" w:rsidRDefault="003A7A54" w:rsidP="001960B4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9A582F" wp14:editId="35B4AF88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53975</wp:posOffset>
                      </wp:positionV>
                      <wp:extent cx="927100" cy="190500"/>
                      <wp:effectExtent l="0" t="0" r="25400" b="1905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104BE4" id="Rechteck 16" o:spid="_x0000_s1026" style="position:absolute;margin-left:156.4pt;margin-top:4.25pt;width:73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" fillcolor="white [3212]" strokecolor="white [3212]" strokeweight="1pt"/>
                  </w:pict>
                </mc:Fallback>
              </mc:AlternateContent>
            </w:r>
            <w:r w:rsidR="00845F40">
              <w:rPr>
                <w:noProof/>
              </w:rPr>
              <w:drawing>
                <wp:inline distT="0" distB="0" distL="0" distR="0" wp14:anchorId="0570D8DE" wp14:editId="4105A6E4">
                  <wp:extent cx="4508500" cy="1968500"/>
                  <wp:effectExtent l="0" t="0" r="635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01" b="17100"/>
                          <a:stretch/>
                        </pic:blipFill>
                        <pic:spPr bwMode="auto">
                          <a:xfrm>
                            <a:off x="0" y="0"/>
                            <a:ext cx="4508500" cy="196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F40" w:rsidRPr="000C5FB6" w14:paraId="43981B93" w14:textId="77777777" w:rsidTr="00845F40"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58F52" w14:textId="12324C2C" w:rsidR="00845F40" w:rsidRDefault="00845F40" w:rsidP="001960B4">
            <w:pPr>
              <w:rPr>
                <w:lang w:val="en-US"/>
              </w:rPr>
            </w:pPr>
            <w:r>
              <w:rPr>
                <w:lang w:val="en-US"/>
              </w:rPr>
              <w:t>Diagnostic plot to examine normal distribution of residuals. Residuals should follow the straight dashed line.</w:t>
            </w:r>
          </w:p>
        </w:tc>
      </w:tr>
    </w:tbl>
    <w:p w14:paraId="7E176C51" w14:textId="539C638E" w:rsidR="00845F40" w:rsidRDefault="00845F40" w:rsidP="001960B4">
      <w:pPr>
        <w:rPr>
          <w:lang w:val="en-US"/>
        </w:rPr>
      </w:pPr>
    </w:p>
    <w:p w14:paraId="31A41BA6" w14:textId="7FC579B4" w:rsidR="00845F40" w:rsidRDefault="00845F40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66"/>
      </w:tblGrid>
      <w:tr w:rsidR="00845F40" w:rsidRPr="000C5FB6" w14:paraId="1D7FCE33" w14:textId="77777777" w:rsidTr="00C91B33">
        <w:tc>
          <w:tcPr>
            <w:tcW w:w="7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B49608" w14:textId="5B5BA74C" w:rsidR="00845F40" w:rsidRDefault="00845F40" w:rsidP="001960B4">
            <w:pPr>
              <w:rPr>
                <w:lang w:val="en-US"/>
              </w:rPr>
            </w:pPr>
            <w:r>
              <w:rPr>
                <w:lang w:val="en-US"/>
              </w:rPr>
              <w:t xml:space="preserve">Additional </w:t>
            </w:r>
            <w:r w:rsidR="00C91B33">
              <w:rPr>
                <w:lang w:val="en-US"/>
              </w:rPr>
              <w:t>F</w:t>
            </w:r>
            <w:r>
              <w:rPr>
                <w:lang w:val="en-US"/>
              </w:rPr>
              <w:t>igure 3 – Scale Location</w:t>
            </w:r>
            <w:r w:rsidR="006A76CD">
              <w:rPr>
                <w:lang w:val="en-US"/>
              </w:rPr>
              <w:t xml:space="preserve">, model including complete cases of participants with aMCI and mild </w:t>
            </w:r>
            <w:r w:rsidR="008202E2">
              <w:rPr>
                <w:lang w:val="en-US"/>
              </w:rPr>
              <w:t>AD</w:t>
            </w:r>
          </w:p>
          <w:p w14:paraId="79C1DE73" w14:textId="0DDC83AF" w:rsidR="00C91B33" w:rsidRDefault="00C91B33" w:rsidP="001960B4">
            <w:pPr>
              <w:rPr>
                <w:lang w:val="en-US"/>
              </w:rPr>
            </w:pPr>
          </w:p>
        </w:tc>
      </w:tr>
      <w:tr w:rsidR="00845F40" w14:paraId="31BDF6AF" w14:textId="77777777" w:rsidTr="00C91B33"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4B164E12" w14:textId="02EA5BDE" w:rsidR="00845F40" w:rsidRDefault="003A7A54" w:rsidP="001960B4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D31342" wp14:editId="7A46C33C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128270</wp:posOffset>
                      </wp:positionV>
                      <wp:extent cx="1130300" cy="190500"/>
                      <wp:effectExtent l="0" t="0" r="12700" b="19050"/>
                      <wp:wrapNone/>
                      <wp:docPr id="17" name="Rechteck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03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30E1BF" id="Rechteck 17" o:spid="_x0000_s1026" style="position:absolute;margin-left:149.4pt;margin-top:10.1pt;width:89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" fillcolor="white [3212]" strokecolor="white [3212]" strokeweight="1pt"/>
                  </w:pict>
                </mc:Fallback>
              </mc:AlternateContent>
            </w:r>
            <w:r w:rsidR="00F41B2A">
              <w:rPr>
                <w:noProof/>
              </w:rPr>
              <w:drawing>
                <wp:inline distT="0" distB="0" distL="0" distR="0" wp14:anchorId="7BC3BFBD" wp14:editId="1F9FA9CD">
                  <wp:extent cx="4508500" cy="2362200"/>
                  <wp:effectExtent l="0" t="0" r="635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37" b="5844"/>
                          <a:stretch/>
                        </pic:blipFill>
                        <pic:spPr bwMode="auto">
                          <a:xfrm>
                            <a:off x="0" y="0"/>
                            <a:ext cx="45085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5F40" w:rsidRPr="000C5FB6" w14:paraId="1BF60068" w14:textId="77777777" w:rsidTr="00C91B33">
        <w:tc>
          <w:tcPr>
            <w:tcW w:w="7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D71DC" w14:textId="362D0800" w:rsidR="00845F40" w:rsidRDefault="00845F40" w:rsidP="001960B4">
            <w:pPr>
              <w:rPr>
                <w:lang w:val="en-US"/>
              </w:rPr>
            </w:pPr>
            <w:r>
              <w:rPr>
                <w:lang w:val="en-US"/>
              </w:rPr>
              <w:t xml:space="preserve">Diagnostic plot to examine homoscedasticity. A horizontal line with equally spread points </w:t>
            </w:r>
            <w:r w:rsidR="00C91B33">
              <w:rPr>
                <w:lang w:val="en-US"/>
              </w:rPr>
              <w:t>indicates</w:t>
            </w:r>
            <w:r>
              <w:rPr>
                <w:lang w:val="en-US"/>
              </w:rPr>
              <w:t xml:space="preserve"> homoscedasticity.</w:t>
            </w:r>
          </w:p>
        </w:tc>
      </w:tr>
    </w:tbl>
    <w:p w14:paraId="59D7C00F" w14:textId="4FE138F2" w:rsidR="001960B4" w:rsidRPr="008202E2" w:rsidRDefault="001960B4" w:rsidP="001960B4">
      <w:pPr>
        <w:rPr>
          <w:noProof/>
          <w:lang w:val="en-US"/>
        </w:rPr>
      </w:pPr>
    </w:p>
    <w:p w14:paraId="0E52827F" w14:textId="548892D7" w:rsidR="004F3E39" w:rsidRPr="008202E2" w:rsidRDefault="004F3E39" w:rsidP="001960B4">
      <w:pPr>
        <w:rPr>
          <w:noProof/>
          <w:lang w:val="en-US"/>
        </w:rPr>
      </w:pPr>
    </w:p>
    <w:p w14:paraId="16761CFF" w14:textId="4C4322C6" w:rsidR="004F3E39" w:rsidRPr="008202E2" w:rsidRDefault="004F3E39" w:rsidP="001960B4">
      <w:pPr>
        <w:rPr>
          <w:noProof/>
          <w:lang w:val="en-US"/>
        </w:rPr>
      </w:pPr>
    </w:p>
    <w:p w14:paraId="4699F25A" w14:textId="1AF33A2B" w:rsidR="004F3E39" w:rsidRPr="008202E2" w:rsidRDefault="004F3E39" w:rsidP="001960B4">
      <w:pPr>
        <w:rPr>
          <w:noProof/>
          <w:lang w:val="en-US"/>
        </w:rPr>
      </w:pPr>
    </w:p>
    <w:p w14:paraId="000B4470" w14:textId="4B4D34BC" w:rsidR="004F3E39" w:rsidRPr="008202E2" w:rsidRDefault="004F3E39" w:rsidP="001960B4">
      <w:pPr>
        <w:rPr>
          <w:noProof/>
          <w:lang w:val="en-US"/>
        </w:rPr>
      </w:pPr>
    </w:p>
    <w:p w14:paraId="6BECE50A" w14:textId="7A1BA8D1" w:rsidR="004F3E39" w:rsidRPr="008202E2" w:rsidRDefault="004F3E39" w:rsidP="001960B4">
      <w:pPr>
        <w:rPr>
          <w:noProof/>
          <w:lang w:val="en-US"/>
        </w:rPr>
      </w:pPr>
    </w:p>
    <w:p w14:paraId="12284141" w14:textId="662E02AC" w:rsidR="004F3E39" w:rsidRDefault="004F3E39" w:rsidP="001960B4">
      <w:pPr>
        <w:rPr>
          <w:noProof/>
          <w:lang w:val="en-US"/>
        </w:rPr>
      </w:pPr>
    </w:p>
    <w:p w14:paraId="0E296830" w14:textId="77777777" w:rsidR="008202E2" w:rsidRPr="008202E2" w:rsidRDefault="008202E2" w:rsidP="001960B4">
      <w:pPr>
        <w:rPr>
          <w:noProof/>
          <w:lang w:val="en-US"/>
        </w:rPr>
      </w:pPr>
    </w:p>
    <w:p w14:paraId="3F7AFC0B" w14:textId="619133D2" w:rsidR="001960B4" w:rsidRPr="00C91B33" w:rsidRDefault="003A7A54" w:rsidP="001960B4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Model diagnostics s</w:t>
      </w:r>
      <w:r w:rsidR="001960B4" w:rsidRPr="00C91B33">
        <w:rPr>
          <w:b/>
          <w:bCs/>
          <w:lang w:val="en-US"/>
        </w:rPr>
        <w:t xml:space="preserve">ubgroup </w:t>
      </w:r>
      <w:r w:rsidR="008202E2">
        <w:rPr>
          <w:b/>
          <w:bCs/>
          <w:lang w:val="en-US"/>
        </w:rPr>
        <w:t>a</w:t>
      </w:r>
      <w:r w:rsidR="001960B4" w:rsidRPr="00C91B33">
        <w:rPr>
          <w:b/>
          <w:bCs/>
          <w:lang w:val="en-US"/>
        </w:rPr>
        <w:t>nalysis</w:t>
      </w:r>
      <w:r w:rsidR="00C91B33">
        <w:rPr>
          <w:b/>
          <w:bCs/>
          <w:lang w:val="en-US"/>
        </w:rPr>
        <w:t>, participants with a</w:t>
      </w:r>
      <w:r w:rsidR="008202E2">
        <w:rPr>
          <w:b/>
          <w:bCs/>
          <w:lang w:val="en-US"/>
        </w:rPr>
        <w:t>-</w:t>
      </w:r>
      <w:r w:rsidR="00C91B33">
        <w:rPr>
          <w:b/>
          <w:bCs/>
          <w:lang w:val="en-US"/>
        </w:rPr>
        <w:t xml:space="preserve">MCI 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1129"/>
        <w:gridCol w:w="913"/>
        <w:gridCol w:w="914"/>
        <w:gridCol w:w="913"/>
        <w:gridCol w:w="914"/>
        <w:gridCol w:w="913"/>
        <w:gridCol w:w="914"/>
        <w:gridCol w:w="913"/>
        <w:gridCol w:w="914"/>
        <w:gridCol w:w="914"/>
      </w:tblGrid>
      <w:tr w:rsidR="00C91B33" w:rsidRPr="000C5FB6" w14:paraId="4BD0E887" w14:textId="77777777" w:rsidTr="00763A10">
        <w:tc>
          <w:tcPr>
            <w:tcW w:w="935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3D28A" w14:textId="2733450C" w:rsidR="00C91B33" w:rsidRDefault="00C91B33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Additional Table </w:t>
            </w:r>
            <w:r w:rsidR="000C5FB6">
              <w:rPr>
                <w:lang w:val="en-US"/>
              </w:rPr>
              <w:t>4</w:t>
            </w:r>
            <w:r>
              <w:rPr>
                <w:lang w:val="en-US"/>
              </w:rPr>
              <w:t xml:space="preserve"> - Cook’s Distance (Cook’s D) of the model including complete cases of participants with </w:t>
            </w:r>
            <w:r w:rsidR="003A7A54">
              <w:rPr>
                <w:lang w:val="en-US"/>
              </w:rPr>
              <w:t>a</w:t>
            </w:r>
            <w:r w:rsidR="008202E2">
              <w:rPr>
                <w:lang w:val="en-US"/>
              </w:rPr>
              <w:t>-</w:t>
            </w:r>
            <w:r>
              <w:rPr>
                <w:lang w:val="en-US"/>
              </w:rPr>
              <w:t>MCI</w:t>
            </w:r>
          </w:p>
        </w:tc>
      </w:tr>
      <w:tr w:rsidR="00C91B33" w14:paraId="03CDB878" w14:textId="77777777" w:rsidTr="00763A10">
        <w:tc>
          <w:tcPr>
            <w:tcW w:w="1129" w:type="dxa"/>
            <w:tcBorders>
              <w:top w:val="single" w:sz="4" w:space="0" w:color="auto"/>
            </w:tcBorders>
          </w:tcPr>
          <w:p w14:paraId="28755F48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39D517A3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3EF890D2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60D8A280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71DEFD03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129D473E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36C2BF69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</w:tcBorders>
          </w:tcPr>
          <w:p w14:paraId="6835E739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76F46BDE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19DB0EA6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C91B33" w14:paraId="388C71B1" w14:textId="77777777" w:rsidTr="00763A10">
        <w:tc>
          <w:tcPr>
            <w:tcW w:w="1129" w:type="dxa"/>
          </w:tcPr>
          <w:p w14:paraId="062A95FC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2AC8957A" w14:textId="079E8286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0.029</w:t>
            </w:r>
          </w:p>
        </w:tc>
        <w:tc>
          <w:tcPr>
            <w:tcW w:w="914" w:type="dxa"/>
          </w:tcPr>
          <w:p w14:paraId="6C1B343F" w14:textId="727E1C49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0.881</w:t>
            </w:r>
          </w:p>
        </w:tc>
        <w:tc>
          <w:tcPr>
            <w:tcW w:w="913" w:type="dxa"/>
          </w:tcPr>
          <w:p w14:paraId="6AB0474D" w14:textId="5BCBFB2D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0.042</w:t>
            </w:r>
          </w:p>
        </w:tc>
        <w:tc>
          <w:tcPr>
            <w:tcW w:w="914" w:type="dxa"/>
          </w:tcPr>
          <w:p w14:paraId="07AC3CE7" w14:textId="4AD48720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  <w:tc>
          <w:tcPr>
            <w:tcW w:w="913" w:type="dxa"/>
          </w:tcPr>
          <w:p w14:paraId="75A91AEB" w14:textId="4C07F006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0.032</w:t>
            </w:r>
          </w:p>
        </w:tc>
        <w:tc>
          <w:tcPr>
            <w:tcW w:w="914" w:type="dxa"/>
          </w:tcPr>
          <w:p w14:paraId="737AA1A1" w14:textId="1A75E4C8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  <w:tc>
          <w:tcPr>
            <w:tcW w:w="913" w:type="dxa"/>
          </w:tcPr>
          <w:p w14:paraId="42978BDC" w14:textId="22F4DADE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0.037</w:t>
            </w:r>
          </w:p>
        </w:tc>
        <w:tc>
          <w:tcPr>
            <w:tcW w:w="914" w:type="dxa"/>
          </w:tcPr>
          <w:p w14:paraId="4ADD3FD4" w14:textId="3F7BD0A9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0.180</w:t>
            </w:r>
          </w:p>
        </w:tc>
        <w:tc>
          <w:tcPr>
            <w:tcW w:w="914" w:type="dxa"/>
          </w:tcPr>
          <w:p w14:paraId="24E677BE" w14:textId="67C8081F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0.002</w:t>
            </w:r>
          </w:p>
        </w:tc>
      </w:tr>
      <w:tr w:rsidR="00C91B33" w14:paraId="7353AEFF" w14:textId="77777777" w:rsidTr="00763A10">
        <w:tc>
          <w:tcPr>
            <w:tcW w:w="1129" w:type="dxa"/>
          </w:tcPr>
          <w:p w14:paraId="7EF25994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3263918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914" w:type="dxa"/>
          </w:tcPr>
          <w:p w14:paraId="30D1DCC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13" w:type="dxa"/>
          </w:tcPr>
          <w:p w14:paraId="7E0E9840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14" w:type="dxa"/>
          </w:tcPr>
          <w:p w14:paraId="10F3BBAD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13" w:type="dxa"/>
          </w:tcPr>
          <w:p w14:paraId="71738907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14" w:type="dxa"/>
          </w:tcPr>
          <w:p w14:paraId="785CBFAF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13" w:type="dxa"/>
          </w:tcPr>
          <w:p w14:paraId="19329D6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14" w:type="dxa"/>
          </w:tcPr>
          <w:p w14:paraId="45CC4F0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14" w:type="dxa"/>
          </w:tcPr>
          <w:p w14:paraId="49FFBF1E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</w:tr>
      <w:tr w:rsidR="00C91B33" w14:paraId="46F9664F" w14:textId="77777777" w:rsidTr="00763A10">
        <w:tc>
          <w:tcPr>
            <w:tcW w:w="1129" w:type="dxa"/>
          </w:tcPr>
          <w:p w14:paraId="6C6D695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3C6E2BDB" w14:textId="2E5E1E09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0.009</w:t>
            </w:r>
          </w:p>
        </w:tc>
        <w:tc>
          <w:tcPr>
            <w:tcW w:w="914" w:type="dxa"/>
          </w:tcPr>
          <w:p w14:paraId="69954BE5" w14:textId="19A16112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0.301</w:t>
            </w:r>
          </w:p>
        </w:tc>
        <w:tc>
          <w:tcPr>
            <w:tcW w:w="913" w:type="dxa"/>
          </w:tcPr>
          <w:p w14:paraId="1F8D7A24" w14:textId="2DE50B79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0.009</w:t>
            </w:r>
          </w:p>
        </w:tc>
        <w:tc>
          <w:tcPr>
            <w:tcW w:w="914" w:type="dxa"/>
          </w:tcPr>
          <w:p w14:paraId="11938AC7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  <w:tc>
          <w:tcPr>
            <w:tcW w:w="913" w:type="dxa"/>
          </w:tcPr>
          <w:p w14:paraId="643FA3A5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4" w:type="dxa"/>
          </w:tcPr>
          <w:p w14:paraId="7875E959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0.003</w:t>
            </w:r>
          </w:p>
        </w:tc>
        <w:tc>
          <w:tcPr>
            <w:tcW w:w="913" w:type="dxa"/>
          </w:tcPr>
          <w:p w14:paraId="5E85F790" w14:textId="3A62E7A3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0.000</w:t>
            </w:r>
          </w:p>
        </w:tc>
        <w:tc>
          <w:tcPr>
            <w:tcW w:w="914" w:type="dxa"/>
          </w:tcPr>
          <w:p w14:paraId="54772F72" w14:textId="330D1F0A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0.017</w:t>
            </w:r>
          </w:p>
        </w:tc>
        <w:tc>
          <w:tcPr>
            <w:tcW w:w="914" w:type="dxa"/>
          </w:tcPr>
          <w:p w14:paraId="7B6403F9" w14:textId="02AF4A9A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0.033</w:t>
            </w:r>
          </w:p>
        </w:tc>
      </w:tr>
      <w:tr w:rsidR="00C91B33" w14:paraId="36DEEB13" w14:textId="77777777" w:rsidTr="00763A10">
        <w:tc>
          <w:tcPr>
            <w:tcW w:w="1129" w:type="dxa"/>
          </w:tcPr>
          <w:p w14:paraId="68D6D278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14552368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14" w:type="dxa"/>
          </w:tcPr>
          <w:p w14:paraId="213C1025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913" w:type="dxa"/>
          </w:tcPr>
          <w:p w14:paraId="18441A3C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14" w:type="dxa"/>
          </w:tcPr>
          <w:p w14:paraId="07AF2B85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913" w:type="dxa"/>
          </w:tcPr>
          <w:p w14:paraId="662537E0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914" w:type="dxa"/>
          </w:tcPr>
          <w:p w14:paraId="3CDD6CCF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913" w:type="dxa"/>
          </w:tcPr>
          <w:p w14:paraId="15A41246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914" w:type="dxa"/>
          </w:tcPr>
          <w:p w14:paraId="525DCF6F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914" w:type="dxa"/>
          </w:tcPr>
          <w:p w14:paraId="73EBC484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</w:tr>
      <w:tr w:rsidR="00C91B33" w14:paraId="34DBD80D" w14:textId="77777777" w:rsidTr="00763A10">
        <w:tc>
          <w:tcPr>
            <w:tcW w:w="1129" w:type="dxa"/>
          </w:tcPr>
          <w:p w14:paraId="20ECF9C4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3E36A114" w14:textId="1B49B0CD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0.018</w:t>
            </w:r>
          </w:p>
        </w:tc>
        <w:tc>
          <w:tcPr>
            <w:tcW w:w="914" w:type="dxa"/>
          </w:tcPr>
          <w:p w14:paraId="50CE640A" w14:textId="2785C2E1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0.011</w:t>
            </w:r>
          </w:p>
        </w:tc>
        <w:tc>
          <w:tcPr>
            <w:tcW w:w="913" w:type="dxa"/>
          </w:tcPr>
          <w:p w14:paraId="18E0C36E" w14:textId="0A135E61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0.041</w:t>
            </w:r>
          </w:p>
        </w:tc>
        <w:tc>
          <w:tcPr>
            <w:tcW w:w="914" w:type="dxa"/>
          </w:tcPr>
          <w:p w14:paraId="01B606BE" w14:textId="2D82CB50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0.025</w:t>
            </w:r>
          </w:p>
        </w:tc>
        <w:tc>
          <w:tcPr>
            <w:tcW w:w="913" w:type="dxa"/>
          </w:tcPr>
          <w:p w14:paraId="3F2D47D8" w14:textId="308F25FB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0.016</w:t>
            </w:r>
          </w:p>
        </w:tc>
        <w:tc>
          <w:tcPr>
            <w:tcW w:w="914" w:type="dxa"/>
          </w:tcPr>
          <w:p w14:paraId="4729F260" w14:textId="3D8F7A49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0.014</w:t>
            </w:r>
          </w:p>
        </w:tc>
        <w:tc>
          <w:tcPr>
            <w:tcW w:w="913" w:type="dxa"/>
          </w:tcPr>
          <w:p w14:paraId="2F44339A" w14:textId="74EE4686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0.881</w:t>
            </w:r>
          </w:p>
        </w:tc>
        <w:tc>
          <w:tcPr>
            <w:tcW w:w="914" w:type="dxa"/>
          </w:tcPr>
          <w:p w14:paraId="667C75E8" w14:textId="60793A5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0.010</w:t>
            </w:r>
          </w:p>
        </w:tc>
        <w:tc>
          <w:tcPr>
            <w:tcW w:w="914" w:type="dxa"/>
          </w:tcPr>
          <w:p w14:paraId="4FC432C0" w14:textId="6CD19AFB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0.008</w:t>
            </w:r>
          </w:p>
        </w:tc>
      </w:tr>
      <w:tr w:rsidR="00C91B33" w14:paraId="33E24354" w14:textId="77777777" w:rsidTr="00763A10">
        <w:tc>
          <w:tcPr>
            <w:tcW w:w="1129" w:type="dxa"/>
          </w:tcPr>
          <w:p w14:paraId="70FC3E91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ID</w:t>
            </w:r>
          </w:p>
        </w:tc>
        <w:tc>
          <w:tcPr>
            <w:tcW w:w="913" w:type="dxa"/>
          </w:tcPr>
          <w:p w14:paraId="17F92455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914" w:type="dxa"/>
          </w:tcPr>
          <w:p w14:paraId="4BF39AD5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13" w:type="dxa"/>
          </w:tcPr>
          <w:p w14:paraId="5B87C1EE" w14:textId="64D5749F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0227BE87" w14:textId="33412281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49C4E635" w14:textId="7121A844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21C05CB2" w14:textId="57ABB3E8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6BB0D02F" w14:textId="6CCB8B4B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792F8BC3" w14:textId="11B5214F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3011BF3D" w14:textId="403378FC" w:rsidR="00C91B33" w:rsidRDefault="00C91B33" w:rsidP="00763A10">
            <w:pPr>
              <w:rPr>
                <w:lang w:val="en-US"/>
              </w:rPr>
            </w:pPr>
          </w:p>
        </w:tc>
      </w:tr>
      <w:tr w:rsidR="00C91B33" w14:paraId="02659488" w14:textId="77777777" w:rsidTr="00763A10">
        <w:tc>
          <w:tcPr>
            <w:tcW w:w="1129" w:type="dxa"/>
          </w:tcPr>
          <w:p w14:paraId="0A3DC1E3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Cook’s D</w:t>
            </w:r>
          </w:p>
        </w:tc>
        <w:tc>
          <w:tcPr>
            <w:tcW w:w="913" w:type="dxa"/>
          </w:tcPr>
          <w:p w14:paraId="7E43E92B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NaN</w:t>
            </w:r>
          </w:p>
        </w:tc>
        <w:tc>
          <w:tcPr>
            <w:tcW w:w="914" w:type="dxa"/>
          </w:tcPr>
          <w:p w14:paraId="0E55104F" w14:textId="77777777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0.001</w:t>
            </w:r>
          </w:p>
        </w:tc>
        <w:tc>
          <w:tcPr>
            <w:tcW w:w="913" w:type="dxa"/>
          </w:tcPr>
          <w:p w14:paraId="705F5993" w14:textId="24DBC027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14FC430F" w14:textId="22D6C8A2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2CA5443B" w14:textId="4900129C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5B376499" w14:textId="3CCABEA2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3" w:type="dxa"/>
          </w:tcPr>
          <w:p w14:paraId="771B2143" w14:textId="499D90D9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66D805D1" w14:textId="37FEEB81" w:rsidR="00C91B33" w:rsidRDefault="00C91B33" w:rsidP="00763A10">
            <w:pPr>
              <w:rPr>
                <w:lang w:val="en-US"/>
              </w:rPr>
            </w:pPr>
          </w:p>
        </w:tc>
        <w:tc>
          <w:tcPr>
            <w:tcW w:w="914" w:type="dxa"/>
          </w:tcPr>
          <w:p w14:paraId="08641425" w14:textId="6BE7D5B8" w:rsidR="00C91B33" w:rsidRDefault="00C91B33" w:rsidP="00763A10">
            <w:pPr>
              <w:rPr>
                <w:lang w:val="en-US"/>
              </w:rPr>
            </w:pPr>
          </w:p>
        </w:tc>
      </w:tr>
      <w:tr w:rsidR="00C91B33" w:rsidRPr="000C5FB6" w14:paraId="4CB89AEE" w14:textId="77777777" w:rsidTr="00763A10">
        <w:tc>
          <w:tcPr>
            <w:tcW w:w="9351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CDF8A" w14:textId="2A987B28" w:rsidR="00C91B33" w:rsidRDefault="00C91B33" w:rsidP="00763A10">
            <w:pPr>
              <w:rPr>
                <w:lang w:val="en-US"/>
              </w:rPr>
            </w:pPr>
            <w:r>
              <w:rPr>
                <w:lang w:val="en-US"/>
              </w:rPr>
              <w:t>Cook’s D &gt; 4 / (65-9-1) indicate unusual data points</w:t>
            </w:r>
          </w:p>
        </w:tc>
      </w:tr>
    </w:tbl>
    <w:p w14:paraId="240F36EC" w14:textId="76BABF64" w:rsidR="001960B4" w:rsidRPr="000A536A" w:rsidRDefault="001960B4" w:rsidP="001960B4">
      <w:pPr>
        <w:rPr>
          <w:lang w:val="en-US"/>
        </w:rPr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3A7A54" w:rsidRPr="000C5FB6" w14:paraId="770CEA42" w14:textId="77777777" w:rsidTr="00763A10">
        <w:tc>
          <w:tcPr>
            <w:tcW w:w="9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EF4AA" w14:textId="352C3482" w:rsidR="003A7A54" w:rsidRDefault="003A7A54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Additional Table </w:t>
            </w:r>
            <w:r w:rsidR="000C5FB6">
              <w:rPr>
                <w:lang w:val="en-US"/>
              </w:rPr>
              <w:t>5</w:t>
            </w:r>
            <w:r>
              <w:rPr>
                <w:lang w:val="en-US"/>
              </w:rPr>
              <w:t xml:space="preserve"> - Results of </w:t>
            </w:r>
            <w:r w:rsidRPr="001960B4">
              <w:rPr>
                <w:lang w:val="en-US"/>
              </w:rPr>
              <w:t>studentized Breusch-Pagan test</w:t>
            </w:r>
            <w:r>
              <w:rPr>
                <w:lang w:val="en-US"/>
              </w:rPr>
              <w:t xml:space="preserve"> model including complete cases of participants with a</w:t>
            </w:r>
            <w:r w:rsidR="008202E2">
              <w:rPr>
                <w:lang w:val="en-US"/>
              </w:rPr>
              <w:t>-</w:t>
            </w:r>
            <w:r>
              <w:rPr>
                <w:lang w:val="en-US"/>
              </w:rPr>
              <w:t>MCI</w:t>
            </w:r>
          </w:p>
        </w:tc>
      </w:tr>
      <w:tr w:rsidR="003A7A54" w14:paraId="7DB97693" w14:textId="77777777" w:rsidTr="00842E4F">
        <w:tc>
          <w:tcPr>
            <w:tcW w:w="9351" w:type="dxa"/>
            <w:tcBorders>
              <w:top w:val="single" w:sz="4" w:space="0" w:color="auto"/>
            </w:tcBorders>
          </w:tcPr>
          <w:p w14:paraId="1648B0F5" w14:textId="676BA13C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BP = 4.0823, df = 9, p-value = 0.9059</w:t>
            </w:r>
          </w:p>
        </w:tc>
      </w:tr>
      <w:tr w:rsidR="003A7A54" w:rsidRPr="00C91B33" w14:paraId="79AF32A4" w14:textId="77777777" w:rsidTr="00763A10">
        <w:tc>
          <w:tcPr>
            <w:tcW w:w="9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6CB6D8" w14:textId="3F93E93F" w:rsidR="003A7A54" w:rsidRDefault="003A7A54" w:rsidP="00763A10">
            <w:pPr>
              <w:rPr>
                <w:lang w:val="en-US"/>
              </w:rPr>
            </w:pPr>
          </w:p>
        </w:tc>
      </w:tr>
    </w:tbl>
    <w:p w14:paraId="7647D2A8" w14:textId="05A00ABB" w:rsidR="001960B4" w:rsidRDefault="001960B4" w:rsidP="001960B4">
      <w:pPr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58"/>
        <w:gridCol w:w="970"/>
        <w:gridCol w:w="949"/>
        <w:gridCol w:w="918"/>
        <w:gridCol w:w="854"/>
        <w:gridCol w:w="1111"/>
        <w:gridCol w:w="854"/>
        <w:gridCol w:w="864"/>
        <w:gridCol w:w="861"/>
      </w:tblGrid>
      <w:tr w:rsidR="003A7A54" w:rsidRPr="000C5FB6" w14:paraId="59598707" w14:textId="77777777" w:rsidTr="00763A10">
        <w:tc>
          <w:tcPr>
            <w:tcW w:w="9298" w:type="dxa"/>
            <w:gridSpan w:val="10"/>
            <w:tcBorders>
              <w:bottom w:val="single" w:sz="4" w:space="0" w:color="auto"/>
            </w:tcBorders>
          </w:tcPr>
          <w:p w14:paraId="05744A78" w14:textId="6C97001C" w:rsidR="003A7A54" w:rsidRDefault="003A7A54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Additional Table </w:t>
            </w:r>
            <w:r w:rsidR="000C5FB6">
              <w:rPr>
                <w:lang w:val="en-US"/>
              </w:rPr>
              <w:t>6</w:t>
            </w:r>
            <w:r>
              <w:rPr>
                <w:lang w:val="en-US"/>
              </w:rPr>
              <w:t xml:space="preserve"> - Variance Inflation Factor (</w:t>
            </w:r>
            <w:r w:rsidRPr="001960B4">
              <w:rPr>
                <w:lang w:val="en-US"/>
              </w:rPr>
              <w:t>VIF</w:t>
            </w:r>
            <w:r>
              <w:rPr>
                <w:lang w:val="en-US"/>
              </w:rPr>
              <w:t>)</w:t>
            </w:r>
            <w:r w:rsidRPr="001960B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coefficient estimates of the predictors including complete cases of </w:t>
            </w:r>
            <w:r w:rsidRPr="001960B4">
              <w:rPr>
                <w:lang w:val="en-US"/>
              </w:rPr>
              <w:t>partic</w:t>
            </w:r>
            <w:r>
              <w:rPr>
                <w:lang w:val="en-US"/>
              </w:rPr>
              <w:t>ipants with a</w:t>
            </w:r>
            <w:r w:rsidR="008202E2">
              <w:rPr>
                <w:lang w:val="en-US"/>
              </w:rPr>
              <w:t>-</w:t>
            </w:r>
            <w:r>
              <w:rPr>
                <w:lang w:val="en-US"/>
              </w:rPr>
              <w:t xml:space="preserve">MCI </w:t>
            </w:r>
          </w:p>
        </w:tc>
      </w:tr>
      <w:tr w:rsidR="003A7A54" w14:paraId="79DF19DB" w14:textId="77777777" w:rsidTr="00763A10">
        <w:tc>
          <w:tcPr>
            <w:tcW w:w="1059" w:type="dxa"/>
            <w:tcBorders>
              <w:top w:val="single" w:sz="4" w:space="0" w:color="auto"/>
            </w:tcBorders>
          </w:tcPr>
          <w:p w14:paraId="5A9E028A" w14:textId="77777777" w:rsidR="003A7A54" w:rsidRPr="00B5013B" w:rsidRDefault="003A7A54" w:rsidP="00763A1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Predictor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7AD450A8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vision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14:paraId="3E2725C8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auditory</w:t>
            </w:r>
          </w:p>
        </w:tc>
        <w:tc>
          <w:tcPr>
            <w:tcW w:w="949" w:type="dxa"/>
            <w:tcBorders>
              <w:top w:val="single" w:sz="4" w:space="0" w:color="auto"/>
            </w:tcBorders>
          </w:tcPr>
          <w:p w14:paraId="7EE14118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mobility</w:t>
            </w:r>
          </w:p>
        </w:tc>
        <w:tc>
          <w:tcPr>
            <w:tcW w:w="918" w:type="dxa"/>
            <w:tcBorders>
              <w:top w:val="single" w:sz="4" w:space="0" w:color="auto"/>
            </w:tcBorders>
          </w:tcPr>
          <w:p w14:paraId="228B34F3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TINETTI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517B123D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living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79777E55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education</w:t>
            </w:r>
          </w:p>
        </w:tc>
        <w:tc>
          <w:tcPr>
            <w:tcW w:w="854" w:type="dxa"/>
            <w:tcBorders>
              <w:top w:val="single" w:sz="4" w:space="0" w:color="auto"/>
            </w:tcBorders>
          </w:tcPr>
          <w:p w14:paraId="78366A5A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ADAS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5A9AF90D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TMTA</w:t>
            </w:r>
          </w:p>
        </w:tc>
        <w:tc>
          <w:tcPr>
            <w:tcW w:w="861" w:type="dxa"/>
            <w:tcBorders>
              <w:top w:val="single" w:sz="4" w:space="0" w:color="auto"/>
            </w:tcBorders>
          </w:tcPr>
          <w:p w14:paraId="06515965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TMTB</w:t>
            </w:r>
          </w:p>
        </w:tc>
      </w:tr>
      <w:tr w:rsidR="003A7A54" w14:paraId="506E238D" w14:textId="77777777" w:rsidTr="00763A10">
        <w:tc>
          <w:tcPr>
            <w:tcW w:w="1059" w:type="dxa"/>
            <w:tcBorders>
              <w:bottom w:val="single" w:sz="4" w:space="0" w:color="auto"/>
            </w:tcBorders>
          </w:tcPr>
          <w:p w14:paraId="7EEFE02A" w14:textId="77777777" w:rsidR="003A7A54" w:rsidRPr="00B5013B" w:rsidRDefault="003A7A54" w:rsidP="00763A10">
            <w:pPr>
              <w:rPr>
                <w:b/>
                <w:bCs/>
                <w:lang w:val="en-US"/>
              </w:rPr>
            </w:pPr>
            <w:r w:rsidRPr="00B5013B">
              <w:rPr>
                <w:b/>
                <w:bCs/>
                <w:lang w:val="en-US"/>
              </w:rPr>
              <w:t>VIF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5377A3F7" w14:textId="4E4D9ACD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2.268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14:paraId="2FDA2C8C" w14:textId="1121CD76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1.804</w:t>
            </w:r>
          </w:p>
        </w:tc>
        <w:tc>
          <w:tcPr>
            <w:tcW w:w="949" w:type="dxa"/>
            <w:tcBorders>
              <w:bottom w:val="single" w:sz="4" w:space="0" w:color="auto"/>
            </w:tcBorders>
          </w:tcPr>
          <w:p w14:paraId="5FEBCD53" w14:textId="0B9BDF7B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1.758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7430DA84" w14:textId="3FA0D6A4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1.895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113BF357" w14:textId="2F08CD52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1.185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14:paraId="43F30DF9" w14:textId="5429B192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1.630</w:t>
            </w: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14:paraId="5E6BDA3A" w14:textId="57A575FC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1.163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6A9FDBED" w14:textId="111FDF6D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1.353</w:t>
            </w:r>
          </w:p>
        </w:tc>
        <w:tc>
          <w:tcPr>
            <w:tcW w:w="861" w:type="dxa"/>
            <w:tcBorders>
              <w:bottom w:val="single" w:sz="4" w:space="0" w:color="auto"/>
            </w:tcBorders>
          </w:tcPr>
          <w:p w14:paraId="11C512C7" w14:textId="2B34BCD9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1.900</w:t>
            </w:r>
          </w:p>
        </w:tc>
      </w:tr>
      <w:tr w:rsidR="003A7A54" w:rsidRPr="000C5FB6" w14:paraId="137B92B0" w14:textId="77777777" w:rsidTr="00763A10">
        <w:tc>
          <w:tcPr>
            <w:tcW w:w="9298" w:type="dxa"/>
            <w:gridSpan w:val="10"/>
            <w:tcBorders>
              <w:top w:val="single" w:sz="4" w:space="0" w:color="auto"/>
            </w:tcBorders>
          </w:tcPr>
          <w:p w14:paraId="2C56A819" w14:textId="77777777" w:rsidR="003A7A54" w:rsidRPr="00B5013B" w:rsidRDefault="003A7A54" w:rsidP="00763A10">
            <w:pPr>
              <w:rPr>
                <w:sz w:val="20"/>
                <w:szCs w:val="20"/>
                <w:lang w:val="en-US"/>
              </w:rPr>
            </w:pPr>
            <w:r w:rsidRPr="00B5013B">
              <w:rPr>
                <w:sz w:val="20"/>
                <w:szCs w:val="20"/>
                <w:lang w:val="en-US"/>
              </w:rPr>
              <w:t xml:space="preserve">Abbreviations: </w:t>
            </w:r>
            <w:r>
              <w:rPr>
                <w:sz w:val="20"/>
                <w:szCs w:val="20"/>
                <w:lang w:val="en-US"/>
              </w:rPr>
              <w:t>ADAS</w:t>
            </w:r>
            <w:r w:rsidRPr="00B5013B">
              <w:rPr>
                <w:sz w:val="20"/>
                <w:szCs w:val="20"/>
                <w:lang w:val="en-US"/>
              </w:rPr>
              <w:t>, Memory Subscale of the ADAS-cog; TMTA, Trail Making Test part A; TMTB, Trail Making Test part B</w:t>
            </w:r>
          </w:p>
        </w:tc>
      </w:tr>
    </w:tbl>
    <w:p w14:paraId="75B94050" w14:textId="55FB3DA8" w:rsidR="001960B4" w:rsidRPr="008202E2" w:rsidRDefault="001960B4" w:rsidP="001960B4">
      <w:pPr>
        <w:rPr>
          <w:lang w:val="en-US"/>
        </w:rPr>
      </w:pPr>
    </w:p>
    <w:p w14:paraId="22792FB9" w14:textId="77777777" w:rsidR="004F3E39" w:rsidRPr="008202E2" w:rsidRDefault="004F3E39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26"/>
      </w:tblGrid>
      <w:tr w:rsidR="003A7A54" w:rsidRPr="000C5FB6" w14:paraId="6C476050" w14:textId="77777777" w:rsidTr="00763A10">
        <w:tc>
          <w:tcPr>
            <w:tcW w:w="6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4BA9A" w14:textId="05A72F05" w:rsidR="003A7A54" w:rsidRDefault="003A7A54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Additional Figure 4 – Residual versus Fitted values,</w:t>
            </w:r>
            <w:r w:rsidR="006A76CD">
              <w:rPr>
                <w:lang w:val="en-US"/>
              </w:rPr>
              <w:t xml:space="preserve"> model including complete cases of participants with</w:t>
            </w:r>
            <w:r>
              <w:rPr>
                <w:lang w:val="en-US"/>
              </w:rPr>
              <w:t xml:space="preserve"> a</w:t>
            </w:r>
            <w:r w:rsidR="008202E2">
              <w:rPr>
                <w:lang w:val="en-US"/>
              </w:rPr>
              <w:t>-</w:t>
            </w:r>
            <w:r>
              <w:rPr>
                <w:lang w:val="en-US"/>
              </w:rPr>
              <w:t>MCI</w:t>
            </w:r>
          </w:p>
        </w:tc>
      </w:tr>
      <w:tr w:rsidR="003A7A54" w14:paraId="7BC08CC2" w14:textId="77777777" w:rsidTr="00763A10"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</w:tcPr>
          <w:p w14:paraId="0946CA03" w14:textId="0F65294A" w:rsidR="003A7A54" w:rsidRDefault="003A7A54" w:rsidP="004F3E39">
            <w:pPr>
              <w:spacing w:before="360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6EDC670" wp14:editId="6BBF5C5C">
                  <wp:extent cx="4508500" cy="2012950"/>
                  <wp:effectExtent l="0" t="0" r="6350" b="635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459" b="6927"/>
                          <a:stretch/>
                        </pic:blipFill>
                        <pic:spPr bwMode="auto">
                          <a:xfrm>
                            <a:off x="0" y="0"/>
                            <a:ext cx="4508500" cy="201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A54" w:rsidRPr="000C5FB6" w14:paraId="7D68FDBF" w14:textId="77777777" w:rsidTr="00763A10">
        <w:tc>
          <w:tcPr>
            <w:tcW w:w="6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4ED1B" w14:textId="458A7963" w:rsidR="003A7A54" w:rsidRPr="00845F40" w:rsidRDefault="003A7A54" w:rsidP="00763A10">
            <w:pPr>
              <w:rPr>
                <w:noProof/>
                <w:lang w:val="en-US"/>
              </w:rPr>
            </w:pPr>
            <w:r w:rsidRPr="00845F40">
              <w:rPr>
                <w:noProof/>
                <w:lang w:val="en-US"/>
              </w:rPr>
              <w:t>Diagnostic plot to check the linear relation</w:t>
            </w:r>
            <w:r>
              <w:rPr>
                <w:noProof/>
                <w:lang w:val="en-US"/>
              </w:rPr>
              <w:t>ship assumption, a no</w:t>
            </w:r>
            <w:r w:rsidR="008202E2">
              <w:rPr>
                <w:noProof/>
                <w:lang w:val="en-US"/>
              </w:rPr>
              <w:t>n</w:t>
            </w:r>
            <w:r>
              <w:rPr>
                <w:noProof/>
                <w:lang w:val="en-US"/>
              </w:rPr>
              <w:t>-horizontal line with a distinct pattern would indicate a violation of the model assumption</w:t>
            </w:r>
          </w:p>
        </w:tc>
      </w:tr>
    </w:tbl>
    <w:p w14:paraId="389518D6" w14:textId="1E288FF2" w:rsidR="003A7A54" w:rsidRDefault="003A7A54" w:rsidP="001960B4">
      <w:pPr>
        <w:rPr>
          <w:lang w:val="en-US"/>
        </w:rPr>
      </w:pPr>
    </w:p>
    <w:p w14:paraId="1526F22F" w14:textId="77777777" w:rsidR="004F3E39" w:rsidRDefault="004F3E39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71"/>
      </w:tblGrid>
      <w:tr w:rsidR="003A7A54" w:rsidRPr="000C5FB6" w14:paraId="5D5A9567" w14:textId="77777777" w:rsidTr="00763A10"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D545F" w14:textId="2B39D068" w:rsidR="003A7A54" w:rsidRDefault="003A7A54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lastRenderedPageBreak/>
              <w:t>Additional Figure 5 – Normal Q-Q Plot,</w:t>
            </w:r>
            <w:r w:rsidR="006A76CD" w:rsidRPr="006A76CD">
              <w:rPr>
                <w:lang w:val="en-US"/>
              </w:rPr>
              <w:t xml:space="preserve"> model including complete cases of participants with a</w:t>
            </w:r>
            <w:r w:rsidR="008202E2">
              <w:rPr>
                <w:lang w:val="en-US"/>
              </w:rPr>
              <w:t>-</w:t>
            </w:r>
            <w:r w:rsidR="006A76CD" w:rsidRPr="006A76CD">
              <w:rPr>
                <w:lang w:val="en-US"/>
              </w:rPr>
              <w:t>MCI</w:t>
            </w:r>
          </w:p>
        </w:tc>
      </w:tr>
      <w:tr w:rsidR="003A7A54" w14:paraId="02EAE2C2" w14:textId="77777777" w:rsidTr="00763A10"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772288E6" w14:textId="0CC31332" w:rsidR="003A7A54" w:rsidRDefault="003A7A54" w:rsidP="00763A10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C42DB2" wp14:editId="3B84AC9E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7620</wp:posOffset>
                      </wp:positionV>
                      <wp:extent cx="971550" cy="203200"/>
                      <wp:effectExtent l="0" t="0" r="19050" b="25400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203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DF2DE8" id="Rechteck 14" o:spid="_x0000_s1026" style="position:absolute;margin-left:156.4pt;margin-top:.6pt;width:76.5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" fillcolor="white [3212]" strokecolor="white [3212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4487538" wp14:editId="5AC5AB67">
                  <wp:extent cx="4508500" cy="2228850"/>
                  <wp:effectExtent l="0" t="0" r="635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33" b="6494"/>
                          <a:stretch/>
                        </pic:blipFill>
                        <pic:spPr bwMode="auto">
                          <a:xfrm>
                            <a:off x="0" y="0"/>
                            <a:ext cx="4508500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A54" w:rsidRPr="000C5FB6" w14:paraId="7E31E1B1" w14:textId="77777777" w:rsidTr="00763A10"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9E20E" w14:textId="77777777" w:rsidR="003A7A54" w:rsidRDefault="003A7A54" w:rsidP="00763A10">
            <w:pPr>
              <w:rPr>
                <w:lang w:val="en-US"/>
              </w:rPr>
            </w:pPr>
            <w:r>
              <w:rPr>
                <w:lang w:val="en-US"/>
              </w:rPr>
              <w:t>Diagnostic plot to examine normal distribution of residuals. Residuals should follow the straight dashed line.</w:t>
            </w:r>
          </w:p>
        </w:tc>
      </w:tr>
    </w:tbl>
    <w:p w14:paraId="1D718D22" w14:textId="1225C28E" w:rsidR="003A7A54" w:rsidRDefault="003A7A54" w:rsidP="001960B4">
      <w:pPr>
        <w:rPr>
          <w:lang w:val="en-US"/>
        </w:rPr>
      </w:pPr>
    </w:p>
    <w:p w14:paraId="4DA56E05" w14:textId="77777777" w:rsidR="004F3E39" w:rsidRDefault="004F3E39" w:rsidP="001960B4">
      <w:pPr>
        <w:rPr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66"/>
      </w:tblGrid>
      <w:tr w:rsidR="004F3E39" w:rsidRPr="000C5FB6" w14:paraId="4CE221F2" w14:textId="77777777" w:rsidTr="00763A10">
        <w:tc>
          <w:tcPr>
            <w:tcW w:w="7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AA5095" w14:textId="2C150F15" w:rsidR="004F3E39" w:rsidRDefault="004F3E39" w:rsidP="008202E2">
            <w:pPr>
              <w:spacing w:after="120"/>
              <w:rPr>
                <w:lang w:val="en-US"/>
              </w:rPr>
            </w:pPr>
            <w:r>
              <w:rPr>
                <w:lang w:val="en-US"/>
              </w:rPr>
              <w:t>Additional Figure 6 – Scale Location</w:t>
            </w:r>
            <w:r w:rsidR="006A76CD">
              <w:rPr>
                <w:lang w:val="en-US"/>
              </w:rPr>
              <w:t>, model including complete cases of participants with a</w:t>
            </w:r>
            <w:r w:rsidR="008202E2">
              <w:rPr>
                <w:lang w:val="en-US"/>
              </w:rPr>
              <w:t>-</w:t>
            </w:r>
            <w:r w:rsidR="006A76CD">
              <w:rPr>
                <w:lang w:val="en-US"/>
              </w:rPr>
              <w:t>MCI</w:t>
            </w:r>
          </w:p>
        </w:tc>
      </w:tr>
      <w:tr w:rsidR="004F3E39" w14:paraId="3460997C" w14:textId="77777777" w:rsidTr="00763A10"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A3D1523" w14:textId="0F58122F" w:rsidR="004F3E39" w:rsidRDefault="004F3E39" w:rsidP="00763A10">
            <w:pPr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17BB4AB" wp14:editId="51C76977">
                      <wp:simplePos x="0" y="0"/>
                      <wp:positionH relativeFrom="column">
                        <wp:posOffset>1897380</wp:posOffset>
                      </wp:positionH>
                      <wp:positionV relativeFrom="paragraph">
                        <wp:posOffset>52070</wp:posOffset>
                      </wp:positionV>
                      <wp:extent cx="1130300" cy="190500"/>
                      <wp:effectExtent l="0" t="0" r="12700" b="19050"/>
                      <wp:wrapNone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03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A0A1A5" id="Rechteck 18" o:spid="_x0000_s1026" style="position:absolute;margin-left:149.4pt;margin-top:4.1pt;width:89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" fillcolor="white [3212]" strokecolor="white [3212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0BE4E52" wp14:editId="5FCF7C70">
                  <wp:extent cx="4508500" cy="2273300"/>
                  <wp:effectExtent l="0" t="0" r="635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33" b="6277"/>
                          <a:stretch/>
                        </pic:blipFill>
                        <pic:spPr bwMode="auto">
                          <a:xfrm>
                            <a:off x="0" y="0"/>
                            <a:ext cx="4508500" cy="227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E39" w:rsidRPr="000C5FB6" w14:paraId="37FD0A2A" w14:textId="77777777" w:rsidTr="00763A10">
        <w:tc>
          <w:tcPr>
            <w:tcW w:w="7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D059B" w14:textId="77777777" w:rsidR="004F3E39" w:rsidRDefault="004F3E39" w:rsidP="00763A10">
            <w:pPr>
              <w:rPr>
                <w:lang w:val="en-US"/>
              </w:rPr>
            </w:pPr>
            <w:r>
              <w:rPr>
                <w:lang w:val="en-US"/>
              </w:rPr>
              <w:t>Diagnostic plot to examine homoscedasticity. A horizontal line with equally spread points indicates homoscedasticity.</w:t>
            </w:r>
          </w:p>
        </w:tc>
      </w:tr>
    </w:tbl>
    <w:p w14:paraId="07431B38" w14:textId="4CD4839C" w:rsidR="00457F24" w:rsidRPr="008202E2" w:rsidRDefault="00457F24" w:rsidP="004F3E39">
      <w:pPr>
        <w:rPr>
          <w:lang w:val="en-US"/>
        </w:rPr>
      </w:pPr>
    </w:p>
    <w:sectPr w:rsidR="00457F24" w:rsidRPr="008202E2" w:rsidSect="000A536A">
      <w:pgSz w:w="11906" w:h="16838"/>
      <w:pgMar w:top="1418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F9987" w14:textId="77777777" w:rsidR="00CE0A82" w:rsidRDefault="00CE0A82" w:rsidP="001960B4">
      <w:pPr>
        <w:spacing w:after="0" w:line="240" w:lineRule="auto"/>
      </w:pPr>
      <w:r>
        <w:separator/>
      </w:r>
    </w:p>
  </w:endnote>
  <w:endnote w:type="continuationSeparator" w:id="0">
    <w:p w14:paraId="454D2782" w14:textId="77777777" w:rsidR="00CE0A82" w:rsidRDefault="00CE0A82" w:rsidP="0019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C6573" w14:textId="77777777" w:rsidR="00CE0A82" w:rsidRDefault="00CE0A82" w:rsidP="001960B4">
      <w:pPr>
        <w:spacing w:after="0" w:line="240" w:lineRule="auto"/>
      </w:pPr>
      <w:r>
        <w:separator/>
      </w:r>
    </w:p>
  </w:footnote>
  <w:footnote w:type="continuationSeparator" w:id="0">
    <w:p w14:paraId="56EAFD2C" w14:textId="77777777" w:rsidR="00CE0A82" w:rsidRDefault="00CE0A82" w:rsidP="00196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4F95"/>
    <w:multiLevelType w:val="multilevel"/>
    <w:tmpl w:val="AB80F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B4"/>
    <w:rsid w:val="00004812"/>
    <w:rsid w:val="000A536A"/>
    <w:rsid w:val="000C5FB6"/>
    <w:rsid w:val="001544C9"/>
    <w:rsid w:val="001960B4"/>
    <w:rsid w:val="003A7A54"/>
    <w:rsid w:val="00457F24"/>
    <w:rsid w:val="004F3E39"/>
    <w:rsid w:val="005523A4"/>
    <w:rsid w:val="006A76CD"/>
    <w:rsid w:val="006E5CCC"/>
    <w:rsid w:val="00745963"/>
    <w:rsid w:val="008202E2"/>
    <w:rsid w:val="00845F40"/>
    <w:rsid w:val="00B5013B"/>
    <w:rsid w:val="00C91B33"/>
    <w:rsid w:val="00CE0A82"/>
    <w:rsid w:val="00D239FC"/>
    <w:rsid w:val="00DD4185"/>
    <w:rsid w:val="00F4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9D57EFB"/>
  <w15:chartTrackingRefBased/>
  <w15:docId w15:val="{8CE1EBBD-9661-4E17-95C2-C18C6F70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76C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E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Fett">
    <w:name w:val="Strong"/>
    <w:basedOn w:val="Absatz-Standardschriftart"/>
    <w:uiPriority w:val="22"/>
    <w:qFormat/>
    <w:rsid w:val="006E5CCC"/>
    <w:rPr>
      <w:b/>
      <w:bCs/>
    </w:rPr>
  </w:style>
  <w:style w:type="table" w:styleId="Tabellenraster">
    <w:name w:val="Table Grid"/>
    <w:basedOn w:val="NormaleTabelle"/>
    <w:uiPriority w:val="39"/>
    <w:rsid w:val="000A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Bruderer-Hofstetter Marina (brde)</dc:creator>
  <cp:keywords/>
  <dc:description/>
  <cp:lastModifiedBy>Bruderer-Hofstetter Marina (brde)</cp:lastModifiedBy>
  <cp:revision>8</cp:revision>
  <dcterms:created xsi:type="dcterms:W3CDTF">2022-06-03T13:33:00Z</dcterms:created>
  <dcterms:modified xsi:type="dcterms:W3CDTF">2022-06-08T10:17:00Z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d9bad3-6dac-4e9a-89a3-89f3b8d247b2_Enabled">
    <vt:lpwstr>true</vt:lpwstr>
  </property>
  <property fmtid="{D5CDD505-2E9C-101B-9397-08002B2CF9AE}" pid="3" name="MSIP_Label_10d9bad3-6dac-4e9a-89a3-89f3b8d247b2_SetDate">
    <vt:lpwstr>2022-06-03T13:33:33Z</vt:lpwstr>
  </property>
  <property fmtid="{D5CDD505-2E9C-101B-9397-08002B2CF9AE}" pid="4" name="MSIP_Label_10d9bad3-6dac-4e9a-89a3-89f3b8d247b2_Method">
    <vt:lpwstr>Standard</vt:lpwstr>
  </property>
  <property fmtid="{D5CDD505-2E9C-101B-9397-08002B2CF9AE}" pid="5" name="MSIP_Label_10d9bad3-6dac-4e9a-89a3-89f3b8d247b2_Name">
    <vt:lpwstr>10d9bad3-6dac-4e9a-89a3-89f3b8d247b2</vt:lpwstr>
  </property>
  <property fmtid="{D5CDD505-2E9C-101B-9397-08002B2CF9AE}" pid="6" name="MSIP_Label_10d9bad3-6dac-4e9a-89a3-89f3b8d247b2_SiteId">
    <vt:lpwstr>5d1a9f9d-201f-4a10-b983-451cf65cbc1e</vt:lpwstr>
  </property>
  <property fmtid="{D5CDD505-2E9C-101B-9397-08002B2CF9AE}" pid="7" name="MSIP_Label_10d9bad3-6dac-4e9a-89a3-89f3b8d247b2_ActionId">
    <vt:lpwstr>87070cab-4b0a-40bd-b48f-dc0127def958</vt:lpwstr>
  </property>
  <property fmtid="{D5CDD505-2E9C-101B-9397-08002B2CF9AE}" pid="8" name="MSIP_Label_10d9bad3-6dac-4e9a-89a3-89f3b8d247b2_ContentBits">
    <vt:lpwstr>0</vt:lpwstr>
  </property>
</Properties>
</file>