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F6E87" w14:textId="77777777" w:rsidR="00EE51BE" w:rsidRPr="008A7A8E" w:rsidRDefault="00EE51BE" w:rsidP="00EE51BE">
      <w:pPr>
        <w:pStyle w:val="CoverTitle"/>
      </w:pPr>
      <w:r w:rsidRPr="008A7A8E">
        <w:t>Supporting Information</w:t>
      </w:r>
      <w:r>
        <w:t xml:space="preserve"> </w:t>
      </w:r>
    </w:p>
    <w:p w14:paraId="55D01957" w14:textId="77777777" w:rsidR="00EE51BE" w:rsidRDefault="00EE51BE" w:rsidP="00EE51BE">
      <w:pPr>
        <w:pStyle w:val="HSContents"/>
      </w:pPr>
      <w:r>
        <w:t>Contents</w:t>
      </w:r>
    </w:p>
    <w:bookmarkStart w:id="0" w:name="_Toc269981479"/>
    <w:bookmarkStart w:id="1" w:name="_Toc273956311"/>
    <w:p w14:paraId="4ADD1326" w14:textId="026A71CB" w:rsidR="008A34FA" w:rsidRDefault="00EE51BE">
      <w:pPr>
        <w:pStyle w:val="TOC1"/>
        <w:rPr>
          <w:rFonts w:asciiTheme="minorHAnsi" w:eastAsiaTheme="minorEastAsia" w:hAnsiTheme="minorHAnsi" w:cstheme="minorBidi"/>
          <w:b w:val="0"/>
          <w:caps w:val="0"/>
          <w:sz w:val="22"/>
          <w:szCs w:val="22"/>
        </w:rPr>
      </w:pPr>
      <w:r>
        <w:fldChar w:fldCharType="begin"/>
      </w:r>
      <w:r>
        <w:instrText xml:space="preserve"> TOC \o "2-3" \h \z \t "Heading 1,1,HSx Appendix : title,1" </w:instrText>
      </w:r>
      <w:r>
        <w:fldChar w:fldCharType="separate"/>
      </w:r>
      <w:hyperlink w:anchor="_Toc114047835" w:history="1">
        <w:r w:rsidR="008A34FA" w:rsidRPr="00F278FF">
          <w:rPr>
            <w:rStyle w:val="Hyperlink"/>
            <w:rFonts w:cs="Arial"/>
            <w:bCs/>
          </w:rPr>
          <w:t>1</w:t>
        </w:r>
        <w:r w:rsidR="008A34FA">
          <w:rPr>
            <w:rFonts w:asciiTheme="minorHAnsi" w:eastAsiaTheme="minorEastAsia" w:hAnsiTheme="minorHAnsi" w:cstheme="minorBidi"/>
            <w:b w:val="0"/>
            <w:caps w:val="0"/>
            <w:sz w:val="22"/>
            <w:szCs w:val="22"/>
          </w:rPr>
          <w:tab/>
        </w:r>
        <w:r w:rsidR="008A34FA" w:rsidRPr="00F278FF">
          <w:rPr>
            <w:rStyle w:val="Hyperlink"/>
          </w:rPr>
          <w:t>Supplementary Methods: Study Design, Codes to Identify Psychosis and Dementia, and Operational Definitions of Baseline Characteristics and Events of Interest</w:t>
        </w:r>
        <w:r w:rsidR="008A34FA">
          <w:rPr>
            <w:webHidden/>
          </w:rPr>
          <w:tab/>
        </w:r>
        <w:r w:rsidR="008A34FA">
          <w:rPr>
            <w:webHidden/>
          </w:rPr>
          <w:fldChar w:fldCharType="begin"/>
        </w:r>
        <w:r w:rsidR="008A34FA">
          <w:rPr>
            <w:webHidden/>
          </w:rPr>
          <w:instrText xml:space="preserve"> PAGEREF _Toc114047835 \h </w:instrText>
        </w:r>
        <w:r w:rsidR="008A34FA">
          <w:rPr>
            <w:webHidden/>
          </w:rPr>
        </w:r>
        <w:r w:rsidR="008A34FA">
          <w:rPr>
            <w:webHidden/>
          </w:rPr>
          <w:fldChar w:fldCharType="separate"/>
        </w:r>
        <w:r w:rsidR="008A34FA">
          <w:rPr>
            <w:webHidden/>
          </w:rPr>
          <w:t>3</w:t>
        </w:r>
        <w:r w:rsidR="008A34FA">
          <w:rPr>
            <w:webHidden/>
          </w:rPr>
          <w:fldChar w:fldCharType="end"/>
        </w:r>
      </w:hyperlink>
    </w:p>
    <w:p w14:paraId="1E347172" w14:textId="52B8EE3A" w:rsidR="008A34FA" w:rsidRDefault="008A34FA">
      <w:pPr>
        <w:pStyle w:val="TOC2"/>
        <w:rPr>
          <w:rFonts w:asciiTheme="minorHAnsi" w:eastAsiaTheme="minorEastAsia" w:hAnsiTheme="minorHAnsi" w:cstheme="minorBidi"/>
        </w:rPr>
      </w:pPr>
      <w:hyperlink w:anchor="_Toc114047836" w:history="1">
        <w:r w:rsidRPr="00F278FF">
          <w:rPr>
            <w:rStyle w:val="Hyperlink"/>
            <w:rFonts w:cs="Arial"/>
            <w:bCs/>
          </w:rPr>
          <w:t>1.1</w:t>
        </w:r>
        <w:r>
          <w:rPr>
            <w:rFonts w:asciiTheme="minorHAnsi" w:eastAsiaTheme="minorEastAsia" w:hAnsiTheme="minorHAnsi" w:cstheme="minorBidi"/>
          </w:rPr>
          <w:tab/>
        </w:r>
        <w:r w:rsidRPr="00F278FF">
          <w:rPr>
            <w:rStyle w:val="Hyperlink"/>
          </w:rPr>
          <w:t>Study Design</w:t>
        </w:r>
        <w:r>
          <w:rPr>
            <w:webHidden/>
          </w:rPr>
          <w:tab/>
        </w:r>
        <w:r>
          <w:rPr>
            <w:webHidden/>
          </w:rPr>
          <w:fldChar w:fldCharType="begin"/>
        </w:r>
        <w:r>
          <w:rPr>
            <w:webHidden/>
          </w:rPr>
          <w:instrText xml:space="preserve"> PAGEREF _Toc114047836 \h </w:instrText>
        </w:r>
        <w:r>
          <w:rPr>
            <w:webHidden/>
          </w:rPr>
        </w:r>
        <w:r>
          <w:rPr>
            <w:webHidden/>
          </w:rPr>
          <w:fldChar w:fldCharType="separate"/>
        </w:r>
        <w:r>
          <w:rPr>
            <w:webHidden/>
          </w:rPr>
          <w:t>3</w:t>
        </w:r>
        <w:r>
          <w:rPr>
            <w:webHidden/>
          </w:rPr>
          <w:fldChar w:fldCharType="end"/>
        </w:r>
      </w:hyperlink>
    </w:p>
    <w:p w14:paraId="5CF0F7AE" w14:textId="19750444" w:rsidR="008A34FA" w:rsidRDefault="008A34FA">
      <w:pPr>
        <w:pStyle w:val="TOC2"/>
        <w:rPr>
          <w:rFonts w:asciiTheme="minorHAnsi" w:eastAsiaTheme="minorEastAsia" w:hAnsiTheme="minorHAnsi" w:cstheme="minorBidi"/>
        </w:rPr>
      </w:pPr>
      <w:hyperlink w:anchor="_Toc114047837" w:history="1">
        <w:r w:rsidRPr="00F278FF">
          <w:rPr>
            <w:rStyle w:val="Hyperlink"/>
            <w:rFonts w:cs="Arial"/>
            <w:bCs/>
          </w:rPr>
          <w:t>1.2</w:t>
        </w:r>
        <w:r>
          <w:rPr>
            <w:rFonts w:asciiTheme="minorHAnsi" w:eastAsiaTheme="minorEastAsia" w:hAnsiTheme="minorHAnsi" w:cstheme="minorBidi"/>
          </w:rPr>
          <w:tab/>
        </w:r>
        <w:r w:rsidRPr="00F278FF">
          <w:rPr>
            <w:rStyle w:val="Hyperlink"/>
          </w:rPr>
          <w:t>Codes to Identify Psychosis</w:t>
        </w:r>
        <w:r>
          <w:rPr>
            <w:webHidden/>
          </w:rPr>
          <w:tab/>
        </w:r>
        <w:r>
          <w:rPr>
            <w:webHidden/>
          </w:rPr>
          <w:fldChar w:fldCharType="begin"/>
        </w:r>
        <w:r>
          <w:rPr>
            <w:webHidden/>
          </w:rPr>
          <w:instrText xml:space="preserve"> PAGEREF _Toc114047837 \h </w:instrText>
        </w:r>
        <w:r>
          <w:rPr>
            <w:webHidden/>
          </w:rPr>
        </w:r>
        <w:r>
          <w:rPr>
            <w:webHidden/>
          </w:rPr>
          <w:fldChar w:fldCharType="separate"/>
        </w:r>
        <w:r>
          <w:rPr>
            <w:webHidden/>
          </w:rPr>
          <w:t>5</w:t>
        </w:r>
        <w:r>
          <w:rPr>
            <w:webHidden/>
          </w:rPr>
          <w:fldChar w:fldCharType="end"/>
        </w:r>
      </w:hyperlink>
    </w:p>
    <w:p w14:paraId="235AC32D" w14:textId="6C112341" w:rsidR="008A34FA" w:rsidRDefault="008A34FA">
      <w:pPr>
        <w:pStyle w:val="TOC2"/>
        <w:rPr>
          <w:rFonts w:asciiTheme="minorHAnsi" w:eastAsiaTheme="minorEastAsia" w:hAnsiTheme="minorHAnsi" w:cstheme="minorBidi"/>
        </w:rPr>
      </w:pPr>
      <w:hyperlink w:anchor="_Toc114047838" w:history="1">
        <w:r w:rsidRPr="00F278FF">
          <w:rPr>
            <w:rStyle w:val="Hyperlink"/>
            <w:rFonts w:cs="Arial"/>
            <w:bCs/>
          </w:rPr>
          <w:t>1.3</w:t>
        </w:r>
        <w:r>
          <w:rPr>
            <w:rFonts w:asciiTheme="minorHAnsi" w:eastAsiaTheme="minorEastAsia" w:hAnsiTheme="minorHAnsi" w:cstheme="minorBidi"/>
          </w:rPr>
          <w:tab/>
        </w:r>
        <w:r w:rsidRPr="00F278FF">
          <w:rPr>
            <w:rStyle w:val="Hyperlink"/>
          </w:rPr>
          <w:t>Codes to Identify Dementia</w:t>
        </w:r>
        <w:r>
          <w:rPr>
            <w:webHidden/>
          </w:rPr>
          <w:tab/>
        </w:r>
        <w:r>
          <w:rPr>
            <w:webHidden/>
          </w:rPr>
          <w:fldChar w:fldCharType="begin"/>
        </w:r>
        <w:r>
          <w:rPr>
            <w:webHidden/>
          </w:rPr>
          <w:instrText xml:space="preserve"> PAGEREF _Toc114047838 \h </w:instrText>
        </w:r>
        <w:r>
          <w:rPr>
            <w:webHidden/>
          </w:rPr>
        </w:r>
        <w:r>
          <w:rPr>
            <w:webHidden/>
          </w:rPr>
          <w:fldChar w:fldCharType="separate"/>
        </w:r>
        <w:r>
          <w:rPr>
            <w:webHidden/>
          </w:rPr>
          <w:t>7</w:t>
        </w:r>
        <w:r>
          <w:rPr>
            <w:webHidden/>
          </w:rPr>
          <w:fldChar w:fldCharType="end"/>
        </w:r>
      </w:hyperlink>
    </w:p>
    <w:p w14:paraId="6BFE5D94" w14:textId="548AFB59" w:rsidR="008A34FA" w:rsidRDefault="008A34FA">
      <w:pPr>
        <w:pStyle w:val="TOC2"/>
        <w:rPr>
          <w:rFonts w:asciiTheme="minorHAnsi" w:eastAsiaTheme="minorEastAsia" w:hAnsiTheme="minorHAnsi" w:cstheme="minorBidi"/>
        </w:rPr>
      </w:pPr>
      <w:hyperlink w:anchor="_Toc114047839" w:history="1">
        <w:r w:rsidRPr="00F278FF">
          <w:rPr>
            <w:rStyle w:val="Hyperlink"/>
            <w:rFonts w:cs="Arial"/>
            <w:bCs/>
          </w:rPr>
          <w:t>1.4</w:t>
        </w:r>
        <w:r>
          <w:rPr>
            <w:rFonts w:asciiTheme="minorHAnsi" w:eastAsiaTheme="minorEastAsia" w:hAnsiTheme="minorHAnsi" w:cstheme="minorBidi"/>
          </w:rPr>
          <w:tab/>
        </w:r>
        <w:r w:rsidRPr="00F278FF">
          <w:rPr>
            <w:rStyle w:val="Hyperlink"/>
          </w:rPr>
          <w:t>Description of Comorbidities, Comedications and Healthcare Utilization</w:t>
        </w:r>
        <w:r>
          <w:rPr>
            <w:webHidden/>
          </w:rPr>
          <w:tab/>
        </w:r>
        <w:r>
          <w:rPr>
            <w:webHidden/>
          </w:rPr>
          <w:fldChar w:fldCharType="begin"/>
        </w:r>
        <w:r>
          <w:rPr>
            <w:webHidden/>
          </w:rPr>
          <w:instrText xml:space="preserve"> PAGEREF _Toc114047839 \h </w:instrText>
        </w:r>
        <w:r>
          <w:rPr>
            <w:webHidden/>
          </w:rPr>
        </w:r>
        <w:r>
          <w:rPr>
            <w:webHidden/>
          </w:rPr>
          <w:fldChar w:fldCharType="separate"/>
        </w:r>
        <w:r>
          <w:rPr>
            <w:webHidden/>
          </w:rPr>
          <w:t>11</w:t>
        </w:r>
        <w:r>
          <w:rPr>
            <w:webHidden/>
          </w:rPr>
          <w:fldChar w:fldCharType="end"/>
        </w:r>
      </w:hyperlink>
    </w:p>
    <w:p w14:paraId="1858D481" w14:textId="7A78EB5A" w:rsidR="008A34FA" w:rsidRDefault="008A34FA">
      <w:pPr>
        <w:pStyle w:val="TOC3"/>
        <w:tabs>
          <w:tab w:val="left" w:pos="1440"/>
        </w:tabs>
        <w:rPr>
          <w:rFonts w:asciiTheme="minorHAnsi" w:eastAsiaTheme="minorEastAsia" w:hAnsiTheme="minorHAnsi" w:cstheme="minorBidi"/>
          <w:noProof/>
          <w:sz w:val="22"/>
          <w:szCs w:val="22"/>
        </w:rPr>
      </w:pPr>
      <w:hyperlink w:anchor="_Toc114047840" w:history="1">
        <w:r w:rsidRPr="00F278FF">
          <w:rPr>
            <w:rStyle w:val="Hyperlink"/>
            <w:noProof/>
          </w:rPr>
          <w:t>1.4.1</w:t>
        </w:r>
        <w:r>
          <w:rPr>
            <w:rFonts w:asciiTheme="minorHAnsi" w:eastAsiaTheme="minorEastAsia" w:hAnsiTheme="minorHAnsi" w:cstheme="minorBidi"/>
            <w:noProof/>
            <w:sz w:val="22"/>
            <w:szCs w:val="22"/>
          </w:rPr>
          <w:tab/>
        </w:r>
        <w:r w:rsidRPr="00F278FF">
          <w:rPr>
            <w:rStyle w:val="Hyperlink"/>
            <w:noProof/>
          </w:rPr>
          <w:t>Comorbidities</w:t>
        </w:r>
        <w:r>
          <w:rPr>
            <w:noProof/>
            <w:webHidden/>
          </w:rPr>
          <w:tab/>
        </w:r>
        <w:r>
          <w:rPr>
            <w:noProof/>
            <w:webHidden/>
          </w:rPr>
          <w:fldChar w:fldCharType="begin"/>
        </w:r>
        <w:r>
          <w:rPr>
            <w:noProof/>
            <w:webHidden/>
          </w:rPr>
          <w:instrText xml:space="preserve"> PAGEREF _Toc114047840 \h </w:instrText>
        </w:r>
        <w:r>
          <w:rPr>
            <w:noProof/>
            <w:webHidden/>
          </w:rPr>
        </w:r>
        <w:r>
          <w:rPr>
            <w:noProof/>
            <w:webHidden/>
          </w:rPr>
          <w:fldChar w:fldCharType="separate"/>
        </w:r>
        <w:r>
          <w:rPr>
            <w:noProof/>
            <w:webHidden/>
          </w:rPr>
          <w:t>11</w:t>
        </w:r>
        <w:r>
          <w:rPr>
            <w:noProof/>
            <w:webHidden/>
          </w:rPr>
          <w:fldChar w:fldCharType="end"/>
        </w:r>
      </w:hyperlink>
    </w:p>
    <w:p w14:paraId="22DD1555" w14:textId="5A9E079B" w:rsidR="008A34FA" w:rsidRDefault="008A34FA">
      <w:pPr>
        <w:pStyle w:val="TOC3"/>
        <w:tabs>
          <w:tab w:val="left" w:pos="1440"/>
        </w:tabs>
        <w:rPr>
          <w:rFonts w:asciiTheme="minorHAnsi" w:eastAsiaTheme="minorEastAsia" w:hAnsiTheme="minorHAnsi" w:cstheme="minorBidi"/>
          <w:noProof/>
          <w:sz w:val="22"/>
          <w:szCs w:val="22"/>
        </w:rPr>
      </w:pPr>
      <w:hyperlink w:anchor="_Toc114047841" w:history="1">
        <w:r w:rsidRPr="00F278FF">
          <w:rPr>
            <w:rStyle w:val="Hyperlink"/>
            <w:noProof/>
          </w:rPr>
          <w:t>1.4.2</w:t>
        </w:r>
        <w:r>
          <w:rPr>
            <w:rFonts w:asciiTheme="minorHAnsi" w:eastAsiaTheme="minorEastAsia" w:hAnsiTheme="minorHAnsi" w:cstheme="minorBidi"/>
            <w:noProof/>
            <w:sz w:val="22"/>
            <w:szCs w:val="22"/>
          </w:rPr>
          <w:tab/>
        </w:r>
        <w:r w:rsidRPr="00F278FF">
          <w:rPr>
            <w:rStyle w:val="Hyperlink"/>
            <w:noProof/>
          </w:rPr>
          <w:t>Comedications</w:t>
        </w:r>
        <w:r>
          <w:rPr>
            <w:noProof/>
            <w:webHidden/>
          </w:rPr>
          <w:tab/>
        </w:r>
        <w:r>
          <w:rPr>
            <w:noProof/>
            <w:webHidden/>
          </w:rPr>
          <w:fldChar w:fldCharType="begin"/>
        </w:r>
        <w:r>
          <w:rPr>
            <w:noProof/>
            <w:webHidden/>
          </w:rPr>
          <w:instrText xml:space="preserve"> PAGEREF _Toc114047841 \h </w:instrText>
        </w:r>
        <w:r>
          <w:rPr>
            <w:noProof/>
            <w:webHidden/>
          </w:rPr>
        </w:r>
        <w:r>
          <w:rPr>
            <w:noProof/>
            <w:webHidden/>
          </w:rPr>
          <w:fldChar w:fldCharType="separate"/>
        </w:r>
        <w:r>
          <w:rPr>
            <w:noProof/>
            <w:webHidden/>
          </w:rPr>
          <w:t>12</w:t>
        </w:r>
        <w:r>
          <w:rPr>
            <w:noProof/>
            <w:webHidden/>
          </w:rPr>
          <w:fldChar w:fldCharType="end"/>
        </w:r>
      </w:hyperlink>
    </w:p>
    <w:p w14:paraId="168827C3" w14:textId="56D03757" w:rsidR="008A34FA" w:rsidRDefault="008A34FA">
      <w:pPr>
        <w:pStyle w:val="TOC3"/>
        <w:tabs>
          <w:tab w:val="left" w:pos="1440"/>
        </w:tabs>
        <w:rPr>
          <w:rFonts w:asciiTheme="minorHAnsi" w:eastAsiaTheme="minorEastAsia" w:hAnsiTheme="minorHAnsi" w:cstheme="minorBidi"/>
          <w:noProof/>
          <w:sz w:val="22"/>
          <w:szCs w:val="22"/>
        </w:rPr>
      </w:pPr>
      <w:hyperlink w:anchor="_Toc114047842" w:history="1">
        <w:r w:rsidRPr="00F278FF">
          <w:rPr>
            <w:rStyle w:val="Hyperlink"/>
            <w:noProof/>
          </w:rPr>
          <w:t>1.4.3</w:t>
        </w:r>
        <w:r>
          <w:rPr>
            <w:rFonts w:asciiTheme="minorHAnsi" w:eastAsiaTheme="minorEastAsia" w:hAnsiTheme="minorHAnsi" w:cstheme="minorBidi"/>
            <w:noProof/>
            <w:sz w:val="22"/>
            <w:szCs w:val="22"/>
          </w:rPr>
          <w:tab/>
        </w:r>
        <w:r w:rsidRPr="00F278FF">
          <w:rPr>
            <w:rStyle w:val="Hyperlink"/>
            <w:noProof/>
          </w:rPr>
          <w:t>Healthcare Utilization</w:t>
        </w:r>
        <w:r>
          <w:rPr>
            <w:noProof/>
            <w:webHidden/>
          </w:rPr>
          <w:tab/>
        </w:r>
        <w:r>
          <w:rPr>
            <w:noProof/>
            <w:webHidden/>
          </w:rPr>
          <w:fldChar w:fldCharType="begin"/>
        </w:r>
        <w:r>
          <w:rPr>
            <w:noProof/>
            <w:webHidden/>
          </w:rPr>
          <w:instrText xml:space="preserve"> PAGEREF _Toc114047842 \h </w:instrText>
        </w:r>
        <w:r>
          <w:rPr>
            <w:noProof/>
            <w:webHidden/>
          </w:rPr>
        </w:r>
        <w:r>
          <w:rPr>
            <w:noProof/>
            <w:webHidden/>
          </w:rPr>
          <w:fldChar w:fldCharType="separate"/>
        </w:r>
        <w:r>
          <w:rPr>
            <w:noProof/>
            <w:webHidden/>
          </w:rPr>
          <w:t>13</w:t>
        </w:r>
        <w:r>
          <w:rPr>
            <w:noProof/>
            <w:webHidden/>
          </w:rPr>
          <w:fldChar w:fldCharType="end"/>
        </w:r>
      </w:hyperlink>
    </w:p>
    <w:p w14:paraId="006A1B11" w14:textId="21817F3A" w:rsidR="008A34FA" w:rsidRDefault="008A34FA">
      <w:pPr>
        <w:pStyle w:val="TOC2"/>
        <w:rPr>
          <w:rFonts w:asciiTheme="minorHAnsi" w:eastAsiaTheme="minorEastAsia" w:hAnsiTheme="minorHAnsi" w:cstheme="minorBidi"/>
        </w:rPr>
      </w:pPr>
      <w:hyperlink w:anchor="_Toc114047843" w:history="1">
        <w:r w:rsidRPr="00F278FF">
          <w:rPr>
            <w:rStyle w:val="Hyperlink"/>
            <w:rFonts w:cs="Arial"/>
            <w:bCs/>
          </w:rPr>
          <w:t>1.5</w:t>
        </w:r>
        <w:r>
          <w:rPr>
            <w:rFonts w:asciiTheme="minorHAnsi" w:eastAsiaTheme="minorEastAsia" w:hAnsiTheme="minorHAnsi" w:cstheme="minorBidi"/>
          </w:rPr>
          <w:tab/>
        </w:r>
        <w:r w:rsidRPr="00F278FF">
          <w:rPr>
            <w:rStyle w:val="Hyperlink"/>
          </w:rPr>
          <w:t>Operational Definition of Falls and Fractures</w:t>
        </w:r>
        <w:r>
          <w:rPr>
            <w:webHidden/>
          </w:rPr>
          <w:tab/>
        </w:r>
        <w:r>
          <w:rPr>
            <w:webHidden/>
          </w:rPr>
          <w:fldChar w:fldCharType="begin"/>
        </w:r>
        <w:r>
          <w:rPr>
            <w:webHidden/>
          </w:rPr>
          <w:instrText xml:space="preserve"> PAGEREF _Toc114047843 \h </w:instrText>
        </w:r>
        <w:r>
          <w:rPr>
            <w:webHidden/>
          </w:rPr>
        </w:r>
        <w:r>
          <w:rPr>
            <w:webHidden/>
          </w:rPr>
          <w:fldChar w:fldCharType="separate"/>
        </w:r>
        <w:r>
          <w:rPr>
            <w:webHidden/>
          </w:rPr>
          <w:t>14</w:t>
        </w:r>
        <w:r>
          <w:rPr>
            <w:webHidden/>
          </w:rPr>
          <w:fldChar w:fldCharType="end"/>
        </w:r>
      </w:hyperlink>
    </w:p>
    <w:p w14:paraId="019D09A3" w14:textId="38B9AADC" w:rsidR="008A34FA" w:rsidRDefault="008A34FA">
      <w:pPr>
        <w:pStyle w:val="TOC2"/>
        <w:rPr>
          <w:rFonts w:asciiTheme="minorHAnsi" w:eastAsiaTheme="minorEastAsia" w:hAnsiTheme="minorHAnsi" w:cstheme="minorBidi"/>
        </w:rPr>
      </w:pPr>
      <w:hyperlink w:anchor="_Toc114047844" w:history="1">
        <w:r w:rsidRPr="00F278FF">
          <w:rPr>
            <w:rStyle w:val="Hyperlink"/>
            <w:rFonts w:cs="Arial"/>
            <w:bCs/>
          </w:rPr>
          <w:t>1.6</w:t>
        </w:r>
        <w:r>
          <w:rPr>
            <w:rFonts w:asciiTheme="minorHAnsi" w:eastAsiaTheme="minorEastAsia" w:hAnsiTheme="minorHAnsi" w:cstheme="minorBidi"/>
          </w:rPr>
          <w:tab/>
        </w:r>
        <w:r w:rsidRPr="00F278FF">
          <w:rPr>
            <w:rStyle w:val="Hyperlink"/>
          </w:rPr>
          <w:t>Operational Definition of Infections</w:t>
        </w:r>
        <w:r>
          <w:rPr>
            <w:webHidden/>
          </w:rPr>
          <w:tab/>
        </w:r>
        <w:r>
          <w:rPr>
            <w:webHidden/>
          </w:rPr>
          <w:fldChar w:fldCharType="begin"/>
        </w:r>
        <w:r>
          <w:rPr>
            <w:webHidden/>
          </w:rPr>
          <w:instrText xml:space="preserve"> PAGEREF _Toc114047844 \h </w:instrText>
        </w:r>
        <w:r>
          <w:rPr>
            <w:webHidden/>
          </w:rPr>
        </w:r>
        <w:r>
          <w:rPr>
            <w:webHidden/>
          </w:rPr>
          <w:fldChar w:fldCharType="separate"/>
        </w:r>
        <w:r>
          <w:rPr>
            <w:webHidden/>
          </w:rPr>
          <w:t>16</w:t>
        </w:r>
        <w:r>
          <w:rPr>
            <w:webHidden/>
          </w:rPr>
          <w:fldChar w:fldCharType="end"/>
        </w:r>
      </w:hyperlink>
    </w:p>
    <w:p w14:paraId="00875703" w14:textId="38B17E14" w:rsidR="008A34FA" w:rsidRDefault="008A34FA">
      <w:pPr>
        <w:pStyle w:val="TOC3"/>
        <w:tabs>
          <w:tab w:val="left" w:pos="1440"/>
        </w:tabs>
        <w:rPr>
          <w:rFonts w:asciiTheme="minorHAnsi" w:eastAsiaTheme="minorEastAsia" w:hAnsiTheme="minorHAnsi" w:cstheme="minorBidi"/>
          <w:noProof/>
          <w:sz w:val="22"/>
          <w:szCs w:val="22"/>
        </w:rPr>
      </w:pPr>
      <w:hyperlink w:anchor="_Toc114047845" w:history="1">
        <w:r w:rsidRPr="00F278FF">
          <w:rPr>
            <w:rStyle w:val="Hyperlink"/>
            <w:noProof/>
          </w:rPr>
          <w:t>1.6.1</w:t>
        </w:r>
        <w:r>
          <w:rPr>
            <w:rFonts w:asciiTheme="minorHAnsi" w:eastAsiaTheme="minorEastAsia" w:hAnsiTheme="minorHAnsi" w:cstheme="minorBidi"/>
            <w:noProof/>
            <w:sz w:val="22"/>
            <w:szCs w:val="22"/>
          </w:rPr>
          <w:tab/>
        </w:r>
        <w:r w:rsidRPr="00F278FF">
          <w:rPr>
            <w:rStyle w:val="Hyperlink"/>
            <w:noProof/>
          </w:rPr>
          <w:t>Operational Definition of Aspiration Pneumonia</w:t>
        </w:r>
        <w:r>
          <w:rPr>
            <w:noProof/>
            <w:webHidden/>
          </w:rPr>
          <w:tab/>
        </w:r>
        <w:r>
          <w:rPr>
            <w:noProof/>
            <w:webHidden/>
          </w:rPr>
          <w:fldChar w:fldCharType="begin"/>
        </w:r>
        <w:r>
          <w:rPr>
            <w:noProof/>
            <w:webHidden/>
          </w:rPr>
          <w:instrText xml:space="preserve"> PAGEREF _Toc114047845 \h </w:instrText>
        </w:r>
        <w:r>
          <w:rPr>
            <w:noProof/>
            <w:webHidden/>
          </w:rPr>
        </w:r>
        <w:r>
          <w:rPr>
            <w:noProof/>
            <w:webHidden/>
          </w:rPr>
          <w:fldChar w:fldCharType="separate"/>
        </w:r>
        <w:r>
          <w:rPr>
            <w:noProof/>
            <w:webHidden/>
          </w:rPr>
          <w:t>16</w:t>
        </w:r>
        <w:r>
          <w:rPr>
            <w:noProof/>
            <w:webHidden/>
          </w:rPr>
          <w:fldChar w:fldCharType="end"/>
        </w:r>
      </w:hyperlink>
    </w:p>
    <w:p w14:paraId="6321ADD1" w14:textId="346586A5" w:rsidR="008A34FA" w:rsidRDefault="008A34FA">
      <w:pPr>
        <w:pStyle w:val="TOC3"/>
        <w:tabs>
          <w:tab w:val="left" w:pos="1440"/>
        </w:tabs>
        <w:rPr>
          <w:rFonts w:asciiTheme="minorHAnsi" w:eastAsiaTheme="minorEastAsia" w:hAnsiTheme="minorHAnsi" w:cstheme="minorBidi"/>
          <w:noProof/>
          <w:sz w:val="22"/>
          <w:szCs w:val="22"/>
        </w:rPr>
      </w:pPr>
      <w:hyperlink w:anchor="_Toc114047846" w:history="1">
        <w:r w:rsidRPr="00F278FF">
          <w:rPr>
            <w:rStyle w:val="Hyperlink"/>
            <w:noProof/>
          </w:rPr>
          <w:t>1.6.2</w:t>
        </w:r>
        <w:r>
          <w:rPr>
            <w:rFonts w:asciiTheme="minorHAnsi" w:eastAsiaTheme="minorEastAsia" w:hAnsiTheme="minorHAnsi" w:cstheme="minorBidi"/>
            <w:noProof/>
            <w:sz w:val="22"/>
            <w:szCs w:val="22"/>
          </w:rPr>
          <w:tab/>
        </w:r>
        <w:r w:rsidRPr="00F278FF">
          <w:rPr>
            <w:rStyle w:val="Hyperlink"/>
            <w:noProof/>
          </w:rPr>
          <w:t>Operational Definition of Serious Hospitalized Infection</w:t>
        </w:r>
        <w:r>
          <w:rPr>
            <w:noProof/>
            <w:webHidden/>
          </w:rPr>
          <w:tab/>
        </w:r>
        <w:r>
          <w:rPr>
            <w:noProof/>
            <w:webHidden/>
          </w:rPr>
          <w:fldChar w:fldCharType="begin"/>
        </w:r>
        <w:r>
          <w:rPr>
            <w:noProof/>
            <w:webHidden/>
          </w:rPr>
          <w:instrText xml:space="preserve"> PAGEREF _Toc114047846 \h </w:instrText>
        </w:r>
        <w:r>
          <w:rPr>
            <w:noProof/>
            <w:webHidden/>
          </w:rPr>
        </w:r>
        <w:r>
          <w:rPr>
            <w:noProof/>
            <w:webHidden/>
          </w:rPr>
          <w:fldChar w:fldCharType="separate"/>
        </w:r>
        <w:r>
          <w:rPr>
            <w:noProof/>
            <w:webHidden/>
          </w:rPr>
          <w:t>16</w:t>
        </w:r>
        <w:r>
          <w:rPr>
            <w:noProof/>
            <w:webHidden/>
          </w:rPr>
          <w:fldChar w:fldCharType="end"/>
        </w:r>
      </w:hyperlink>
    </w:p>
    <w:p w14:paraId="1E16246F" w14:textId="424FD477" w:rsidR="008A34FA" w:rsidRDefault="008A34FA">
      <w:pPr>
        <w:pStyle w:val="TOC2"/>
        <w:rPr>
          <w:rFonts w:asciiTheme="minorHAnsi" w:eastAsiaTheme="minorEastAsia" w:hAnsiTheme="minorHAnsi" w:cstheme="minorBidi"/>
        </w:rPr>
      </w:pPr>
      <w:hyperlink w:anchor="_Toc114047847" w:history="1">
        <w:r w:rsidRPr="00F278FF">
          <w:rPr>
            <w:rStyle w:val="Hyperlink"/>
            <w:rFonts w:cs="Arial"/>
            <w:bCs/>
          </w:rPr>
          <w:t>1.7</w:t>
        </w:r>
        <w:r>
          <w:rPr>
            <w:rFonts w:asciiTheme="minorHAnsi" w:eastAsiaTheme="minorEastAsia" w:hAnsiTheme="minorHAnsi" w:cstheme="minorBidi"/>
          </w:rPr>
          <w:tab/>
        </w:r>
        <w:r w:rsidRPr="00F278FF">
          <w:rPr>
            <w:rStyle w:val="Hyperlink"/>
          </w:rPr>
          <w:t>Operational Definition of Healthcare Utilization</w:t>
        </w:r>
        <w:r>
          <w:rPr>
            <w:webHidden/>
          </w:rPr>
          <w:tab/>
        </w:r>
        <w:r>
          <w:rPr>
            <w:webHidden/>
          </w:rPr>
          <w:fldChar w:fldCharType="begin"/>
        </w:r>
        <w:r>
          <w:rPr>
            <w:webHidden/>
          </w:rPr>
          <w:instrText xml:space="preserve"> PAGEREF _Toc114047847 \h </w:instrText>
        </w:r>
        <w:r>
          <w:rPr>
            <w:webHidden/>
          </w:rPr>
        </w:r>
        <w:r>
          <w:rPr>
            <w:webHidden/>
          </w:rPr>
          <w:fldChar w:fldCharType="separate"/>
        </w:r>
        <w:r>
          <w:rPr>
            <w:webHidden/>
          </w:rPr>
          <w:t>16</w:t>
        </w:r>
        <w:r>
          <w:rPr>
            <w:webHidden/>
          </w:rPr>
          <w:fldChar w:fldCharType="end"/>
        </w:r>
      </w:hyperlink>
    </w:p>
    <w:p w14:paraId="52806EBF" w14:textId="1B639245" w:rsidR="008A34FA" w:rsidRDefault="008A34FA">
      <w:pPr>
        <w:pStyle w:val="TOC3"/>
        <w:tabs>
          <w:tab w:val="left" w:pos="1440"/>
        </w:tabs>
        <w:rPr>
          <w:rFonts w:asciiTheme="minorHAnsi" w:eastAsiaTheme="minorEastAsia" w:hAnsiTheme="minorHAnsi" w:cstheme="minorBidi"/>
          <w:noProof/>
          <w:sz w:val="22"/>
          <w:szCs w:val="22"/>
        </w:rPr>
      </w:pPr>
      <w:hyperlink w:anchor="_Toc114047848" w:history="1">
        <w:r w:rsidRPr="00F278FF">
          <w:rPr>
            <w:rStyle w:val="Hyperlink"/>
            <w:noProof/>
          </w:rPr>
          <w:t>1.7.1</w:t>
        </w:r>
        <w:r>
          <w:rPr>
            <w:rFonts w:asciiTheme="minorHAnsi" w:eastAsiaTheme="minorEastAsia" w:hAnsiTheme="minorHAnsi" w:cstheme="minorBidi"/>
            <w:noProof/>
            <w:sz w:val="22"/>
            <w:szCs w:val="22"/>
          </w:rPr>
          <w:tab/>
        </w:r>
        <w:r w:rsidRPr="00F278FF">
          <w:rPr>
            <w:rStyle w:val="Hyperlink"/>
            <w:noProof/>
          </w:rPr>
          <w:t>Operational Definition of Skilled Nursing Facility Services</w:t>
        </w:r>
        <w:r>
          <w:rPr>
            <w:noProof/>
            <w:webHidden/>
          </w:rPr>
          <w:tab/>
        </w:r>
        <w:r>
          <w:rPr>
            <w:noProof/>
            <w:webHidden/>
          </w:rPr>
          <w:fldChar w:fldCharType="begin"/>
        </w:r>
        <w:r>
          <w:rPr>
            <w:noProof/>
            <w:webHidden/>
          </w:rPr>
          <w:instrText xml:space="preserve"> PAGEREF _Toc114047848 \h </w:instrText>
        </w:r>
        <w:r>
          <w:rPr>
            <w:noProof/>
            <w:webHidden/>
          </w:rPr>
        </w:r>
        <w:r>
          <w:rPr>
            <w:noProof/>
            <w:webHidden/>
          </w:rPr>
          <w:fldChar w:fldCharType="separate"/>
        </w:r>
        <w:r>
          <w:rPr>
            <w:noProof/>
            <w:webHidden/>
          </w:rPr>
          <w:t>16</w:t>
        </w:r>
        <w:r>
          <w:rPr>
            <w:noProof/>
            <w:webHidden/>
          </w:rPr>
          <w:fldChar w:fldCharType="end"/>
        </w:r>
      </w:hyperlink>
    </w:p>
    <w:p w14:paraId="2425669C" w14:textId="45A711E0" w:rsidR="008A34FA" w:rsidRDefault="008A34FA">
      <w:pPr>
        <w:pStyle w:val="TOC3"/>
        <w:tabs>
          <w:tab w:val="left" w:pos="1440"/>
        </w:tabs>
        <w:rPr>
          <w:rFonts w:asciiTheme="minorHAnsi" w:eastAsiaTheme="minorEastAsia" w:hAnsiTheme="minorHAnsi" w:cstheme="minorBidi"/>
          <w:noProof/>
          <w:sz w:val="22"/>
          <w:szCs w:val="22"/>
        </w:rPr>
      </w:pPr>
      <w:hyperlink w:anchor="_Toc114047849" w:history="1">
        <w:r w:rsidRPr="00F278FF">
          <w:rPr>
            <w:rStyle w:val="Hyperlink"/>
            <w:noProof/>
          </w:rPr>
          <w:t>1.7.2</w:t>
        </w:r>
        <w:r>
          <w:rPr>
            <w:rFonts w:asciiTheme="minorHAnsi" w:eastAsiaTheme="minorEastAsia" w:hAnsiTheme="minorHAnsi" w:cstheme="minorBidi"/>
            <w:noProof/>
            <w:sz w:val="22"/>
            <w:szCs w:val="22"/>
          </w:rPr>
          <w:tab/>
        </w:r>
        <w:r w:rsidRPr="00F278FF">
          <w:rPr>
            <w:rStyle w:val="Hyperlink"/>
            <w:noProof/>
          </w:rPr>
          <w:t>Operational Definition of Home Healthcare Episodes</w:t>
        </w:r>
        <w:r>
          <w:rPr>
            <w:noProof/>
            <w:webHidden/>
          </w:rPr>
          <w:tab/>
        </w:r>
        <w:r>
          <w:rPr>
            <w:noProof/>
            <w:webHidden/>
          </w:rPr>
          <w:fldChar w:fldCharType="begin"/>
        </w:r>
        <w:r>
          <w:rPr>
            <w:noProof/>
            <w:webHidden/>
          </w:rPr>
          <w:instrText xml:space="preserve"> PAGEREF _Toc114047849 \h </w:instrText>
        </w:r>
        <w:r>
          <w:rPr>
            <w:noProof/>
            <w:webHidden/>
          </w:rPr>
        </w:r>
        <w:r>
          <w:rPr>
            <w:noProof/>
            <w:webHidden/>
          </w:rPr>
          <w:fldChar w:fldCharType="separate"/>
        </w:r>
        <w:r>
          <w:rPr>
            <w:noProof/>
            <w:webHidden/>
          </w:rPr>
          <w:t>16</w:t>
        </w:r>
        <w:r>
          <w:rPr>
            <w:noProof/>
            <w:webHidden/>
          </w:rPr>
          <w:fldChar w:fldCharType="end"/>
        </w:r>
      </w:hyperlink>
    </w:p>
    <w:p w14:paraId="49DE449D" w14:textId="294C2645" w:rsidR="008A34FA" w:rsidRDefault="008A34FA">
      <w:pPr>
        <w:pStyle w:val="TOC3"/>
        <w:tabs>
          <w:tab w:val="left" w:pos="1440"/>
        </w:tabs>
        <w:rPr>
          <w:rFonts w:asciiTheme="minorHAnsi" w:eastAsiaTheme="minorEastAsia" w:hAnsiTheme="minorHAnsi" w:cstheme="minorBidi"/>
          <w:noProof/>
          <w:sz w:val="22"/>
          <w:szCs w:val="22"/>
        </w:rPr>
      </w:pPr>
      <w:hyperlink w:anchor="_Toc114047850" w:history="1">
        <w:r w:rsidRPr="00F278FF">
          <w:rPr>
            <w:rStyle w:val="Hyperlink"/>
            <w:noProof/>
          </w:rPr>
          <w:t>1.7.3</w:t>
        </w:r>
        <w:r>
          <w:rPr>
            <w:rFonts w:asciiTheme="minorHAnsi" w:eastAsiaTheme="minorEastAsia" w:hAnsiTheme="minorHAnsi" w:cstheme="minorBidi"/>
            <w:noProof/>
            <w:sz w:val="22"/>
            <w:szCs w:val="22"/>
          </w:rPr>
          <w:tab/>
        </w:r>
        <w:r w:rsidRPr="00F278FF">
          <w:rPr>
            <w:rStyle w:val="Hyperlink"/>
            <w:noProof/>
          </w:rPr>
          <w:t>Operational Definition of Hospitalizations</w:t>
        </w:r>
        <w:r>
          <w:rPr>
            <w:noProof/>
            <w:webHidden/>
          </w:rPr>
          <w:tab/>
        </w:r>
        <w:r>
          <w:rPr>
            <w:noProof/>
            <w:webHidden/>
          </w:rPr>
          <w:fldChar w:fldCharType="begin"/>
        </w:r>
        <w:r>
          <w:rPr>
            <w:noProof/>
            <w:webHidden/>
          </w:rPr>
          <w:instrText xml:space="preserve"> PAGEREF _Toc114047850 \h </w:instrText>
        </w:r>
        <w:r>
          <w:rPr>
            <w:noProof/>
            <w:webHidden/>
          </w:rPr>
        </w:r>
        <w:r>
          <w:rPr>
            <w:noProof/>
            <w:webHidden/>
          </w:rPr>
          <w:fldChar w:fldCharType="separate"/>
        </w:r>
        <w:r>
          <w:rPr>
            <w:noProof/>
            <w:webHidden/>
          </w:rPr>
          <w:t>17</w:t>
        </w:r>
        <w:r>
          <w:rPr>
            <w:noProof/>
            <w:webHidden/>
          </w:rPr>
          <w:fldChar w:fldCharType="end"/>
        </w:r>
      </w:hyperlink>
    </w:p>
    <w:p w14:paraId="6EFB21FC" w14:textId="204DC997" w:rsidR="008A34FA" w:rsidRDefault="008A34FA">
      <w:pPr>
        <w:pStyle w:val="TOC3"/>
        <w:tabs>
          <w:tab w:val="left" w:pos="1440"/>
        </w:tabs>
        <w:rPr>
          <w:rFonts w:asciiTheme="minorHAnsi" w:eastAsiaTheme="minorEastAsia" w:hAnsiTheme="minorHAnsi" w:cstheme="minorBidi"/>
          <w:noProof/>
          <w:sz w:val="22"/>
          <w:szCs w:val="22"/>
        </w:rPr>
      </w:pPr>
      <w:hyperlink w:anchor="_Toc114047851" w:history="1">
        <w:r w:rsidRPr="00F278FF">
          <w:rPr>
            <w:rStyle w:val="Hyperlink"/>
            <w:noProof/>
          </w:rPr>
          <w:t>1.7.4</w:t>
        </w:r>
        <w:r>
          <w:rPr>
            <w:rFonts w:asciiTheme="minorHAnsi" w:eastAsiaTheme="minorEastAsia" w:hAnsiTheme="minorHAnsi" w:cstheme="minorBidi"/>
            <w:noProof/>
            <w:sz w:val="22"/>
            <w:szCs w:val="22"/>
          </w:rPr>
          <w:tab/>
        </w:r>
        <w:r w:rsidRPr="00F278FF">
          <w:rPr>
            <w:rStyle w:val="Hyperlink"/>
            <w:noProof/>
          </w:rPr>
          <w:t>Operational Definition of Hospitalizations</w:t>
        </w:r>
        <w:r>
          <w:rPr>
            <w:noProof/>
            <w:webHidden/>
          </w:rPr>
          <w:tab/>
        </w:r>
        <w:r>
          <w:rPr>
            <w:noProof/>
            <w:webHidden/>
          </w:rPr>
          <w:fldChar w:fldCharType="begin"/>
        </w:r>
        <w:r>
          <w:rPr>
            <w:noProof/>
            <w:webHidden/>
          </w:rPr>
          <w:instrText xml:space="preserve"> PAGEREF _Toc114047851 \h </w:instrText>
        </w:r>
        <w:r>
          <w:rPr>
            <w:noProof/>
            <w:webHidden/>
          </w:rPr>
        </w:r>
        <w:r>
          <w:rPr>
            <w:noProof/>
            <w:webHidden/>
          </w:rPr>
          <w:fldChar w:fldCharType="separate"/>
        </w:r>
        <w:r>
          <w:rPr>
            <w:noProof/>
            <w:webHidden/>
          </w:rPr>
          <w:t>17</w:t>
        </w:r>
        <w:r>
          <w:rPr>
            <w:noProof/>
            <w:webHidden/>
          </w:rPr>
          <w:fldChar w:fldCharType="end"/>
        </w:r>
      </w:hyperlink>
    </w:p>
    <w:p w14:paraId="3353B06A" w14:textId="6CF18DFD" w:rsidR="008A34FA" w:rsidRDefault="008A34FA">
      <w:pPr>
        <w:pStyle w:val="TOC3"/>
        <w:tabs>
          <w:tab w:val="left" w:pos="1440"/>
        </w:tabs>
        <w:rPr>
          <w:rFonts w:asciiTheme="minorHAnsi" w:eastAsiaTheme="minorEastAsia" w:hAnsiTheme="minorHAnsi" w:cstheme="minorBidi"/>
          <w:noProof/>
          <w:sz w:val="22"/>
          <w:szCs w:val="22"/>
        </w:rPr>
      </w:pPr>
      <w:hyperlink w:anchor="_Toc114047852" w:history="1">
        <w:r w:rsidRPr="00F278FF">
          <w:rPr>
            <w:rStyle w:val="Hyperlink"/>
            <w:noProof/>
          </w:rPr>
          <w:t>1.7.5</w:t>
        </w:r>
        <w:r>
          <w:rPr>
            <w:rFonts w:asciiTheme="minorHAnsi" w:eastAsiaTheme="minorEastAsia" w:hAnsiTheme="minorHAnsi" w:cstheme="minorBidi"/>
            <w:noProof/>
            <w:sz w:val="22"/>
            <w:szCs w:val="22"/>
          </w:rPr>
          <w:tab/>
        </w:r>
        <w:r w:rsidRPr="00F278FF">
          <w:rPr>
            <w:rStyle w:val="Hyperlink"/>
            <w:noProof/>
          </w:rPr>
          <w:t>Operational Definition of Parenteral Anti-infective Use</w:t>
        </w:r>
        <w:r>
          <w:rPr>
            <w:noProof/>
            <w:webHidden/>
          </w:rPr>
          <w:tab/>
        </w:r>
        <w:r>
          <w:rPr>
            <w:noProof/>
            <w:webHidden/>
          </w:rPr>
          <w:fldChar w:fldCharType="begin"/>
        </w:r>
        <w:r>
          <w:rPr>
            <w:noProof/>
            <w:webHidden/>
          </w:rPr>
          <w:instrText xml:space="preserve"> PAGEREF _Toc114047852 \h </w:instrText>
        </w:r>
        <w:r>
          <w:rPr>
            <w:noProof/>
            <w:webHidden/>
          </w:rPr>
        </w:r>
        <w:r>
          <w:rPr>
            <w:noProof/>
            <w:webHidden/>
          </w:rPr>
          <w:fldChar w:fldCharType="separate"/>
        </w:r>
        <w:r>
          <w:rPr>
            <w:noProof/>
            <w:webHidden/>
          </w:rPr>
          <w:t>17</w:t>
        </w:r>
        <w:r>
          <w:rPr>
            <w:noProof/>
            <w:webHidden/>
          </w:rPr>
          <w:fldChar w:fldCharType="end"/>
        </w:r>
      </w:hyperlink>
    </w:p>
    <w:p w14:paraId="2CA3B3B1" w14:textId="1D600FC3" w:rsidR="008A34FA" w:rsidRDefault="008A34FA">
      <w:pPr>
        <w:pStyle w:val="TOC2"/>
        <w:rPr>
          <w:rFonts w:asciiTheme="minorHAnsi" w:eastAsiaTheme="minorEastAsia" w:hAnsiTheme="minorHAnsi" w:cstheme="minorBidi"/>
        </w:rPr>
      </w:pPr>
      <w:hyperlink w:anchor="_Toc114047853" w:history="1">
        <w:r w:rsidRPr="00F278FF">
          <w:rPr>
            <w:rStyle w:val="Hyperlink"/>
            <w:rFonts w:cs="Arial"/>
            <w:bCs/>
          </w:rPr>
          <w:t>1.8</w:t>
        </w:r>
        <w:r>
          <w:rPr>
            <w:rFonts w:asciiTheme="minorHAnsi" w:eastAsiaTheme="minorEastAsia" w:hAnsiTheme="minorHAnsi" w:cstheme="minorBidi"/>
          </w:rPr>
          <w:tab/>
        </w:r>
        <w:r w:rsidRPr="00F278FF">
          <w:rPr>
            <w:rStyle w:val="Hyperlink"/>
          </w:rPr>
          <w:t>Operational Definition of Death</w:t>
        </w:r>
        <w:r>
          <w:rPr>
            <w:webHidden/>
          </w:rPr>
          <w:tab/>
        </w:r>
        <w:r>
          <w:rPr>
            <w:webHidden/>
          </w:rPr>
          <w:fldChar w:fldCharType="begin"/>
        </w:r>
        <w:r>
          <w:rPr>
            <w:webHidden/>
          </w:rPr>
          <w:instrText xml:space="preserve"> PAGEREF _Toc114047853 \h </w:instrText>
        </w:r>
        <w:r>
          <w:rPr>
            <w:webHidden/>
          </w:rPr>
        </w:r>
        <w:r>
          <w:rPr>
            <w:webHidden/>
          </w:rPr>
          <w:fldChar w:fldCharType="separate"/>
        </w:r>
        <w:r>
          <w:rPr>
            <w:webHidden/>
          </w:rPr>
          <w:t>17</w:t>
        </w:r>
        <w:r>
          <w:rPr>
            <w:webHidden/>
          </w:rPr>
          <w:fldChar w:fldCharType="end"/>
        </w:r>
      </w:hyperlink>
    </w:p>
    <w:p w14:paraId="1F315755" w14:textId="72068D7B" w:rsidR="008A34FA" w:rsidRDefault="008A34FA">
      <w:pPr>
        <w:pStyle w:val="TOC1"/>
        <w:rPr>
          <w:rFonts w:asciiTheme="minorHAnsi" w:eastAsiaTheme="minorEastAsia" w:hAnsiTheme="minorHAnsi" w:cstheme="minorBidi"/>
          <w:b w:val="0"/>
          <w:caps w:val="0"/>
          <w:sz w:val="22"/>
          <w:szCs w:val="22"/>
        </w:rPr>
      </w:pPr>
      <w:hyperlink w:anchor="_Toc114047854" w:history="1">
        <w:r w:rsidRPr="00F278FF">
          <w:rPr>
            <w:rStyle w:val="Hyperlink"/>
            <w:rFonts w:cs="Arial"/>
            <w:bCs/>
          </w:rPr>
          <w:t>2</w:t>
        </w:r>
        <w:r>
          <w:rPr>
            <w:rFonts w:asciiTheme="minorHAnsi" w:eastAsiaTheme="minorEastAsia" w:hAnsiTheme="minorHAnsi" w:cstheme="minorBidi"/>
            <w:b w:val="0"/>
            <w:caps w:val="0"/>
            <w:sz w:val="22"/>
            <w:szCs w:val="22"/>
          </w:rPr>
          <w:tab/>
        </w:r>
        <w:r w:rsidRPr="00F278FF">
          <w:rPr>
            <w:rStyle w:val="Hyperlink"/>
          </w:rPr>
          <w:t>Results Tables and Figures</w:t>
        </w:r>
        <w:r>
          <w:rPr>
            <w:webHidden/>
          </w:rPr>
          <w:tab/>
        </w:r>
        <w:r>
          <w:rPr>
            <w:webHidden/>
          </w:rPr>
          <w:fldChar w:fldCharType="begin"/>
        </w:r>
        <w:r>
          <w:rPr>
            <w:webHidden/>
          </w:rPr>
          <w:instrText xml:space="preserve"> PAGEREF _Toc114047854 \h </w:instrText>
        </w:r>
        <w:r>
          <w:rPr>
            <w:webHidden/>
          </w:rPr>
        </w:r>
        <w:r>
          <w:rPr>
            <w:webHidden/>
          </w:rPr>
          <w:fldChar w:fldCharType="separate"/>
        </w:r>
        <w:r>
          <w:rPr>
            <w:webHidden/>
          </w:rPr>
          <w:t>18</w:t>
        </w:r>
        <w:r>
          <w:rPr>
            <w:webHidden/>
          </w:rPr>
          <w:fldChar w:fldCharType="end"/>
        </w:r>
      </w:hyperlink>
    </w:p>
    <w:p w14:paraId="42F01D0A" w14:textId="413F6D50" w:rsidR="008A34FA" w:rsidRDefault="008A34FA">
      <w:pPr>
        <w:pStyle w:val="TOC1"/>
        <w:rPr>
          <w:rFonts w:asciiTheme="minorHAnsi" w:eastAsiaTheme="minorEastAsia" w:hAnsiTheme="minorHAnsi" w:cstheme="minorBidi"/>
          <w:b w:val="0"/>
          <w:caps w:val="0"/>
          <w:sz w:val="22"/>
          <w:szCs w:val="22"/>
        </w:rPr>
      </w:pPr>
      <w:hyperlink w:anchor="_Toc114047855" w:history="1">
        <w:r w:rsidRPr="00F278FF">
          <w:rPr>
            <w:rStyle w:val="Hyperlink"/>
            <w:rFonts w:cs="Arial"/>
            <w:bCs/>
          </w:rPr>
          <w:t>3</w:t>
        </w:r>
        <w:r>
          <w:rPr>
            <w:rFonts w:asciiTheme="minorHAnsi" w:eastAsiaTheme="minorEastAsia" w:hAnsiTheme="minorHAnsi" w:cstheme="minorBidi"/>
            <w:b w:val="0"/>
            <w:caps w:val="0"/>
            <w:sz w:val="22"/>
            <w:szCs w:val="22"/>
          </w:rPr>
          <w:tab/>
        </w:r>
        <w:r w:rsidRPr="00F278FF">
          <w:rPr>
            <w:rStyle w:val="Hyperlink"/>
          </w:rPr>
          <w:t>References</w:t>
        </w:r>
        <w:r>
          <w:rPr>
            <w:webHidden/>
          </w:rPr>
          <w:tab/>
        </w:r>
        <w:r>
          <w:rPr>
            <w:webHidden/>
          </w:rPr>
          <w:fldChar w:fldCharType="begin"/>
        </w:r>
        <w:r>
          <w:rPr>
            <w:webHidden/>
          </w:rPr>
          <w:instrText xml:space="preserve"> PAGEREF _Toc114047855 \h </w:instrText>
        </w:r>
        <w:r>
          <w:rPr>
            <w:webHidden/>
          </w:rPr>
        </w:r>
        <w:r>
          <w:rPr>
            <w:webHidden/>
          </w:rPr>
          <w:fldChar w:fldCharType="separate"/>
        </w:r>
        <w:r>
          <w:rPr>
            <w:webHidden/>
          </w:rPr>
          <w:t>43</w:t>
        </w:r>
        <w:r>
          <w:rPr>
            <w:webHidden/>
          </w:rPr>
          <w:fldChar w:fldCharType="end"/>
        </w:r>
      </w:hyperlink>
    </w:p>
    <w:p w14:paraId="32635EE6" w14:textId="1096D536" w:rsidR="00EE51BE" w:rsidRDefault="00EE51BE" w:rsidP="00EE51BE">
      <w:pPr>
        <w:pStyle w:val="HSFigureinsert"/>
      </w:pPr>
      <w:r>
        <w:fldChar w:fldCharType="end"/>
      </w:r>
    </w:p>
    <w:p w14:paraId="293C5E85" w14:textId="77777777" w:rsidR="00EE51BE" w:rsidRDefault="00EE51BE" w:rsidP="00EE51BE">
      <w:pPr>
        <w:pStyle w:val="HSBodytext"/>
      </w:pPr>
    </w:p>
    <w:p w14:paraId="0C02DA4E" w14:textId="77777777" w:rsidR="00EE51BE" w:rsidRDefault="00EE51BE" w:rsidP="00EE51BE">
      <w:pPr>
        <w:pStyle w:val="HSFigureinsert"/>
      </w:pPr>
      <w:r>
        <w:br w:type="page"/>
      </w:r>
    </w:p>
    <w:p w14:paraId="647D8879" w14:textId="77777777" w:rsidR="00EE51BE" w:rsidRDefault="00EE51BE" w:rsidP="00EE51BE">
      <w:pPr>
        <w:pStyle w:val="HSContents"/>
      </w:pPr>
      <w:bookmarkStart w:id="2" w:name="_Toc53484076"/>
      <w:r>
        <w:lastRenderedPageBreak/>
        <w:t>Tables</w:t>
      </w:r>
      <w:bookmarkEnd w:id="0"/>
      <w:bookmarkEnd w:id="1"/>
      <w:bookmarkEnd w:id="2"/>
    </w:p>
    <w:p w14:paraId="73C87A38" w14:textId="387C882B" w:rsidR="006D232A" w:rsidRDefault="00EE51BE">
      <w:pPr>
        <w:pStyle w:val="TableofFigures"/>
        <w:rPr>
          <w:rFonts w:asciiTheme="minorHAnsi" w:eastAsiaTheme="minorEastAsia" w:hAnsiTheme="minorHAnsi" w:cstheme="minorBidi"/>
          <w:szCs w:val="22"/>
        </w:rPr>
      </w:pPr>
      <w:r>
        <w:rPr>
          <w:caps/>
          <w:color w:val="000000"/>
          <w:sz w:val="24"/>
        </w:rPr>
        <w:fldChar w:fldCharType="begin"/>
      </w:r>
      <w:r>
        <w:rPr>
          <w:caps/>
          <w:color w:val="000000"/>
        </w:rPr>
        <w:instrText xml:space="preserve"> TOC \h \z \t "HS Table title" \c </w:instrText>
      </w:r>
      <w:r>
        <w:rPr>
          <w:caps/>
          <w:color w:val="000000"/>
          <w:sz w:val="24"/>
        </w:rPr>
        <w:fldChar w:fldCharType="separate"/>
      </w:r>
      <w:hyperlink w:anchor="_Toc114047700" w:history="1">
        <w:r w:rsidR="006D232A" w:rsidRPr="006942DD">
          <w:rPr>
            <w:rStyle w:val="Hyperlink"/>
          </w:rPr>
          <w:t>Table S-1.</w:t>
        </w:r>
        <w:r w:rsidR="006D232A">
          <w:rPr>
            <w:rFonts w:asciiTheme="minorHAnsi" w:eastAsiaTheme="minorEastAsia" w:hAnsiTheme="minorHAnsi" w:cstheme="minorBidi"/>
            <w:szCs w:val="22"/>
          </w:rPr>
          <w:tab/>
        </w:r>
        <w:r w:rsidR="006D232A" w:rsidRPr="006942DD">
          <w:rPr>
            <w:rStyle w:val="Hyperlink"/>
          </w:rPr>
          <w:t>Diagnosis Codes for Identifying Psychosis: ICD-9-CM</w:t>
        </w:r>
        <w:r w:rsidR="006D232A">
          <w:rPr>
            <w:webHidden/>
          </w:rPr>
          <w:tab/>
        </w:r>
        <w:r w:rsidR="006D232A">
          <w:rPr>
            <w:webHidden/>
          </w:rPr>
          <w:fldChar w:fldCharType="begin"/>
        </w:r>
        <w:r w:rsidR="006D232A">
          <w:rPr>
            <w:webHidden/>
          </w:rPr>
          <w:instrText xml:space="preserve"> PAGEREF _Toc114047700 \h </w:instrText>
        </w:r>
        <w:r w:rsidR="006D232A">
          <w:rPr>
            <w:webHidden/>
          </w:rPr>
        </w:r>
        <w:r w:rsidR="006D232A">
          <w:rPr>
            <w:webHidden/>
          </w:rPr>
          <w:fldChar w:fldCharType="separate"/>
        </w:r>
        <w:r w:rsidR="006D232A">
          <w:rPr>
            <w:webHidden/>
          </w:rPr>
          <w:t>5</w:t>
        </w:r>
        <w:r w:rsidR="006D232A">
          <w:rPr>
            <w:webHidden/>
          </w:rPr>
          <w:fldChar w:fldCharType="end"/>
        </w:r>
      </w:hyperlink>
    </w:p>
    <w:p w14:paraId="6D05A490" w14:textId="48471B2D" w:rsidR="006D232A" w:rsidRDefault="008A34FA">
      <w:pPr>
        <w:pStyle w:val="TableofFigures"/>
        <w:rPr>
          <w:rFonts w:asciiTheme="minorHAnsi" w:eastAsiaTheme="minorEastAsia" w:hAnsiTheme="minorHAnsi" w:cstheme="minorBidi"/>
          <w:szCs w:val="22"/>
        </w:rPr>
      </w:pPr>
      <w:hyperlink w:anchor="_Toc114047701" w:history="1">
        <w:r w:rsidR="006D232A" w:rsidRPr="006942DD">
          <w:rPr>
            <w:rStyle w:val="Hyperlink"/>
          </w:rPr>
          <w:t>Table S-2.</w:t>
        </w:r>
        <w:r w:rsidR="006D232A">
          <w:rPr>
            <w:rFonts w:asciiTheme="minorHAnsi" w:eastAsiaTheme="minorEastAsia" w:hAnsiTheme="minorHAnsi" w:cstheme="minorBidi"/>
            <w:szCs w:val="22"/>
          </w:rPr>
          <w:tab/>
        </w:r>
        <w:r w:rsidR="006D232A" w:rsidRPr="006942DD">
          <w:rPr>
            <w:rStyle w:val="Hyperlink"/>
          </w:rPr>
          <w:t>Diagnosis Codes for Identifying Psychosis: ICD-10-CM</w:t>
        </w:r>
        <w:r w:rsidR="006D232A">
          <w:rPr>
            <w:webHidden/>
          </w:rPr>
          <w:tab/>
        </w:r>
        <w:r w:rsidR="006D232A">
          <w:rPr>
            <w:webHidden/>
          </w:rPr>
          <w:fldChar w:fldCharType="begin"/>
        </w:r>
        <w:r w:rsidR="006D232A">
          <w:rPr>
            <w:webHidden/>
          </w:rPr>
          <w:instrText xml:space="preserve"> PAGEREF _Toc114047701 \h </w:instrText>
        </w:r>
        <w:r w:rsidR="006D232A">
          <w:rPr>
            <w:webHidden/>
          </w:rPr>
        </w:r>
        <w:r w:rsidR="006D232A">
          <w:rPr>
            <w:webHidden/>
          </w:rPr>
          <w:fldChar w:fldCharType="separate"/>
        </w:r>
        <w:r w:rsidR="006D232A">
          <w:rPr>
            <w:webHidden/>
          </w:rPr>
          <w:t>6</w:t>
        </w:r>
        <w:r w:rsidR="006D232A">
          <w:rPr>
            <w:webHidden/>
          </w:rPr>
          <w:fldChar w:fldCharType="end"/>
        </w:r>
      </w:hyperlink>
    </w:p>
    <w:p w14:paraId="0C8709A6" w14:textId="29C143C7" w:rsidR="006D232A" w:rsidRDefault="008A34FA">
      <w:pPr>
        <w:pStyle w:val="TableofFigures"/>
        <w:rPr>
          <w:rFonts w:asciiTheme="minorHAnsi" w:eastAsiaTheme="minorEastAsia" w:hAnsiTheme="minorHAnsi" w:cstheme="minorBidi"/>
          <w:szCs w:val="22"/>
        </w:rPr>
      </w:pPr>
      <w:hyperlink w:anchor="_Toc114047702" w:history="1">
        <w:r w:rsidR="006D232A" w:rsidRPr="006942DD">
          <w:rPr>
            <w:rStyle w:val="Hyperlink"/>
          </w:rPr>
          <w:t>Table S-3.</w:t>
        </w:r>
        <w:r w:rsidR="006D232A">
          <w:rPr>
            <w:rFonts w:asciiTheme="minorHAnsi" w:eastAsiaTheme="minorEastAsia" w:hAnsiTheme="minorHAnsi" w:cstheme="minorBidi"/>
            <w:szCs w:val="22"/>
          </w:rPr>
          <w:tab/>
        </w:r>
        <w:r w:rsidR="006D232A" w:rsidRPr="006942DD">
          <w:rPr>
            <w:rStyle w:val="Hyperlink"/>
          </w:rPr>
          <w:t>Diagnosis Codes for Identifying Dementia: ICD-9-CM</w:t>
        </w:r>
        <w:r w:rsidR="006D232A">
          <w:rPr>
            <w:webHidden/>
          </w:rPr>
          <w:tab/>
        </w:r>
        <w:r w:rsidR="006D232A">
          <w:rPr>
            <w:webHidden/>
          </w:rPr>
          <w:fldChar w:fldCharType="begin"/>
        </w:r>
        <w:r w:rsidR="006D232A">
          <w:rPr>
            <w:webHidden/>
          </w:rPr>
          <w:instrText xml:space="preserve"> PAGEREF _Toc114047702 \h </w:instrText>
        </w:r>
        <w:r w:rsidR="006D232A">
          <w:rPr>
            <w:webHidden/>
          </w:rPr>
        </w:r>
        <w:r w:rsidR="006D232A">
          <w:rPr>
            <w:webHidden/>
          </w:rPr>
          <w:fldChar w:fldCharType="separate"/>
        </w:r>
        <w:r w:rsidR="006D232A">
          <w:rPr>
            <w:webHidden/>
          </w:rPr>
          <w:t>7</w:t>
        </w:r>
        <w:r w:rsidR="006D232A">
          <w:rPr>
            <w:webHidden/>
          </w:rPr>
          <w:fldChar w:fldCharType="end"/>
        </w:r>
      </w:hyperlink>
    </w:p>
    <w:p w14:paraId="3389D6FC" w14:textId="41EAC2C3" w:rsidR="006D232A" w:rsidRDefault="008A34FA">
      <w:pPr>
        <w:pStyle w:val="TableofFigures"/>
        <w:rPr>
          <w:rFonts w:asciiTheme="minorHAnsi" w:eastAsiaTheme="minorEastAsia" w:hAnsiTheme="minorHAnsi" w:cstheme="minorBidi"/>
          <w:szCs w:val="22"/>
        </w:rPr>
      </w:pPr>
      <w:hyperlink w:anchor="_Toc114047703" w:history="1">
        <w:r w:rsidR="006D232A" w:rsidRPr="006942DD">
          <w:rPr>
            <w:rStyle w:val="Hyperlink"/>
          </w:rPr>
          <w:t>Table S-4.</w:t>
        </w:r>
        <w:r w:rsidR="006D232A">
          <w:rPr>
            <w:rFonts w:asciiTheme="minorHAnsi" w:eastAsiaTheme="minorEastAsia" w:hAnsiTheme="minorHAnsi" w:cstheme="minorBidi"/>
            <w:szCs w:val="22"/>
          </w:rPr>
          <w:tab/>
        </w:r>
        <w:r w:rsidR="006D232A" w:rsidRPr="006942DD">
          <w:rPr>
            <w:rStyle w:val="Hyperlink"/>
          </w:rPr>
          <w:t>Diagnosis Codes for Identifying Dementia: ICD-10-CM</w:t>
        </w:r>
        <w:r w:rsidR="006D232A">
          <w:rPr>
            <w:webHidden/>
          </w:rPr>
          <w:tab/>
        </w:r>
        <w:r w:rsidR="006D232A">
          <w:rPr>
            <w:webHidden/>
          </w:rPr>
          <w:fldChar w:fldCharType="begin"/>
        </w:r>
        <w:r w:rsidR="006D232A">
          <w:rPr>
            <w:webHidden/>
          </w:rPr>
          <w:instrText xml:space="preserve"> PAGEREF _Toc114047703 \h </w:instrText>
        </w:r>
        <w:r w:rsidR="006D232A">
          <w:rPr>
            <w:webHidden/>
          </w:rPr>
        </w:r>
        <w:r w:rsidR="006D232A">
          <w:rPr>
            <w:webHidden/>
          </w:rPr>
          <w:fldChar w:fldCharType="separate"/>
        </w:r>
        <w:r w:rsidR="006D232A">
          <w:rPr>
            <w:webHidden/>
          </w:rPr>
          <w:t>9</w:t>
        </w:r>
        <w:r w:rsidR="006D232A">
          <w:rPr>
            <w:webHidden/>
          </w:rPr>
          <w:fldChar w:fldCharType="end"/>
        </w:r>
      </w:hyperlink>
    </w:p>
    <w:p w14:paraId="4A09456E" w14:textId="5CCD5022" w:rsidR="006D232A" w:rsidRDefault="008A34FA">
      <w:pPr>
        <w:pStyle w:val="TableofFigures"/>
        <w:rPr>
          <w:rFonts w:asciiTheme="minorHAnsi" w:eastAsiaTheme="minorEastAsia" w:hAnsiTheme="minorHAnsi" w:cstheme="minorBidi"/>
          <w:szCs w:val="22"/>
        </w:rPr>
      </w:pPr>
      <w:hyperlink w:anchor="_Toc114047704" w:history="1">
        <w:r w:rsidR="006D232A" w:rsidRPr="006942DD">
          <w:rPr>
            <w:rStyle w:val="Hyperlink"/>
          </w:rPr>
          <w:t>Table S-5.</w:t>
        </w:r>
        <w:r w:rsidR="006D232A">
          <w:rPr>
            <w:rFonts w:asciiTheme="minorHAnsi" w:eastAsiaTheme="minorEastAsia" w:hAnsiTheme="minorHAnsi" w:cstheme="minorBidi"/>
            <w:szCs w:val="22"/>
          </w:rPr>
          <w:tab/>
        </w:r>
        <w:r w:rsidR="006D232A" w:rsidRPr="006942DD">
          <w:rPr>
            <w:rStyle w:val="Hyperlink"/>
          </w:rPr>
          <w:t>Comorbidities of Patients With Dementia-Related Psychosis</w:t>
        </w:r>
        <w:r w:rsidR="006D232A">
          <w:rPr>
            <w:webHidden/>
          </w:rPr>
          <w:tab/>
        </w:r>
        <w:r w:rsidR="006D232A">
          <w:rPr>
            <w:webHidden/>
          </w:rPr>
          <w:fldChar w:fldCharType="begin"/>
        </w:r>
        <w:r w:rsidR="006D232A">
          <w:rPr>
            <w:webHidden/>
          </w:rPr>
          <w:instrText xml:space="preserve"> PAGEREF _Toc114047704 \h </w:instrText>
        </w:r>
        <w:r w:rsidR="006D232A">
          <w:rPr>
            <w:webHidden/>
          </w:rPr>
        </w:r>
        <w:r w:rsidR="006D232A">
          <w:rPr>
            <w:webHidden/>
          </w:rPr>
          <w:fldChar w:fldCharType="separate"/>
        </w:r>
        <w:r w:rsidR="006D232A">
          <w:rPr>
            <w:webHidden/>
          </w:rPr>
          <w:t>18</w:t>
        </w:r>
        <w:r w:rsidR="006D232A">
          <w:rPr>
            <w:webHidden/>
          </w:rPr>
          <w:fldChar w:fldCharType="end"/>
        </w:r>
      </w:hyperlink>
    </w:p>
    <w:p w14:paraId="60B97C87" w14:textId="16265ACA" w:rsidR="006D232A" w:rsidRDefault="008A34FA">
      <w:pPr>
        <w:pStyle w:val="TableofFigures"/>
        <w:rPr>
          <w:rFonts w:asciiTheme="minorHAnsi" w:eastAsiaTheme="minorEastAsia" w:hAnsiTheme="minorHAnsi" w:cstheme="minorBidi"/>
          <w:szCs w:val="22"/>
        </w:rPr>
      </w:pPr>
      <w:hyperlink w:anchor="_Toc114047705" w:history="1">
        <w:r w:rsidR="006D232A" w:rsidRPr="006942DD">
          <w:rPr>
            <w:rStyle w:val="Hyperlink"/>
          </w:rPr>
          <w:t>Table S-6.</w:t>
        </w:r>
        <w:r w:rsidR="006D232A">
          <w:rPr>
            <w:rFonts w:asciiTheme="minorHAnsi" w:eastAsiaTheme="minorEastAsia" w:hAnsiTheme="minorHAnsi" w:cstheme="minorBidi"/>
            <w:szCs w:val="22"/>
          </w:rPr>
          <w:tab/>
        </w:r>
        <w:r w:rsidR="006D232A" w:rsidRPr="006942DD">
          <w:rPr>
            <w:rStyle w:val="Hyperlink"/>
          </w:rPr>
          <w:t>Comedication Use Among Patients With Dementia-Related Psychosis</w:t>
        </w:r>
        <w:r w:rsidR="006D232A">
          <w:rPr>
            <w:webHidden/>
          </w:rPr>
          <w:tab/>
        </w:r>
        <w:r w:rsidR="006D232A">
          <w:rPr>
            <w:webHidden/>
          </w:rPr>
          <w:fldChar w:fldCharType="begin"/>
        </w:r>
        <w:r w:rsidR="006D232A">
          <w:rPr>
            <w:webHidden/>
          </w:rPr>
          <w:instrText xml:space="preserve"> PAGEREF _Toc114047705 \h </w:instrText>
        </w:r>
        <w:r w:rsidR="006D232A">
          <w:rPr>
            <w:webHidden/>
          </w:rPr>
        </w:r>
        <w:r w:rsidR="006D232A">
          <w:rPr>
            <w:webHidden/>
          </w:rPr>
          <w:fldChar w:fldCharType="separate"/>
        </w:r>
        <w:r w:rsidR="006D232A">
          <w:rPr>
            <w:webHidden/>
          </w:rPr>
          <w:t>20</w:t>
        </w:r>
        <w:r w:rsidR="006D232A">
          <w:rPr>
            <w:webHidden/>
          </w:rPr>
          <w:fldChar w:fldCharType="end"/>
        </w:r>
      </w:hyperlink>
    </w:p>
    <w:p w14:paraId="46EB32A4" w14:textId="054FFECD" w:rsidR="006D232A" w:rsidRDefault="008A34FA">
      <w:pPr>
        <w:pStyle w:val="TableofFigures"/>
        <w:rPr>
          <w:rFonts w:asciiTheme="minorHAnsi" w:eastAsiaTheme="minorEastAsia" w:hAnsiTheme="minorHAnsi" w:cstheme="minorBidi"/>
          <w:szCs w:val="22"/>
        </w:rPr>
      </w:pPr>
      <w:hyperlink w:anchor="_Toc114047706" w:history="1">
        <w:r w:rsidR="006D232A" w:rsidRPr="006942DD">
          <w:rPr>
            <w:rStyle w:val="Hyperlink"/>
          </w:rPr>
          <w:t>Table S-7.</w:t>
        </w:r>
        <w:r w:rsidR="006D232A">
          <w:rPr>
            <w:rFonts w:asciiTheme="minorHAnsi" w:eastAsiaTheme="minorEastAsia" w:hAnsiTheme="minorHAnsi" w:cstheme="minorBidi"/>
            <w:szCs w:val="22"/>
          </w:rPr>
          <w:tab/>
        </w:r>
        <w:r w:rsidR="006D232A" w:rsidRPr="006942DD">
          <w:rPr>
            <w:rStyle w:val="Hyperlink"/>
          </w:rPr>
          <w:t>Healthcare Utilization in Patients With Dementia-Related Psychosis Assessed in the Year Before and Not Including the Index Date</w:t>
        </w:r>
        <w:r w:rsidR="006D232A">
          <w:rPr>
            <w:webHidden/>
          </w:rPr>
          <w:tab/>
        </w:r>
        <w:r w:rsidR="006D232A">
          <w:rPr>
            <w:webHidden/>
          </w:rPr>
          <w:fldChar w:fldCharType="begin"/>
        </w:r>
        <w:r w:rsidR="006D232A">
          <w:rPr>
            <w:webHidden/>
          </w:rPr>
          <w:instrText xml:space="preserve"> PAGEREF _Toc114047706 \h </w:instrText>
        </w:r>
        <w:r w:rsidR="006D232A">
          <w:rPr>
            <w:webHidden/>
          </w:rPr>
        </w:r>
        <w:r w:rsidR="006D232A">
          <w:rPr>
            <w:webHidden/>
          </w:rPr>
          <w:fldChar w:fldCharType="separate"/>
        </w:r>
        <w:r w:rsidR="006D232A">
          <w:rPr>
            <w:webHidden/>
          </w:rPr>
          <w:t>21</w:t>
        </w:r>
        <w:r w:rsidR="006D232A">
          <w:rPr>
            <w:webHidden/>
          </w:rPr>
          <w:fldChar w:fldCharType="end"/>
        </w:r>
      </w:hyperlink>
    </w:p>
    <w:p w14:paraId="4802911F" w14:textId="2A19A919" w:rsidR="006D232A" w:rsidRDefault="008A34FA">
      <w:pPr>
        <w:pStyle w:val="TableofFigures"/>
        <w:rPr>
          <w:rFonts w:asciiTheme="minorHAnsi" w:eastAsiaTheme="minorEastAsia" w:hAnsiTheme="minorHAnsi" w:cstheme="minorBidi"/>
          <w:szCs w:val="22"/>
        </w:rPr>
      </w:pPr>
      <w:hyperlink w:anchor="_Toc114047707" w:history="1">
        <w:r w:rsidR="006D232A" w:rsidRPr="006942DD">
          <w:rPr>
            <w:rStyle w:val="Hyperlink"/>
          </w:rPr>
          <w:t>Table S-8.</w:t>
        </w:r>
        <w:r w:rsidR="006D232A">
          <w:rPr>
            <w:rFonts w:asciiTheme="minorHAnsi" w:eastAsiaTheme="minorEastAsia" w:hAnsiTheme="minorHAnsi" w:cstheme="minorBidi"/>
            <w:szCs w:val="22"/>
          </w:rPr>
          <w:tab/>
        </w:r>
        <w:r w:rsidR="006D232A" w:rsidRPr="006942DD">
          <w:rPr>
            <w:rStyle w:val="Hyperlink"/>
          </w:rPr>
          <w:t>Incidence Rates of Events of Interest in Patients With Dementia-Related Psychosis</w:t>
        </w:r>
        <w:r w:rsidR="006D232A">
          <w:rPr>
            <w:webHidden/>
          </w:rPr>
          <w:tab/>
        </w:r>
        <w:r w:rsidR="006D232A">
          <w:rPr>
            <w:webHidden/>
          </w:rPr>
          <w:fldChar w:fldCharType="begin"/>
        </w:r>
        <w:r w:rsidR="006D232A">
          <w:rPr>
            <w:webHidden/>
          </w:rPr>
          <w:instrText xml:space="preserve"> PAGEREF _Toc114047707 \h </w:instrText>
        </w:r>
        <w:r w:rsidR="006D232A">
          <w:rPr>
            <w:webHidden/>
          </w:rPr>
        </w:r>
        <w:r w:rsidR="006D232A">
          <w:rPr>
            <w:webHidden/>
          </w:rPr>
          <w:fldChar w:fldCharType="separate"/>
        </w:r>
        <w:r w:rsidR="006D232A">
          <w:rPr>
            <w:webHidden/>
          </w:rPr>
          <w:t>22</w:t>
        </w:r>
        <w:r w:rsidR="006D232A">
          <w:rPr>
            <w:webHidden/>
          </w:rPr>
          <w:fldChar w:fldCharType="end"/>
        </w:r>
      </w:hyperlink>
    </w:p>
    <w:p w14:paraId="25864069" w14:textId="35E8CA01" w:rsidR="006D232A" w:rsidRDefault="008A34FA">
      <w:pPr>
        <w:pStyle w:val="TableofFigures"/>
        <w:rPr>
          <w:rFonts w:asciiTheme="minorHAnsi" w:eastAsiaTheme="minorEastAsia" w:hAnsiTheme="minorHAnsi" w:cstheme="minorBidi"/>
          <w:szCs w:val="22"/>
        </w:rPr>
      </w:pPr>
      <w:hyperlink w:anchor="_Toc114047708" w:history="1">
        <w:r w:rsidR="006D232A" w:rsidRPr="006942DD">
          <w:rPr>
            <w:rStyle w:val="Hyperlink"/>
          </w:rPr>
          <w:t>Table S-9.</w:t>
        </w:r>
        <w:r w:rsidR="006D232A">
          <w:rPr>
            <w:rFonts w:asciiTheme="minorHAnsi" w:eastAsiaTheme="minorEastAsia" w:hAnsiTheme="minorHAnsi" w:cstheme="minorBidi"/>
            <w:szCs w:val="22"/>
          </w:rPr>
          <w:tab/>
        </w:r>
        <w:r w:rsidR="006D232A" w:rsidRPr="006942DD">
          <w:rPr>
            <w:rStyle w:val="Hyperlink"/>
          </w:rPr>
          <w:t>Characteristics of Initial Antipsychotic Treatment in Patients With Dementia-Related Psychosis</w:t>
        </w:r>
        <w:r w:rsidR="006D232A">
          <w:rPr>
            <w:webHidden/>
          </w:rPr>
          <w:tab/>
        </w:r>
        <w:r w:rsidR="006D232A">
          <w:rPr>
            <w:webHidden/>
          </w:rPr>
          <w:fldChar w:fldCharType="begin"/>
        </w:r>
        <w:r w:rsidR="006D232A">
          <w:rPr>
            <w:webHidden/>
          </w:rPr>
          <w:instrText xml:space="preserve"> PAGEREF _Toc114047708 \h </w:instrText>
        </w:r>
        <w:r w:rsidR="006D232A">
          <w:rPr>
            <w:webHidden/>
          </w:rPr>
        </w:r>
        <w:r w:rsidR="006D232A">
          <w:rPr>
            <w:webHidden/>
          </w:rPr>
          <w:fldChar w:fldCharType="separate"/>
        </w:r>
        <w:r w:rsidR="006D232A">
          <w:rPr>
            <w:webHidden/>
          </w:rPr>
          <w:t>34</w:t>
        </w:r>
        <w:r w:rsidR="006D232A">
          <w:rPr>
            <w:webHidden/>
          </w:rPr>
          <w:fldChar w:fldCharType="end"/>
        </w:r>
      </w:hyperlink>
    </w:p>
    <w:p w14:paraId="590BE492" w14:textId="2A61B012" w:rsidR="00EE51BE" w:rsidRDefault="00EE51BE" w:rsidP="00EE51BE">
      <w:pPr>
        <w:pStyle w:val="HSContents"/>
      </w:pPr>
      <w:r>
        <w:rPr>
          <w:color w:val="000000"/>
        </w:rPr>
        <w:fldChar w:fldCharType="end"/>
      </w:r>
      <w:bookmarkStart w:id="3" w:name="_Toc269981480"/>
      <w:bookmarkStart w:id="4" w:name="_Toc273956312"/>
      <w:bookmarkStart w:id="5" w:name="_Toc53484077"/>
      <w:r>
        <w:t>Figures</w:t>
      </w:r>
      <w:bookmarkEnd w:id="3"/>
      <w:bookmarkEnd w:id="4"/>
      <w:bookmarkEnd w:id="5"/>
    </w:p>
    <w:p w14:paraId="15D94086" w14:textId="0A1B3DBF" w:rsidR="006D232A" w:rsidRDefault="00EE51BE">
      <w:pPr>
        <w:pStyle w:val="TableofFigures"/>
        <w:rPr>
          <w:rFonts w:asciiTheme="minorHAnsi" w:eastAsiaTheme="minorEastAsia" w:hAnsiTheme="minorHAnsi" w:cstheme="minorBidi"/>
          <w:szCs w:val="22"/>
        </w:rPr>
      </w:pPr>
      <w:r>
        <w:fldChar w:fldCharType="begin"/>
      </w:r>
      <w:r>
        <w:instrText xml:space="preserve"> TOC \h \z \t "HS Figure title" \c </w:instrText>
      </w:r>
      <w:r>
        <w:fldChar w:fldCharType="separate"/>
      </w:r>
      <w:hyperlink w:anchor="_Toc114047709" w:history="1">
        <w:r w:rsidR="006D232A" w:rsidRPr="004B4822">
          <w:rPr>
            <w:rStyle w:val="Hyperlink"/>
          </w:rPr>
          <w:t>Figure S-1.</w:t>
        </w:r>
        <w:r w:rsidR="006D232A">
          <w:rPr>
            <w:rFonts w:asciiTheme="minorHAnsi" w:eastAsiaTheme="minorEastAsia" w:hAnsiTheme="minorHAnsi" w:cstheme="minorBidi"/>
            <w:szCs w:val="22"/>
          </w:rPr>
          <w:tab/>
        </w:r>
        <w:r w:rsidR="006D232A" w:rsidRPr="004B4822">
          <w:rPr>
            <w:rStyle w:val="Hyperlink"/>
          </w:rPr>
          <w:t>Variable Assessment Windows Relative to the Study Index Date</w:t>
        </w:r>
        <w:r w:rsidR="006D232A">
          <w:rPr>
            <w:webHidden/>
          </w:rPr>
          <w:tab/>
        </w:r>
        <w:r w:rsidR="006D232A">
          <w:rPr>
            <w:webHidden/>
          </w:rPr>
          <w:fldChar w:fldCharType="begin"/>
        </w:r>
        <w:r w:rsidR="006D232A">
          <w:rPr>
            <w:webHidden/>
          </w:rPr>
          <w:instrText xml:space="preserve"> PAGEREF _Toc114047709 \h </w:instrText>
        </w:r>
        <w:r w:rsidR="006D232A">
          <w:rPr>
            <w:webHidden/>
          </w:rPr>
        </w:r>
        <w:r w:rsidR="006D232A">
          <w:rPr>
            <w:webHidden/>
          </w:rPr>
          <w:fldChar w:fldCharType="separate"/>
        </w:r>
        <w:r w:rsidR="006D232A">
          <w:rPr>
            <w:webHidden/>
          </w:rPr>
          <w:t>3</w:t>
        </w:r>
        <w:r w:rsidR="006D232A">
          <w:rPr>
            <w:webHidden/>
          </w:rPr>
          <w:fldChar w:fldCharType="end"/>
        </w:r>
      </w:hyperlink>
    </w:p>
    <w:p w14:paraId="4A8D0502" w14:textId="1F14C227" w:rsidR="006D232A" w:rsidRDefault="008A34FA">
      <w:pPr>
        <w:pStyle w:val="TableofFigures"/>
        <w:rPr>
          <w:rFonts w:asciiTheme="minorHAnsi" w:eastAsiaTheme="minorEastAsia" w:hAnsiTheme="minorHAnsi" w:cstheme="minorBidi"/>
          <w:szCs w:val="22"/>
        </w:rPr>
      </w:pPr>
      <w:hyperlink w:anchor="_Toc114047710" w:history="1">
        <w:r w:rsidR="006D232A" w:rsidRPr="004B4822">
          <w:rPr>
            <w:rStyle w:val="Hyperlink"/>
          </w:rPr>
          <w:t>Figure S-2.</w:t>
        </w:r>
        <w:r w:rsidR="006D232A">
          <w:rPr>
            <w:rFonts w:asciiTheme="minorHAnsi" w:eastAsiaTheme="minorEastAsia" w:hAnsiTheme="minorHAnsi" w:cstheme="minorBidi"/>
            <w:szCs w:val="22"/>
          </w:rPr>
          <w:tab/>
        </w:r>
        <w:r w:rsidR="006D232A" w:rsidRPr="004B4822">
          <w:rPr>
            <w:rStyle w:val="Hyperlink"/>
          </w:rPr>
          <w:t>Mean Cumulative Counts for Each Event of Interest in Patients With Dementia-Related Psychosis</w:t>
        </w:r>
        <w:r w:rsidR="006D232A">
          <w:rPr>
            <w:webHidden/>
          </w:rPr>
          <w:tab/>
        </w:r>
        <w:r w:rsidR="006D232A">
          <w:rPr>
            <w:webHidden/>
          </w:rPr>
          <w:fldChar w:fldCharType="begin"/>
        </w:r>
        <w:r w:rsidR="006D232A">
          <w:rPr>
            <w:webHidden/>
          </w:rPr>
          <w:instrText xml:space="preserve"> PAGEREF _Toc114047710 \h </w:instrText>
        </w:r>
        <w:r w:rsidR="006D232A">
          <w:rPr>
            <w:webHidden/>
          </w:rPr>
        </w:r>
        <w:r w:rsidR="006D232A">
          <w:rPr>
            <w:webHidden/>
          </w:rPr>
          <w:fldChar w:fldCharType="separate"/>
        </w:r>
        <w:r w:rsidR="006D232A">
          <w:rPr>
            <w:webHidden/>
          </w:rPr>
          <w:t>26</w:t>
        </w:r>
        <w:r w:rsidR="006D232A">
          <w:rPr>
            <w:webHidden/>
          </w:rPr>
          <w:fldChar w:fldCharType="end"/>
        </w:r>
      </w:hyperlink>
    </w:p>
    <w:p w14:paraId="1F05FDA3" w14:textId="40CDBB49" w:rsidR="006D232A" w:rsidRDefault="008A34FA">
      <w:pPr>
        <w:pStyle w:val="TableofFigures"/>
        <w:rPr>
          <w:rFonts w:asciiTheme="minorHAnsi" w:eastAsiaTheme="minorEastAsia" w:hAnsiTheme="minorHAnsi" w:cstheme="minorBidi"/>
          <w:szCs w:val="22"/>
        </w:rPr>
      </w:pPr>
      <w:hyperlink w:anchor="_Toc114047711" w:history="1">
        <w:r w:rsidR="006D232A" w:rsidRPr="004B4822">
          <w:rPr>
            <w:rStyle w:val="Hyperlink"/>
          </w:rPr>
          <w:t>Figure S-3.</w:t>
        </w:r>
        <w:r w:rsidR="006D232A">
          <w:rPr>
            <w:rFonts w:asciiTheme="minorHAnsi" w:eastAsiaTheme="minorEastAsia" w:hAnsiTheme="minorHAnsi" w:cstheme="minorBidi"/>
            <w:szCs w:val="22"/>
          </w:rPr>
          <w:tab/>
        </w:r>
        <w:r w:rsidR="006D232A" w:rsidRPr="004B4822">
          <w:rPr>
            <w:rStyle w:val="Hyperlink"/>
          </w:rPr>
          <w:t>Antipsychotic Treatment Status Over Follow-up in Patients With Dementia-Related Psychosis</w:t>
        </w:r>
        <w:r w:rsidR="006D232A">
          <w:rPr>
            <w:webHidden/>
          </w:rPr>
          <w:tab/>
        </w:r>
        <w:r w:rsidR="006D232A">
          <w:rPr>
            <w:webHidden/>
          </w:rPr>
          <w:fldChar w:fldCharType="begin"/>
        </w:r>
        <w:r w:rsidR="006D232A">
          <w:rPr>
            <w:webHidden/>
          </w:rPr>
          <w:instrText xml:space="preserve"> PAGEREF _Toc114047711 \h </w:instrText>
        </w:r>
        <w:r w:rsidR="006D232A">
          <w:rPr>
            <w:webHidden/>
          </w:rPr>
        </w:r>
        <w:r w:rsidR="006D232A">
          <w:rPr>
            <w:webHidden/>
          </w:rPr>
          <w:fldChar w:fldCharType="separate"/>
        </w:r>
        <w:r w:rsidR="006D232A">
          <w:rPr>
            <w:webHidden/>
          </w:rPr>
          <w:t>36</w:t>
        </w:r>
        <w:r w:rsidR="006D232A">
          <w:rPr>
            <w:webHidden/>
          </w:rPr>
          <w:fldChar w:fldCharType="end"/>
        </w:r>
      </w:hyperlink>
    </w:p>
    <w:p w14:paraId="6BE9E138" w14:textId="43E01CDF" w:rsidR="00EE51BE" w:rsidRDefault="00EE51BE" w:rsidP="00EE51BE">
      <w:r>
        <w:fldChar w:fldCharType="end"/>
      </w:r>
    </w:p>
    <w:p w14:paraId="06720E12" w14:textId="77777777" w:rsidR="00EE51BE" w:rsidRDefault="00EE51BE">
      <w:pPr>
        <w:sectPr w:rsidR="00EE51BE">
          <w:pgSz w:w="12240" w:h="15840"/>
          <w:pgMar w:top="1440" w:right="1440" w:bottom="1440" w:left="1440" w:header="720" w:footer="720" w:gutter="0"/>
          <w:cols w:space="720"/>
          <w:docGrid w:linePitch="360"/>
        </w:sectPr>
      </w:pPr>
    </w:p>
    <w:p w14:paraId="1C846641" w14:textId="72062375" w:rsidR="00EE51BE" w:rsidRPr="008A7A8E" w:rsidRDefault="00EE51BE" w:rsidP="00EE51BE">
      <w:pPr>
        <w:pStyle w:val="Heading1"/>
      </w:pPr>
      <w:bookmarkStart w:id="6" w:name="_Toc113967382"/>
      <w:bookmarkStart w:id="7" w:name="_Toc113967723"/>
      <w:bookmarkStart w:id="8" w:name="_Toc113968034"/>
      <w:bookmarkStart w:id="9" w:name="_Toc41977043"/>
      <w:bookmarkStart w:id="10" w:name="_Toc47085475"/>
      <w:bookmarkStart w:id="11" w:name="_Ref70419534"/>
      <w:bookmarkStart w:id="12" w:name="_Toc114047835"/>
      <w:r w:rsidRPr="00EE51BE">
        <w:lastRenderedPageBreak/>
        <w:t>Supplementary</w:t>
      </w:r>
      <w:r w:rsidRPr="008A7A8E">
        <w:t xml:space="preserve"> </w:t>
      </w:r>
      <w:r w:rsidRPr="00EE51BE">
        <w:t>Methods</w:t>
      </w:r>
      <w:r w:rsidRPr="008A7A8E">
        <w:t xml:space="preserve">: </w:t>
      </w:r>
      <w:r>
        <w:t xml:space="preserve">Study Design, Codes to Identify Psychosis and Dementia, and </w:t>
      </w:r>
      <w:r w:rsidRPr="008A7A8E">
        <w:t xml:space="preserve">Operational </w:t>
      </w:r>
      <w:r>
        <w:t>D</w:t>
      </w:r>
      <w:r w:rsidRPr="008A7A8E">
        <w:t xml:space="preserve">efinitions of </w:t>
      </w:r>
      <w:r w:rsidR="001229CE">
        <w:t xml:space="preserve">Baseline Characteristics and </w:t>
      </w:r>
      <w:r>
        <w:t>E</w:t>
      </w:r>
      <w:r w:rsidRPr="008A7A8E">
        <w:t xml:space="preserve">vents of </w:t>
      </w:r>
      <w:r>
        <w:t>I</w:t>
      </w:r>
      <w:r w:rsidRPr="008A7A8E">
        <w:t>nterest</w:t>
      </w:r>
      <w:bookmarkEnd w:id="6"/>
      <w:bookmarkEnd w:id="7"/>
      <w:bookmarkEnd w:id="8"/>
      <w:bookmarkEnd w:id="12"/>
    </w:p>
    <w:p w14:paraId="1E539D70" w14:textId="77777777" w:rsidR="00EE51BE" w:rsidRDefault="00EE51BE" w:rsidP="00EE51BE">
      <w:pPr>
        <w:pStyle w:val="Heading2"/>
      </w:pPr>
      <w:bookmarkStart w:id="13" w:name="_Toc113967383"/>
      <w:bookmarkStart w:id="14" w:name="_Toc113967724"/>
      <w:bookmarkStart w:id="15" w:name="_Toc113968035"/>
      <w:bookmarkStart w:id="16" w:name="_Toc107577848"/>
      <w:bookmarkStart w:id="17" w:name="_Toc114047836"/>
      <w:r w:rsidRPr="00EE51BE">
        <w:t>Study</w:t>
      </w:r>
      <w:r>
        <w:t xml:space="preserve"> Design</w:t>
      </w:r>
      <w:bookmarkEnd w:id="13"/>
      <w:bookmarkEnd w:id="14"/>
      <w:bookmarkEnd w:id="15"/>
      <w:bookmarkEnd w:id="17"/>
    </w:p>
    <w:p w14:paraId="08CB92A7" w14:textId="77777777" w:rsidR="00EE51BE" w:rsidRPr="008A7A8E" w:rsidRDefault="00EE51BE" w:rsidP="00EE51BE">
      <w:pPr>
        <w:pStyle w:val="HSFiguretitle"/>
        <w:rPr>
          <w:noProof/>
        </w:rPr>
      </w:pPr>
      <w:bookmarkStart w:id="18" w:name="_Toc113967407"/>
      <w:bookmarkStart w:id="19" w:name="_Toc113967748"/>
      <w:bookmarkStart w:id="20" w:name="_Toc113968059"/>
      <w:bookmarkStart w:id="21" w:name="_Toc114047709"/>
      <w:r w:rsidRPr="00EE51BE">
        <w:t>Variable</w:t>
      </w:r>
      <w:r w:rsidRPr="008A7A8E">
        <w:rPr>
          <w:noProof/>
        </w:rPr>
        <w:t xml:space="preserve"> Assessment Windows Relative to the Study Index Date</w:t>
      </w:r>
      <w:bookmarkEnd w:id="18"/>
      <w:bookmarkEnd w:id="19"/>
      <w:bookmarkEnd w:id="20"/>
      <w:bookmarkEnd w:id="21"/>
    </w:p>
    <w:p w14:paraId="04C5D6A8" w14:textId="77777777" w:rsidR="00EE51BE" w:rsidRPr="008A7A8E" w:rsidRDefault="00EE51BE" w:rsidP="00EE51BE">
      <w:pPr>
        <w:pStyle w:val="Tabletext"/>
      </w:pPr>
    </w:p>
    <w:p w14:paraId="34C8912C" w14:textId="77777777" w:rsidR="00EE51BE" w:rsidRPr="008A7A8E" w:rsidRDefault="00EE51BE" w:rsidP="00EE51BE">
      <w:pPr>
        <w:pStyle w:val="Figureinsert"/>
      </w:pPr>
      <w:r w:rsidRPr="008A7A8E">
        <w:rPr>
          <w:noProof/>
        </w:rPr>
        <w:drawing>
          <wp:inline distT="0" distB="0" distL="0" distR="0" wp14:anchorId="18C2D793" wp14:editId="05D4D0C9">
            <wp:extent cx="5943600" cy="53581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5358130"/>
                    </a:xfrm>
                    <a:prstGeom prst="rect">
                      <a:avLst/>
                    </a:prstGeom>
                    <a:noFill/>
                    <a:ln>
                      <a:noFill/>
                    </a:ln>
                  </pic:spPr>
                </pic:pic>
              </a:graphicData>
            </a:graphic>
          </wp:inline>
        </w:drawing>
      </w:r>
    </w:p>
    <w:p w14:paraId="0D7609EC" w14:textId="5EF3D89E" w:rsidR="00EE51BE" w:rsidRPr="008A7A8E" w:rsidRDefault="00EE51BE" w:rsidP="00EE51BE">
      <w:pPr>
        <w:pStyle w:val="tabfignote"/>
      </w:pPr>
      <w:r w:rsidRPr="008A7A8E">
        <w:t>DRP = dementia-related psychosis; HCU = healthcare utilization.</w:t>
      </w:r>
    </w:p>
    <w:p w14:paraId="04675A69" w14:textId="1B8706C3" w:rsidR="00EE51BE" w:rsidRPr="008A7A8E" w:rsidRDefault="00EE51BE" w:rsidP="00EE51BE">
      <w:pPr>
        <w:pStyle w:val="tabfignote"/>
      </w:pPr>
      <w:r w:rsidRPr="008A7A8E">
        <w:t xml:space="preserve">Note: figure template available at </w:t>
      </w:r>
      <w:hyperlink r:id="rId9" w:history="1">
        <w:r w:rsidRPr="008A7A8E">
          <w:rPr>
            <w:rStyle w:val="Hyperlink"/>
          </w:rPr>
          <w:t>www.repeatinitiative.org</w:t>
        </w:r>
      </w:hyperlink>
      <w:r w:rsidRPr="008A7A8E">
        <w:t xml:space="preserve"> </w:t>
      </w:r>
    </w:p>
    <w:p w14:paraId="0C04200D" w14:textId="77777777" w:rsidR="00EE51BE" w:rsidRPr="008A7A8E" w:rsidRDefault="00EE51BE" w:rsidP="00EE51BE">
      <w:pPr>
        <w:pStyle w:val="tabfignote"/>
      </w:pPr>
      <w:r w:rsidRPr="008A7A8E">
        <w:rPr>
          <w:vertAlign w:val="superscript"/>
        </w:rPr>
        <w:lastRenderedPageBreak/>
        <w:t>a</w:t>
      </w:r>
      <w:r w:rsidRPr="008A7A8E">
        <w:t xml:space="preserve"> Chronic cardiovascular disease, cerebrovascular diseases, hypertension, diabetes mellitus (type 1 or 2), hyperlipidemia, malignancies, chronic kidney disease and other renal disorders, liver disease, chronic obstructive pulmonary disease, osteoporosis, psychiatric disorders, </w:t>
      </w:r>
      <w:proofErr w:type="spellStart"/>
      <w:r w:rsidRPr="008A7A8E">
        <w:t>Charlson</w:t>
      </w:r>
      <w:proofErr w:type="spellEnd"/>
      <w:r w:rsidRPr="008A7A8E">
        <w:t xml:space="preserve"> Comorbidity Index score, acetylcholinesterase inhibitors, antidepressants, anxiolytics, sedatives, drugs used in opioid dependence.</w:t>
      </w:r>
    </w:p>
    <w:p w14:paraId="154E4527" w14:textId="0E84CBA4" w:rsidR="00EE51BE" w:rsidRPr="008A7A8E" w:rsidRDefault="00EE51BE" w:rsidP="00EE51BE">
      <w:pPr>
        <w:pStyle w:val="tabfignote"/>
      </w:pPr>
      <w:r w:rsidRPr="008A7A8E">
        <w:rPr>
          <w:vertAlign w:val="superscript"/>
        </w:rPr>
        <w:t>b</w:t>
      </w:r>
      <w:r w:rsidRPr="008A7A8E">
        <w:t xml:space="preserve"> Use of skilled nursing facility; use of home healthcare services; cardiovascular events; diseases of arteries, arterioles, and capillaries; falls and fractures; aspiration pneumonia; upper respiratory tract infections; lower respiratory tract infections; urinary tract infections; severe sepsis; serious hospitalized infections; overall frailty index; antihypertensives; cholesterol-lowering medications; anticoagulants; treatments for Parkinson’s disease; anti-inflammatory drugs; bronchodilators; osteoporosis treatments; oral anti-infectives; parenteral anti-infectives; hospitalizations; emergency department visits; clinic visits.</w:t>
      </w:r>
    </w:p>
    <w:p w14:paraId="76BFA602" w14:textId="77777777" w:rsidR="00EE51BE" w:rsidRPr="008A7A8E" w:rsidRDefault="00EE51BE" w:rsidP="00EE51BE">
      <w:pPr>
        <w:pStyle w:val="tabfignote"/>
      </w:pPr>
      <w:r w:rsidRPr="008A7A8E">
        <w:rPr>
          <w:vertAlign w:val="superscript"/>
        </w:rPr>
        <w:t>c</w:t>
      </w:r>
      <w:r w:rsidRPr="008A7A8E">
        <w:t xml:space="preserve"> End of study (December 31, 2018); disenrollment from Medicare Part A, B, or D; diagnosis of a bipolar or schizophrenic condition; or death.</w:t>
      </w:r>
    </w:p>
    <w:p w14:paraId="31508773" w14:textId="77777777" w:rsidR="00EE51BE" w:rsidRDefault="00EE51BE" w:rsidP="00EE51BE">
      <w:pPr>
        <w:spacing w:after="160" w:line="259" w:lineRule="auto"/>
        <w:rPr>
          <w:b/>
          <w:kern w:val="28"/>
          <w:sz w:val="28"/>
          <w:szCs w:val="28"/>
        </w:rPr>
      </w:pPr>
      <w:r>
        <w:br w:type="page"/>
      </w:r>
    </w:p>
    <w:p w14:paraId="79690FD4" w14:textId="77777777" w:rsidR="00EE51BE" w:rsidRPr="008A7A8E" w:rsidRDefault="00EE51BE" w:rsidP="00EE51BE">
      <w:pPr>
        <w:pStyle w:val="Heading2"/>
      </w:pPr>
      <w:bookmarkStart w:id="22" w:name="_Toc113967384"/>
      <w:bookmarkStart w:id="23" w:name="_Toc113967725"/>
      <w:bookmarkStart w:id="24" w:name="_Toc113968036"/>
      <w:bookmarkStart w:id="25" w:name="_Toc114047837"/>
      <w:r>
        <w:lastRenderedPageBreak/>
        <w:t>Codes to Identify Psychosis</w:t>
      </w:r>
      <w:bookmarkEnd w:id="22"/>
      <w:bookmarkEnd w:id="23"/>
      <w:bookmarkEnd w:id="24"/>
      <w:bookmarkEnd w:id="25"/>
    </w:p>
    <w:p w14:paraId="4E913C0A" w14:textId="77777777" w:rsidR="00EE51BE" w:rsidRDefault="00EE51BE" w:rsidP="00EE51BE">
      <w:pPr>
        <w:pStyle w:val="HSTabletitle"/>
      </w:pPr>
      <w:bookmarkStart w:id="26" w:name="_Toc113967398"/>
      <w:bookmarkStart w:id="27" w:name="_Toc113967739"/>
      <w:bookmarkStart w:id="28" w:name="_Toc113968050"/>
      <w:bookmarkStart w:id="29" w:name="_Toc114047700"/>
      <w:r>
        <w:t>Diagnosis Codes for Identifying Psychosis: ICD-9-CM</w:t>
      </w:r>
      <w:bookmarkEnd w:id="26"/>
      <w:bookmarkEnd w:id="27"/>
      <w:bookmarkEnd w:id="28"/>
      <w:bookmarkEnd w:id="29"/>
    </w:p>
    <w:tbl>
      <w:tblPr>
        <w:tblW w:w="5000" w:type="pct"/>
        <w:tblBorders>
          <w:top w:val="single" w:sz="12" w:space="0" w:color="000000"/>
          <w:bottom w:val="single" w:sz="12" w:space="0" w:color="000000"/>
          <w:insideH w:val="single" w:sz="2" w:space="0" w:color="DDDDDD"/>
        </w:tblBorders>
        <w:tblLook w:val="0000" w:firstRow="0" w:lastRow="0" w:firstColumn="0" w:lastColumn="0" w:noHBand="0" w:noVBand="0"/>
      </w:tblPr>
      <w:tblGrid>
        <w:gridCol w:w="1709"/>
        <w:gridCol w:w="7651"/>
      </w:tblGrid>
      <w:tr w:rsidR="00EE51BE" w:rsidRPr="00A65F6E" w14:paraId="4DD7E2D1" w14:textId="77777777" w:rsidTr="00FD37D6">
        <w:trPr>
          <w:cantSplit/>
          <w:tblHeader/>
        </w:trPr>
        <w:tc>
          <w:tcPr>
            <w:tcW w:w="913" w:type="pct"/>
            <w:tcBorders>
              <w:top w:val="single" w:sz="12" w:space="0" w:color="000000"/>
              <w:bottom w:val="single" w:sz="2" w:space="0" w:color="DDDDDD"/>
            </w:tcBorders>
            <w:shd w:val="clear" w:color="auto" w:fill="E6E6E6"/>
            <w:vAlign w:val="bottom"/>
          </w:tcPr>
          <w:p w14:paraId="34B92792" w14:textId="77777777" w:rsidR="00EE51BE" w:rsidRPr="00A65F6E" w:rsidRDefault="00EE51BE" w:rsidP="00FD37D6">
            <w:pPr>
              <w:pStyle w:val="Tableheadings"/>
              <w:jc w:val="left"/>
            </w:pPr>
            <w:r w:rsidRPr="00A65F6E">
              <w:t>Code</w:t>
            </w:r>
          </w:p>
        </w:tc>
        <w:tc>
          <w:tcPr>
            <w:tcW w:w="4087" w:type="pct"/>
            <w:tcBorders>
              <w:top w:val="single" w:sz="12" w:space="0" w:color="000000"/>
              <w:bottom w:val="single" w:sz="2" w:space="0" w:color="DDDDDD"/>
            </w:tcBorders>
            <w:shd w:val="clear" w:color="auto" w:fill="E6E6E6"/>
            <w:vAlign w:val="bottom"/>
          </w:tcPr>
          <w:p w14:paraId="3E2FE102" w14:textId="77777777" w:rsidR="00EE51BE" w:rsidRPr="00A65F6E" w:rsidRDefault="00EE51BE" w:rsidP="00FD37D6">
            <w:pPr>
              <w:pStyle w:val="Tableheadings"/>
              <w:jc w:val="left"/>
            </w:pPr>
            <w:r w:rsidRPr="00A65F6E">
              <w:t>Description</w:t>
            </w:r>
          </w:p>
        </w:tc>
      </w:tr>
      <w:tr w:rsidR="00EE51BE" w:rsidRPr="00A65F6E" w14:paraId="26C723D1" w14:textId="77777777" w:rsidTr="00FD37D6">
        <w:trPr>
          <w:cantSplit/>
        </w:trPr>
        <w:tc>
          <w:tcPr>
            <w:tcW w:w="5000" w:type="pct"/>
            <w:gridSpan w:val="2"/>
            <w:tcBorders>
              <w:top w:val="single" w:sz="2" w:space="0" w:color="DDDDDD"/>
            </w:tcBorders>
            <w:shd w:val="clear" w:color="auto" w:fill="FFFFFF"/>
          </w:tcPr>
          <w:p w14:paraId="6E2544A3" w14:textId="77777777" w:rsidR="00EE51BE" w:rsidRPr="00A65F6E" w:rsidRDefault="00EE51BE" w:rsidP="00FD37D6">
            <w:pPr>
              <w:pStyle w:val="Tabletext"/>
              <w:rPr>
                <w:b/>
                <w:bCs/>
              </w:rPr>
            </w:pPr>
            <w:r w:rsidRPr="00A65F6E">
              <w:rPr>
                <w:b/>
                <w:bCs/>
              </w:rPr>
              <w:t>Hallucinations</w:t>
            </w:r>
          </w:p>
        </w:tc>
      </w:tr>
      <w:tr w:rsidR="00EE51BE" w:rsidRPr="00A65F6E" w14:paraId="112DEB13" w14:textId="77777777" w:rsidTr="00FD37D6">
        <w:trPr>
          <w:cantSplit/>
        </w:trPr>
        <w:tc>
          <w:tcPr>
            <w:tcW w:w="913" w:type="pct"/>
            <w:tcBorders>
              <w:top w:val="single" w:sz="2" w:space="0" w:color="DDDDDD"/>
            </w:tcBorders>
            <w:shd w:val="clear" w:color="auto" w:fill="FFFFFF"/>
          </w:tcPr>
          <w:p w14:paraId="40B5D37B" w14:textId="77777777" w:rsidR="00EE51BE" w:rsidRPr="00A65F6E" w:rsidRDefault="00EE51BE" w:rsidP="00FD37D6">
            <w:pPr>
              <w:pStyle w:val="Tabletext"/>
            </w:pPr>
            <w:r w:rsidRPr="00A65F6E">
              <w:t>293.82</w:t>
            </w:r>
          </w:p>
        </w:tc>
        <w:tc>
          <w:tcPr>
            <w:tcW w:w="4087" w:type="pct"/>
            <w:tcBorders>
              <w:top w:val="single" w:sz="2" w:space="0" w:color="DDDDDD"/>
            </w:tcBorders>
            <w:shd w:val="clear" w:color="auto" w:fill="FFFFFF"/>
          </w:tcPr>
          <w:p w14:paraId="1A7EE543" w14:textId="77777777" w:rsidR="00EE51BE" w:rsidRPr="00A65F6E" w:rsidRDefault="00EE51BE" w:rsidP="00FD37D6">
            <w:pPr>
              <w:pStyle w:val="Tabletext"/>
            </w:pPr>
            <w:r w:rsidRPr="00A65F6E">
              <w:t>Psychotic disorder with hallucinations in conditions classified elsewhere</w:t>
            </w:r>
          </w:p>
        </w:tc>
      </w:tr>
      <w:tr w:rsidR="00EE51BE" w:rsidRPr="00A65F6E" w14:paraId="0C01838C" w14:textId="77777777" w:rsidTr="00FD37D6">
        <w:trPr>
          <w:cantSplit/>
        </w:trPr>
        <w:tc>
          <w:tcPr>
            <w:tcW w:w="913" w:type="pct"/>
            <w:tcBorders>
              <w:top w:val="single" w:sz="2" w:space="0" w:color="DDDDDD"/>
            </w:tcBorders>
            <w:shd w:val="clear" w:color="auto" w:fill="FFFFFF"/>
          </w:tcPr>
          <w:p w14:paraId="299FE011" w14:textId="77777777" w:rsidR="00EE51BE" w:rsidRPr="00A65F6E" w:rsidRDefault="00EE51BE" w:rsidP="00FD37D6">
            <w:pPr>
              <w:pStyle w:val="Tabletext"/>
            </w:pPr>
            <w:r w:rsidRPr="00A65F6E">
              <w:t>368.16</w:t>
            </w:r>
          </w:p>
        </w:tc>
        <w:tc>
          <w:tcPr>
            <w:tcW w:w="4087" w:type="pct"/>
            <w:tcBorders>
              <w:top w:val="single" w:sz="2" w:space="0" w:color="DDDDDD"/>
            </w:tcBorders>
            <w:shd w:val="clear" w:color="auto" w:fill="FFFFFF"/>
          </w:tcPr>
          <w:p w14:paraId="7563AD6F" w14:textId="77777777" w:rsidR="00EE51BE" w:rsidRPr="00A65F6E" w:rsidRDefault="00EE51BE" w:rsidP="00FD37D6">
            <w:pPr>
              <w:pStyle w:val="Tabletext"/>
            </w:pPr>
            <w:r w:rsidRPr="00A65F6E">
              <w:t>Psychophysical visual disturbances</w:t>
            </w:r>
          </w:p>
        </w:tc>
      </w:tr>
      <w:tr w:rsidR="00EE51BE" w:rsidRPr="00A65F6E" w14:paraId="1C6D76B7" w14:textId="77777777" w:rsidTr="00FD37D6">
        <w:trPr>
          <w:cantSplit/>
        </w:trPr>
        <w:tc>
          <w:tcPr>
            <w:tcW w:w="913" w:type="pct"/>
            <w:shd w:val="clear" w:color="auto" w:fill="FFFFFF"/>
          </w:tcPr>
          <w:p w14:paraId="31204E07" w14:textId="77777777" w:rsidR="00EE51BE" w:rsidRPr="00A65F6E" w:rsidRDefault="00EE51BE" w:rsidP="00FD37D6">
            <w:pPr>
              <w:pStyle w:val="Tabletext"/>
            </w:pPr>
            <w:r w:rsidRPr="00A65F6E">
              <w:t>780.1</w:t>
            </w:r>
          </w:p>
        </w:tc>
        <w:tc>
          <w:tcPr>
            <w:tcW w:w="4087" w:type="pct"/>
            <w:shd w:val="clear" w:color="auto" w:fill="FFFFFF"/>
          </w:tcPr>
          <w:p w14:paraId="3F5E36EA" w14:textId="77777777" w:rsidR="00EE51BE" w:rsidRPr="00A65F6E" w:rsidRDefault="00EE51BE" w:rsidP="00FD37D6">
            <w:pPr>
              <w:pStyle w:val="Tabletext"/>
            </w:pPr>
            <w:r w:rsidRPr="00A65F6E">
              <w:t>Hallucinations</w:t>
            </w:r>
          </w:p>
        </w:tc>
      </w:tr>
      <w:tr w:rsidR="00EE51BE" w:rsidRPr="00A65F6E" w14:paraId="1E341AB7" w14:textId="77777777" w:rsidTr="00FD37D6">
        <w:trPr>
          <w:cantSplit/>
        </w:trPr>
        <w:tc>
          <w:tcPr>
            <w:tcW w:w="5000" w:type="pct"/>
            <w:gridSpan w:val="2"/>
            <w:shd w:val="clear" w:color="auto" w:fill="FFFFFF"/>
          </w:tcPr>
          <w:p w14:paraId="2E701DCD" w14:textId="77777777" w:rsidR="00EE51BE" w:rsidRPr="00A65F6E" w:rsidRDefault="00EE51BE" w:rsidP="00FD37D6">
            <w:pPr>
              <w:pStyle w:val="Tabletext"/>
              <w:rPr>
                <w:b/>
                <w:bCs/>
              </w:rPr>
            </w:pPr>
            <w:r w:rsidRPr="00A65F6E">
              <w:rPr>
                <w:b/>
                <w:bCs/>
              </w:rPr>
              <w:t>Delusions</w:t>
            </w:r>
          </w:p>
        </w:tc>
      </w:tr>
      <w:tr w:rsidR="00EE51BE" w:rsidRPr="00A65F6E" w14:paraId="4B15C28A" w14:textId="77777777" w:rsidTr="00FD37D6">
        <w:trPr>
          <w:cantSplit/>
        </w:trPr>
        <w:tc>
          <w:tcPr>
            <w:tcW w:w="913" w:type="pct"/>
            <w:shd w:val="clear" w:color="auto" w:fill="FFFFFF"/>
          </w:tcPr>
          <w:p w14:paraId="4FF19EC5" w14:textId="77777777" w:rsidR="00EE51BE" w:rsidRPr="00A65F6E" w:rsidRDefault="00EE51BE" w:rsidP="00FD37D6">
            <w:pPr>
              <w:pStyle w:val="Tabletext"/>
            </w:pPr>
            <w:r w:rsidRPr="00A65F6E">
              <w:t>293.81</w:t>
            </w:r>
          </w:p>
        </w:tc>
        <w:tc>
          <w:tcPr>
            <w:tcW w:w="4087" w:type="pct"/>
            <w:shd w:val="clear" w:color="auto" w:fill="FFFFFF"/>
          </w:tcPr>
          <w:p w14:paraId="0364BF91" w14:textId="77777777" w:rsidR="00EE51BE" w:rsidRPr="00A65F6E" w:rsidRDefault="00EE51BE" w:rsidP="00FD37D6">
            <w:pPr>
              <w:pStyle w:val="Tabletext"/>
            </w:pPr>
            <w:r w:rsidRPr="00A65F6E">
              <w:t>Psychotic disorder with delusions in conditions classified elsewhere</w:t>
            </w:r>
          </w:p>
        </w:tc>
      </w:tr>
      <w:tr w:rsidR="00EE51BE" w:rsidRPr="00A65F6E" w14:paraId="0D04B1D3" w14:textId="77777777" w:rsidTr="00FD37D6">
        <w:trPr>
          <w:cantSplit/>
        </w:trPr>
        <w:tc>
          <w:tcPr>
            <w:tcW w:w="913" w:type="pct"/>
            <w:shd w:val="clear" w:color="auto" w:fill="FFFFFF"/>
          </w:tcPr>
          <w:p w14:paraId="1CD51010" w14:textId="77777777" w:rsidR="00EE51BE" w:rsidRPr="00A65F6E" w:rsidRDefault="00EE51BE" w:rsidP="00FD37D6">
            <w:pPr>
              <w:pStyle w:val="Tabletext"/>
            </w:pPr>
            <w:r w:rsidRPr="00A65F6E">
              <w:t>297.1</w:t>
            </w:r>
          </w:p>
        </w:tc>
        <w:tc>
          <w:tcPr>
            <w:tcW w:w="4087" w:type="pct"/>
            <w:shd w:val="clear" w:color="auto" w:fill="FFFFFF"/>
          </w:tcPr>
          <w:p w14:paraId="34D5E6D1" w14:textId="77777777" w:rsidR="00EE51BE" w:rsidRPr="00A65F6E" w:rsidRDefault="00EE51BE" w:rsidP="00FD37D6">
            <w:pPr>
              <w:pStyle w:val="Tabletext"/>
            </w:pPr>
            <w:r w:rsidRPr="00A65F6E">
              <w:t>Delusional disorder</w:t>
            </w:r>
          </w:p>
        </w:tc>
      </w:tr>
      <w:tr w:rsidR="00EE51BE" w:rsidRPr="00A65F6E" w14:paraId="3758C6F0" w14:textId="77777777" w:rsidTr="00FD37D6">
        <w:trPr>
          <w:cantSplit/>
        </w:trPr>
        <w:tc>
          <w:tcPr>
            <w:tcW w:w="913" w:type="pct"/>
            <w:shd w:val="clear" w:color="auto" w:fill="FFFFFF"/>
          </w:tcPr>
          <w:p w14:paraId="0826B396" w14:textId="77777777" w:rsidR="00EE51BE" w:rsidRPr="00A65F6E" w:rsidRDefault="00EE51BE" w:rsidP="00FD37D6">
            <w:pPr>
              <w:pStyle w:val="Tabletext"/>
            </w:pPr>
            <w:r w:rsidRPr="00A65F6E">
              <w:t>297.2</w:t>
            </w:r>
          </w:p>
        </w:tc>
        <w:tc>
          <w:tcPr>
            <w:tcW w:w="4087" w:type="pct"/>
            <w:shd w:val="clear" w:color="auto" w:fill="FFFFFF"/>
          </w:tcPr>
          <w:p w14:paraId="4FC4435B" w14:textId="77777777" w:rsidR="00EE51BE" w:rsidRPr="00A65F6E" w:rsidRDefault="00EE51BE" w:rsidP="00FD37D6">
            <w:pPr>
              <w:pStyle w:val="Tabletext"/>
            </w:pPr>
            <w:r w:rsidRPr="00A65F6E">
              <w:t>Paraphrenia</w:t>
            </w:r>
          </w:p>
        </w:tc>
      </w:tr>
      <w:tr w:rsidR="00EE51BE" w:rsidRPr="00A65F6E" w14:paraId="70082B5F" w14:textId="77777777" w:rsidTr="00FD37D6">
        <w:trPr>
          <w:cantSplit/>
        </w:trPr>
        <w:tc>
          <w:tcPr>
            <w:tcW w:w="5000" w:type="pct"/>
            <w:gridSpan w:val="2"/>
            <w:shd w:val="clear" w:color="auto" w:fill="FFFFFF"/>
          </w:tcPr>
          <w:p w14:paraId="63D4A699" w14:textId="77777777" w:rsidR="00EE51BE" w:rsidRPr="00A65F6E" w:rsidRDefault="00EE51BE" w:rsidP="00FD37D6">
            <w:pPr>
              <w:pStyle w:val="Tabletext"/>
              <w:rPr>
                <w:b/>
                <w:bCs/>
              </w:rPr>
            </w:pPr>
            <w:r w:rsidRPr="00A65F6E">
              <w:rPr>
                <w:b/>
                <w:bCs/>
              </w:rPr>
              <w:t>Other</w:t>
            </w:r>
          </w:p>
        </w:tc>
      </w:tr>
      <w:tr w:rsidR="00EE51BE" w:rsidRPr="00A65F6E" w14:paraId="5570B1FD" w14:textId="77777777" w:rsidTr="00FD37D6">
        <w:trPr>
          <w:cantSplit/>
        </w:trPr>
        <w:tc>
          <w:tcPr>
            <w:tcW w:w="913" w:type="pct"/>
            <w:shd w:val="clear" w:color="auto" w:fill="FFFFFF"/>
          </w:tcPr>
          <w:p w14:paraId="0474DC05" w14:textId="77777777" w:rsidR="00EE51BE" w:rsidRPr="00A65F6E" w:rsidRDefault="00EE51BE" w:rsidP="00FD37D6">
            <w:pPr>
              <w:pStyle w:val="Tabletext"/>
            </w:pPr>
            <w:r w:rsidRPr="00A65F6E">
              <w:t>297.0</w:t>
            </w:r>
          </w:p>
        </w:tc>
        <w:tc>
          <w:tcPr>
            <w:tcW w:w="4087" w:type="pct"/>
            <w:shd w:val="clear" w:color="auto" w:fill="FFFFFF"/>
          </w:tcPr>
          <w:p w14:paraId="12294CB7" w14:textId="77777777" w:rsidR="00EE51BE" w:rsidRPr="00A65F6E" w:rsidRDefault="00EE51BE" w:rsidP="00FD37D6">
            <w:pPr>
              <w:pStyle w:val="Tabletext"/>
            </w:pPr>
            <w:r w:rsidRPr="00A65F6E">
              <w:t>Paranoid state, simple</w:t>
            </w:r>
          </w:p>
        </w:tc>
      </w:tr>
      <w:tr w:rsidR="00EE51BE" w:rsidRPr="00A65F6E" w14:paraId="4481A46B" w14:textId="77777777" w:rsidTr="00FD37D6">
        <w:trPr>
          <w:cantSplit/>
        </w:trPr>
        <w:tc>
          <w:tcPr>
            <w:tcW w:w="913" w:type="pct"/>
            <w:shd w:val="clear" w:color="auto" w:fill="FFFFFF"/>
          </w:tcPr>
          <w:p w14:paraId="5F6928E0" w14:textId="77777777" w:rsidR="00EE51BE" w:rsidRPr="00A65F6E" w:rsidRDefault="00EE51BE" w:rsidP="00FD37D6">
            <w:pPr>
              <w:pStyle w:val="Tabletext"/>
            </w:pPr>
            <w:r w:rsidRPr="00A65F6E">
              <w:t>297.3</w:t>
            </w:r>
          </w:p>
        </w:tc>
        <w:tc>
          <w:tcPr>
            <w:tcW w:w="4087" w:type="pct"/>
            <w:shd w:val="clear" w:color="auto" w:fill="FFFFFF"/>
          </w:tcPr>
          <w:p w14:paraId="6051FDC7" w14:textId="77777777" w:rsidR="00EE51BE" w:rsidRPr="00A65F6E" w:rsidRDefault="00EE51BE" w:rsidP="00FD37D6">
            <w:pPr>
              <w:pStyle w:val="Tabletext"/>
            </w:pPr>
            <w:r w:rsidRPr="00A65F6E">
              <w:t>Shared psychotic disorder</w:t>
            </w:r>
          </w:p>
        </w:tc>
      </w:tr>
      <w:tr w:rsidR="00EE51BE" w:rsidRPr="00A65F6E" w14:paraId="0D0D9EA2" w14:textId="77777777" w:rsidTr="00FD37D6">
        <w:trPr>
          <w:cantSplit/>
        </w:trPr>
        <w:tc>
          <w:tcPr>
            <w:tcW w:w="913" w:type="pct"/>
            <w:shd w:val="clear" w:color="auto" w:fill="FFFFFF"/>
          </w:tcPr>
          <w:p w14:paraId="3C8D70A4" w14:textId="77777777" w:rsidR="00EE51BE" w:rsidRPr="00A65F6E" w:rsidRDefault="00EE51BE" w:rsidP="00FD37D6">
            <w:pPr>
              <w:pStyle w:val="Tabletext"/>
            </w:pPr>
            <w:r w:rsidRPr="00A65F6E">
              <w:t>297.8</w:t>
            </w:r>
          </w:p>
        </w:tc>
        <w:tc>
          <w:tcPr>
            <w:tcW w:w="4087" w:type="pct"/>
            <w:shd w:val="clear" w:color="auto" w:fill="FFFFFF"/>
          </w:tcPr>
          <w:p w14:paraId="19272044" w14:textId="77777777" w:rsidR="00EE51BE" w:rsidRPr="00A65F6E" w:rsidRDefault="00EE51BE" w:rsidP="00FD37D6">
            <w:pPr>
              <w:pStyle w:val="Tabletext"/>
            </w:pPr>
            <w:r w:rsidRPr="00A65F6E">
              <w:t>Other specified paranoid states</w:t>
            </w:r>
          </w:p>
        </w:tc>
      </w:tr>
      <w:tr w:rsidR="00EE51BE" w:rsidRPr="00A65F6E" w14:paraId="4CD95813" w14:textId="77777777" w:rsidTr="00FD37D6">
        <w:trPr>
          <w:cantSplit/>
        </w:trPr>
        <w:tc>
          <w:tcPr>
            <w:tcW w:w="913" w:type="pct"/>
            <w:shd w:val="clear" w:color="auto" w:fill="FFFFFF"/>
          </w:tcPr>
          <w:p w14:paraId="5E8B5CBB" w14:textId="77777777" w:rsidR="00EE51BE" w:rsidRPr="00A65F6E" w:rsidRDefault="00EE51BE" w:rsidP="00FD37D6">
            <w:pPr>
              <w:pStyle w:val="Tabletext"/>
            </w:pPr>
            <w:r w:rsidRPr="00A65F6E">
              <w:t>297.9</w:t>
            </w:r>
          </w:p>
        </w:tc>
        <w:tc>
          <w:tcPr>
            <w:tcW w:w="4087" w:type="pct"/>
            <w:shd w:val="clear" w:color="auto" w:fill="FFFFFF"/>
          </w:tcPr>
          <w:p w14:paraId="23714E66" w14:textId="77777777" w:rsidR="00EE51BE" w:rsidRPr="00A65F6E" w:rsidRDefault="00EE51BE" w:rsidP="00FD37D6">
            <w:pPr>
              <w:pStyle w:val="Tabletext"/>
            </w:pPr>
            <w:r w:rsidRPr="00A65F6E">
              <w:t>Unspecified paranoid state</w:t>
            </w:r>
          </w:p>
        </w:tc>
      </w:tr>
      <w:tr w:rsidR="00EE51BE" w:rsidRPr="00A65F6E" w14:paraId="790D4742" w14:textId="77777777" w:rsidTr="00FD37D6">
        <w:trPr>
          <w:cantSplit/>
        </w:trPr>
        <w:tc>
          <w:tcPr>
            <w:tcW w:w="913" w:type="pct"/>
            <w:shd w:val="clear" w:color="auto" w:fill="FFFFFF"/>
          </w:tcPr>
          <w:p w14:paraId="4914B382" w14:textId="77777777" w:rsidR="00EE51BE" w:rsidRPr="00A65F6E" w:rsidRDefault="00EE51BE" w:rsidP="00FD37D6">
            <w:pPr>
              <w:pStyle w:val="Tabletext"/>
            </w:pPr>
            <w:r w:rsidRPr="00A65F6E">
              <w:t>298.0</w:t>
            </w:r>
          </w:p>
        </w:tc>
        <w:tc>
          <w:tcPr>
            <w:tcW w:w="4087" w:type="pct"/>
            <w:shd w:val="clear" w:color="auto" w:fill="FFFFFF"/>
          </w:tcPr>
          <w:p w14:paraId="3A375D91" w14:textId="77777777" w:rsidR="00EE51BE" w:rsidRPr="00A65F6E" w:rsidRDefault="00EE51BE" w:rsidP="00FD37D6">
            <w:pPr>
              <w:pStyle w:val="Tabletext"/>
            </w:pPr>
            <w:r w:rsidRPr="00A65F6E">
              <w:t>Depressive type psychosis</w:t>
            </w:r>
          </w:p>
        </w:tc>
      </w:tr>
      <w:tr w:rsidR="00EE51BE" w:rsidRPr="00A65F6E" w14:paraId="14C502D5" w14:textId="77777777" w:rsidTr="00FD37D6">
        <w:trPr>
          <w:cantSplit/>
        </w:trPr>
        <w:tc>
          <w:tcPr>
            <w:tcW w:w="913" w:type="pct"/>
            <w:shd w:val="clear" w:color="auto" w:fill="FFFFFF"/>
          </w:tcPr>
          <w:p w14:paraId="0D73A90A" w14:textId="77777777" w:rsidR="00EE51BE" w:rsidRPr="00A65F6E" w:rsidRDefault="00EE51BE" w:rsidP="00FD37D6">
            <w:pPr>
              <w:pStyle w:val="Tabletext"/>
            </w:pPr>
            <w:r w:rsidRPr="00A65F6E">
              <w:t>298.1</w:t>
            </w:r>
          </w:p>
        </w:tc>
        <w:tc>
          <w:tcPr>
            <w:tcW w:w="4087" w:type="pct"/>
            <w:shd w:val="clear" w:color="auto" w:fill="FFFFFF"/>
          </w:tcPr>
          <w:p w14:paraId="29289410" w14:textId="77777777" w:rsidR="00EE51BE" w:rsidRPr="00A65F6E" w:rsidRDefault="00EE51BE" w:rsidP="00FD37D6">
            <w:pPr>
              <w:pStyle w:val="Tabletext"/>
            </w:pPr>
            <w:r w:rsidRPr="00A65F6E">
              <w:t>Excitative type psychosis</w:t>
            </w:r>
          </w:p>
        </w:tc>
      </w:tr>
      <w:tr w:rsidR="00EE51BE" w:rsidRPr="00A65F6E" w14:paraId="5B3E53A1" w14:textId="77777777" w:rsidTr="00FD37D6">
        <w:trPr>
          <w:cantSplit/>
        </w:trPr>
        <w:tc>
          <w:tcPr>
            <w:tcW w:w="913" w:type="pct"/>
            <w:shd w:val="clear" w:color="auto" w:fill="FFFFFF"/>
          </w:tcPr>
          <w:p w14:paraId="650A50C3" w14:textId="77777777" w:rsidR="00EE51BE" w:rsidRPr="00A65F6E" w:rsidRDefault="00EE51BE" w:rsidP="00FD37D6">
            <w:pPr>
              <w:pStyle w:val="Tabletext"/>
            </w:pPr>
            <w:r w:rsidRPr="00A65F6E">
              <w:t>298.2</w:t>
            </w:r>
          </w:p>
        </w:tc>
        <w:tc>
          <w:tcPr>
            <w:tcW w:w="4087" w:type="pct"/>
            <w:shd w:val="clear" w:color="auto" w:fill="FFFFFF"/>
          </w:tcPr>
          <w:p w14:paraId="57C92932" w14:textId="77777777" w:rsidR="00EE51BE" w:rsidRPr="00A65F6E" w:rsidRDefault="00EE51BE" w:rsidP="00FD37D6">
            <w:pPr>
              <w:pStyle w:val="Tabletext"/>
            </w:pPr>
            <w:r w:rsidRPr="00A65F6E">
              <w:t>Reactive confusion</w:t>
            </w:r>
          </w:p>
        </w:tc>
      </w:tr>
      <w:tr w:rsidR="00EE51BE" w:rsidRPr="00A65F6E" w14:paraId="75E6D1DA" w14:textId="77777777" w:rsidTr="00FD37D6">
        <w:trPr>
          <w:cantSplit/>
        </w:trPr>
        <w:tc>
          <w:tcPr>
            <w:tcW w:w="913" w:type="pct"/>
            <w:shd w:val="clear" w:color="auto" w:fill="FFFFFF"/>
          </w:tcPr>
          <w:p w14:paraId="011B39FC" w14:textId="77777777" w:rsidR="00EE51BE" w:rsidRPr="00A65F6E" w:rsidRDefault="00EE51BE" w:rsidP="00FD37D6">
            <w:pPr>
              <w:pStyle w:val="Tabletext"/>
            </w:pPr>
            <w:r w:rsidRPr="00A65F6E">
              <w:t>298.3</w:t>
            </w:r>
          </w:p>
        </w:tc>
        <w:tc>
          <w:tcPr>
            <w:tcW w:w="4087" w:type="pct"/>
            <w:shd w:val="clear" w:color="auto" w:fill="FFFFFF"/>
          </w:tcPr>
          <w:p w14:paraId="0C8C1AA5" w14:textId="77777777" w:rsidR="00EE51BE" w:rsidRPr="00A65F6E" w:rsidRDefault="00EE51BE" w:rsidP="00FD37D6">
            <w:pPr>
              <w:pStyle w:val="Tabletext"/>
            </w:pPr>
            <w:r w:rsidRPr="00A65F6E">
              <w:t>Acute paranoid reaction</w:t>
            </w:r>
          </w:p>
        </w:tc>
      </w:tr>
      <w:tr w:rsidR="00EE51BE" w:rsidRPr="00A65F6E" w14:paraId="75B44A02" w14:textId="77777777" w:rsidTr="00FD37D6">
        <w:trPr>
          <w:cantSplit/>
        </w:trPr>
        <w:tc>
          <w:tcPr>
            <w:tcW w:w="913" w:type="pct"/>
            <w:shd w:val="clear" w:color="auto" w:fill="FFFFFF"/>
          </w:tcPr>
          <w:p w14:paraId="330DA074" w14:textId="77777777" w:rsidR="00EE51BE" w:rsidRPr="00A65F6E" w:rsidRDefault="00EE51BE" w:rsidP="00FD37D6">
            <w:pPr>
              <w:pStyle w:val="Tabletext"/>
            </w:pPr>
            <w:r w:rsidRPr="00A65F6E">
              <w:t>298.4</w:t>
            </w:r>
          </w:p>
        </w:tc>
        <w:tc>
          <w:tcPr>
            <w:tcW w:w="4087" w:type="pct"/>
            <w:shd w:val="clear" w:color="auto" w:fill="FFFFFF"/>
          </w:tcPr>
          <w:p w14:paraId="2CD154F0" w14:textId="77777777" w:rsidR="00EE51BE" w:rsidRPr="00A65F6E" w:rsidRDefault="00EE51BE" w:rsidP="00FD37D6">
            <w:pPr>
              <w:pStyle w:val="Tabletext"/>
            </w:pPr>
            <w:r w:rsidRPr="00A65F6E">
              <w:t>Psychogenic paranoid psychosis</w:t>
            </w:r>
          </w:p>
        </w:tc>
      </w:tr>
      <w:tr w:rsidR="00EE51BE" w:rsidRPr="00A65F6E" w14:paraId="09162ECE" w14:textId="77777777" w:rsidTr="00FD37D6">
        <w:trPr>
          <w:cantSplit/>
        </w:trPr>
        <w:tc>
          <w:tcPr>
            <w:tcW w:w="913" w:type="pct"/>
            <w:shd w:val="clear" w:color="auto" w:fill="FFFFFF"/>
          </w:tcPr>
          <w:p w14:paraId="2088323A" w14:textId="77777777" w:rsidR="00EE51BE" w:rsidRPr="00A65F6E" w:rsidRDefault="00EE51BE" w:rsidP="00FD37D6">
            <w:pPr>
              <w:pStyle w:val="Tabletext"/>
            </w:pPr>
            <w:r w:rsidRPr="00A65F6E">
              <w:t>298.8</w:t>
            </w:r>
          </w:p>
        </w:tc>
        <w:tc>
          <w:tcPr>
            <w:tcW w:w="4087" w:type="pct"/>
            <w:shd w:val="clear" w:color="auto" w:fill="FFFFFF"/>
          </w:tcPr>
          <w:p w14:paraId="23FBAC85" w14:textId="77777777" w:rsidR="00EE51BE" w:rsidRPr="00A65F6E" w:rsidRDefault="00EE51BE" w:rsidP="00FD37D6">
            <w:pPr>
              <w:pStyle w:val="Tabletext"/>
            </w:pPr>
            <w:r w:rsidRPr="00A65F6E">
              <w:t>Other and unspecified reactive psychosis</w:t>
            </w:r>
          </w:p>
        </w:tc>
      </w:tr>
      <w:tr w:rsidR="00EE51BE" w:rsidRPr="00A65F6E" w14:paraId="49DE8698" w14:textId="77777777" w:rsidTr="00FD37D6">
        <w:trPr>
          <w:cantSplit/>
        </w:trPr>
        <w:tc>
          <w:tcPr>
            <w:tcW w:w="913" w:type="pct"/>
            <w:shd w:val="clear" w:color="auto" w:fill="FFFFFF"/>
          </w:tcPr>
          <w:p w14:paraId="330E4910" w14:textId="77777777" w:rsidR="00EE51BE" w:rsidRPr="00A65F6E" w:rsidRDefault="00EE51BE" w:rsidP="00FD37D6">
            <w:pPr>
              <w:pStyle w:val="Tabletext"/>
            </w:pPr>
            <w:r w:rsidRPr="00A65F6E">
              <w:t>298.9</w:t>
            </w:r>
          </w:p>
        </w:tc>
        <w:tc>
          <w:tcPr>
            <w:tcW w:w="4087" w:type="pct"/>
            <w:shd w:val="clear" w:color="auto" w:fill="FFFFFF"/>
          </w:tcPr>
          <w:p w14:paraId="4615B571" w14:textId="77777777" w:rsidR="00EE51BE" w:rsidRPr="00A65F6E" w:rsidRDefault="00EE51BE" w:rsidP="00FD37D6">
            <w:pPr>
              <w:pStyle w:val="Tabletext"/>
            </w:pPr>
            <w:r w:rsidRPr="00A65F6E">
              <w:t>Unspecified psychosis</w:t>
            </w:r>
          </w:p>
        </w:tc>
      </w:tr>
    </w:tbl>
    <w:p w14:paraId="78DE4730" w14:textId="17851485" w:rsidR="00EE51BE" w:rsidRPr="008A7A8E" w:rsidRDefault="00EE51BE" w:rsidP="00EE51BE">
      <w:pPr>
        <w:pStyle w:val="tabfignote"/>
      </w:pPr>
      <w:r w:rsidRPr="00A65F6E">
        <w:t>ICD-9-CM = </w:t>
      </w:r>
      <w:r w:rsidRPr="00A65F6E">
        <w:rPr>
          <w:i/>
          <w:iCs/>
        </w:rPr>
        <w:t xml:space="preserve">International Classification of Diseases, </w:t>
      </w:r>
      <w:r>
        <w:rPr>
          <w:i/>
          <w:iCs/>
        </w:rPr>
        <w:t>Nin</w:t>
      </w:r>
      <w:r w:rsidRPr="00A65F6E">
        <w:rPr>
          <w:i/>
          <w:iCs/>
        </w:rPr>
        <w:t>th Revision, Clinical Modification</w:t>
      </w:r>
      <w:r w:rsidRPr="00A65F6E">
        <w:t>.</w:t>
      </w:r>
      <w:bookmarkStart w:id="30" w:name="_Ref37752553"/>
    </w:p>
    <w:p w14:paraId="025DF1B4" w14:textId="77777777" w:rsidR="00EE51BE" w:rsidRDefault="00EE51BE" w:rsidP="00EE51BE">
      <w:pPr>
        <w:spacing w:after="160" w:line="259" w:lineRule="auto"/>
        <w:rPr>
          <w:b/>
          <w:kern w:val="28"/>
          <w:sz w:val="22"/>
          <w:szCs w:val="26"/>
        </w:rPr>
      </w:pPr>
      <w:r>
        <w:br w:type="page"/>
      </w:r>
    </w:p>
    <w:p w14:paraId="690E4434" w14:textId="77777777" w:rsidR="00EE51BE" w:rsidRPr="00A65F6E" w:rsidRDefault="00EE51BE" w:rsidP="00EE51BE">
      <w:pPr>
        <w:pStyle w:val="HSTabletitle"/>
      </w:pPr>
      <w:bookmarkStart w:id="31" w:name="_Toc113967399"/>
      <w:bookmarkStart w:id="32" w:name="_Toc113967740"/>
      <w:bookmarkStart w:id="33" w:name="_Toc113968051"/>
      <w:bookmarkStart w:id="34" w:name="_Toc114047701"/>
      <w:r w:rsidRPr="00A65F6E">
        <w:lastRenderedPageBreak/>
        <w:t>Diagnosis Codes for Identifying Psychosis: ICD-10-CM</w:t>
      </w:r>
      <w:bookmarkEnd w:id="30"/>
      <w:bookmarkEnd w:id="31"/>
      <w:bookmarkEnd w:id="32"/>
      <w:bookmarkEnd w:id="33"/>
      <w:bookmarkEnd w:id="34"/>
    </w:p>
    <w:tbl>
      <w:tblPr>
        <w:tblW w:w="5000" w:type="pct"/>
        <w:tblBorders>
          <w:top w:val="single" w:sz="12" w:space="0" w:color="000000"/>
          <w:bottom w:val="single" w:sz="12" w:space="0" w:color="000000"/>
          <w:insideH w:val="single" w:sz="2" w:space="0" w:color="DDDDDD"/>
        </w:tblBorders>
        <w:tblLook w:val="0000" w:firstRow="0" w:lastRow="0" w:firstColumn="0" w:lastColumn="0" w:noHBand="0" w:noVBand="0"/>
      </w:tblPr>
      <w:tblGrid>
        <w:gridCol w:w="1801"/>
        <w:gridCol w:w="7559"/>
      </w:tblGrid>
      <w:tr w:rsidR="00EE51BE" w:rsidRPr="00A65F6E" w14:paraId="65398136" w14:textId="77777777" w:rsidTr="00FD37D6">
        <w:trPr>
          <w:cantSplit/>
          <w:tblHeader/>
        </w:trPr>
        <w:tc>
          <w:tcPr>
            <w:tcW w:w="962" w:type="pct"/>
            <w:tcBorders>
              <w:top w:val="single" w:sz="12" w:space="0" w:color="000000"/>
              <w:bottom w:val="single" w:sz="2" w:space="0" w:color="DDDDDD"/>
            </w:tcBorders>
            <w:shd w:val="clear" w:color="auto" w:fill="E6E6E6"/>
            <w:vAlign w:val="bottom"/>
          </w:tcPr>
          <w:p w14:paraId="635B7979" w14:textId="77777777" w:rsidR="00EE51BE" w:rsidRPr="00A65F6E" w:rsidRDefault="00EE51BE" w:rsidP="00FD37D6">
            <w:pPr>
              <w:pStyle w:val="Tableheadings"/>
              <w:jc w:val="left"/>
            </w:pPr>
            <w:r w:rsidRPr="00A65F6E">
              <w:t>Code</w:t>
            </w:r>
          </w:p>
        </w:tc>
        <w:tc>
          <w:tcPr>
            <w:tcW w:w="4038" w:type="pct"/>
            <w:tcBorders>
              <w:top w:val="single" w:sz="12" w:space="0" w:color="000000"/>
              <w:bottom w:val="single" w:sz="2" w:space="0" w:color="DDDDDD"/>
            </w:tcBorders>
            <w:shd w:val="clear" w:color="auto" w:fill="E6E6E6"/>
            <w:vAlign w:val="bottom"/>
          </w:tcPr>
          <w:p w14:paraId="47500E18" w14:textId="77777777" w:rsidR="00EE51BE" w:rsidRPr="00A65F6E" w:rsidRDefault="00EE51BE" w:rsidP="00FD37D6">
            <w:pPr>
              <w:pStyle w:val="Tableheadings"/>
              <w:jc w:val="left"/>
            </w:pPr>
            <w:r w:rsidRPr="00A65F6E">
              <w:t>Description</w:t>
            </w:r>
          </w:p>
        </w:tc>
      </w:tr>
      <w:tr w:rsidR="00EE51BE" w:rsidRPr="00A65F6E" w14:paraId="408ECEDE" w14:textId="77777777" w:rsidTr="00FD37D6">
        <w:trPr>
          <w:cantSplit/>
        </w:trPr>
        <w:tc>
          <w:tcPr>
            <w:tcW w:w="5000" w:type="pct"/>
            <w:gridSpan w:val="2"/>
            <w:tcBorders>
              <w:top w:val="single" w:sz="2" w:space="0" w:color="DDDDDD"/>
            </w:tcBorders>
            <w:shd w:val="clear" w:color="auto" w:fill="FFFFFF"/>
          </w:tcPr>
          <w:p w14:paraId="6A1EF44B" w14:textId="77777777" w:rsidR="00EE51BE" w:rsidRPr="00A65F6E" w:rsidRDefault="00EE51BE" w:rsidP="00FD37D6">
            <w:pPr>
              <w:pStyle w:val="Tabletext"/>
              <w:rPr>
                <w:b/>
                <w:bCs/>
              </w:rPr>
            </w:pPr>
            <w:r w:rsidRPr="00A65F6E">
              <w:rPr>
                <w:b/>
                <w:bCs/>
              </w:rPr>
              <w:t>Hallucinations</w:t>
            </w:r>
          </w:p>
        </w:tc>
      </w:tr>
      <w:tr w:rsidR="00EE51BE" w:rsidRPr="00A65F6E" w14:paraId="3CF4C890" w14:textId="77777777" w:rsidTr="00FD37D6">
        <w:trPr>
          <w:cantSplit/>
        </w:trPr>
        <w:tc>
          <w:tcPr>
            <w:tcW w:w="962" w:type="pct"/>
            <w:tcBorders>
              <w:top w:val="single" w:sz="2" w:space="0" w:color="DDDDDD"/>
            </w:tcBorders>
            <w:shd w:val="clear" w:color="auto" w:fill="FFFFFF"/>
          </w:tcPr>
          <w:p w14:paraId="41A2EA86" w14:textId="77777777" w:rsidR="00EE51BE" w:rsidRPr="00A65F6E" w:rsidRDefault="00EE51BE" w:rsidP="00FD37D6">
            <w:pPr>
              <w:pStyle w:val="Tabletext"/>
            </w:pPr>
            <w:r w:rsidRPr="00A65F6E">
              <w:t>F06.0</w:t>
            </w:r>
          </w:p>
        </w:tc>
        <w:tc>
          <w:tcPr>
            <w:tcW w:w="4038" w:type="pct"/>
            <w:tcBorders>
              <w:top w:val="single" w:sz="2" w:space="0" w:color="DDDDDD"/>
            </w:tcBorders>
            <w:shd w:val="clear" w:color="auto" w:fill="FFFFFF"/>
          </w:tcPr>
          <w:p w14:paraId="220BE249" w14:textId="77777777" w:rsidR="00EE51BE" w:rsidRPr="00A65F6E" w:rsidRDefault="00EE51BE" w:rsidP="00FD37D6">
            <w:pPr>
              <w:pStyle w:val="Tabletext"/>
            </w:pPr>
            <w:r w:rsidRPr="00A65F6E">
              <w:t>Psychotic disorder with hallucinations due to known physiological condition</w:t>
            </w:r>
          </w:p>
        </w:tc>
      </w:tr>
      <w:tr w:rsidR="00EE51BE" w:rsidRPr="00A65F6E" w14:paraId="1999562C" w14:textId="77777777" w:rsidTr="00FD37D6">
        <w:trPr>
          <w:cantSplit/>
        </w:trPr>
        <w:tc>
          <w:tcPr>
            <w:tcW w:w="962" w:type="pct"/>
            <w:shd w:val="clear" w:color="auto" w:fill="FFFFFF"/>
          </w:tcPr>
          <w:p w14:paraId="15BEFF14" w14:textId="77777777" w:rsidR="00EE51BE" w:rsidRPr="00A65F6E" w:rsidRDefault="00EE51BE" w:rsidP="00FD37D6">
            <w:pPr>
              <w:pStyle w:val="Tabletext"/>
            </w:pPr>
            <w:r w:rsidRPr="00A65F6E">
              <w:t>H53.16</w:t>
            </w:r>
          </w:p>
        </w:tc>
        <w:tc>
          <w:tcPr>
            <w:tcW w:w="4038" w:type="pct"/>
            <w:shd w:val="clear" w:color="auto" w:fill="FFFFFF"/>
          </w:tcPr>
          <w:p w14:paraId="5B4C4FAC" w14:textId="77777777" w:rsidR="00EE51BE" w:rsidRPr="00A65F6E" w:rsidRDefault="00EE51BE" w:rsidP="00FD37D6">
            <w:pPr>
              <w:pStyle w:val="Tabletext"/>
            </w:pPr>
            <w:r w:rsidRPr="00A65F6E">
              <w:t>Psychophysical visual disturbances</w:t>
            </w:r>
          </w:p>
        </w:tc>
      </w:tr>
      <w:tr w:rsidR="00EE51BE" w:rsidRPr="00A65F6E" w14:paraId="2E019BEE" w14:textId="77777777" w:rsidTr="00FD37D6">
        <w:trPr>
          <w:cantSplit/>
        </w:trPr>
        <w:tc>
          <w:tcPr>
            <w:tcW w:w="962" w:type="pct"/>
            <w:shd w:val="clear" w:color="auto" w:fill="FFFFFF"/>
          </w:tcPr>
          <w:p w14:paraId="2A8BA3E9" w14:textId="77777777" w:rsidR="00EE51BE" w:rsidRPr="00A65F6E" w:rsidRDefault="00EE51BE" w:rsidP="00FD37D6">
            <w:pPr>
              <w:pStyle w:val="Tabletext"/>
            </w:pPr>
            <w:r w:rsidRPr="00A65F6E">
              <w:t>R44.0</w:t>
            </w:r>
          </w:p>
        </w:tc>
        <w:tc>
          <w:tcPr>
            <w:tcW w:w="4038" w:type="pct"/>
            <w:shd w:val="clear" w:color="auto" w:fill="FFFFFF"/>
          </w:tcPr>
          <w:p w14:paraId="4A1BF7E3" w14:textId="77777777" w:rsidR="00EE51BE" w:rsidRPr="00A65F6E" w:rsidRDefault="00EE51BE" w:rsidP="00FD37D6">
            <w:pPr>
              <w:pStyle w:val="Tabletext"/>
            </w:pPr>
            <w:r w:rsidRPr="00A65F6E">
              <w:t>Auditory hallucinations</w:t>
            </w:r>
          </w:p>
        </w:tc>
      </w:tr>
      <w:tr w:rsidR="00EE51BE" w:rsidRPr="00A65F6E" w14:paraId="72B32138" w14:textId="77777777" w:rsidTr="00FD37D6">
        <w:trPr>
          <w:cantSplit/>
        </w:trPr>
        <w:tc>
          <w:tcPr>
            <w:tcW w:w="962" w:type="pct"/>
            <w:shd w:val="clear" w:color="auto" w:fill="FFFFFF"/>
          </w:tcPr>
          <w:p w14:paraId="0EC7B27C" w14:textId="77777777" w:rsidR="00EE51BE" w:rsidRPr="00A65F6E" w:rsidRDefault="00EE51BE" w:rsidP="00FD37D6">
            <w:pPr>
              <w:pStyle w:val="Tabletext"/>
            </w:pPr>
            <w:r w:rsidRPr="00A65F6E">
              <w:t>R44.1</w:t>
            </w:r>
          </w:p>
        </w:tc>
        <w:tc>
          <w:tcPr>
            <w:tcW w:w="4038" w:type="pct"/>
            <w:shd w:val="clear" w:color="auto" w:fill="FFFFFF"/>
          </w:tcPr>
          <w:p w14:paraId="1E16FB4B" w14:textId="77777777" w:rsidR="00EE51BE" w:rsidRPr="00A65F6E" w:rsidRDefault="00EE51BE" w:rsidP="00FD37D6">
            <w:pPr>
              <w:pStyle w:val="Tabletext"/>
            </w:pPr>
            <w:r w:rsidRPr="00A65F6E">
              <w:t>Visual hallucinations</w:t>
            </w:r>
          </w:p>
        </w:tc>
      </w:tr>
      <w:tr w:rsidR="00EE51BE" w:rsidRPr="00A65F6E" w14:paraId="17EC6603" w14:textId="77777777" w:rsidTr="00FD37D6">
        <w:trPr>
          <w:cantSplit/>
        </w:trPr>
        <w:tc>
          <w:tcPr>
            <w:tcW w:w="962" w:type="pct"/>
            <w:shd w:val="clear" w:color="auto" w:fill="FFFFFF"/>
          </w:tcPr>
          <w:p w14:paraId="5D0E4B4A" w14:textId="77777777" w:rsidR="00EE51BE" w:rsidRPr="00A65F6E" w:rsidRDefault="00EE51BE" w:rsidP="00FD37D6">
            <w:pPr>
              <w:pStyle w:val="Tabletext"/>
            </w:pPr>
            <w:r w:rsidRPr="00A65F6E">
              <w:t>R44.2</w:t>
            </w:r>
          </w:p>
        </w:tc>
        <w:tc>
          <w:tcPr>
            <w:tcW w:w="4038" w:type="pct"/>
            <w:shd w:val="clear" w:color="auto" w:fill="FFFFFF"/>
          </w:tcPr>
          <w:p w14:paraId="086B5018" w14:textId="77777777" w:rsidR="00EE51BE" w:rsidRPr="00A65F6E" w:rsidRDefault="00EE51BE" w:rsidP="00FD37D6">
            <w:pPr>
              <w:pStyle w:val="Tabletext"/>
            </w:pPr>
            <w:r w:rsidRPr="00A65F6E">
              <w:t>Other hallucinations</w:t>
            </w:r>
          </w:p>
        </w:tc>
      </w:tr>
      <w:tr w:rsidR="00EE51BE" w:rsidRPr="00A65F6E" w14:paraId="7B152323" w14:textId="77777777" w:rsidTr="00FD37D6">
        <w:trPr>
          <w:cantSplit/>
        </w:trPr>
        <w:tc>
          <w:tcPr>
            <w:tcW w:w="962" w:type="pct"/>
            <w:shd w:val="clear" w:color="auto" w:fill="FFFFFF"/>
          </w:tcPr>
          <w:p w14:paraId="63124AE4" w14:textId="77777777" w:rsidR="00EE51BE" w:rsidRPr="00A65F6E" w:rsidRDefault="00EE51BE" w:rsidP="00FD37D6">
            <w:pPr>
              <w:pStyle w:val="Tabletext"/>
            </w:pPr>
            <w:r w:rsidRPr="00A65F6E">
              <w:t>R44.3</w:t>
            </w:r>
          </w:p>
        </w:tc>
        <w:tc>
          <w:tcPr>
            <w:tcW w:w="4038" w:type="pct"/>
            <w:shd w:val="clear" w:color="auto" w:fill="FFFFFF"/>
          </w:tcPr>
          <w:p w14:paraId="4FD009CF" w14:textId="77777777" w:rsidR="00EE51BE" w:rsidRPr="00A65F6E" w:rsidRDefault="00EE51BE" w:rsidP="00FD37D6">
            <w:pPr>
              <w:pStyle w:val="Tabletext"/>
            </w:pPr>
            <w:r w:rsidRPr="00A65F6E">
              <w:t>Hallucinations, unspecified</w:t>
            </w:r>
          </w:p>
        </w:tc>
      </w:tr>
      <w:tr w:rsidR="00EE51BE" w:rsidRPr="00A65F6E" w14:paraId="466EBD2E" w14:textId="77777777" w:rsidTr="00FD37D6">
        <w:trPr>
          <w:cantSplit/>
        </w:trPr>
        <w:tc>
          <w:tcPr>
            <w:tcW w:w="962" w:type="pct"/>
            <w:shd w:val="clear" w:color="auto" w:fill="FFFFFF"/>
          </w:tcPr>
          <w:p w14:paraId="74F1E6DB" w14:textId="77777777" w:rsidR="00EE51BE" w:rsidRPr="00A65F6E" w:rsidRDefault="00EE51BE" w:rsidP="00FD37D6">
            <w:pPr>
              <w:pStyle w:val="Tabletext"/>
            </w:pPr>
            <w:r w:rsidRPr="00A65F6E">
              <w:t>R48.3</w:t>
            </w:r>
          </w:p>
        </w:tc>
        <w:tc>
          <w:tcPr>
            <w:tcW w:w="4038" w:type="pct"/>
            <w:shd w:val="clear" w:color="auto" w:fill="FFFFFF"/>
          </w:tcPr>
          <w:p w14:paraId="7F32442F" w14:textId="77777777" w:rsidR="00EE51BE" w:rsidRPr="00A65F6E" w:rsidRDefault="00EE51BE" w:rsidP="00FD37D6">
            <w:pPr>
              <w:pStyle w:val="Tabletext"/>
            </w:pPr>
            <w:r w:rsidRPr="00A65F6E">
              <w:t>Visual agnosia</w:t>
            </w:r>
          </w:p>
        </w:tc>
      </w:tr>
      <w:tr w:rsidR="00EE51BE" w:rsidRPr="00A65F6E" w14:paraId="6F48718D" w14:textId="77777777" w:rsidTr="00FD37D6">
        <w:trPr>
          <w:cantSplit/>
        </w:trPr>
        <w:tc>
          <w:tcPr>
            <w:tcW w:w="5000" w:type="pct"/>
            <w:gridSpan w:val="2"/>
            <w:shd w:val="clear" w:color="auto" w:fill="FFFFFF"/>
          </w:tcPr>
          <w:p w14:paraId="215C5C2A" w14:textId="77777777" w:rsidR="00EE51BE" w:rsidRPr="00A65F6E" w:rsidRDefault="00EE51BE" w:rsidP="00FD37D6">
            <w:pPr>
              <w:pStyle w:val="Tabletext"/>
              <w:rPr>
                <w:b/>
                <w:bCs/>
              </w:rPr>
            </w:pPr>
            <w:r w:rsidRPr="00A65F6E">
              <w:rPr>
                <w:b/>
                <w:bCs/>
              </w:rPr>
              <w:t>Delusions</w:t>
            </w:r>
          </w:p>
        </w:tc>
      </w:tr>
      <w:tr w:rsidR="00EE51BE" w:rsidRPr="00A65F6E" w14:paraId="0B119399" w14:textId="77777777" w:rsidTr="00FD37D6">
        <w:trPr>
          <w:cantSplit/>
        </w:trPr>
        <w:tc>
          <w:tcPr>
            <w:tcW w:w="962" w:type="pct"/>
            <w:shd w:val="clear" w:color="auto" w:fill="FFFFFF"/>
          </w:tcPr>
          <w:p w14:paraId="49391433" w14:textId="77777777" w:rsidR="00EE51BE" w:rsidRPr="00A65F6E" w:rsidRDefault="00EE51BE" w:rsidP="00FD37D6">
            <w:pPr>
              <w:pStyle w:val="Tabletext"/>
            </w:pPr>
            <w:r w:rsidRPr="00A65F6E">
              <w:t>F06.2</w:t>
            </w:r>
          </w:p>
        </w:tc>
        <w:tc>
          <w:tcPr>
            <w:tcW w:w="4038" w:type="pct"/>
            <w:shd w:val="clear" w:color="auto" w:fill="FFFFFF"/>
          </w:tcPr>
          <w:p w14:paraId="2DC8CA9C" w14:textId="77777777" w:rsidR="00EE51BE" w:rsidRPr="00A65F6E" w:rsidRDefault="00EE51BE" w:rsidP="00FD37D6">
            <w:pPr>
              <w:pStyle w:val="Tabletext"/>
            </w:pPr>
            <w:r w:rsidRPr="00A65F6E">
              <w:t>Psychotic disorder with delusions due to known physiological condition</w:t>
            </w:r>
          </w:p>
        </w:tc>
      </w:tr>
      <w:tr w:rsidR="00EE51BE" w:rsidRPr="00A65F6E" w14:paraId="6B4B5A07" w14:textId="77777777" w:rsidTr="00FD37D6">
        <w:trPr>
          <w:cantSplit/>
        </w:trPr>
        <w:tc>
          <w:tcPr>
            <w:tcW w:w="962" w:type="pct"/>
            <w:shd w:val="clear" w:color="auto" w:fill="FFFFFF"/>
          </w:tcPr>
          <w:p w14:paraId="3C580EA7" w14:textId="77777777" w:rsidR="00EE51BE" w:rsidRPr="00A65F6E" w:rsidRDefault="00EE51BE" w:rsidP="00FD37D6">
            <w:pPr>
              <w:pStyle w:val="Tabletext"/>
            </w:pPr>
            <w:r w:rsidRPr="00A65F6E">
              <w:t>F22</w:t>
            </w:r>
          </w:p>
        </w:tc>
        <w:tc>
          <w:tcPr>
            <w:tcW w:w="4038" w:type="pct"/>
            <w:shd w:val="clear" w:color="auto" w:fill="FFFFFF"/>
          </w:tcPr>
          <w:p w14:paraId="1936EDBE" w14:textId="77777777" w:rsidR="00EE51BE" w:rsidRPr="00A65F6E" w:rsidRDefault="00EE51BE" w:rsidP="00FD37D6">
            <w:pPr>
              <w:pStyle w:val="Tabletext"/>
            </w:pPr>
            <w:r w:rsidRPr="00A65F6E">
              <w:t>Delusional disorders</w:t>
            </w:r>
          </w:p>
        </w:tc>
      </w:tr>
      <w:tr w:rsidR="00EE51BE" w:rsidRPr="00A65F6E" w14:paraId="081AF46B" w14:textId="77777777" w:rsidTr="00FD37D6">
        <w:trPr>
          <w:cantSplit/>
        </w:trPr>
        <w:tc>
          <w:tcPr>
            <w:tcW w:w="5000" w:type="pct"/>
            <w:gridSpan w:val="2"/>
            <w:shd w:val="clear" w:color="auto" w:fill="FFFFFF"/>
          </w:tcPr>
          <w:p w14:paraId="44C9ADBD" w14:textId="77777777" w:rsidR="00EE51BE" w:rsidRPr="00A65F6E" w:rsidRDefault="00EE51BE" w:rsidP="00FD37D6">
            <w:pPr>
              <w:pStyle w:val="Tabletext"/>
              <w:rPr>
                <w:b/>
                <w:bCs/>
              </w:rPr>
            </w:pPr>
            <w:r w:rsidRPr="00A65F6E">
              <w:rPr>
                <w:b/>
                <w:bCs/>
              </w:rPr>
              <w:t>Other</w:t>
            </w:r>
          </w:p>
        </w:tc>
      </w:tr>
      <w:tr w:rsidR="00EE51BE" w:rsidRPr="00A65F6E" w14:paraId="3388E8DF" w14:textId="77777777" w:rsidTr="00FD37D6">
        <w:trPr>
          <w:cantSplit/>
        </w:trPr>
        <w:tc>
          <w:tcPr>
            <w:tcW w:w="962" w:type="pct"/>
            <w:shd w:val="clear" w:color="auto" w:fill="FFFFFF"/>
          </w:tcPr>
          <w:p w14:paraId="0D1F6EA9" w14:textId="77777777" w:rsidR="00EE51BE" w:rsidRPr="00A65F6E" w:rsidRDefault="00EE51BE" w:rsidP="00FD37D6">
            <w:pPr>
              <w:pStyle w:val="Tabletext"/>
            </w:pPr>
            <w:r w:rsidRPr="00A65F6E">
              <w:t>F23</w:t>
            </w:r>
          </w:p>
        </w:tc>
        <w:tc>
          <w:tcPr>
            <w:tcW w:w="4038" w:type="pct"/>
            <w:shd w:val="clear" w:color="auto" w:fill="FFFFFF"/>
          </w:tcPr>
          <w:p w14:paraId="09E50F4E" w14:textId="77777777" w:rsidR="00EE51BE" w:rsidRPr="00A65F6E" w:rsidRDefault="00EE51BE" w:rsidP="00FD37D6">
            <w:pPr>
              <w:pStyle w:val="Tabletext"/>
            </w:pPr>
            <w:r w:rsidRPr="00A65F6E">
              <w:t>Brief psychotic disorder</w:t>
            </w:r>
          </w:p>
        </w:tc>
      </w:tr>
      <w:tr w:rsidR="00EE51BE" w:rsidRPr="00A65F6E" w14:paraId="27F36E88" w14:textId="77777777" w:rsidTr="00FD37D6">
        <w:trPr>
          <w:cantSplit/>
        </w:trPr>
        <w:tc>
          <w:tcPr>
            <w:tcW w:w="962" w:type="pct"/>
            <w:shd w:val="clear" w:color="auto" w:fill="FFFFFF"/>
          </w:tcPr>
          <w:p w14:paraId="265A7C12" w14:textId="77777777" w:rsidR="00EE51BE" w:rsidRPr="00A65F6E" w:rsidRDefault="00EE51BE" w:rsidP="00FD37D6">
            <w:pPr>
              <w:pStyle w:val="Tabletext"/>
            </w:pPr>
            <w:r w:rsidRPr="00A65F6E">
              <w:t>F24</w:t>
            </w:r>
          </w:p>
        </w:tc>
        <w:tc>
          <w:tcPr>
            <w:tcW w:w="4038" w:type="pct"/>
            <w:shd w:val="clear" w:color="auto" w:fill="FFFFFF"/>
          </w:tcPr>
          <w:p w14:paraId="785675D5" w14:textId="77777777" w:rsidR="00EE51BE" w:rsidRPr="00A65F6E" w:rsidRDefault="00EE51BE" w:rsidP="00FD37D6">
            <w:pPr>
              <w:pStyle w:val="Tabletext"/>
            </w:pPr>
            <w:r w:rsidRPr="00A65F6E">
              <w:t>Shared psychotic disorder</w:t>
            </w:r>
          </w:p>
        </w:tc>
      </w:tr>
      <w:tr w:rsidR="00EE51BE" w:rsidRPr="00A65F6E" w14:paraId="099851AD" w14:textId="77777777" w:rsidTr="00FD37D6">
        <w:trPr>
          <w:cantSplit/>
        </w:trPr>
        <w:tc>
          <w:tcPr>
            <w:tcW w:w="962" w:type="pct"/>
            <w:shd w:val="clear" w:color="auto" w:fill="FFFFFF"/>
          </w:tcPr>
          <w:p w14:paraId="40E41E83" w14:textId="77777777" w:rsidR="00EE51BE" w:rsidRPr="00A65F6E" w:rsidRDefault="00EE51BE" w:rsidP="00FD37D6">
            <w:pPr>
              <w:pStyle w:val="Tabletext"/>
            </w:pPr>
            <w:r w:rsidRPr="00A65F6E">
              <w:t>F28</w:t>
            </w:r>
          </w:p>
        </w:tc>
        <w:tc>
          <w:tcPr>
            <w:tcW w:w="4038" w:type="pct"/>
            <w:shd w:val="clear" w:color="auto" w:fill="FFFFFF"/>
          </w:tcPr>
          <w:p w14:paraId="0A736FE5" w14:textId="77777777" w:rsidR="00EE51BE" w:rsidRPr="00A65F6E" w:rsidRDefault="00EE51BE" w:rsidP="00FD37D6">
            <w:pPr>
              <w:pStyle w:val="Tabletext"/>
            </w:pPr>
            <w:r w:rsidRPr="00A65F6E">
              <w:t>Other psychotic disorder not due to a substance or known physiological condition</w:t>
            </w:r>
          </w:p>
        </w:tc>
      </w:tr>
      <w:tr w:rsidR="00EE51BE" w:rsidRPr="00A65F6E" w14:paraId="48BC79B8" w14:textId="77777777" w:rsidTr="00FD37D6">
        <w:trPr>
          <w:cantSplit/>
        </w:trPr>
        <w:tc>
          <w:tcPr>
            <w:tcW w:w="962" w:type="pct"/>
            <w:shd w:val="clear" w:color="auto" w:fill="FFFFFF"/>
          </w:tcPr>
          <w:p w14:paraId="33821724" w14:textId="77777777" w:rsidR="00EE51BE" w:rsidRPr="00A65F6E" w:rsidRDefault="00EE51BE" w:rsidP="00FD37D6">
            <w:pPr>
              <w:pStyle w:val="Tabletext"/>
            </w:pPr>
            <w:r w:rsidRPr="00A65F6E">
              <w:t>F29</w:t>
            </w:r>
          </w:p>
        </w:tc>
        <w:tc>
          <w:tcPr>
            <w:tcW w:w="4038" w:type="pct"/>
            <w:shd w:val="clear" w:color="auto" w:fill="FFFFFF"/>
          </w:tcPr>
          <w:p w14:paraId="20BE89E2" w14:textId="77777777" w:rsidR="00EE51BE" w:rsidRPr="00A65F6E" w:rsidRDefault="00EE51BE" w:rsidP="00FD37D6">
            <w:pPr>
              <w:pStyle w:val="Tabletext"/>
            </w:pPr>
            <w:r w:rsidRPr="00A65F6E">
              <w:t>Unspecified psychosis not due to a substance or known physiological condition</w:t>
            </w:r>
          </w:p>
        </w:tc>
      </w:tr>
      <w:tr w:rsidR="00EE51BE" w:rsidRPr="00A65F6E" w14:paraId="3C497B97" w14:textId="77777777" w:rsidTr="00FD37D6">
        <w:trPr>
          <w:cantSplit/>
        </w:trPr>
        <w:tc>
          <w:tcPr>
            <w:tcW w:w="962" w:type="pct"/>
            <w:shd w:val="clear" w:color="auto" w:fill="FFFFFF"/>
          </w:tcPr>
          <w:p w14:paraId="019660CA" w14:textId="77777777" w:rsidR="00EE51BE" w:rsidRPr="00A65F6E" w:rsidRDefault="00EE51BE" w:rsidP="00FD37D6">
            <w:pPr>
              <w:pStyle w:val="Tabletext"/>
            </w:pPr>
            <w:r w:rsidRPr="00A65F6E">
              <w:t>F32.3</w:t>
            </w:r>
          </w:p>
        </w:tc>
        <w:tc>
          <w:tcPr>
            <w:tcW w:w="4038" w:type="pct"/>
            <w:shd w:val="clear" w:color="auto" w:fill="FFFFFF"/>
          </w:tcPr>
          <w:p w14:paraId="010BC9CD" w14:textId="77777777" w:rsidR="00EE51BE" w:rsidRPr="00A65F6E" w:rsidRDefault="00EE51BE" w:rsidP="00FD37D6">
            <w:pPr>
              <w:pStyle w:val="Tabletext"/>
            </w:pPr>
            <w:r w:rsidRPr="00A65F6E">
              <w:t>Major depressive disorder, single episode, severe with psychotic features</w:t>
            </w:r>
          </w:p>
        </w:tc>
      </w:tr>
      <w:tr w:rsidR="00EE51BE" w:rsidRPr="00A65F6E" w14:paraId="503F3AFE" w14:textId="77777777" w:rsidTr="00FD37D6">
        <w:trPr>
          <w:cantSplit/>
        </w:trPr>
        <w:tc>
          <w:tcPr>
            <w:tcW w:w="962" w:type="pct"/>
            <w:shd w:val="clear" w:color="auto" w:fill="FFFFFF"/>
          </w:tcPr>
          <w:p w14:paraId="6A172515" w14:textId="77777777" w:rsidR="00EE51BE" w:rsidRPr="00A65F6E" w:rsidRDefault="00EE51BE" w:rsidP="00FD37D6">
            <w:pPr>
              <w:pStyle w:val="Tabletext"/>
            </w:pPr>
            <w:r w:rsidRPr="00A65F6E">
              <w:t>F33.3</w:t>
            </w:r>
          </w:p>
        </w:tc>
        <w:tc>
          <w:tcPr>
            <w:tcW w:w="4038" w:type="pct"/>
            <w:shd w:val="clear" w:color="auto" w:fill="FFFFFF"/>
          </w:tcPr>
          <w:p w14:paraId="14F68454" w14:textId="77777777" w:rsidR="00EE51BE" w:rsidRPr="00A65F6E" w:rsidRDefault="00EE51BE" w:rsidP="00FD37D6">
            <w:pPr>
              <w:pStyle w:val="Tabletext"/>
            </w:pPr>
            <w:r w:rsidRPr="00A65F6E">
              <w:t>Major depressive disorder, recurrent, severe with psychotic symptoms</w:t>
            </w:r>
          </w:p>
        </w:tc>
      </w:tr>
      <w:tr w:rsidR="00EE51BE" w:rsidRPr="00A65F6E" w14:paraId="4C455973" w14:textId="77777777" w:rsidTr="00FD37D6">
        <w:trPr>
          <w:cantSplit/>
        </w:trPr>
        <w:tc>
          <w:tcPr>
            <w:tcW w:w="962" w:type="pct"/>
            <w:shd w:val="clear" w:color="auto" w:fill="FFFFFF"/>
          </w:tcPr>
          <w:p w14:paraId="24C7101F" w14:textId="77777777" w:rsidR="00EE51BE" w:rsidRPr="00A65F6E" w:rsidRDefault="00EE51BE" w:rsidP="00FD37D6">
            <w:pPr>
              <w:pStyle w:val="Tabletext"/>
            </w:pPr>
            <w:r w:rsidRPr="00A65F6E">
              <w:t>F44.89</w:t>
            </w:r>
          </w:p>
        </w:tc>
        <w:tc>
          <w:tcPr>
            <w:tcW w:w="4038" w:type="pct"/>
            <w:shd w:val="clear" w:color="auto" w:fill="FFFFFF"/>
          </w:tcPr>
          <w:p w14:paraId="03C233AE" w14:textId="77777777" w:rsidR="00EE51BE" w:rsidRPr="00A65F6E" w:rsidRDefault="00EE51BE" w:rsidP="00FD37D6">
            <w:pPr>
              <w:pStyle w:val="Tabletext"/>
            </w:pPr>
            <w:r w:rsidRPr="00A65F6E">
              <w:t>Other dissociative and conversion disorders</w:t>
            </w:r>
          </w:p>
        </w:tc>
      </w:tr>
    </w:tbl>
    <w:p w14:paraId="1B85764F" w14:textId="149428C8" w:rsidR="00EE51BE" w:rsidRDefault="00EE51BE" w:rsidP="00EE51BE">
      <w:pPr>
        <w:pStyle w:val="tabfignote"/>
      </w:pPr>
      <w:r w:rsidRPr="00A65F6E">
        <w:t>ICD-10-CM = </w:t>
      </w:r>
      <w:r w:rsidRPr="00A65F6E">
        <w:rPr>
          <w:i/>
          <w:iCs/>
        </w:rPr>
        <w:t xml:space="preserve">International Classification of Diseases, </w:t>
      </w:r>
      <w:r>
        <w:rPr>
          <w:i/>
          <w:iCs/>
        </w:rPr>
        <w:t>Ten</w:t>
      </w:r>
      <w:r w:rsidRPr="00A65F6E">
        <w:rPr>
          <w:i/>
          <w:iCs/>
        </w:rPr>
        <w:t>th Revision, Clinical Modification</w:t>
      </w:r>
      <w:r w:rsidRPr="00A65F6E">
        <w:t>.</w:t>
      </w:r>
    </w:p>
    <w:p w14:paraId="6A186CE5" w14:textId="77777777" w:rsidR="00EE51BE" w:rsidRDefault="00EE51BE" w:rsidP="00EE51BE">
      <w:pPr>
        <w:spacing w:after="160" w:line="259" w:lineRule="auto"/>
        <w:rPr>
          <w:sz w:val="18"/>
        </w:rPr>
      </w:pPr>
      <w:r>
        <w:br w:type="page"/>
      </w:r>
    </w:p>
    <w:p w14:paraId="46166FDF" w14:textId="77777777" w:rsidR="00EE51BE" w:rsidRPr="008A7A8E" w:rsidRDefault="00EE51BE" w:rsidP="00EE51BE">
      <w:pPr>
        <w:pStyle w:val="Heading2"/>
      </w:pPr>
      <w:bookmarkStart w:id="35" w:name="_Toc113967385"/>
      <w:bookmarkStart w:id="36" w:name="_Toc113967726"/>
      <w:bookmarkStart w:id="37" w:name="_Toc113968037"/>
      <w:bookmarkStart w:id="38" w:name="_Toc114047838"/>
      <w:r w:rsidRPr="00EE51BE">
        <w:lastRenderedPageBreak/>
        <w:t>Codes</w:t>
      </w:r>
      <w:r>
        <w:t xml:space="preserve"> to Identify Dementia</w:t>
      </w:r>
      <w:bookmarkEnd w:id="35"/>
      <w:bookmarkEnd w:id="36"/>
      <w:bookmarkEnd w:id="37"/>
      <w:bookmarkEnd w:id="38"/>
    </w:p>
    <w:p w14:paraId="65CEA051" w14:textId="77777777" w:rsidR="00EE51BE" w:rsidRPr="00A65F6E" w:rsidRDefault="00EE51BE" w:rsidP="00EE51BE">
      <w:pPr>
        <w:pStyle w:val="HSTabletitle"/>
      </w:pPr>
      <w:bookmarkStart w:id="39" w:name="_Ref39753271"/>
      <w:bookmarkStart w:id="40" w:name="_Toc113967400"/>
      <w:bookmarkStart w:id="41" w:name="_Toc113967741"/>
      <w:bookmarkStart w:id="42" w:name="_Toc113968052"/>
      <w:bookmarkStart w:id="43" w:name="_Toc114047702"/>
      <w:r w:rsidRPr="00A65F6E">
        <w:t xml:space="preserve">Diagnosis Codes </w:t>
      </w:r>
      <w:r>
        <w:t>f</w:t>
      </w:r>
      <w:r w:rsidRPr="00A65F6E">
        <w:t>or Identifying Dementia: ICD-9-CM</w:t>
      </w:r>
      <w:bookmarkEnd w:id="39"/>
      <w:bookmarkEnd w:id="40"/>
      <w:bookmarkEnd w:id="41"/>
      <w:bookmarkEnd w:id="42"/>
      <w:bookmarkEnd w:id="43"/>
    </w:p>
    <w:tbl>
      <w:tblPr>
        <w:tblW w:w="500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3420"/>
        <w:gridCol w:w="5940"/>
      </w:tblGrid>
      <w:tr w:rsidR="00EE51BE" w:rsidRPr="00A65F6E" w14:paraId="0F35E9C6" w14:textId="77777777" w:rsidTr="00FD37D6">
        <w:trPr>
          <w:cantSplit/>
          <w:tblHeader/>
        </w:trPr>
        <w:tc>
          <w:tcPr>
            <w:tcW w:w="1827" w:type="pct"/>
            <w:tcBorders>
              <w:top w:val="single" w:sz="12" w:space="0" w:color="000000"/>
              <w:bottom w:val="single" w:sz="2" w:space="0" w:color="DDDDDD"/>
            </w:tcBorders>
            <w:shd w:val="clear" w:color="auto" w:fill="E6E6E6"/>
            <w:vAlign w:val="bottom"/>
          </w:tcPr>
          <w:p w14:paraId="42E92941" w14:textId="77777777" w:rsidR="00EE51BE" w:rsidRPr="00A65F6E" w:rsidRDefault="00EE51BE" w:rsidP="00FD37D6">
            <w:pPr>
              <w:pStyle w:val="Tableheadings"/>
              <w:jc w:val="left"/>
            </w:pPr>
            <w:r w:rsidRPr="00A65F6E">
              <w:t>Code</w:t>
            </w:r>
          </w:p>
        </w:tc>
        <w:tc>
          <w:tcPr>
            <w:tcW w:w="3173" w:type="pct"/>
            <w:tcBorders>
              <w:top w:val="single" w:sz="12" w:space="0" w:color="000000"/>
              <w:bottom w:val="single" w:sz="2" w:space="0" w:color="DDDDDD"/>
            </w:tcBorders>
            <w:shd w:val="clear" w:color="auto" w:fill="E6E6E6"/>
            <w:vAlign w:val="bottom"/>
          </w:tcPr>
          <w:p w14:paraId="05E076B0" w14:textId="77777777" w:rsidR="00EE51BE" w:rsidRPr="00A65F6E" w:rsidRDefault="00EE51BE" w:rsidP="00FD37D6">
            <w:pPr>
              <w:pStyle w:val="Tableheadings"/>
              <w:jc w:val="left"/>
            </w:pPr>
            <w:r w:rsidRPr="00A65F6E">
              <w:t>Description</w:t>
            </w:r>
          </w:p>
        </w:tc>
      </w:tr>
      <w:tr w:rsidR="00EE51BE" w:rsidRPr="00A65F6E" w14:paraId="5A722A40" w14:textId="77777777" w:rsidTr="00FD37D6">
        <w:trPr>
          <w:cantSplit/>
        </w:trPr>
        <w:tc>
          <w:tcPr>
            <w:tcW w:w="5000" w:type="pct"/>
            <w:gridSpan w:val="2"/>
            <w:tcBorders>
              <w:top w:val="single" w:sz="2" w:space="0" w:color="DDDDDD"/>
            </w:tcBorders>
            <w:shd w:val="clear" w:color="auto" w:fill="FFFFFF"/>
          </w:tcPr>
          <w:p w14:paraId="22560E5F" w14:textId="77777777" w:rsidR="00EE51BE" w:rsidRPr="00A65F6E" w:rsidRDefault="00EE51BE" w:rsidP="00FD37D6">
            <w:pPr>
              <w:pStyle w:val="Tabletextrowheading"/>
            </w:pPr>
            <w:r w:rsidRPr="00A65F6E">
              <w:t>Alzheimer’s disease</w:t>
            </w:r>
          </w:p>
        </w:tc>
      </w:tr>
      <w:tr w:rsidR="00EE51BE" w:rsidRPr="00A65F6E" w14:paraId="36E3A3AE" w14:textId="77777777" w:rsidTr="00FD37D6">
        <w:trPr>
          <w:cantSplit/>
        </w:trPr>
        <w:tc>
          <w:tcPr>
            <w:tcW w:w="1827" w:type="pct"/>
            <w:tcBorders>
              <w:top w:val="single" w:sz="2" w:space="0" w:color="DDDDDD"/>
            </w:tcBorders>
            <w:shd w:val="clear" w:color="auto" w:fill="FFFFFF"/>
          </w:tcPr>
          <w:p w14:paraId="68CBCDFC" w14:textId="77777777" w:rsidR="00EE51BE" w:rsidRPr="00A65F6E" w:rsidRDefault="00EE51BE" w:rsidP="00FD37D6">
            <w:pPr>
              <w:pStyle w:val="Tabletext"/>
            </w:pPr>
            <w:r w:rsidRPr="00A65F6E">
              <w:t>331.0</w:t>
            </w:r>
          </w:p>
        </w:tc>
        <w:tc>
          <w:tcPr>
            <w:tcW w:w="3173" w:type="pct"/>
            <w:tcBorders>
              <w:top w:val="single" w:sz="2" w:space="0" w:color="DDDDDD"/>
            </w:tcBorders>
            <w:shd w:val="clear" w:color="auto" w:fill="FFFFFF"/>
          </w:tcPr>
          <w:p w14:paraId="6DAA3C99" w14:textId="77777777" w:rsidR="00EE51BE" w:rsidRPr="00A65F6E" w:rsidRDefault="00EE51BE" w:rsidP="00FD37D6">
            <w:pPr>
              <w:pStyle w:val="Tabletext"/>
            </w:pPr>
            <w:r w:rsidRPr="00A65F6E">
              <w:t>Alzheimer’s disease</w:t>
            </w:r>
          </w:p>
        </w:tc>
      </w:tr>
      <w:tr w:rsidR="00EE51BE" w:rsidRPr="00A65F6E" w14:paraId="059DCAF3" w14:textId="77777777" w:rsidTr="00FD37D6">
        <w:trPr>
          <w:cantSplit/>
        </w:trPr>
        <w:tc>
          <w:tcPr>
            <w:tcW w:w="5000" w:type="pct"/>
            <w:gridSpan w:val="2"/>
            <w:tcBorders>
              <w:top w:val="single" w:sz="2" w:space="0" w:color="DDDDDD"/>
            </w:tcBorders>
            <w:shd w:val="clear" w:color="auto" w:fill="FFFFFF"/>
          </w:tcPr>
          <w:p w14:paraId="560B2BD7" w14:textId="77777777" w:rsidR="00EE51BE" w:rsidRPr="00A65F6E" w:rsidRDefault="00EE51BE" w:rsidP="00FD37D6">
            <w:pPr>
              <w:pStyle w:val="Tabletextrowheading"/>
            </w:pPr>
            <w:r w:rsidRPr="00A65F6E">
              <w:t>Vascular dementia</w:t>
            </w:r>
          </w:p>
        </w:tc>
      </w:tr>
      <w:tr w:rsidR="00EE51BE" w:rsidRPr="00A65F6E" w14:paraId="4C6576B0" w14:textId="77777777" w:rsidTr="00FD37D6">
        <w:trPr>
          <w:cantSplit/>
        </w:trPr>
        <w:tc>
          <w:tcPr>
            <w:tcW w:w="1827" w:type="pct"/>
            <w:tcBorders>
              <w:top w:val="single" w:sz="2" w:space="0" w:color="DDDDDD"/>
            </w:tcBorders>
            <w:shd w:val="clear" w:color="auto" w:fill="FFFFFF"/>
          </w:tcPr>
          <w:p w14:paraId="117F78B7" w14:textId="77777777" w:rsidR="00EE51BE" w:rsidRPr="00A65F6E" w:rsidRDefault="00EE51BE" w:rsidP="00FD37D6">
            <w:pPr>
              <w:pStyle w:val="Tabletext"/>
            </w:pPr>
            <w:r w:rsidRPr="00A65F6E">
              <w:t>290.40</w:t>
            </w:r>
          </w:p>
        </w:tc>
        <w:tc>
          <w:tcPr>
            <w:tcW w:w="3173" w:type="pct"/>
            <w:tcBorders>
              <w:top w:val="single" w:sz="2" w:space="0" w:color="DDDDDD"/>
            </w:tcBorders>
            <w:shd w:val="clear" w:color="auto" w:fill="FFFFFF"/>
          </w:tcPr>
          <w:p w14:paraId="6246ACF1" w14:textId="77777777" w:rsidR="00EE51BE" w:rsidRPr="00A65F6E" w:rsidRDefault="00EE51BE" w:rsidP="00FD37D6">
            <w:pPr>
              <w:pStyle w:val="Tabletext"/>
            </w:pPr>
            <w:r w:rsidRPr="00A65F6E">
              <w:t>Vascular dementia, uncomplicated</w:t>
            </w:r>
          </w:p>
        </w:tc>
      </w:tr>
      <w:tr w:rsidR="00EE51BE" w:rsidRPr="00A65F6E" w14:paraId="72D8658C" w14:textId="77777777" w:rsidTr="00FD37D6">
        <w:trPr>
          <w:cantSplit/>
        </w:trPr>
        <w:tc>
          <w:tcPr>
            <w:tcW w:w="1827" w:type="pct"/>
            <w:tcBorders>
              <w:top w:val="single" w:sz="2" w:space="0" w:color="DDDDDD"/>
            </w:tcBorders>
            <w:shd w:val="clear" w:color="auto" w:fill="FFFFFF"/>
          </w:tcPr>
          <w:p w14:paraId="6B870F4F" w14:textId="77777777" w:rsidR="00EE51BE" w:rsidRPr="00A65F6E" w:rsidRDefault="00EE51BE" w:rsidP="00FD37D6">
            <w:pPr>
              <w:pStyle w:val="Tabletext"/>
            </w:pPr>
            <w:r w:rsidRPr="00A65F6E">
              <w:t>290.41</w:t>
            </w:r>
          </w:p>
        </w:tc>
        <w:tc>
          <w:tcPr>
            <w:tcW w:w="3173" w:type="pct"/>
            <w:tcBorders>
              <w:top w:val="single" w:sz="2" w:space="0" w:color="DDDDDD"/>
            </w:tcBorders>
            <w:shd w:val="clear" w:color="auto" w:fill="FFFFFF"/>
          </w:tcPr>
          <w:p w14:paraId="37632D94" w14:textId="77777777" w:rsidR="00EE51BE" w:rsidRPr="00A65F6E" w:rsidRDefault="00EE51BE" w:rsidP="00FD37D6">
            <w:pPr>
              <w:pStyle w:val="Tabletext"/>
            </w:pPr>
            <w:r w:rsidRPr="00A65F6E">
              <w:t>Vascular dementia, with delirium</w:t>
            </w:r>
          </w:p>
        </w:tc>
      </w:tr>
      <w:tr w:rsidR="00EE51BE" w:rsidRPr="00A65F6E" w14:paraId="5D4DE415" w14:textId="77777777" w:rsidTr="00FD37D6">
        <w:trPr>
          <w:cantSplit/>
        </w:trPr>
        <w:tc>
          <w:tcPr>
            <w:tcW w:w="1827" w:type="pct"/>
            <w:tcBorders>
              <w:top w:val="single" w:sz="2" w:space="0" w:color="DDDDDD"/>
            </w:tcBorders>
            <w:shd w:val="clear" w:color="auto" w:fill="FFFFFF"/>
          </w:tcPr>
          <w:p w14:paraId="72BCA371" w14:textId="77777777" w:rsidR="00EE51BE" w:rsidRPr="00A65F6E" w:rsidRDefault="00EE51BE" w:rsidP="00FD37D6">
            <w:pPr>
              <w:pStyle w:val="Tabletext"/>
            </w:pPr>
            <w:r w:rsidRPr="00A65F6E">
              <w:t>290.42</w:t>
            </w:r>
          </w:p>
        </w:tc>
        <w:tc>
          <w:tcPr>
            <w:tcW w:w="3173" w:type="pct"/>
            <w:tcBorders>
              <w:top w:val="single" w:sz="2" w:space="0" w:color="DDDDDD"/>
            </w:tcBorders>
            <w:shd w:val="clear" w:color="auto" w:fill="FFFFFF"/>
          </w:tcPr>
          <w:p w14:paraId="49D7225B" w14:textId="77777777" w:rsidR="00EE51BE" w:rsidRPr="00A65F6E" w:rsidRDefault="00EE51BE" w:rsidP="00FD37D6">
            <w:pPr>
              <w:pStyle w:val="Tabletext"/>
            </w:pPr>
            <w:r w:rsidRPr="00A65F6E">
              <w:t>Vascular dementia, with delusions</w:t>
            </w:r>
          </w:p>
        </w:tc>
      </w:tr>
      <w:tr w:rsidR="00EE51BE" w:rsidRPr="00A65F6E" w14:paraId="249F41C8" w14:textId="77777777" w:rsidTr="00FD37D6">
        <w:trPr>
          <w:cantSplit/>
        </w:trPr>
        <w:tc>
          <w:tcPr>
            <w:tcW w:w="1827" w:type="pct"/>
            <w:tcBorders>
              <w:top w:val="single" w:sz="2" w:space="0" w:color="DDDDDD"/>
            </w:tcBorders>
            <w:shd w:val="clear" w:color="auto" w:fill="FFFFFF"/>
          </w:tcPr>
          <w:p w14:paraId="1033F078" w14:textId="77777777" w:rsidR="00EE51BE" w:rsidRPr="00A65F6E" w:rsidRDefault="00EE51BE" w:rsidP="00FD37D6">
            <w:pPr>
              <w:pStyle w:val="Tabletext"/>
            </w:pPr>
            <w:r w:rsidRPr="00A65F6E">
              <w:t>290.43</w:t>
            </w:r>
          </w:p>
        </w:tc>
        <w:tc>
          <w:tcPr>
            <w:tcW w:w="3173" w:type="pct"/>
            <w:tcBorders>
              <w:top w:val="single" w:sz="2" w:space="0" w:color="DDDDDD"/>
            </w:tcBorders>
            <w:shd w:val="clear" w:color="auto" w:fill="FFFFFF"/>
          </w:tcPr>
          <w:p w14:paraId="339CE238" w14:textId="77777777" w:rsidR="00EE51BE" w:rsidRPr="00A65F6E" w:rsidRDefault="00EE51BE" w:rsidP="00FD37D6">
            <w:pPr>
              <w:pStyle w:val="Tabletext"/>
            </w:pPr>
            <w:r w:rsidRPr="00A65F6E">
              <w:t>Vascular dementia, with depressed mood</w:t>
            </w:r>
          </w:p>
        </w:tc>
      </w:tr>
      <w:tr w:rsidR="00EE51BE" w:rsidRPr="00A65F6E" w14:paraId="24DECF78" w14:textId="77777777" w:rsidTr="00FD37D6">
        <w:trPr>
          <w:cantSplit/>
        </w:trPr>
        <w:tc>
          <w:tcPr>
            <w:tcW w:w="5000" w:type="pct"/>
            <w:gridSpan w:val="2"/>
            <w:tcBorders>
              <w:top w:val="single" w:sz="2" w:space="0" w:color="DDDDDD"/>
            </w:tcBorders>
            <w:shd w:val="clear" w:color="auto" w:fill="FFFFFF"/>
          </w:tcPr>
          <w:p w14:paraId="0CAB5B6B" w14:textId="77777777" w:rsidR="00EE51BE" w:rsidRPr="00A65F6E" w:rsidRDefault="00EE51BE" w:rsidP="00FD37D6">
            <w:pPr>
              <w:pStyle w:val="Tabletextrowheading"/>
            </w:pPr>
            <w:r w:rsidRPr="00A65F6E">
              <w:t>Dementia with Lewy bodies</w:t>
            </w:r>
          </w:p>
        </w:tc>
      </w:tr>
      <w:tr w:rsidR="00EE51BE" w:rsidRPr="00A65F6E" w14:paraId="1924F77E" w14:textId="77777777" w:rsidTr="00FD37D6">
        <w:trPr>
          <w:cantSplit/>
        </w:trPr>
        <w:tc>
          <w:tcPr>
            <w:tcW w:w="1827" w:type="pct"/>
            <w:tcBorders>
              <w:top w:val="single" w:sz="2" w:space="0" w:color="DDDDDD"/>
            </w:tcBorders>
            <w:shd w:val="clear" w:color="auto" w:fill="FFFFFF"/>
          </w:tcPr>
          <w:p w14:paraId="12C9FFE5" w14:textId="77777777" w:rsidR="00EE51BE" w:rsidRPr="00A65F6E" w:rsidRDefault="00EE51BE" w:rsidP="00FD37D6">
            <w:pPr>
              <w:pStyle w:val="Tabletext"/>
            </w:pPr>
            <w:r w:rsidRPr="00A65F6E">
              <w:t>331.82</w:t>
            </w:r>
          </w:p>
        </w:tc>
        <w:tc>
          <w:tcPr>
            <w:tcW w:w="3173" w:type="pct"/>
            <w:tcBorders>
              <w:top w:val="single" w:sz="2" w:space="0" w:color="DDDDDD"/>
            </w:tcBorders>
            <w:shd w:val="clear" w:color="auto" w:fill="FFFFFF"/>
          </w:tcPr>
          <w:p w14:paraId="6A6AAABD" w14:textId="77777777" w:rsidR="00EE51BE" w:rsidRPr="00A65F6E" w:rsidRDefault="00EE51BE" w:rsidP="00FD37D6">
            <w:pPr>
              <w:pStyle w:val="Tabletext"/>
            </w:pPr>
            <w:r w:rsidRPr="00A65F6E">
              <w:t>Dementia with Lewy bodies</w:t>
            </w:r>
          </w:p>
        </w:tc>
      </w:tr>
      <w:tr w:rsidR="00EE51BE" w:rsidRPr="00A65F6E" w14:paraId="7A69F240" w14:textId="77777777" w:rsidTr="00FD37D6">
        <w:trPr>
          <w:cantSplit/>
        </w:trPr>
        <w:tc>
          <w:tcPr>
            <w:tcW w:w="5000" w:type="pct"/>
            <w:gridSpan w:val="2"/>
            <w:tcBorders>
              <w:top w:val="single" w:sz="2" w:space="0" w:color="DDDDDD"/>
            </w:tcBorders>
            <w:shd w:val="clear" w:color="auto" w:fill="FFFFFF"/>
          </w:tcPr>
          <w:p w14:paraId="3A3766A7" w14:textId="77777777" w:rsidR="00EE51BE" w:rsidRPr="00A65F6E" w:rsidRDefault="00EE51BE" w:rsidP="00FD37D6">
            <w:pPr>
              <w:pStyle w:val="Tabletextrowheading"/>
            </w:pPr>
            <w:r w:rsidRPr="00A65F6E">
              <w:t>Frontotemporal dementia</w:t>
            </w:r>
          </w:p>
        </w:tc>
      </w:tr>
      <w:tr w:rsidR="00EE51BE" w:rsidRPr="00A65F6E" w14:paraId="4EA21E47" w14:textId="77777777" w:rsidTr="00FD37D6">
        <w:trPr>
          <w:cantSplit/>
        </w:trPr>
        <w:tc>
          <w:tcPr>
            <w:tcW w:w="1827" w:type="pct"/>
            <w:tcBorders>
              <w:top w:val="single" w:sz="2" w:space="0" w:color="DDDDDD"/>
            </w:tcBorders>
            <w:shd w:val="clear" w:color="auto" w:fill="FFFFFF"/>
          </w:tcPr>
          <w:p w14:paraId="4D7F7C6E" w14:textId="77777777" w:rsidR="00EE51BE" w:rsidRPr="00A65F6E" w:rsidRDefault="00EE51BE" w:rsidP="00FD37D6">
            <w:pPr>
              <w:pStyle w:val="Tabletext"/>
            </w:pPr>
            <w:r w:rsidRPr="00A65F6E">
              <w:t>331.11</w:t>
            </w:r>
          </w:p>
        </w:tc>
        <w:tc>
          <w:tcPr>
            <w:tcW w:w="3173" w:type="pct"/>
            <w:tcBorders>
              <w:top w:val="single" w:sz="2" w:space="0" w:color="DDDDDD"/>
            </w:tcBorders>
            <w:shd w:val="clear" w:color="auto" w:fill="FFFFFF"/>
          </w:tcPr>
          <w:p w14:paraId="2ED5797B" w14:textId="77777777" w:rsidR="00EE51BE" w:rsidRPr="00A65F6E" w:rsidRDefault="00EE51BE" w:rsidP="00FD37D6">
            <w:pPr>
              <w:pStyle w:val="Tabletext"/>
            </w:pPr>
            <w:r w:rsidRPr="00A65F6E">
              <w:t>Pick’s disease</w:t>
            </w:r>
          </w:p>
        </w:tc>
      </w:tr>
      <w:tr w:rsidR="00EE51BE" w:rsidRPr="00A65F6E" w14:paraId="3D8C7AAA" w14:textId="77777777" w:rsidTr="00FD37D6">
        <w:trPr>
          <w:cantSplit/>
        </w:trPr>
        <w:tc>
          <w:tcPr>
            <w:tcW w:w="1827" w:type="pct"/>
            <w:tcBorders>
              <w:top w:val="single" w:sz="2" w:space="0" w:color="DDDDDD"/>
            </w:tcBorders>
            <w:shd w:val="clear" w:color="auto" w:fill="FFFFFF"/>
          </w:tcPr>
          <w:p w14:paraId="3C706548" w14:textId="77777777" w:rsidR="00EE51BE" w:rsidRPr="00A65F6E" w:rsidRDefault="00EE51BE" w:rsidP="00FD37D6">
            <w:pPr>
              <w:pStyle w:val="Tabletext"/>
            </w:pPr>
            <w:r w:rsidRPr="00A65F6E">
              <w:t>331.19</w:t>
            </w:r>
          </w:p>
        </w:tc>
        <w:tc>
          <w:tcPr>
            <w:tcW w:w="3173" w:type="pct"/>
            <w:tcBorders>
              <w:top w:val="single" w:sz="2" w:space="0" w:color="DDDDDD"/>
            </w:tcBorders>
            <w:shd w:val="clear" w:color="auto" w:fill="FFFFFF"/>
          </w:tcPr>
          <w:p w14:paraId="3EEA4CAE" w14:textId="77777777" w:rsidR="00EE51BE" w:rsidRPr="00A65F6E" w:rsidRDefault="00EE51BE" w:rsidP="00FD37D6">
            <w:pPr>
              <w:pStyle w:val="Tabletext"/>
            </w:pPr>
            <w:proofErr w:type="gramStart"/>
            <w:r w:rsidRPr="00A65F6E">
              <w:t>Other</w:t>
            </w:r>
            <w:proofErr w:type="gramEnd"/>
            <w:r w:rsidRPr="00A65F6E">
              <w:t xml:space="preserve"> frontotemporal dementia</w:t>
            </w:r>
          </w:p>
        </w:tc>
      </w:tr>
      <w:tr w:rsidR="00EE51BE" w:rsidRPr="00A65F6E" w14:paraId="373E5613" w14:textId="77777777" w:rsidTr="00FD37D6">
        <w:trPr>
          <w:cantSplit/>
        </w:trPr>
        <w:tc>
          <w:tcPr>
            <w:tcW w:w="5000" w:type="pct"/>
            <w:gridSpan w:val="2"/>
            <w:tcBorders>
              <w:top w:val="single" w:sz="2" w:space="0" w:color="DDDDDD"/>
            </w:tcBorders>
            <w:shd w:val="clear" w:color="auto" w:fill="FFFFFF"/>
          </w:tcPr>
          <w:p w14:paraId="514AA239" w14:textId="77777777" w:rsidR="00EE51BE" w:rsidRPr="00A65F6E" w:rsidRDefault="00EE51BE" w:rsidP="00FD37D6">
            <w:pPr>
              <w:pStyle w:val="Tabletextrowheading"/>
            </w:pPr>
            <w:r w:rsidRPr="00A65F6E">
              <w:t>Parkinson’s disease dementia</w:t>
            </w:r>
          </w:p>
        </w:tc>
      </w:tr>
      <w:tr w:rsidR="00EE51BE" w:rsidRPr="00A65F6E" w14:paraId="34403414" w14:textId="77777777" w:rsidTr="00FD37D6">
        <w:trPr>
          <w:cantSplit/>
        </w:trPr>
        <w:tc>
          <w:tcPr>
            <w:tcW w:w="1827" w:type="pct"/>
            <w:shd w:val="clear" w:color="auto" w:fill="FFFFFF"/>
          </w:tcPr>
          <w:p w14:paraId="6D78E9EC" w14:textId="77777777" w:rsidR="00EE51BE" w:rsidRPr="00A65F6E" w:rsidRDefault="00EE51BE" w:rsidP="00FD37D6">
            <w:pPr>
              <w:pStyle w:val="Tabletext"/>
            </w:pPr>
            <w:r w:rsidRPr="00A65F6E">
              <w:t>332.0 + Dementia code</w:t>
            </w:r>
          </w:p>
        </w:tc>
        <w:tc>
          <w:tcPr>
            <w:tcW w:w="3173" w:type="pct"/>
            <w:shd w:val="clear" w:color="auto" w:fill="FFFFFF"/>
          </w:tcPr>
          <w:p w14:paraId="52B2E677" w14:textId="77777777" w:rsidR="00EE51BE" w:rsidRPr="00A65F6E" w:rsidRDefault="00EE51BE" w:rsidP="00FD37D6">
            <w:pPr>
              <w:pStyle w:val="Tabletext"/>
            </w:pPr>
            <w:r w:rsidRPr="00A65F6E">
              <w:t>Paralysis agitans</w:t>
            </w:r>
          </w:p>
        </w:tc>
      </w:tr>
      <w:tr w:rsidR="00EE51BE" w:rsidRPr="00A65F6E" w14:paraId="02C72722" w14:textId="77777777" w:rsidTr="00FD37D6">
        <w:trPr>
          <w:cantSplit/>
        </w:trPr>
        <w:tc>
          <w:tcPr>
            <w:tcW w:w="5000" w:type="pct"/>
            <w:gridSpan w:val="2"/>
            <w:shd w:val="clear" w:color="auto" w:fill="FFFFFF"/>
          </w:tcPr>
          <w:p w14:paraId="1E1ABCBB" w14:textId="77777777" w:rsidR="00EE51BE" w:rsidRPr="00A65F6E" w:rsidRDefault="00EE51BE" w:rsidP="00FD37D6">
            <w:pPr>
              <w:pStyle w:val="Tabletextrowheading"/>
            </w:pPr>
            <w:r w:rsidRPr="00A65F6E">
              <w:t>Dementia not otherwise specified</w:t>
            </w:r>
          </w:p>
        </w:tc>
      </w:tr>
      <w:tr w:rsidR="00EE51BE" w:rsidRPr="00A65F6E" w14:paraId="0DFA70E7" w14:textId="77777777" w:rsidTr="00FD37D6">
        <w:trPr>
          <w:cantSplit/>
        </w:trPr>
        <w:tc>
          <w:tcPr>
            <w:tcW w:w="1827" w:type="pct"/>
            <w:shd w:val="clear" w:color="auto" w:fill="FFFFFF"/>
          </w:tcPr>
          <w:p w14:paraId="2D34E49F" w14:textId="77777777" w:rsidR="00EE51BE" w:rsidRPr="00A65F6E" w:rsidRDefault="00EE51BE" w:rsidP="00FD37D6">
            <w:pPr>
              <w:pStyle w:val="Tabletext"/>
            </w:pPr>
            <w:r w:rsidRPr="00A65F6E">
              <w:t>290.0</w:t>
            </w:r>
          </w:p>
        </w:tc>
        <w:tc>
          <w:tcPr>
            <w:tcW w:w="3173" w:type="pct"/>
            <w:shd w:val="clear" w:color="auto" w:fill="FFFFFF"/>
          </w:tcPr>
          <w:p w14:paraId="6133741D" w14:textId="77777777" w:rsidR="00EE51BE" w:rsidRPr="00A65F6E" w:rsidRDefault="00EE51BE" w:rsidP="00FD37D6">
            <w:pPr>
              <w:pStyle w:val="Tabletext"/>
            </w:pPr>
            <w:r w:rsidRPr="00A65F6E">
              <w:t>Senile dementia, uncomplicated</w:t>
            </w:r>
          </w:p>
        </w:tc>
      </w:tr>
      <w:tr w:rsidR="00EE51BE" w:rsidRPr="00A65F6E" w14:paraId="7032D340" w14:textId="77777777" w:rsidTr="00FD37D6">
        <w:trPr>
          <w:cantSplit/>
        </w:trPr>
        <w:tc>
          <w:tcPr>
            <w:tcW w:w="1827" w:type="pct"/>
            <w:shd w:val="clear" w:color="auto" w:fill="FFFFFF"/>
          </w:tcPr>
          <w:p w14:paraId="5BCA04C4" w14:textId="77777777" w:rsidR="00EE51BE" w:rsidRPr="00A65F6E" w:rsidRDefault="00EE51BE" w:rsidP="00FD37D6">
            <w:pPr>
              <w:pStyle w:val="Tabletext"/>
            </w:pPr>
            <w:r w:rsidRPr="00A65F6E">
              <w:t>290.10</w:t>
            </w:r>
          </w:p>
        </w:tc>
        <w:tc>
          <w:tcPr>
            <w:tcW w:w="3173" w:type="pct"/>
            <w:shd w:val="clear" w:color="auto" w:fill="FFFFFF"/>
          </w:tcPr>
          <w:p w14:paraId="7025AB8A" w14:textId="77777777" w:rsidR="00EE51BE" w:rsidRPr="00A65F6E" w:rsidRDefault="00EE51BE" w:rsidP="00FD37D6">
            <w:pPr>
              <w:pStyle w:val="Tabletext"/>
            </w:pPr>
            <w:r w:rsidRPr="00A65F6E">
              <w:t>Presenile dementia, uncomplicated</w:t>
            </w:r>
          </w:p>
        </w:tc>
      </w:tr>
      <w:tr w:rsidR="00EE51BE" w:rsidRPr="00A65F6E" w14:paraId="5E94E1F3" w14:textId="77777777" w:rsidTr="00FD37D6">
        <w:trPr>
          <w:cantSplit/>
        </w:trPr>
        <w:tc>
          <w:tcPr>
            <w:tcW w:w="1827" w:type="pct"/>
            <w:shd w:val="clear" w:color="auto" w:fill="FFFFFF"/>
          </w:tcPr>
          <w:p w14:paraId="68DF43D8" w14:textId="77777777" w:rsidR="00EE51BE" w:rsidRPr="00A65F6E" w:rsidRDefault="00EE51BE" w:rsidP="00FD37D6">
            <w:pPr>
              <w:pStyle w:val="Tabletext"/>
            </w:pPr>
            <w:r w:rsidRPr="00A65F6E">
              <w:t>290.11</w:t>
            </w:r>
          </w:p>
        </w:tc>
        <w:tc>
          <w:tcPr>
            <w:tcW w:w="3173" w:type="pct"/>
            <w:shd w:val="clear" w:color="auto" w:fill="FFFFFF"/>
          </w:tcPr>
          <w:p w14:paraId="583AB093" w14:textId="77777777" w:rsidR="00EE51BE" w:rsidRPr="00A65F6E" w:rsidRDefault="00EE51BE" w:rsidP="00FD37D6">
            <w:pPr>
              <w:pStyle w:val="Tabletext"/>
            </w:pPr>
            <w:r w:rsidRPr="00A65F6E">
              <w:t>Presenile dementia with delirium</w:t>
            </w:r>
          </w:p>
        </w:tc>
      </w:tr>
      <w:tr w:rsidR="00EE51BE" w:rsidRPr="00A65F6E" w14:paraId="30219F07" w14:textId="77777777" w:rsidTr="00FD37D6">
        <w:trPr>
          <w:cantSplit/>
        </w:trPr>
        <w:tc>
          <w:tcPr>
            <w:tcW w:w="1827" w:type="pct"/>
            <w:shd w:val="clear" w:color="auto" w:fill="FFFFFF"/>
          </w:tcPr>
          <w:p w14:paraId="10AD0C5C" w14:textId="77777777" w:rsidR="00EE51BE" w:rsidRPr="00A65F6E" w:rsidRDefault="00EE51BE" w:rsidP="00FD37D6">
            <w:pPr>
              <w:pStyle w:val="Tabletext"/>
            </w:pPr>
            <w:r w:rsidRPr="00A65F6E">
              <w:t>290.12</w:t>
            </w:r>
          </w:p>
        </w:tc>
        <w:tc>
          <w:tcPr>
            <w:tcW w:w="3173" w:type="pct"/>
            <w:shd w:val="clear" w:color="auto" w:fill="FFFFFF"/>
          </w:tcPr>
          <w:p w14:paraId="59BFDA2C" w14:textId="77777777" w:rsidR="00EE51BE" w:rsidRPr="00A65F6E" w:rsidRDefault="00EE51BE" w:rsidP="00FD37D6">
            <w:pPr>
              <w:pStyle w:val="Tabletext"/>
            </w:pPr>
            <w:r w:rsidRPr="00A65F6E">
              <w:t>Presenile dementia with delusional features</w:t>
            </w:r>
          </w:p>
        </w:tc>
      </w:tr>
      <w:tr w:rsidR="00EE51BE" w:rsidRPr="00A65F6E" w14:paraId="26A739BF" w14:textId="77777777" w:rsidTr="00FD37D6">
        <w:trPr>
          <w:cantSplit/>
        </w:trPr>
        <w:tc>
          <w:tcPr>
            <w:tcW w:w="1827" w:type="pct"/>
            <w:shd w:val="clear" w:color="auto" w:fill="FFFFFF"/>
          </w:tcPr>
          <w:p w14:paraId="14DEAF9B" w14:textId="77777777" w:rsidR="00EE51BE" w:rsidRPr="00A65F6E" w:rsidRDefault="00EE51BE" w:rsidP="00FD37D6">
            <w:pPr>
              <w:pStyle w:val="Tabletext"/>
            </w:pPr>
            <w:r w:rsidRPr="00A65F6E">
              <w:t>290.13</w:t>
            </w:r>
          </w:p>
        </w:tc>
        <w:tc>
          <w:tcPr>
            <w:tcW w:w="3173" w:type="pct"/>
            <w:shd w:val="clear" w:color="auto" w:fill="FFFFFF"/>
          </w:tcPr>
          <w:p w14:paraId="3E037B8A" w14:textId="77777777" w:rsidR="00EE51BE" w:rsidRPr="00A65F6E" w:rsidRDefault="00EE51BE" w:rsidP="00FD37D6">
            <w:pPr>
              <w:pStyle w:val="Tabletext"/>
            </w:pPr>
            <w:r w:rsidRPr="00A65F6E">
              <w:t>Presenile dementia with depressive features</w:t>
            </w:r>
          </w:p>
        </w:tc>
      </w:tr>
      <w:tr w:rsidR="00EE51BE" w:rsidRPr="00A65F6E" w14:paraId="2FA66E1E" w14:textId="77777777" w:rsidTr="00FD37D6">
        <w:trPr>
          <w:cantSplit/>
        </w:trPr>
        <w:tc>
          <w:tcPr>
            <w:tcW w:w="1827" w:type="pct"/>
            <w:shd w:val="clear" w:color="auto" w:fill="FFFFFF"/>
          </w:tcPr>
          <w:p w14:paraId="785F1B57" w14:textId="77777777" w:rsidR="00EE51BE" w:rsidRPr="00A65F6E" w:rsidRDefault="00EE51BE" w:rsidP="00FD37D6">
            <w:pPr>
              <w:pStyle w:val="Tabletext"/>
            </w:pPr>
            <w:r w:rsidRPr="00A65F6E">
              <w:t>290.20</w:t>
            </w:r>
          </w:p>
        </w:tc>
        <w:tc>
          <w:tcPr>
            <w:tcW w:w="3173" w:type="pct"/>
            <w:shd w:val="clear" w:color="auto" w:fill="FFFFFF"/>
          </w:tcPr>
          <w:p w14:paraId="73A8D954" w14:textId="77777777" w:rsidR="00EE51BE" w:rsidRPr="00A65F6E" w:rsidRDefault="00EE51BE" w:rsidP="00FD37D6">
            <w:pPr>
              <w:pStyle w:val="Tabletext"/>
            </w:pPr>
            <w:r w:rsidRPr="00A65F6E">
              <w:t>Senile dementia with delusional features</w:t>
            </w:r>
          </w:p>
        </w:tc>
      </w:tr>
      <w:tr w:rsidR="00EE51BE" w:rsidRPr="00A65F6E" w14:paraId="090D8694" w14:textId="77777777" w:rsidTr="00FD37D6">
        <w:trPr>
          <w:cantSplit/>
        </w:trPr>
        <w:tc>
          <w:tcPr>
            <w:tcW w:w="1827" w:type="pct"/>
            <w:shd w:val="clear" w:color="auto" w:fill="FFFFFF"/>
          </w:tcPr>
          <w:p w14:paraId="1EDB3F74" w14:textId="77777777" w:rsidR="00EE51BE" w:rsidRPr="00A65F6E" w:rsidRDefault="00EE51BE" w:rsidP="00FD37D6">
            <w:pPr>
              <w:pStyle w:val="Tabletext"/>
            </w:pPr>
            <w:r w:rsidRPr="00A65F6E">
              <w:t>290.21</w:t>
            </w:r>
          </w:p>
        </w:tc>
        <w:tc>
          <w:tcPr>
            <w:tcW w:w="3173" w:type="pct"/>
            <w:shd w:val="clear" w:color="auto" w:fill="FFFFFF"/>
          </w:tcPr>
          <w:p w14:paraId="5C1E14B7" w14:textId="77777777" w:rsidR="00EE51BE" w:rsidRPr="00A65F6E" w:rsidRDefault="00EE51BE" w:rsidP="00FD37D6">
            <w:pPr>
              <w:pStyle w:val="Tabletext"/>
            </w:pPr>
            <w:r w:rsidRPr="00A65F6E">
              <w:t>Senile dementia with depressive features</w:t>
            </w:r>
          </w:p>
        </w:tc>
      </w:tr>
      <w:tr w:rsidR="00EE51BE" w:rsidRPr="00A65F6E" w14:paraId="4C2F5510" w14:textId="77777777" w:rsidTr="00FD37D6">
        <w:trPr>
          <w:cantSplit/>
        </w:trPr>
        <w:tc>
          <w:tcPr>
            <w:tcW w:w="1827" w:type="pct"/>
            <w:shd w:val="clear" w:color="auto" w:fill="FFFFFF"/>
          </w:tcPr>
          <w:p w14:paraId="66F083ED" w14:textId="77777777" w:rsidR="00EE51BE" w:rsidRPr="00A65F6E" w:rsidRDefault="00EE51BE" w:rsidP="00FD37D6">
            <w:pPr>
              <w:pStyle w:val="Tabletext"/>
            </w:pPr>
            <w:r w:rsidRPr="00A65F6E">
              <w:t>290.3</w:t>
            </w:r>
          </w:p>
        </w:tc>
        <w:tc>
          <w:tcPr>
            <w:tcW w:w="3173" w:type="pct"/>
            <w:shd w:val="clear" w:color="auto" w:fill="FFFFFF"/>
          </w:tcPr>
          <w:p w14:paraId="340202B9" w14:textId="77777777" w:rsidR="00EE51BE" w:rsidRPr="00A65F6E" w:rsidRDefault="00EE51BE" w:rsidP="00FD37D6">
            <w:pPr>
              <w:pStyle w:val="Tabletext"/>
            </w:pPr>
            <w:r w:rsidRPr="00A65F6E">
              <w:t>Senile dementia with delirium</w:t>
            </w:r>
          </w:p>
        </w:tc>
      </w:tr>
      <w:tr w:rsidR="00EE51BE" w:rsidRPr="00A65F6E" w14:paraId="3914A288" w14:textId="77777777" w:rsidTr="00FD37D6">
        <w:trPr>
          <w:cantSplit/>
        </w:trPr>
        <w:tc>
          <w:tcPr>
            <w:tcW w:w="1827" w:type="pct"/>
            <w:shd w:val="clear" w:color="auto" w:fill="FFFFFF"/>
          </w:tcPr>
          <w:p w14:paraId="4EDF2931" w14:textId="77777777" w:rsidR="00EE51BE" w:rsidRPr="00A65F6E" w:rsidRDefault="00EE51BE" w:rsidP="00FD37D6">
            <w:pPr>
              <w:pStyle w:val="Tabletext"/>
            </w:pPr>
            <w:r w:rsidRPr="00A65F6E">
              <w:t>290.9</w:t>
            </w:r>
          </w:p>
        </w:tc>
        <w:tc>
          <w:tcPr>
            <w:tcW w:w="3173" w:type="pct"/>
            <w:shd w:val="clear" w:color="auto" w:fill="FFFFFF"/>
          </w:tcPr>
          <w:p w14:paraId="623C2998" w14:textId="77777777" w:rsidR="00EE51BE" w:rsidRPr="00A65F6E" w:rsidRDefault="00EE51BE" w:rsidP="00FD37D6">
            <w:pPr>
              <w:pStyle w:val="Tabletext"/>
            </w:pPr>
            <w:r w:rsidRPr="00A65F6E">
              <w:t>Unspecified senile psychotic condition</w:t>
            </w:r>
          </w:p>
        </w:tc>
      </w:tr>
      <w:tr w:rsidR="00EE51BE" w:rsidRPr="00A65F6E" w14:paraId="13F39EF3" w14:textId="77777777" w:rsidTr="00FD37D6">
        <w:trPr>
          <w:cantSplit/>
        </w:trPr>
        <w:tc>
          <w:tcPr>
            <w:tcW w:w="1827" w:type="pct"/>
            <w:shd w:val="clear" w:color="auto" w:fill="FFFFFF"/>
          </w:tcPr>
          <w:p w14:paraId="67AC0DFA" w14:textId="77777777" w:rsidR="00EE51BE" w:rsidRPr="00A65F6E" w:rsidRDefault="00EE51BE" w:rsidP="00FD37D6">
            <w:pPr>
              <w:pStyle w:val="Tabletext"/>
            </w:pPr>
            <w:r w:rsidRPr="00A65F6E">
              <w:t>294.0</w:t>
            </w:r>
          </w:p>
        </w:tc>
        <w:tc>
          <w:tcPr>
            <w:tcW w:w="3173" w:type="pct"/>
            <w:shd w:val="clear" w:color="auto" w:fill="FFFFFF"/>
          </w:tcPr>
          <w:p w14:paraId="4EA1101A" w14:textId="77777777" w:rsidR="00EE51BE" w:rsidRPr="00A65F6E" w:rsidRDefault="00EE51BE" w:rsidP="00FD37D6">
            <w:pPr>
              <w:pStyle w:val="Tabletext"/>
            </w:pPr>
            <w:r w:rsidRPr="00A65F6E">
              <w:t>Amnestic disorder in conditions classified elsewhere</w:t>
            </w:r>
          </w:p>
        </w:tc>
      </w:tr>
      <w:tr w:rsidR="00EE51BE" w:rsidRPr="00A65F6E" w14:paraId="38588A68" w14:textId="77777777" w:rsidTr="00FD37D6">
        <w:trPr>
          <w:cantSplit/>
        </w:trPr>
        <w:tc>
          <w:tcPr>
            <w:tcW w:w="1827" w:type="pct"/>
            <w:shd w:val="clear" w:color="auto" w:fill="FFFFFF"/>
          </w:tcPr>
          <w:p w14:paraId="04257A2B" w14:textId="77777777" w:rsidR="00EE51BE" w:rsidRPr="00A65F6E" w:rsidRDefault="00EE51BE" w:rsidP="00FD37D6">
            <w:pPr>
              <w:pStyle w:val="Tabletext"/>
            </w:pPr>
            <w:r w:rsidRPr="00A65F6E">
              <w:t>294.10</w:t>
            </w:r>
          </w:p>
        </w:tc>
        <w:tc>
          <w:tcPr>
            <w:tcW w:w="3173" w:type="pct"/>
            <w:shd w:val="clear" w:color="auto" w:fill="FFFFFF"/>
          </w:tcPr>
          <w:p w14:paraId="2CCC6557" w14:textId="77777777" w:rsidR="00EE51BE" w:rsidRPr="00A65F6E" w:rsidRDefault="00EE51BE" w:rsidP="00FD37D6">
            <w:pPr>
              <w:pStyle w:val="Tabletext"/>
            </w:pPr>
            <w:r w:rsidRPr="00A65F6E">
              <w:t>Dementia in conditions classified elsewhere without behavioral disturbance</w:t>
            </w:r>
          </w:p>
        </w:tc>
      </w:tr>
      <w:tr w:rsidR="00EE51BE" w:rsidRPr="00A65F6E" w14:paraId="1BE536A9" w14:textId="77777777" w:rsidTr="00FD37D6">
        <w:trPr>
          <w:cantSplit/>
        </w:trPr>
        <w:tc>
          <w:tcPr>
            <w:tcW w:w="1827" w:type="pct"/>
            <w:shd w:val="clear" w:color="auto" w:fill="FFFFFF"/>
          </w:tcPr>
          <w:p w14:paraId="37C27C6B" w14:textId="77777777" w:rsidR="00EE51BE" w:rsidRPr="00A65F6E" w:rsidRDefault="00EE51BE" w:rsidP="00FD37D6">
            <w:pPr>
              <w:pStyle w:val="Tabletext"/>
            </w:pPr>
            <w:r w:rsidRPr="00A65F6E">
              <w:t>294.11</w:t>
            </w:r>
          </w:p>
        </w:tc>
        <w:tc>
          <w:tcPr>
            <w:tcW w:w="3173" w:type="pct"/>
            <w:shd w:val="clear" w:color="auto" w:fill="FFFFFF"/>
          </w:tcPr>
          <w:p w14:paraId="3B2BD709" w14:textId="77777777" w:rsidR="00EE51BE" w:rsidRPr="00A65F6E" w:rsidRDefault="00EE51BE" w:rsidP="00FD37D6">
            <w:pPr>
              <w:pStyle w:val="Tabletext"/>
            </w:pPr>
            <w:r w:rsidRPr="00A65F6E">
              <w:t>Dementia in conditions classified elsewhere with behavioral disturbance</w:t>
            </w:r>
          </w:p>
        </w:tc>
      </w:tr>
      <w:tr w:rsidR="00EE51BE" w:rsidRPr="00A65F6E" w14:paraId="2F7392AF" w14:textId="77777777" w:rsidTr="00FD37D6">
        <w:trPr>
          <w:cantSplit/>
        </w:trPr>
        <w:tc>
          <w:tcPr>
            <w:tcW w:w="1827" w:type="pct"/>
            <w:shd w:val="clear" w:color="auto" w:fill="FFFFFF"/>
          </w:tcPr>
          <w:p w14:paraId="436EA253" w14:textId="77777777" w:rsidR="00EE51BE" w:rsidRPr="00A65F6E" w:rsidRDefault="00EE51BE" w:rsidP="00FD37D6">
            <w:pPr>
              <w:pStyle w:val="Tabletext"/>
            </w:pPr>
            <w:r w:rsidRPr="00A65F6E">
              <w:t>294.20</w:t>
            </w:r>
          </w:p>
        </w:tc>
        <w:tc>
          <w:tcPr>
            <w:tcW w:w="3173" w:type="pct"/>
            <w:shd w:val="clear" w:color="auto" w:fill="FFFFFF"/>
          </w:tcPr>
          <w:p w14:paraId="06561516" w14:textId="77777777" w:rsidR="00EE51BE" w:rsidRPr="00A65F6E" w:rsidRDefault="00EE51BE" w:rsidP="00FD37D6">
            <w:pPr>
              <w:pStyle w:val="Tabletext"/>
            </w:pPr>
            <w:r w:rsidRPr="00A65F6E">
              <w:t>Dementia, unspecified, without behavioral disturbance</w:t>
            </w:r>
          </w:p>
        </w:tc>
      </w:tr>
      <w:tr w:rsidR="00EE51BE" w:rsidRPr="00A65F6E" w14:paraId="1CDB78B6" w14:textId="77777777" w:rsidTr="00FD37D6">
        <w:trPr>
          <w:cantSplit/>
        </w:trPr>
        <w:tc>
          <w:tcPr>
            <w:tcW w:w="1827" w:type="pct"/>
            <w:shd w:val="clear" w:color="auto" w:fill="FFFFFF"/>
          </w:tcPr>
          <w:p w14:paraId="7FCF050F" w14:textId="77777777" w:rsidR="00EE51BE" w:rsidRPr="00A65F6E" w:rsidRDefault="00EE51BE" w:rsidP="00FD37D6">
            <w:pPr>
              <w:pStyle w:val="Tabletext"/>
            </w:pPr>
            <w:r w:rsidRPr="00A65F6E">
              <w:t>294.21</w:t>
            </w:r>
          </w:p>
        </w:tc>
        <w:tc>
          <w:tcPr>
            <w:tcW w:w="3173" w:type="pct"/>
            <w:shd w:val="clear" w:color="auto" w:fill="FFFFFF"/>
          </w:tcPr>
          <w:p w14:paraId="44020736" w14:textId="77777777" w:rsidR="00EE51BE" w:rsidRPr="00A65F6E" w:rsidRDefault="00EE51BE" w:rsidP="00FD37D6">
            <w:pPr>
              <w:pStyle w:val="Tabletext"/>
            </w:pPr>
            <w:r w:rsidRPr="00A65F6E">
              <w:t>Dementia, unspecified, with behavioral disturbance</w:t>
            </w:r>
          </w:p>
        </w:tc>
      </w:tr>
      <w:tr w:rsidR="00EE51BE" w:rsidRPr="00A65F6E" w14:paraId="4B3967BF" w14:textId="77777777" w:rsidTr="00FD37D6">
        <w:trPr>
          <w:cantSplit/>
        </w:trPr>
        <w:tc>
          <w:tcPr>
            <w:tcW w:w="1827" w:type="pct"/>
            <w:shd w:val="clear" w:color="auto" w:fill="FFFFFF"/>
          </w:tcPr>
          <w:p w14:paraId="2AB2ACA5" w14:textId="77777777" w:rsidR="00EE51BE" w:rsidRPr="00A65F6E" w:rsidRDefault="00EE51BE" w:rsidP="00FD37D6">
            <w:pPr>
              <w:pStyle w:val="Tabletext"/>
            </w:pPr>
            <w:r w:rsidRPr="00A65F6E">
              <w:lastRenderedPageBreak/>
              <w:t>294.8</w:t>
            </w:r>
          </w:p>
        </w:tc>
        <w:tc>
          <w:tcPr>
            <w:tcW w:w="3173" w:type="pct"/>
            <w:shd w:val="clear" w:color="auto" w:fill="FFFFFF"/>
          </w:tcPr>
          <w:p w14:paraId="2395F735" w14:textId="77777777" w:rsidR="00EE51BE" w:rsidRPr="00A65F6E" w:rsidRDefault="00EE51BE" w:rsidP="00FD37D6">
            <w:pPr>
              <w:pStyle w:val="Tabletext"/>
            </w:pPr>
            <w:r w:rsidRPr="00A65F6E">
              <w:t>Other persistent mental disorders due to conditions classified elsewhere</w:t>
            </w:r>
          </w:p>
        </w:tc>
      </w:tr>
      <w:tr w:rsidR="00EE51BE" w:rsidRPr="00A65F6E" w14:paraId="2D1CB7F3" w14:textId="77777777" w:rsidTr="00FD37D6">
        <w:trPr>
          <w:cantSplit/>
        </w:trPr>
        <w:tc>
          <w:tcPr>
            <w:tcW w:w="1827" w:type="pct"/>
            <w:shd w:val="clear" w:color="auto" w:fill="FFFFFF"/>
          </w:tcPr>
          <w:p w14:paraId="744DECC4" w14:textId="77777777" w:rsidR="00EE51BE" w:rsidRPr="00A65F6E" w:rsidRDefault="00EE51BE" w:rsidP="00FD37D6">
            <w:pPr>
              <w:pStyle w:val="Tabletext"/>
            </w:pPr>
            <w:r w:rsidRPr="00A65F6E">
              <w:t>294.9</w:t>
            </w:r>
          </w:p>
        </w:tc>
        <w:tc>
          <w:tcPr>
            <w:tcW w:w="3173" w:type="pct"/>
            <w:shd w:val="clear" w:color="auto" w:fill="FFFFFF"/>
          </w:tcPr>
          <w:p w14:paraId="6C8107FF" w14:textId="77777777" w:rsidR="00EE51BE" w:rsidRPr="00A65F6E" w:rsidRDefault="00EE51BE" w:rsidP="00FD37D6">
            <w:pPr>
              <w:pStyle w:val="Tabletext"/>
            </w:pPr>
            <w:r w:rsidRPr="00A65F6E">
              <w:t>Unspecified persistent mental disorders due to conditions classified elsewhere</w:t>
            </w:r>
          </w:p>
        </w:tc>
      </w:tr>
      <w:tr w:rsidR="00EE51BE" w:rsidRPr="00A65F6E" w14:paraId="424F0BED" w14:textId="77777777" w:rsidTr="00FD37D6">
        <w:trPr>
          <w:cantSplit/>
        </w:trPr>
        <w:tc>
          <w:tcPr>
            <w:tcW w:w="1827" w:type="pct"/>
            <w:shd w:val="clear" w:color="auto" w:fill="FFFFFF"/>
          </w:tcPr>
          <w:p w14:paraId="41C9B7EC" w14:textId="77777777" w:rsidR="00EE51BE" w:rsidRPr="00A65F6E" w:rsidRDefault="00EE51BE" w:rsidP="00FD37D6">
            <w:pPr>
              <w:pStyle w:val="Tabletext"/>
            </w:pPr>
            <w:r w:rsidRPr="00A65F6E">
              <w:t>331.2</w:t>
            </w:r>
          </w:p>
        </w:tc>
        <w:tc>
          <w:tcPr>
            <w:tcW w:w="3173" w:type="pct"/>
            <w:shd w:val="clear" w:color="auto" w:fill="FFFFFF"/>
          </w:tcPr>
          <w:p w14:paraId="72A1BFFC" w14:textId="77777777" w:rsidR="00EE51BE" w:rsidRPr="00A65F6E" w:rsidRDefault="00EE51BE" w:rsidP="00FD37D6">
            <w:pPr>
              <w:pStyle w:val="Tabletext"/>
            </w:pPr>
            <w:r w:rsidRPr="00A65F6E">
              <w:t>Senile degeneration of brain</w:t>
            </w:r>
          </w:p>
        </w:tc>
      </w:tr>
      <w:tr w:rsidR="00EE51BE" w:rsidRPr="00A65F6E" w14:paraId="39CD3EA7" w14:textId="77777777" w:rsidTr="00FD37D6">
        <w:trPr>
          <w:cantSplit/>
        </w:trPr>
        <w:tc>
          <w:tcPr>
            <w:tcW w:w="1827" w:type="pct"/>
            <w:shd w:val="clear" w:color="auto" w:fill="FFFFFF"/>
          </w:tcPr>
          <w:p w14:paraId="6D8953CB" w14:textId="77777777" w:rsidR="00EE51BE" w:rsidRPr="00A65F6E" w:rsidRDefault="00EE51BE" w:rsidP="00FD37D6">
            <w:pPr>
              <w:pStyle w:val="Tabletext"/>
            </w:pPr>
            <w:r w:rsidRPr="00A65F6E">
              <w:t>331.6</w:t>
            </w:r>
          </w:p>
        </w:tc>
        <w:tc>
          <w:tcPr>
            <w:tcW w:w="3173" w:type="pct"/>
            <w:shd w:val="clear" w:color="auto" w:fill="FFFFFF"/>
          </w:tcPr>
          <w:p w14:paraId="486084A3" w14:textId="77777777" w:rsidR="00EE51BE" w:rsidRPr="00A65F6E" w:rsidRDefault="00EE51BE" w:rsidP="00FD37D6">
            <w:pPr>
              <w:pStyle w:val="Tabletext"/>
            </w:pPr>
            <w:proofErr w:type="spellStart"/>
            <w:r w:rsidRPr="00A65F6E">
              <w:t>Corticobasal</w:t>
            </w:r>
            <w:proofErr w:type="spellEnd"/>
            <w:r w:rsidRPr="00A65F6E">
              <w:t xml:space="preserve"> degeneration</w:t>
            </w:r>
          </w:p>
        </w:tc>
      </w:tr>
      <w:tr w:rsidR="00EE51BE" w:rsidRPr="00A65F6E" w14:paraId="402B5C9B" w14:textId="77777777" w:rsidTr="00FD37D6">
        <w:trPr>
          <w:cantSplit/>
        </w:trPr>
        <w:tc>
          <w:tcPr>
            <w:tcW w:w="1827" w:type="pct"/>
            <w:shd w:val="clear" w:color="auto" w:fill="FFFFFF"/>
          </w:tcPr>
          <w:p w14:paraId="11E9538E" w14:textId="77777777" w:rsidR="00EE51BE" w:rsidRPr="00A65F6E" w:rsidRDefault="00EE51BE" w:rsidP="00FD37D6">
            <w:pPr>
              <w:pStyle w:val="Tabletext"/>
            </w:pPr>
            <w:r w:rsidRPr="00A65F6E">
              <w:t>331.7</w:t>
            </w:r>
          </w:p>
        </w:tc>
        <w:tc>
          <w:tcPr>
            <w:tcW w:w="3173" w:type="pct"/>
            <w:shd w:val="clear" w:color="auto" w:fill="FFFFFF"/>
          </w:tcPr>
          <w:p w14:paraId="3F371B9E" w14:textId="77777777" w:rsidR="00EE51BE" w:rsidRPr="00A65F6E" w:rsidRDefault="00EE51BE" w:rsidP="00FD37D6">
            <w:pPr>
              <w:pStyle w:val="Tabletext"/>
            </w:pPr>
            <w:r w:rsidRPr="00A65F6E">
              <w:t>Cerebral degeneration in diseases classified elsewhere</w:t>
            </w:r>
          </w:p>
        </w:tc>
      </w:tr>
      <w:tr w:rsidR="00EE51BE" w:rsidRPr="00A65F6E" w14:paraId="7B033406" w14:textId="77777777" w:rsidTr="00FD37D6">
        <w:trPr>
          <w:cantSplit/>
        </w:trPr>
        <w:tc>
          <w:tcPr>
            <w:tcW w:w="1827" w:type="pct"/>
            <w:shd w:val="clear" w:color="auto" w:fill="FFFFFF"/>
          </w:tcPr>
          <w:p w14:paraId="5A8C88D7" w14:textId="77777777" w:rsidR="00EE51BE" w:rsidRPr="00A65F6E" w:rsidRDefault="00EE51BE" w:rsidP="00FD37D6">
            <w:pPr>
              <w:pStyle w:val="Tabletext"/>
            </w:pPr>
            <w:r w:rsidRPr="00A65F6E">
              <w:t>780.93</w:t>
            </w:r>
          </w:p>
        </w:tc>
        <w:tc>
          <w:tcPr>
            <w:tcW w:w="3173" w:type="pct"/>
            <w:shd w:val="clear" w:color="auto" w:fill="FFFFFF"/>
          </w:tcPr>
          <w:p w14:paraId="5C6A7479" w14:textId="77777777" w:rsidR="00EE51BE" w:rsidRPr="00A65F6E" w:rsidRDefault="00EE51BE" w:rsidP="00FD37D6">
            <w:pPr>
              <w:pStyle w:val="Tabletext"/>
            </w:pPr>
            <w:r w:rsidRPr="00A65F6E">
              <w:t>Memory loss</w:t>
            </w:r>
          </w:p>
        </w:tc>
      </w:tr>
      <w:tr w:rsidR="00EE51BE" w:rsidRPr="00A65F6E" w14:paraId="6DB4D154" w14:textId="77777777" w:rsidTr="00FD37D6">
        <w:trPr>
          <w:cantSplit/>
        </w:trPr>
        <w:tc>
          <w:tcPr>
            <w:tcW w:w="1827" w:type="pct"/>
            <w:shd w:val="clear" w:color="auto" w:fill="FFFFFF"/>
          </w:tcPr>
          <w:p w14:paraId="44EFC3DD" w14:textId="77777777" w:rsidR="00EE51BE" w:rsidRPr="00A65F6E" w:rsidRDefault="00EE51BE" w:rsidP="00FD37D6">
            <w:pPr>
              <w:pStyle w:val="Tabletext"/>
            </w:pPr>
            <w:r w:rsidRPr="00A65F6E">
              <w:t>797</w:t>
            </w:r>
          </w:p>
        </w:tc>
        <w:tc>
          <w:tcPr>
            <w:tcW w:w="3173" w:type="pct"/>
            <w:shd w:val="clear" w:color="auto" w:fill="FFFFFF"/>
          </w:tcPr>
          <w:p w14:paraId="3D39CE86" w14:textId="77777777" w:rsidR="00EE51BE" w:rsidRPr="00A65F6E" w:rsidRDefault="00EE51BE" w:rsidP="00FD37D6">
            <w:pPr>
              <w:pStyle w:val="Tabletext"/>
            </w:pPr>
            <w:r w:rsidRPr="00A65F6E">
              <w:t>Senility without mention of psychosis</w:t>
            </w:r>
          </w:p>
        </w:tc>
      </w:tr>
    </w:tbl>
    <w:p w14:paraId="4CCF7DE0" w14:textId="12ED4751" w:rsidR="00EE51BE" w:rsidRPr="00A65F6E" w:rsidRDefault="00EE51BE" w:rsidP="00EE51BE">
      <w:pPr>
        <w:pStyle w:val="tabfignote"/>
      </w:pPr>
      <w:r w:rsidRPr="00A65F6E">
        <w:t>ICD-9-CM = </w:t>
      </w:r>
      <w:r w:rsidRPr="00A65F6E">
        <w:rPr>
          <w:i/>
          <w:iCs/>
        </w:rPr>
        <w:t xml:space="preserve">International Classification of Diseases, </w:t>
      </w:r>
      <w:r>
        <w:rPr>
          <w:i/>
          <w:iCs/>
        </w:rPr>
        <w:t>Nin</w:t>
      </w:r>
      <w:r w:rsidRPr="00A65F6E">
        <w:rPr>
          <w:i/>
          <w:iCs/>
        </w:rPr>
        <w:t>th Revision, Clinical Modification</w:t>
      </w:r>
      <w:r w:rsidRPr="00A65F6E">
        <w:t>.</w:t>
      </w:r>
    </w:p>
    <w:p w14:paraId="4F1CC5AD" w14:textId="77777777" w:rsidR="00EE51BE" w:rsidRPr="00A65F6E" w:rsidRDefault="00EE51BE" w:rsidP="00EE51BE">
      <w:pPr>
        <w:pStyle w:val="HSTabletitle"/>
      </w:pPr>
      <w:r w:rsidRPr="00A65F6E">
        <w:br w:type="page"/>
      </w:r>
      <w:bookmarkStart w:id="44" w:name="_Ref37237989"/>
      <w:bookmarkStart w:id="45" w:name="_Toc113967401"/>
      <w:bookmarkStart w:id="46" w:name="_Toc113967742"/>
      <w:bookmarkStart w:id="47" w:name="_Toc113968053"/>
      <w:bookmarkStart w:id="48" w:name="_Toc114047703"/>
      <w:r w:rsidRPr="00A65F6E">
        <w:lastRenderedPageBreak/>
        <w:t>Diagnosis Codes for Identifying Dementia: ICD-10-CM</w:t>
      </w:r>
      <w:bookmarkEnd w:id="44"/>
      <w:bookmarkEnd w:id="45"/>
      <w:bookmarkEnd w:id="46"/>
      <w:bookmarkEnd w:id="47"/>
      <w:bookmarkEnd w:id="48"/>
    </w:p>
    <w:tbl>
      <w:tblPr>
        <w:tblW w:w="5000" w:type="pct"/>
        <w:tblBorders>
          <w:top w:val="single" w:sz="12" w:space="0" w:color="000000"/>
          <w:bottom w:val="single" w:sz="12" w:space="0" w:color="000000"/>
          <w:insideH w:val="single" w:sz="2" w:space="0" w:color="DDDDDD"/>
        </w:tblBorders>
        <w:tblLayout w:type="fixed"/>
        <w:tblLook w:val="0000" w:firstRow="0" w:lastRow="0" w:firstColumn="0" w:lastColumn="0" w:noHBand="0" w:noVBand="0"/>
      </w:tblPr>
      <w:tblGrid>
        <w:gridCol w:w="2789"/>
        <w:gridCol w:w="6571"/>
      </w:tblGrid>
      <w:tr w:rsidR="00EE51BE" w:rsidRPr="00A65F6E" w14:paraId="65089156" w14:textId="77777777" w:rsidTr="00FD37D6">
        <w:trPr>
          <w:cantSplit/>
          <w:tblHeader/>
        </w:trPr>
        <w:tc>
          <w:tcPr>
            <w:tcW w:w="1490" w:type="pct"/>
            <w:tcBorders>
              <w:top w:val="single" w:sz="12" w:space="0" w:color="000000"/>
              <w:bottom w:val="single" w:sz="2" w:space="0" w:color="DDDDDD"/>
            </w:tcBorders>
            <w:shd w:val="clear" w:color="auto" w:fill="E6E6E6"/>
            <w:vAlign w:val="bottom"/>
          </w:tcPr>
          <w:p w14:paraId="1DD86CBE" w14:textId="77777777" w:rsidR="00EE51BE" w:rsidRPr="00A65F6E" w:rsidRDefault="00EE51BE" w:rsidP="00FD37D6">
            <w:pPr>
              <w:pStyle w:val="Tableheadings"/>
              <w:jc w:val="left"/>
            </w:pPr>
            <w:r w:rsidRPr="00A65F6E">
              <w:t>Code</w:t>
            </w:r>
          </w:p>
        </w:tc>
        <w:tc>
          <w:tcPr>
            <w:tcW w:w="3510" w:type="pct"/>
            <w:tcBorders>
              <w:top w:val="single" w:sz="12" w:space="0" w:color="000000"/>
              <w:bottom w:val="single" w:sz="2" w:space="0" w:color="DDDDDD"/>
            </w:tcBorders>
            <w:shd w:val="clear" w:color="auto" w:fill="E6E6E6"/>
            <w:vAlign w:val="bottom"/>
          </w:tcPr>
          <w:p w14:paraId="12D08846" w14:textId="77777777" w:rsidR="00EE51BE" w:rsidRPr="00A65F6E" w:rsidRDefault="00EE51BE" w:rsidP="00FD37D6">
            <w:pPr>
              <w:pStyle w:val="Tableheadings"/>
              <w:jc w:val="left"/>
            </w:pPr>
            <w:r w:rsidRPr="00A65F6E">
              <w:t>Description</w:t>
            </w:r>
          </w:p>
        </w:tc>
      </w:tr>
      <w:tr w:rsidR="00EE51BE" w:rsidRPr="00A65F6E" w14:paraId="1DC81C13" w14:textId="77777777" w:rsidTr="00FD37D6">
        <w:trPr>
          <w:cantSplit/>
        </w:trPr>
        <w:tc>
          <w:tcPr>
            <w:tcW w:w="5000" w:type="pct"/>
            <w:gridSpan w:val="2"/>
            <w:tcBorders>
              <w:top w:val="single" w:sz="2" w:space="0" w:color="DDDDDD"/>
            </w:tcBorders>
            <w:shd w:val="clear" w:color="auto" w:fill="FFFFFF"/>
          </w:tcPr>
          <w:p w14:paraId="14BC7B05" w14:textId="77777777" w:rsidR="00EE51BE" w:rsidRPr="00A65F6E" w:rsidRDefault="00EE51BE" w:rsidP="00FD37D6">
            <w:pPr>
              <w:pStyle w:val="Tabletextrowheading"/>
            </w:pPr>
            <w:r w:rsidRPr="00A65F6E">
              <w:t>Alzheimer’s disease</w:t>
            </w:r>
          </w:p>
        </w:tc>
      </w:tr>
      <w:tr w:rsidR="00EE51BE" w:rsidRPr="00A65F6E" w14:paraId="7BF37E3B" w14:textId="77777777" w:rsidTr="00FD37D6">
        <w:trPr>
          <w:cantSplit/>
        </w:trPr>
        <w:tc>
          <w:tcPr>
            <w:tcW w:w="1490" w:type="pct"/>
            <w:tcBorders>
              <w:top w:val="single" w:sz="2" w:space="0" w:color="DDDDDD"/>
            </w:tcBorders>
            <w:shd w:val="clear" w:color="auto" w:fill="FFFFFF"/>
          </w:tcPr>
          <w:p w14:paraId="20E9D3A7" w14:textId="77777777" w:rsidR="00EE51BE" w:rsidRPr="00A65F6E" w:rsidRDefault="00EE51BE" w:rsidP="00FD37D6">
            <w:pPr>
              <w:pStyle w:val="Tabletext"/>
            </w:pPr>
            <w:r w:rsidRPr="00A65F6E">
              <w:t>G30.0</w:t>
            </w:r>
          </w:p>
        </w:tc>
        <w:tc>
          <w:tcPr>
            <w:tcW w:w="3510" w:type="pct"/>
            <w:tcBorders>
              <w:top w:val="single" w:sz="2" w:space="0" w:color="DDDDDD"/>
            </w:tcBorders>
            <w:shd w:val="clear" w:color="auto" w:fill="FFFFFF"/>
          </w:tcPr>
          <w:p w14:paraId="456983D6" w14:textId="77777777" w:rsidR="00EE51BE" w:rsidRPr="00A65F6E" w:rsidRDefault="00EE51BE" w:rsidP="00FD37D6">
            <w:pPr>
              <w:pStyle w:val="Tabletext"/>
            </w:pPr>
            <w:r w:rsidRPr="00A65F6E">
              <w:t>Alzheimer’s disease with early onset</w:t>
            </w:r>
          </w:p>
        </w:tc>
      </w:tr>
      <w:tr w:rsidR="00EE51BE" w:rsidRPr="00A65F6E" w14:paraId="5D7804C0" w14:textId="77777777" w:rsidTr="00FD37D6">
        <w:trPr>
          <w:cantSplit/>
        </w:trPr>
        <w:tc>
          <w:tcPr>
            <w:tcW w:w="1490" w:type="pct"/>
            <w:tcBorders>
              <w:top w:val="single" w:sz="2" w:space="0" w:color="DDDDDD"/>
            </w:tcBorders>
            <w:shd w:val="clear" w:color="auto" w:fill="FFFFFF"/>
          </w:tcPr>
          <w:p w14:paraId="473EA74D" w14:textId="77777777" w:rsidR="00EE51BE" w:rsidRPr="00A65F6E" w:rsidRDefault="00EE51BE" w:rsidP="00FD37D6">
            <w:pPr>
              <w:pStyle w:val="Tabletext"/>
            </w:pPr>
            <w:r w:rsidRPr="00A65F6E">
              <w:t>G30.1</w:t>
            </w:r>
          </w:p>
        </w:tc>
        <w:tc>
          <w:tcPr>
            <w:tcW w:w="3510" w:type="pct"/>
            <w:tcBorders>
              <w:top w:val="single" w:sz="2" w:space="0" w:color="DDDDDD"/>
            </w:tcBorders>
            <w:shd w:val="clear" w:color="auto" w:fill="FFFFFF"/>
          </w:tcPr>
          <w:p w14:paraId="49A51734" w14:textId="77777777" w:rsidR="00EE51BE" w:rsidRPr="00A65F6E" w:rsidRDefault="00EE51BE" w:rsidP="00FD37D6">
            <w:pPr>
              <w:pStyle w:val="Tabletext"/>
            </w:pPr>
            <w:r w:rsidRPr="00A65F6E">
              <w:t>Alzheimer’s disease with late onset</w:t>
            </w:r>
          </w:p>
        </w:tc>
      </w:tr>
      <w:tr w:rsidR="00EE51BE" w:rsidRPr="00A65F6E" w14:paraId="51694FD6" w14:textId="77777777" w:rsidTr="00FD37D6">
        <w:trPr>
          <w:cantSplit/>
        </w:trPr>
        <w:tc>
          <w:tcPr>
            <w:tcW w:w="1490" w:type="pct"/>
            <w:tcBorders>
              <w:top w:val="single" w:sz="2" w:space="0" w:color="DDDDDD"/>
            </w:tcBorders>
            <w:shd w:val="clear" w:color="auto" w:fill="FFFFFF"/>
          </w:tcPr>
          <w:p w14:paraId="605B11F0" w14:textId="77777777" w:rsidR="00EE51BE" w:rsidRPr="00A65F6E" w:rsidRDefault="00EE51BE" w:rsidP="00FD37D6">
            <w:pPr>
              <w:pStyle w:val="Tabletext"/>
            </w:pPr>
            <w:r w:rsidRPr="00A65F6E">
              <w:t>G30.8</w:t>
            </w:r>
          </w:p>
        </w:tc>
        <w:tc>
          <w:tcPr>
            <w:tcW w:w="3510" w:type="pct"/>
            <w:tcBorders>
              <w:top w:val="single" w:sz="2" w:space="0" w:color="DDDDDD"/>
            </w:tcBorders>
            <w:shd w:val="clear" w:color="auto" w:fill="FFFFFF"/>
          </w:tcPr>
          <w:p w14:paraId="20CC1C60" w14:textId="77777777" w:rsidR="00EE51BE" w:rsidRPr="00A65F6E" w:rsidRDefault="00EE51BE" w:rsidP="00FD37D6">
            <w:pPr>
              <w:pStyle w:val="Tabletext"/>
            </w:pPr>
            <w:r w:rsidRPr="00A65F6E">
              <w:t>Other Alzheimer’s disease</w:t>
            </w:r>
          </w:p>
        </w:tc>
      </w:tr>
      <w:tr w:rsidR="00EE51BE" w:rsidRPr="00A65F6E" w14:paraId="62E83BDB" w14:textId="77777777" w:rsidTr="00FD37D6">
        <w:trPr>
          <w:cantSplit/>
        </w:trPr>
        <w:tc>
          <w:tcPr>
            <w:tcW w:w="1490" w:type="pct"/>
            <w:tcBorders>
              <w:top w:val="single" w:sz="2" w:space="0" w:color="DDDDDD"/>
            </w:tcBorders>
            <w:shd w:val="clear" w:color="auto" w:fill="FFFFFF"/>
          </w:tcPr>
          <w:p w14:paraId="5028B116" w14:textId="77777777" w:rsidR="00EE51BE" w:rsidRPr="00A65F6E" w:rsidRDefault="00EE51BE" w:rsidP="00FD37D6">
            <w:pPr>
              <w:pStyle w:val="Tabletext"/>
            </w:pPr>
            <w:r w:rsidRPr="00A65F6E">
              <w:t>G30.9</w:t>
            </w:r>
          </w:p>
        </w:tc>
        <w:tc>
          <w:tcPr>
            <w:tcW w:w="3510" w:type="pct"/>
            <w:tcBorders>
              <w:top w:val="single" w:sz="2" w:space="0" w:color="DDDDDD"/>
            </w:tcBorders>
            <w:shd w:val="clear" w:color="auto" w:fill="FFFFFF"/>
          </w:tcPr>
          <w:p w14:paraId="441E8BDB" w14:textId="77777777" w:rsidR="00EE51BE" w:rsidRPr="00A65F6E" w:rsidRDefault="00EE51BE" w:rsidP="00FD37D6">
            <w:pPr>
              <w:pStyle w:val="Tabletext"/>
            </w:pPr>
            <w:r w:rsidRPr="00A65F6E">
              <w:t>Alzheimer’s disease, unspecified</w:t>
            </w:r>
          </w:p>
        </w:tc>
      </w:tr>
      <w:tr w:rsidR="00EE51BE" w:rsidRPr="00A65F6E" w14:paraId="639B857C" w14:textId="77777777" w:rsidTr="00FD37D6">
        <w:trPr>
          <w:cantSplit/>
        </w:trPr>
        <w:tc>
          <w:tcPr>
            <w:tcW w:w="5000" w:type="pct"/>
            <w:gridSpan w:val="2"/>
            <w:tcBorders>
              <w:top w:val="single" w:sz="2" w:space="0" w:color="DDDDDD"/>
            </w:tcBorders>
            <w:shd w:val="clear" w:color="auto" w:fill="FFFFFF"/>
          </w:tcPr>
          <w:p w14:paraId="024D1E99" w14:textId="77777777" w:rsidR="00EE51BE" w:rsidRPr="00A65F6E" w:rsidRDefault="00EE51BE" w:rsidP="00FD37D6">
            <w:pPr>
              <w:pStyle w:val="Tabletextrowheading"/>
            </w:pPr>
            <w:r w:rsidRPr="00A65F6E">
              <w:t>Vascular dementia</w:t>
            </w:r>
          </w:p>
        </w:tc>
      </w:tr>
      <w:tr w:rsidR="00EE51BE" w:rsidRPr="00A65F6E" w14:paraId="0D477AEF" w14:textId="77777777" w:rsidTr="00FD37D6">
        <w:trPr>
          <w:cantSplit/>
        </w:trPr>
        <w:tc>
          <w:tcPr>
            <w:tcW w:w="1490" w:type="pct"/>
            <w:tcBorders>
              <w:top w:val="single" w:sz="2" w:space="0" w:color="DDDDDD"/>
            </w:tcBorders>
            <w:shd w:val="clear" w:color="auto" w:fill="FFFFFF"/>
          </w:tcPr>
          <w:p w14:paraId="605CBED6" w14:textId="77777777" w:rsidR="00EE51BE" w:rsidRPr="00A65F6E" w:rsidRDefault="00EE51BE" w:rsidP="00FD37D6">
            <w:pPr>
              <w:pStyle w:val="Tabletext"/>
            </w:pPr>
            <w:r w:rsidRPr="00A65F6E">
              <w:t>F01.5</w:t>
            </w:r>
          </w:p>
        </w:tc>
        <w:tc>
          <w:tcPr>
            <w:tcW w:w="3510" w:type="pct"/>
            <w:tcBorders>
              <w:top w:val="single" w:sz="2" w:space="0" w:color="DDDDDD"/>
            </w:tcBorders>
            <w:shd w:val="clear" w:color="auto" w:fill="FFFFFF"/>
          </w:tcPr>
          <w:p w14:paraId="611211F3" w14:textId="77777777" w:rsidR="00EE51BE" w:rsidRPr="00A65F6E" w:rsidRDefault="00EE51BE" w:rsidP="00FD37D6">
            <w:pPr>
              <w:pStyle w:val="Tabletext"/>
            </w:pPr>
            <w:r w:rsidRPr="00A65F6E">
              <w:t>Vascular dementia</w:t>
            </w:r>
          </w:p>
        </w:tc>
      </w:tr>
      <w:tr w:rsidR="00EE51BE" w:rsidRPr="00A65F6E" w14:paraId="3CB8EBC0" w14:textId="77777777" w:rsidTr="00FD37D6">
        <w:trPr>
          <w:cantSplit/>
        </w:trPr>
        <w:tc>
          <w:tcPr>
            <w:tcW w:w="1490" w:type="pct"/>
            <w:tcBorders>
              <w:top w:val="single" w:sz="2" w:space="0" w:color="DDDDDD"/>
            </w:tcBorders>
            <w:shd w:val="clear" w:color="auto" w:fill="FFFFFF"/>
          </w:tcPr>
          <w:p w14:paraId="0A43ECA2" w14:textId="77777777" w:rsidR="00EE51BE" w:rsidRPr="00A65F6E" w:rsidRDefault="00EE51BE" w:rsidP="00FD37D6">
            <w:pPr>
              <w:pStyle w:val="Tabletext"/>
            </w:pPr>
            <w:r w:rsidRPr="00A65F6E">
              <w:t>F01.50</w:t>
            </w:r>
          </w:p>
        </w:tc>
        <w:tc>
          <w:tcPr>
            <w:tcW w:w="3510" w:type="pct"/>
            <w:tcBorders>
              <w:top w:val="single" w:sz="2" w:space="0" w:color="DDDDDD"/>
            </w:tcBorders>
            <w:shd w:val="clear" w:color="auto" w:fill="FFFFFF"/>
          </w:tcPr>
          <w:p w14:paraId="6AD9B31A" w14:textId="77777777" w:rsidR="00EE51BE" w:rsidRPr="00A65F6E" w:rsidRDefault="00EE51BE" w:rsidP="00FD37D6">
            <w:pPr>
              <w:pStyle w:val="Tabletext"/>
            </w:pPr>
            <w:r w:rsidRPr="00A65F6E">
              <w:t>Vascular dementia without behavioral disturbance</w:t>
            </w:r>
          </w:p>
        </w:tc>
      </w:tr>
      <w:tr w:rsidR="00EE51BE" w:rsidRPr="00A65F6E" w14:paraId="1A30324D" w14:textId="77777777" w:rsidTr="00FD37D6">
        <w:trPr>
          <w:cantSplit/>
        </w:trPr>
        <w:tc>
          <w:tcPr>
            <w:tcW w:w="1490" w:type="pct"/>
            <w:tcBorders>
              <w:top w:val="single" w:sz="2" w:space="0" w:color="DDDDDD"/>
            </w:tcBorders>
            <w:shd w:val="clear" w:color="auto" w:fill="FFFFFF"/>
          </w:tcPr>
          <w:p w14:paraId="1D38EF9B" w14:textId="77777777" w:rsidR="00EE51BE" w:rsidRPr="00A65F6E" w:rsidRDefault="00EE51BE" w:rsidP="00FD37D6">
            <w:pPr>
              <w:pStyle w:val="Tabletext"/>
            </w:pPr>
            <w:r w:rsidRPr="00A65F6E">
              <w:t>F01.51</w:t>
            </w:r>
          </w:p>
        </w:tc>
        <w:tc>
          <w:tcPr>
            <w:tcW w:w="3510" w:type="pct"/>
            <w:tcBorders>
              <w:top w:val="single" w:sz="2" w:space="0" w:color="DDDDDD"/>
            </w:tcBorders>
            <w:shd w:val="clear" w:color="auto" w:fill="FFFFFF"/>
          </w:tcPr>
          <w:p w14:paraId="2C4CD265" w14:textId="77777777" w:rsidR="00EE51BE" w:rsidRPr="00A65F6E" w:rsidRDefault="00EE51BE" w:rsidP="00FD37D6">
            <w:pPr>
              <w:pStyle w:val="Tabletext"/>
            </w:pPr>
            <w:r w:rsidRPr="00A65F6E">
              <w:t>Vascular dementia with behavioral disturbance</w:t>
            </w:r>
          </w:p>
        </w:tc>
      </w:tr>
      <w:tr w:rsidR="00EE51BE" w:rsidRPr="00A65F6E" w14:paraId="0302A72E" w14:textId="77777777" w:rsidTr="00FD37D6">
        <w:trPr>
          <w:cantSplit/>
        </w:trPr>
        <w:tc>
          <w:tcPr>
            <w:tcW w:w="5000" w:type="pct"/>
            <w:gridSpan w:val="2"/>
            <w:tcBorders>
              <w:top w:val="single" w:sz="2" w:space="0" w:color="DDDDDD"/>
            </w:tcBorders>
            <w:shd w:val="clear" w:color="auto" w:fill="FFFFFF"/>
          </w:tcPr>
          <w:p w14:paraId="460683FF" w14:textId="77777777" w:rsidR="00EE51BE" w:rsidRPr="00A65F6E" w:rsidRDefault="00EE51BE" w:rsidP="00FD37D6">
            <w:pPr>
              <w:pStyle w:val="Tabletextrowheading"/>
            </w:pPr>
            <w:r w:rsidRPr="00A65F6E">
              <w:t>Dementia with Lewy bodies</w:t>
            </w:r>
          </w:p>
        </w:tc>
      </w:tr>
      <w:tr w:rsidR="00EE51BE" w:rsidRPr="00A65F6E" w14:paraId="2C6EA72D" w14:textId="77777777" w:rsidTr="00FD37D6">
        <w:trPr>
          <w:cantSplit/>
        </w:trPr>
        <w:tc>
          <w:tcPr>
            <w:tcW w:w="1490" w:type="pct"/>
            <w:tcBorders>
              <w:top w:val="single" w:sz="2" w:space="0" w:color="DDDDDD"/>
            </w:tcBorders>
            <w:shd w:val="clear" w:color="auto" w:fill="FFFFFF"/>
          </w:tcPr>
          <w:p w14:paraId="17D44583" w14:textId="77777777" w:rsidR="00EE51BE" w:rsidRPr="00A65F6E" w:rsidRDefault="00EE51BE" w:rsidP="00FD37D6">
            <w:pPr>
              <w:pStyle w:val="Tabletext"/>
            </w:pPr>
            <w:r w:rsidRPr="00A65F6E">
              <w:t>G31.83</w:t>
            </w:r>
          </w:p>
        </w:tc>
        <w:tc>
          <w:tcPr>
            <w:tcW w:w="3510" w:type="pct"/>
            <w:tcBorders>
              <w:top w:val="single" w:sz="2" w:space="0" w:color="DDDDDD"/>
            </w:tcBorders>
            <w:shd w:val="clear" w:color="auto" w:fill="FFFFFF"/>
          </w:tcPr>
          <w:p w14:paraId="457B761A" w14:textId="77777777" w:rsidR="00EE51BE" w:rsidRPr="00A65F6E" w:rsidRDefault="00EE51BE" w:rsidP="00FD37D6">
            <w:pPr>
              <w:pStyle w:val="Tabletext"/>
            </w:pPr>
            <w:r w:rsidRPr="00A65F6E">
              <w:t>Dementia with Lewy bodies</w:t>
            </w:r>
          </w:p>
        </w:tc>
      </w:tr>
      <w:tr w:rsidR="00EE51BE" w:rsidRPr="00A65F6E" w14:paraId="059289C3" w14:textId="77777777" w:rsidTr="00FD37D6">
        <w:trPr>
          <w:cantSplit/>
        </w:trPr>
        <w:tc>
          <w:tcPr>
            <w:tcW w:w="5000" w:type="pct"/>
            <w:gridSpan w:val="2"/>
            <w:tcBorders>
              <w:top w:val="single" w:sz="2" w:space="0" w:color="DDDDDD"/>
            </w:tcBorders>
            <w:shd w:val="clear" w:color="auto" w:fill="FFFFFF"/>
          </w:tcPr>
          <w:p w14:paraId="2C103A1F" w14:textId="77777777" w:rsidR="00EE51BE" w:rsidRPr="00A65F6E" w:rsidRDefault="00EE51BE" w:rsidP="00FD37D6">
            <w:pPr>
              <w:pStyle w:val="Tabletextrowheading"/>
            </w:pPr>
            <w:r w:rsidRPr="00A65F6E">
              <w:t>Frontotemporal dementia</w:t>
            </w:r>
          </w:p>
        </w:tc>
      </w:tr>
      <w:tr w:rsidR="00EE51BE" w:rsidRPr="00A65F6E" w14:paraId="009DAD3E" w14:textId="77777777" w:rsidTr="00FD37D6">
        <w:trPr>
          <w:cantSplit/>
        </w:trPr>
        <w:tc>
          <w:tcPr>
            <w:tcW w:w="1490" w:type="pct"/>
            <w:tcBorders>
              <w:top w:val="single" w:sz="2" w:space="0" w:color="DDDDDD"/>
            </w:tcBorders>
            <w:shd w:val="clear" w:color="auto" w:fill="FFFFFF"/>
          </w:tcPr>
          <w:p w14:paraId="61BBB0CA" w14:textId="77777777" w:rsidR="00EE51BE" w:rsidRPr="00A65F6E" w:rsidRDefault="00EE51BE" w:rsidP="00FD37D6">
            <w:pPr>
              <w:pStyle w:val="Tabletext"/>
            </w:pPr>
            <w:r w:rsidRPr="00A65F6E">
              <w:t>G31.01</w:t>
            </w:r>
          </w:p>
        </w:tc>
        <w:tc>
          <w:tcPr>
            <w:tcW w:w="3510" w:type="pct"/>
            <w:tcBorders>
              <w:top w:val="single" w:sz="2" w:space="0" w:color="DDDDDD"/>
            </w:tcBorders>
            <w:shd w:val="clear" w:color="auto" w:fill="FFFFFF"/>
          </w:tcPr>
          <w:p w14:paraId="787A2300" w14:textId="77777777" w:rsidR="00EE51BE" w:rsidRPr="00A65F6E" w:rsidRDefault="00EE51BE" w:rsidP="00FD37D6">
            <w:pPr>
              <w:pStyle w:val="Tabletext"/>
            </w:pPr>
            <w:r w:rsidRPr="00A65F6E">
              <w:t>Pick’s disease</w:t>
            </w:r>
          </w:p>
        </w:tc>
      </w:tr>
      <w:tr w:rsidR="00EE51BE" w:rsidRPr="00A65F6E" w14:paraId="2625A3E5" w14:textId="77777777" w:rsidTr="00FD37D6">
        <w:trPr>
          <w:cantSplit/>
        </w:trPr>
        <w:tc>
          <w:tcPr>
            <w:tcW w:w="1490" w:type="pct"/>
            <w:tcBorders>
              <w:top w:val="single" w:sz="2" w:space="0" w:color="DDDDDD"/>
            </w:tcBorders>
            <w:shd w:val="clear" w:color="auto" w:fill="FFFFFF"/>
          </w:tcPr>
          <w:p w14:paraId="3C0BC8EA" w14:textId="77777777" w:rsidR="00EE51BE" w:rsidRPr="00A65F6E" w:rsidRDefault="00EE51BE" w:rsidP="00FD37D6">
            <w:pPr>
              <w:pStyle w:val="Tabletext"/>
            </w:pPr>
            <w:r w:rsidRPr="00A65F6E">
              <w:t>G31.09</w:t>
            </w:r>
          </w:p>
        </w:tc>
        <w:tc>
          <w:tcPr>
            <w:tcW w:w="3510" w:type="pct"/>
            <w:tcBorders>
              <w:top w:val="single" w:sz="2" w:space="0" w:color="DDDDDD"/>
            </w:tcBorders>
            <w:shd w:val="clear" w:color="auto" w:fill="FFFFFF"/>
          </w:tcPr>
          <w:p w14:paraId="2B2784FD" w14:textId="77777777" w:rsidR="00EE51BE" w:rsidRPr="00A65F6E" w:rsidRDefault="00EE51BE" w:rsidP="00FD37D6">
            <w:pPr>
              <w:pStyle w:val="Tabletext"/>
            </w:pPr>
            <w:proofErr w:type="gramStart"/>
            <w:r w:rsidRPr="00A65F6E">
              <w:t>Other</w:t>
            </w:r>
            <w:proofErr w:type="gramEnd"/>
            <w:r w:rsidRPr="00A65F6E">
              <w:t xml:space="preserve"> frontotemporal dementia</w:t>
            </w:r>
          </w:p>
        </w:tc>
      </w:tr>
      <w:tr w:rsidR="00EE51BE" w:rsidRPr="00A65F6E" w14:paraId="5376F599" w14:textId="77777777" w:rsidTr="00FD37D6">
        <w:trPr>
          <w:cantSplit/>
        </w:trPr>
        <w:tc>
          <w:tcPr>
            <w:tcW w:w="5000" w:type="pct"/>
            <w:gridSpan w:val="2"/>
            <w:tcBorders>
              <w:top w:val="single" w:sz="2" w:space="0" w:color="DDDDDD"/>
            </w:tcBorders>
            <w:shd w:val="clear" w:color="auto" w:fill="FFFFFF"/>
          </w:tcPr>
          <w:p w14:paraId="0D0D54B2" w14:textId="77777777" w:rsidR="00EE51BE" w:rsidRPr="00A65F6E" w:rsidRDefault="00EE51BE" w:rsidP="00FD37D6">
            <w:pPr>
              <w:pStyle w:val="Tabletextrowheading"/>
            </w:pPr>
            <w:r w:rsidRPr="00A65F6E">
              <w:t>Parkinson’s disease dementia</w:t>
            </w:r>
          </w:p>
        </w:tc>
      </w:tr>
      <w:tr w:rsidR="00EE51BE" w:rsidRPr="00A65F6E" w14:paraId="13DCCF8D" w14:textId="77777777" w:rsidTr="00FD37D6">
        <w:trPr>
          <w:cantSplit/>
        </w:trPr>
        <w:tc>
          <w:tcPr>
            <w:tcW w:w="1490" w:type="pct"/>
            <w:shd w:val="clear" w:color="auto" w:fill="FFFFFF"/>
          </w:tcPr>
          <w:p w14:paraId="15B8CC9F" w14:textId="77777777" w:rsidR="00EE51BE" w:rsidRPr="00A65F6E" w:rsidRDefault="00EE51BE" w:rsidP="00FD37D6">
            <w:pPr>
              <w:pStyle w:val="Tabletext"/>
            </w:pPr>
            <w:r w:rsidRPr="00A65F6E">
              <w:t>G20 + Dementia code</w:t>
            </w:r>
          </w:p>
        </w:tc>
        <w:tc>
          <w:tcPr>
            <w:tcW w:w="3510" w:type="pct"/>
            <w:shd w:val="clear" w:color="auto" w:fill="FFFFFF"/>
          </w:tcPr>
          <w:p w14:paraId="6D8EA1A9" w14:textId="77777777" w:rsidR="00EE51BE" w:rsidRPr="00A65F6E" w:rsidRDefault="00EE51BE" w:rsidP="00FD37D6">
            <w:pPr>
              <w:pStyle w:val="Tabletext"/>
            </w:pPr>
            <w:r w:rsidRPr="00A65F6E">
              <w:t>Paralysis agitans</w:t>
            </w:r>
          </w:p>
        </w:tc>
      </w:tr>
      <w:tr w:rsidR="00EE51BE" w:rsidRPr="00A65F6E" w14:paraId="0B855F68" w14:textId="77777777" w:rsidTr="00FD37D6">
        <w:trPr>
          <w:cantSplit/>
        </w:trPr>
        <w:tc>
          <w:tcPr>
            <w:tcW w:w="5000" w:type="pct"/>
            <w:gridSpan w:val="2"/>
            <w:shd w:val="clear" w:color="auto" w:fill="FFFFFF"/>
          </w:tcPr>
          <w:p w14:paraId="19131124" w14:textId="77777777" w:rsidR="00EE51BE" w:rsidRPr="00A65F6E" w:rsidRDefault="00EE51BE" w:rsidP="00FD37D6">
            <w:pPr>
              <w:pStyle w:val="Tabletextrowheading"/>
            </w:pPr>
            <w:r w:rsidRPr="00A65F6E">
              <w:t>Dementia not otherwise specified</w:t>
            </w:r>
          </w:p>
        </w:tc>
      </w:tr>
      <w:tr w:rsidR="00EE51BE" w:rsidRPr="00A65F6E" w14:paraId="1C009D55" w14:textId="77777777" w:rsidTr="00FD37D6">
        <w:trPr>
          <w:cantSplit/>
        </w:trPr>
        <w:tc>
          <w:tcPr>
            <w:tcW w:w="1490" w:type="pct"/>
            <w:shd w:val="clear" w:color="auto" w:fill="FFFFFF"/>
          </w:tcPr>
          <w:p w14:paraId="16A9DDA5" w14:textId="77777777" w:rsidR="00EE51BE" w:rsidRPr="00A65F6E" w:rsidRDefault="00EE51BE" w:rsidP="00FD37D6">
            <w:pPr>
              <w:pStyle w:val="Tabletext"/>
            </w:pPr>
            <w:r w:rsidRPr="00A65F6E">
              <w:t>F02.80</w:t>
            </w:r>
          </w:p>
        </w:tc>
        <w:tc>
          <w:tcPr>
            <w:tcW w:w="3510" w:type="pct"/>
            <w:shd w:val="clear" w:color="auto" w:fill="FFFFFF"/>
          </w:tcPr>
          <w:p w14:paraId="0DA8B3A6" w14:textId="77777777" w:rsidR="00EE51BE" w:rsidRPr="00A65F6E" w:rsidRDefault="00EE51BE" w:rsidP="00FD37D6">
            <w:pPr>
              <w:pStyle w:val="Tabletext"/>
            </w:pPr>
            <w:r w:rsidRPr="00A65F6E">
              <w:t>Dementia in other diseases classified elsewhere without behavioral disturbance</w:t>
            </w:r>
          </w:p>
        </w:tc>
      </w:tr>
      <w:tr w:rsidR="00EE51BE" w:rsidRPr="00A65F6E" w14:paraId="3E172867" w14:textId="77777777" w:rsidTr="00FD37D6">
        <w:trPr>
          <w:cantSplit/>
        </w:trPr>
        <w:tc>
          <w:tcPr>
            <w:tcW w:w="1490" w:type="pct"/>
            <w:shd w:val="clear" w:color="auto" w:fill="FFFFFF"/>
          </w:tcPr>
          <w:p w14:paraId="5EA077EE" w14:textId="77777777" w:rsidR="00EE51BE" w:rsidRPr="00A65F6E" w:rsidRDefault="00EE51BE" w:rsidP="00FD37D6">
            <w:pPr>
              <w:pStyle w:val="Tabletext"/>
            </w:pPr>
            <w:r w:rsidRPr="00A65F6E">
              <w:t>F02.81</w:t>
            </w:r>
          </w:p>
        </w:tc>
        <w:tc>
          <w:tcPr>
            <w:tcW w:w="3510" w:type="pct"/>
            <w:shd w:val="clear" w:color="auto" w:fill="FFFFFF"/>
          </w:tcPr>
          <w:p w14:paraId="4D25CC30" w14:textId="77777777" w:rsidR="00EE51BE" w:rsidRPr="00A65F6E" w:rsidRDefault="00EE51BE" w:rsidP="00FD37D6">
            <w:pPr>
              <w:pStyle w:val="Tabletext"/>
            </w:pPr>
            <w:r w:rsidRPr="00A65F6E">
              <w:t>Dementia in other diseases classified elsewhere with behavioral disturbance</w:t>
            </w:r>
          </w:p>
        </w:tc>
      </w:tr>
      <w:tr w:rsidR="00EE51BE" w:rsidRPr="00A65F6E" w14:paraId="084E2B08" w14:textId="77777777" w:rsidTr="00FD37D6">
        <w:trPr>
          <w:cantSplit/>
        </w:trPr>
        <w:tc>
          <w:tcPr>
            <w:tcW w:w="1490" w:type="pct"/>
            <w:shd w:val="clear" w:color="auto" w:fill="FFFFFF"/>
          </w:tcPr>
          <w:p w14:paraId="1975BE87" w14:textId="77777777" w:rsidR="00EE51BE" w:rsidRPr="00A65F6E" w:rsidRDefault="00EE51BE" w:rsidP="00FD37D6">
            <w:pPr>
              <w:pStyle w:val="Tabletext"/>
            </w:pPr>
            <w:r w:rsidRPr="00A65F6E">
              <w:t>F03.90</w:t>
            </w:r>
          </w:p>
        </w:tc>
        <w:tc>
          <w:tcPr>
            <w:tcW w:w="3510" w:type="pct"/>
            <w:shd w:val="clear" w:color="auto" w:fill="FFFFFF"/>
          </w:tcPr>
          <w:p w14:paraId="551B02FB" w14:textId="77777777" w:rsidR="00EE51BE" w:rsidRPr="00A65F6E" w:rsidRDefault="00EE51BE" w:rsidP="00FD37D6">
            <w:pPr>
              <w:pStyle w:val="Tabletext"/>
            </w:pPr>
            <w:r w:rsidRPr="00A65F6E">
              <w:t>Unspecified dementia without behavioral disturbance</w:t>
            </w:r>
          </w:p>
        </w:tc>
      </w:tr>
      <w:tr w:rsidR="00EE51BE" w:rsidRPr="00A65F6E" w14:paraId="3E19D07F" w14:textId="77777777" w:rsidTr="00FD37D6">
        <w:trPr>
          <w:cantSplit/>
        </w:trPr>
        <w:tc>
          <w:tcPr>
            <w:tcW w:w="1490" w:type="pct"/>
            <w:shd w:val="clear" w:color="auto" w:fill="FFFFFF"/>
          </w:tcPr>
          <w:p w14:paraId="39D58F33" w14:textId="77777777" w:rsidR="00EE51BE" w:rsidRPr="00A65F6E" w:rsidRDefault="00EE51BE" w:rsidP="00FD37D6">
            <w:pPr>
              <w:pStyle w:val="Tabletext"/>
            </w:pPr>
            <w:r w:rsidRPr="00A65F6E">
              <w:t>F03.91</w:t>
            </w:r>
          </w:p>
        </w:tc>
        <w:tc>
          <w:tcPr>
            <w:tcW w:w="3510" w:type="pct"/>
            <w:shd w:val="clear" w:color="auto" w:fill="FFFFFF"/>
          </w:tcPr>
          <w:p w14:paraId="50E36155" w14:textId="77777777" w:rsidR="00EE51BE" w:rsidRPr="00A65F6E" w:rsidRDefault="00EE51BE" w:rsidP="00FD37D6">
            <w:pPr>
              <w:pStyle w:val="Tabletext"/>
            </w:pPr>
            <w:r w:rsidRPr="00A65F6E">
              <w:t>Unspecified dementia with behavioral disturbance</w:t>
            </w:r>
          </w:p>
        </w:tc>
      </w:tr>
      <w:tr w:rsidR="00EE51BE" w:rsidRPr="00A65F6E" w14:paraId="4CECA5A0" w14:textId="77777777" w:rsidTr="00FD37D6">
        <w:trPr>
          <w:cantSplit/>
        </w:trPr>
        <w:tc>
          <w:tcPr>
            <w:tcW w:w="1490" w:type="pct"/>
            <w:shd w:val="clear" w:color="auto" w:fill="FFFFFF"/>
          </w:tcPr>
          <w:p w14:paraId="7F607113" w14:textId="77777777" w:rsidR="00EE51BE" w:rsidRPr="00A65F6E" w:rsidRDefault="00EE51BE" w:rsidP="00FD37D6">
            <w:pPr>
              <w:pStyle w:val="Tabletext"/>
            </w:pPr>
            <w:r w:rsidRPr="00A65F6E">
              <w:t>F04</w:t>
            </w:r>
          </w:p>
        </w:tc>
        <w:tc>
          <w:tcPr>
            <w:tcW w:w="3510" w:type="pct"/>
            <w:shd w:val="clear" w:color="auto" w:fill="FFFFFF"/>
          </w:tcPr>
          <w:p w14:paraId="31DED70C" w14:textId="77777777" w:rsidR="00EE51BE" w:rsidRPr="00A65F6E" w:rsidRDefault="00EE51BE" w:rsidP="00FD37D6">
            <w:pPr>
              <w:pStyle w:val="Tabletext"/>
            </w:pPr>
            <w:r w:rsidRPr="00A65F6E">
              <w:t>Amnestic disorder due to known physiological condition</w:t>
            </w:r>
          </w:p>
        </w:tc>
      </w:tr>
      <w:tr w:rsidR="00EE51BE" w:rsidRPr="00A65F6E" w14:paraId="31128EFB" w14:textId="77777777" w:rsidTr="00FD37D6">
        <w:trPr>
          <w:cantSplit/>
        </w:trPr>
        <w:tc>
          <w:tcPr>
            <w:tcW w:w="1490" w:type="pct"/>
            <w:shd w:val="clear" w:color="auto" w:fill="FFFFFF"/>
          </w:tcPr>
          <w:p w14:paraId="2D9AC2CB" w14:textId="77777777" w:rsidR="00EE51BE" w:rsidRPr="00A65F6E" w:rsidRDefault="00EE51BE" w:rsidP="00FD37D6">
            <w:pPr>
              <w:pStyle w:val="Tabletext"/>
            </w:pPr>
            <w:r w:rsidRPr="00A65F6E">
              <w:t>F02.80</w:t>
            </w:r>
          </w:p>
        </w:tc>
        <w:tc>
          <w:tcPr>
            <w:tcW w:w="3510" w:type="pct"/>
            <w:shd w:val="clear" w:color="auto" w:fill="FFFFFF"/>
          </w:tcPr>
          <w:p w14:paraId="252FAD28" w14:textId="77777777" w:rsidR="00EE51BE" w:rsidRPr="00A65F6E" w:rsidRDefault="00EE51BE" w:rsidP="00FD37D6">
            <w:pPr>
              <w:pStyle w:val="Tabletext"/>
            </w:pPr>
            <w:r w:rsidRPr="00A65F6E">
              <w:t>Dementia in other diseases classified elsewhere without behavioral disturbance</w:t>
            </w:r>
          </w:p>
        </w:tc>
      </w:tr>
      <w:tr w:rsidR="00EE51BE" w:rsidRPr="00A65F6E" w14:paraId="21961D63" w14:textId="77777777" w:rsidTr="00FD37D6">
        <w:trPr>
          <w:cantSplit/>
        </w:trPr>
        <w:tc>
          <w:tcPr>
            <w:tcW w:w="1490" w:type="pct"/>
            <w:shd w:val="clear" w:color="auto" w:fill="FFFFFF"/>
          </w:tcPr>
          <w:p w14:paraId="3003F68C" w14:textId="77777777" w:rsidR="00EE51BE" w:rsidRPr="00A65F6E" w:rsidRDefault="00EE51BE" w:rsidP="00FD37D6">
            <w:pPr>
              <w:pStyle w:val="Tabletext"/>
            </w:pPr>
            <w:r w:rsidRPr="00A65F6E">
              <w:t>F02.81</w:t>
            </w:r>
          </w:p>
        </w:tc>
        <w:tc>
          <w:tcPr>
            <w:tcW w:w="3510" w:type="pct"/>
            <w:shd w:val="clear" w:color="auto" w:fill="FFFFFF"/>
          </w:tcPr>
          <w:p w14:paraId="231617A7" w14:textId="77777777" w:rsidR="00EE51BE" w:rsidRPr="00A65F6E" w:rsidRDefault="00EE51BE" w:rsidP="00FD37D6">
            <w:pPr>
              <w:pStyle w:val="Tabletext"/>
            </w:pPr>
            <w:r w:rsidRPr="00A65F6E">
              <w:t>Dementia in other diseases classified elsewhere with behavioral disturbance</w:t>
            </w:r>
          </w:p>
        </w:tc>
      </w:tr>
      <w:tr w:rsidR="00EE51BE" w:rsidRPr="00A65F6E" w14:paraId="52EA03A0" w14:textId="77777777" w:rsidTr="00FD37D6">
        <w:trPr>
          <w:cantSplit/>
        </w:trPr>
        <w:tc>
          <w:tcPr>
            <w:tcW w:w="1490" w:type="pct"/>
            <w:shd w:val="clear" w:color="auto" w:fill="FFFFFF"/>
          </w:tcPr>
          <w:p w14:paraId="16F22FE4" w14:textId="77777777" w:rsidR="00EE51BE" w:rsidRPr="00A65F6E" w:rsidRDefault="00EE51BE" w:rsidP="00FD37D6">
            <w:pPr>
              <w:pStyle w:val="Tabletext"/>
            </w:pPr>
            <w:r w:rsidRPr="00A65F6E">
              <w:t>F03.90</w:t>
            </w:r>
          </w:p>
        </w:tc>
        <w:tc>
          <w:tcPr>
            <w:tcW w:w="3510" w:type="pct"/>
            <w:shd w:val="clear" w:color="auto" w:fill="FFFFFF"/>
          </w:tcPr>
          <w:p w14:paraId="6423F7E5" w14:textId="77777777" w:rsidR="00EE51BE" w:rsidRPr="00A65F6E" w:rsidRDefault="00EE51BE" w:rsidP="00FD37D6">
            <w:pPr>
              <w:pStyle w:val="Tabletext"/>
            </w:pPr>
            <w:r w:rsidRPr="00A65F6E">
              <w:t>Unspecified dementia without behavioral disturbance</w:t>
            </w:r>
          </w:p>
        </w:tc>
      </w:tr>
      <w:tr w:rsidR="00EE51BE" w:rsidRPr="00A65F6E" w14:paraId="3FCCB9D9" w14:textId="77777777" w:rsidTr="00FD37D6">
        <w:trPr>
          <w:cantSplit/>
        </w:trPr>
        <w:tc>
          <w:tcPr>
            <w:tcW w:w="1490" w:type="pct"/>
            <w:shd w:val="clear" w:color="auto" w:fill="FFFFFF"/>
          </w:tcPr>
          <w:p w14:paraId="7699FF7E" w14:textId="77777777" w:rsidR="00EE51BE" w:rsidRPr="00A65F6E" w:rsidRDefault="00EE51BE" w:rsidP="00FD37D6">
            <w:pPr>
              <w:pStyle w:val="Tabletext"/>
            </w:pPr>
            <w:r w:rsidRPr="00A65F6E">
              <w:t>F03.91</w:t>
            </w:r>
          </w:p>
        </w:tc>
        <w:tc>
          <w:tcPr>
            <w:tcW w:w="3510" w:type="pct"/>
            <w:shd w:val="clear" w:color="auto" w:fill="FFFFFF"/>
          </w:tcPr>
          <w:p w14:paraId="0CEB73F8" w14:textId="77777777" w:rsidR="00EE51BE" w:rsidRPr="00A65F6E" w:rsidRDefault="00EE51BE" w:rsidP="00FD37D6">
            <w:pPr>
              <w:pStyle w:val="Tabletext"/>
            </w:pPr>
            <w:r w:rsidRPr="00A65F6E">
              <w:t>Unspecified dementia with behavioral disturbance</w:t>
            </w:r>
          </w:p>
        </w:tc>
      </w:tr>
      <w:tr w:rsidR="00EE51BE" w:rsidRPr="00A65F6E" w14:paraId="1ABD7C0A" w14:textId="77777777" w:rsidTr="00FD37D6">
        <w:trPr>
          <w:cantSplit/>
        </w:trPr>
        <w:tc>
          <w:tcPr>
            <w:tcW w:w="1490" w:type="pct"/>
            <w:shd w:val="clear" w:color="auto" w:fill="FFFFFF"/>
          </w:tcPr>
          <w:p w14:paraId="2C02A1FC" w14:textId="77777777" w:rsidR="00EE51BE" w:rsidRPr="00A65F6E" w:rsidRDefault="00EE51BE" w:rsidP="00FD37D6">
            <w:pPr>
              <w:pStyle w:val="Tabletext"/>
            </w:pPr>
            <w:r w:rsidRPr="00A65F6E">
              <w:t>G31.1</w:t>
            </w:r>
          </w:p>
        </w:tc>
        <w:tc>
          <w:tcPr>
            <w:tcW w:w="3510" w:type="pct"/>
            <w:shd w:val="clear" w:color="auto" w:fill="FFFFFF"/>
          </w:tcPr>
          <w:p w14:paraId="7C0D0674" w14:textId="77777777" w:rsidR="00EE51BE" w:rsidRPr="00A65F6E" w:rsidRDefault="00EE51BE" w:rsidP="00FD37D6">
            <w:pPr>
              <w:pStyle w:val="Tabletext"/>
            </w:pPr>
            <w:r w:rsidRPr="00A65F6E">
              <w:t>Senile degeneration of brain, not elsewhere classified</w:t>
            </w:r>
          </w:p>
        </w:tc>
      </w:tr>
      <w:tr w:rsidR="00EE51BE" w:rsidRPr="00A65F6E" w14:paraId="0F64E686" w14:textId="77777777" w:rsidTr="00FD37D6">
        <w:trPr>
          <w:cantSplit/>
        </w:trPr>
        <w:tc>
          <w:tcPr>
            <w:tcW w:w="1490" w:type="pct"/>
            <w:shd w:val="clear" w:color="auto" w:fill="FFFFFF"/>
          </w:tcPr>
          <w:p w14:paraId="724C54AF" w14:textId="77777777" w:rsidR="00EE51BE" w:rsidRPr="00A65F6E" w:rsidRDefault="00EE51BE" w:rsidP="00FD37D6">
            <w:pPr>
              <w:pStyle w:val="Tabletext"/>
            </w:pPr>
            <w:r w:rsidRPr="00A65F6E">
              <w:t>G31.85</w:t>
            </w:r>
          </w:p>
        </w:tc>
        <w:tc>
          <w:tcPr>
            <w:tcW w:w="3510" w:type="pct"/>
            <w:shd w:val="clear" w:color="auto" w:fill="FFFFFF"/>
          </w:tcPr>
          <w:p w14:paraId="7559C198" w14:textId="77777777" w:rsidR="00EE51BE" w:rsidRPr="00A65F6E" w:rsidRDefault="00EE51BE" w:rsidP="00FD37D6">
            <w:pPr>
              <w:pStyle w:val="Tabletext"/>
            </w:pPr>
            <w:proofErr w:type="spellStart"/>
            <w:r w:rsidRPr="00A65F6E">
              <w:t>Corticobasal</w:t>
            </w:r>
            <w:proofErr w:type="spellEnd"/>
            <w:r w:rsidRPr="00A65F6E">
              <w:t xml:space="preserve"> degeneration</w:t>
            </w:r>
          </w:p>
        </w:tc>
      </w:tr>
      <w:tr w:rsidR="00EE51BE" w:rsidRPr="00A65F6E" w14:paraId="153D4148" w14:textId="77777777" w:rsidTr="00FD37D6">
        <w:trPr>
          <w:cantSplit/>
        </w:trPr>
        <w:tc>
          <w:tcPr>
            <w:tcW w:w="1490" w:type="pct"/>
            <w:shd w:val="clear" w:color="auto" w:fill="FFFFFF"/>
          </w:tcPr>
          <w:p w14:paraId="2CEC515D" w14:textId="77777777" w:rsidR="00EE51BE" w:rsidRPr="00A65F6E" w:rsidRDefault="00EE51BE" w:rsidP="00FD37D6">
            <w:pPr>
              <w:pStyle w:val="Tabletext"/>
            </w:pPr>
            <w:r w:rsidRPr="00A65F6E">
              <w:t>G31.89</w:t>
            </w:r>
          </w:p>
        </w:tc>
        <w:tc>
          <w:tcPr>
            <w:tcW w:w="3510" w:type="pct"/>
            <w:shd w:val="clear" w:color="auto" w:fill="FFFFFF"/>
          </w:tcPr>
          <w:p w14:paraId="00FA167C" w14:textId="77777777" w:rsidR="00EE51BE" w:rsidRPr="00A65F6E" w:rsidRDefault="00EE51BE" w:rsidP="00FD37D6">
            <w:pPr>
              <w:pStyle w:val="Tabletext"/>
            </w:pPr>
            <w:r w:rsidRPr="00A65F6E">
              <w:t>Other specified degenerative diseases of nervous system</w:t>
            </w:r>
          </w:p>
        </w:tc>
      </w:tr>
      <w:tr w:rsidR="00EE51BE" w:rsidRPr="00A65F6E" w14:paraId="22C59A36" w14:textId="77777777" w:rsidTr="00FD37D6">
        <w:trPr>
          <w:cantSplit/>
        </w:trPr>
        <w:tc>
          <w:tcPr>
            <w:tcW w:w="1490" w:type="pct"/>
            <w:shd w:val="clear" w:color="auto" w:fill="FFFFFF"/>
          </w:tcPr>
          <w:p w14:paraId="69FE1D67" w14:textId="77777777" w:rsidR="00EE51BE" w:rsidRPr="00A65F6E" w:rsidRDefault="00EE51BE" w:rsidP="00FD37D6">
            <w:pPr>
              <w:pStyle w:val="Tabletext"/>
            </w:pPr>
            <w:r w:rsidRPr="00A65F6E">
              <w:t>G31.9</w:t>
            </w:r>
          </w:p>
        </w:tc>
        <w:tc>
          <w:tcPr>
            <w:tcW w:w="3510" w:type="pct"/>
            <w:shd w:val="clear" w:color="auto" w:fill="FFFFFF"/>
          </w:tcPr>
          <w:p w14:paraId="54BAF13D" w14:textId="77777777" w:rsidR="00EE51BE" w:rsidRPr="00A65F6E" w:rsidRDefault="00EE51BE" w:rsidP="00FD37D6">
            <w:pPr>
              <w:pStyle w:val="Tabletext"/>
            </w:pPr>
            <w:r w:rsidRPr="00A65F6E">
              <w:t>Degenerative disease of nervous system, unspecified</w:t>
            </w:r>
          </w:p>
        </w:tc>
      </w:tr>
      <w:tr w:rsidR="00EE51BE" w:rsidRPr="00A65F6E" w14:paraId="07248BC4" w14:textId="77777777" w:rsidTr="00FD37D6">
        <w:trPr>
          <w:cantSplit/>
        </w:trPr>
        <w:tc>
          <w:tcPr>
            <w:tcW w:w="1490" w:type="pct"/>
            <w:shd w:val="clear" w:color="auto" w:fill="FFFFFF"/>
          </w:tcPr>
          <w:p w14:paraId="11B9D66C" w14:textId="77777777" w:rsidR="00EE51BE" w:rsidRPr="00A65F6E" w:rsidRDefault="00EE51BE" w:rsidP="00FD37D6">
            <w:pPr>
              <w:pStyle w:val="Tabletext"/>
            </w:pPr>
            <w:r w:rsidRPr="00A65F6E">
              <w:lastRenderedPageBreak/>
              <w:t>R41.1</w:t>
            </w:r>
          </w:p>
        </w:tc>
        <w:tc>
          <w:tcPr>
            <w:tcW w:w="3510" w:type="pct"/>
            <w:shd w:val="clear" w:color="auto" w:fill="FFFFFF"/>
          </w:tcPr>
          <w:p w14:paraId="2163A7AE" w14:textId="77777777" w:rsidR="00EE51BE" w:rsidRPr="00A65F6E" w:rsidRDefault="00EE51BE" w:rsidP="00FD37D6">
            <w:pPr>
              <w:pStyle w:val="Tabletext"/>
            </w:pPr>
            <w:r w:rsidRPr="00A65F6E">
              <w:t>Anterograde amnesia</w:t>
            </w:r>
          </w:p>
        </w:tc>
      </w:tr>
      <w:tr w:rsidR="00EE51BE" w:rsidRPr="00A65F6E" w14:paraId="6281FA99" w14:textId="77777777" w:rsidTr="00FD37D6">
        <w:trPr>
          <w:cantSplit/>
        </w:trPr>
        <w:tc>
          <w:tcPr>
            <w:tcW w:w="1490" w:type="pct"/>
            <w:shd w:val="clear" w:color="auto" w:fill="FFFFFF"/>
          </w:tcPr>
          <w:p w14:paraId="2012919B" w14:textId="77777777" w:rsidR="00EE51BE" w:rsidRPr="00A65F6E" w:rsidRDefault="00EE51BE" w:rsidP="00FD37D6">
            <w:pPr>
              <w:pStyle w:val="Tabletext"/>
            </w:pPr>
            <w:r w:rsidRPr="00A65F6E">
              <w:t>R41.2</w:t>
            </w:r>
          </w:p>
        </w:tc>
        <w:tc>
          <w:tcPr>
            <w:tcW w:w="3510" w:type="pct"/>
            <w:shd w:val="clear" w:color="auto" w:fill="FFFFFF"/>
          </w:tcPr>
          <w:p w14:paraId="0368B204" w14:textId="77777777" w:rsidR="00EE51BE" w:rsidRPr="00A65F6E" w:rsidRDefault="00EE51BE" w:rsidP="00FD37D6">
            <w:pPr>
              <w:pStyle w:val="Tabletext"/>
            </w:pPr>
            <w:r w:rsidRPr="00A65F6E">
              <w:t>Retrograde amnesia</w:t>
            </w:r>
          </w:p>
        </w:tc>
      </w:tr>
      <w:tr w:rsidR="00EE51BE" w:rsidRPr="00A65F6E" w14:paraId="1B665830" w14:textId="77777777" w:rsidTr="00FD37D6">
        <w:trPr>
          <w:cantSplit/>
        </w:trPr>
        <w:tc>
          <w:tcPr>
            <w:tcW w:w="1490" w:type="pct"/>
            <w:shd w:val="clear" w:color="auto" w:fill="FFFFFF"/>
          </w:tcPr>
          <w:p w14:paraId="2F77B3CC" w14:textId="77777777" w:rsidR="00EE51BE" w:rsidRPr="00A65F6E" w:rsidRDefault="00EE51BE" w:rsidP="00FD37D6">
            <w:pPr>
              <w:pStyle w:val="Tabletext"/>
            </w:pPr>
            <w:r w:rsidRPr="00A65F6E">
              <w:t>R41.3</w:t>
            </w:r>
          </w:p>
        </w:tc>
        <w:tc>
          <w:tcPr>
            <w:tcW w:w="3510" w:type="pct"/>
            <w:shd w:val="clear" w:color="auto" w:fill="FFFFFF"/>
          </w:tcPr>
          <w:p w14:paraId="1E396863" w14:textId="77777777" w:rsidR="00EE51BE" w:rsidRPr="00A65F6E" w:rsidRDefault="00EE51BE" w:rsidP="00FD37D6">
            <w:pPr>
              <w:pStyle w:val="Tabletext"/>
            </w:pPr>
            <w:r w:rsidRPr="00A65F6E">
              <w:t>Other amnesia</w:t>
            </w:r>
          </w:p>
        </w:tc>
      </w:tr>
      <w:tr w:rsidR="00EE51BE" w:rsidRPr="00A65F6E" w14:paraId="63C44D0E" w14:textId="77777777" w:rsidTr="00FD37D6">
        <w:trPr>
          <w:cantSplit/>
        </w:trPr>
        <w:tc>
          <w:tcPr>
            <w:tcW w:w="1490" w:type="pct"/>
            <w:shd w:val="clear" w:color="auto" w:fill="FFFFFF"/>
          </w:tcPr>
          <w:p w14:paraId="4051E215" w14:textId="77777777" w:rsidR="00EE51BE" w:rsidRPr="00A65F6E" w:rsidRDefault="00EE51BE" w:rsidP="00FD37D6">
            <w:pPr>
              <w:pStyle w:val="Tabletext"/>
              <w:keepNext/>
            </w:pPr>
            <w:r w:rsidRPr="00A65F6E">
              <w:t>R41.81</w:t>
            </w:r>
          </w:p>
        </w:tc>
        <w:tc>
          <w:tcPr>
            <w:tcW w:w="3510" w:type="pct"/>
            <w:shd w:val="clear" w:color="auto" w:fill="FFFFFF"/>
          </w:tcPr>
          <w:p w14:paraId="205B25C2" w14:textId="77777777" w:rsidR="00EE51BE" w:rsidRPr="00A65F6E" w:rsidRDefault="00EE51BE" w:rsidP="00FD37D6">
            <w:pPr>
              <w:pStyle w:val="Tabletext"/>
            </w:pPr>
            <w:r w:rsidRPr="00A65F6E">
              <w:t>Age-related cognitive decline</w:t>
            </w:r>
          </w:p>
        </w:tc>
      </w:tr>
      <w:tr w:rsidR="00EE51BE" w:rsidRPr="00A65F6E" w14:paraId="1BFD5A2F" w14:textId="77777777" w:rsidTr="00FD37D6">
        <w:trPr>
          <w:cantSplit/>
        </w:trPr>
        <w:tc>
          <w:tcPr>
            <w:tcW w:w="1490" w:type="pct"/>
            <w:shd w:val="clear" w:color="auto" w:fill="FFFFFF"/>
          </w:tcPr>
          <w:p w14:paraId="7CCCFA28" w14:textId="77777777" w:rsidR="00EE51BE" w:rsidRPr="00A65F6E" w:rsidRDefault="00EE51BE" w:rsidP="00FD37D6">
            <w:pPr>
              <w:pStyle w:val="Tabletext"/>
              <w:keepNext/>
            </w:pPr>
            <w:r w:rsidRPr="00A65F6E">
              <w:t>R54</w:t>
            </w:r>
          </w:p>
        </w:tc>
        <w:tc>
          <w:tcPr>
            <w:tcW w:w="3510" w:type="pct"/>
            <w:shd w:val="clear" w:color="auto" w:fill="FFFFFF"/>
          </w:tcPr>
          <w:p w14:paraId="5EA5DC32" w14:textId="77777777" w:rsidR="00EE51BE" w:rsidRPr="00A65F6E" w:rsidRDefault="00EE51BE" w:rsidP="00FD37D6">
            <w:pPr>
              <w:pStyle w:val="Tabletext"/>
            </w:pPr>
            <w:r w:rsidRPr="00A65F6E">
              <w:t>Age-related physical debility</w:t>
            </w:r>
          </w:p>
        </w:tc>
      </w:tr>
    </w:tbl>
    <w:p w14:paraId="617985C1" w14:textId="33D5ACEB" w:rsidR="00EE51BE" w:rsidRPr="00A65F6E" w:rsidRDefault="00EE51BE" w:rsidP="00EE51BE">
      <w:pPr>
        <w:pStyle w:val="tabfignote"/>
      </w:pPr>
      <w:r w:rsidRPr="00A65F6E">
        <w:t>ICD-10-CM = </w:t>
      </w:r>
      <w:r w:rsidRPr="00A65F6E">
        <w:rPr>
          <w:i/>
          <w:iCs/>
        </w:rPr>
        <w:t xml:space="preserve">International Classification of Diseases, </w:t>
      </w:r>
      <w:r>
        <w:rPr>
          <w:i/>
          <w:iCs/>
        </w:rPr>
        <w:t>Ten</w:t>
      </w:r>
      <w:r w:rsidRPr="00A65F6E">
        <w:rPr>
          <w:i/>
          <w:iCs/>
        </w:rPr>
        <w:t>th Revision, Clinical Modification</w:t>
      </w:r>
      <w:r w:rsidRPr="00A65F6E">
        <w:t>.</w:t>
      </w:r>
    </w:p>
    <w:p w14:paraId="0E0D1E4C" w14:textId="77777777" w:rsidR="00EE51BE" w:rsidRPr="00FC6D00" w:rsidRDefault="00EE51BE" w:rsidP="00EE51BE"/>
    <w:p w14:paraId="285013A4" w14:textId="77777777" w:rsidR="00EE51BE" w:rsidRDefault="00EE51BE" w:rsidP="00EE51BE">
      <w:pPr>
        <w:spacing w:after="160" w:line="259" w:lineRule="auto"/>
        <w:rPr>
          <w:rFonts w:cs="Arial"/>
          <w:b/>
          <w:bCs/>
          <w:sz w:val="28"/>
          <w:szCs w:val="28"/>
          <w:highlight w:val="lightGray"/>
        </w:rPr>
      </w:pPr>
      <w:r>
        <w:rPr>
          <w:rFonts w:cs="Arial"/>
          <w:bCs/>
          <w:highlight w:val="lightGray"/>
        </w:rPr>
        <w:br w:type="page"/>
      </w:r>
    </w:p>
    <w:p w14:paraId="230E3FBD" w14:textId="27577995" w:rsidR="00EE51BE" w:rsidRDefault="00EE51BE" w:rsidP="00EE51BE">
      <w:pPr>
        <w:pStyle w:val="Heading2"/>
      </w:pPr>
      <w:bookmarkStart w:id="49" w:name="_Toc113967386"/>
      <w:bookmarkStart w:id="50" w:name="_Toc113967727"/>
      <w:bookmarkStart w:id="51" w:name="_Toc113968038"/>
      <w:bookmarkStart w:id="52" w:name="_Toc114047839"/>
      <w:r w:rsidRPr="00EE51BE">
        <w:lastRenderedPageBreak/>
        <w:t>Description</w:t>
      </w:r>
      <w:r>
        <w:t xml:space="preserve"> of Comorbidities, Comedications and Healthcare Utilization</w:t>
      </w:r>
      <w:bookmarkEnd w:id="49"/>
      <w:bookmarkEnd w:id="50"/>
      <w:bookmarkEnd w:id="51"/>
      <w:bookmarkEnd w:id="52"/>
    </w:p>
    <w:p w14:paraId="74B0023C" w14:textId="61E0042C" w:rsidR="00EE51BE" w:rsidRDefault="00EE51BE" w:rsidP="00EE51BE">
      <w:pPr>
        <w:pStyle w:val="Heading3"/>
      </w:pPr>
      <w:bookmarkStart w:id="53" w:name="_Toc113967387"/>
      <w:bookmarkStart w:id="54" w:name="_Toc113967728"/>
      <w:bookmarkStart w:id="55" w:name="_Toc113968039"/>
      <w:bookmarkStart w:id="56" w:name="_Toc114047840"/>
      <w:r w:rsidRPr="00EE51BE">
        <w:t>Comorbidities</w:t>
      </w:r>
      <w:bookmarkEnd w:id="53"/>
      <w:bookmarkEnd w:id="54"/>
      <w:bookmarkEnd w:id="55"/>
      <w:bookmarkEnd w:id="56"/>
      <w:r w:rsidR="006B73E5">
        <w:t xml:space="preserve"> </w:t>
      </w:r>
    </w:p>
    <w:p w14:paraId="1F52AA11" w14:textId="7A09609E" w:rsidR="00EE51BE" w:rsidRPr="006D1E1D" w:rsidRDefault="00EE51BE" w:rsidP="00EE51BE">
      <w:pPr>
        <w:pStyle w:val="paragraph"/>
        <w:rPr>
          <w:b/>
          <w:bCs/>
        </w:rPr>
      </w:pPr>
      <w:r w:rsidRPr="006D1E1D">
        <w:t xml:space="preserve">Comorbidities </w:t>
      </w:r>
      <w:r>
        <w:t>were</w:t>
      </w:r>
      <w:r w:rsidRPr="006D1E1D">
        <w:t xml:space="preserve"> characterized before and not including the index date using recorded diagnosis codes from inpatient, outpatient, physician, and home healthcare billing claims. For patients in the antipsychotic treatment </w:t>
      </w:r>
      <w:proofErr w:type="spellStart"/>
      <w:r w:rsidRPr="006D1E1D">
        <w:t>subcohort</w:t>
      </w:r>
      <w:proofErr w:type="spellEnd"/>
      <w:r w:rsidRPr="006D1E1D">
        <w:t xml:space="preserve">, comorbidities </w:t>
      </w:r>
      <w:r>
        <w:t>wer</w:t>
      </w:r>
      <w:r w:rsidRPr="006D1E1D">
        <w:t>e re-evaluated before the antipsychotic treatment initiation date. A binary (present/not present) indicator of the presence of any diagnosis codes for the following conditions occurring during the indicated assessment windows will be created for each variable:</w:t>
      </w:r>
    </w:p>
    <w:p w14:paraId="415301CD" w14:textId="77777777" w:rsidR="00EE51BE" w:rsidRDefault="00EE51BE" w:rsidP="00EE51BE">
      <w:pPr>
        <w:pStyle w:val="Bullet1"/>
      </w:pPr>
      <w:r w:rsidRPr="006D1E1D">
        <w:t>Assessed at any time before and not including the index date (or antipsychotic treatment initiation date)</w:t>
      </w:r>
    </w:p>
    <w:p w14:paraId="2878F515" w14:textId="77777777" w:rsidR="00EE51BE" w:rsidRDefault="00EE51BE" w:rsidP="00EE51BE">
      <w:pPr>
        <w:pStyle w:val="Bullet2"/>
      </w:pPr>
      <w:r w:rsidRPr="006D1E1D">
        <w:t>Chronic cardiovascular diseases: conduction disorders, arrhythmias, heart failure</w:t>
      </w:r>
    </w:p>
    <w:p w14:paraId="435EF7C7" w14:textId="77777777" w:rsidR="00EE51BE" w:rsidRDefault="00EE51BE" w:rsidP="00EE51BE">
      <w:pPr>
        <w:pStyle w:val="Bullet2"/>
      </w:pPr>
      <w:r w:rsidRPr="006D1E1D">
        <w:t>Cerebrovascular diseases: cerebral hemorrhage (subarachnoid, intracerebral, other nontraumatic), cerebral infarction and stroke, transient ischemic attack, other cerebrovascular disease, and sequelae of cerebrovascular disease</w:t>
      </w:r>
    </w:p>
    <w:p w14:paraId="2D545C45" w14:textId="77777777" w:rsidR="00EE51BE" w:rsidRDefault="00EE51BE" w:rsidP="00EE51BE">
      <w:pPr>
        <w:pStyle w:val="Bullet2"/>
      </w:pPr>
      <w:r w:rsidRPr="006D1E1D">
        <w:t>Hypertension</w:t>
      </w:r>
    </w:p>
    <w:p w14:paraId="186487C7" w14:textId="77777777" w:rsidR="00EE51BE" w:rsidRDefault="00EE51BE" w:rsidP="00EE51BE">
      <w:pPr>
        <w:pStyle w:val="Bullet2"/>
      </w:pPr>
      <w:r w:rsidRPr="006D1E1D">
        <w:t>Diabetes mellitus (type 1 or 2)</w:t>
      </w:r>
    </w:p>
    <w:p w14:paraId="63B9A66C" w14:textId="77777777" w:rsidR="00EE51BE" w:rsidRDefault="00EE51BE" w:rsidP="00EE51BE">
      <w:pPr>
        <w:pStyle w:val="Bullet2"/>
      </w:pPr>
      <w:r w:rsidRPr="006D1E1D">
        <w:t>Hyperlipidemia</w:t>
      </w:r>
    </w:p>
    <w:p w14:paraId="643261DC" w14:textId="77777777" w:rsidR="00EE51BE" w:rsidRDefault="00EE51BE" w:rsidP="00EE51BE">
      <w:pPr>
        <w:pStyle w:val="Bullet2"/>
      </w:pPr>
      <w:r w:rsidRPr="006D1E1D">
        <w:t>Malignancies</w:t>
      </w:r>
    </w:p>
    <w:p w14:paraId="7BE132F3" w14:textId="77777777" w:rsidR="00EE51BE" w:rsidRDefault="00EE51BE" w:rsidP="00EE51BE">
      <w:pPr>
        <w:pStyle w:val="Bullet2"/>
      </w:pPr>
      <w:r w:rsidRPr="006D1E1D">
        <w:t>Chronic kidney disease and other renal disorders</w:t>
      </w:r>
    </w:p>
    <w:p w14:paraId="096C820D" w14:textId="77777777" w:rsidR="00EE51BE" w:rsidRDefault="00EE51BE" w:rsidP="00EE51BE">
      <w:pPr>
        <w:pStyle w:val="Bullet2"/>
      </w:pPr>
      <w:r w:rsidRPr="006D1E1D">
        <w:t>Liver disease</w:t>
      </w:r>
    </w:p>
    <w:p w14:paraId="22C5E43F" w14:textId="77777777" w:rsidR="00EE51BE" w:rsidRDefault="00EE51BE" w:rsidP="00EE51BE">
      <w:pPr>
        <w:pStyle w:val="Bullet2"/>
      </w:pPr>
      <w:r w:rsidRPr="006D1E1D">
        <w:t>Chronic obstructive pulmonary disease</w:t>
      </w:r>
    </w:p>
    <w:p w14:paraId="1CD20F38" w14:textId="77777777" w:rsidR="00EE51BE" w:rsidRDefault="00EE51BE" w:rsidP="00EE51BE">
      <w:pPr>
        <w:pStyle w:val="Bullet2"/>
      </w:pPr>
      <w:r w:rsidRPr="006D1E1D">
        <w:t>Osteoporosis</w:t>
      </w:r>
    </w:p>
    <w:p w14:paraId="419E9203" w14:textId="77777777" w:rsidR="00EE51BE" w:rsidRDefault="00EE51BE" w:rsidP="00EE51BE">
      <w:pPr>
        <w:pStyle w:val="Bullet2"/>
      </w:pPr>
      <w:r w:rsidRPr="006D1E1D">
        <w:t>Mood disorders</w:t>
      </w:r>
    </w:p>
    <w:p w14:paraId="7B545F8B" w14:textId="77777777" w:rsidR="00EE51BE" w:rsidRDefault="00EE51BE" w:rsidP="00EE51BE">
      <w:pPr>
        <w:pStyle w:val="Bullet2"/>
      </w:pPr>
      <w:r w:rsidRPr="006D1E1D">
        <w:t>Anxiety disorders</w:t>
      </w:r>
    </w:p>
    <w:p w14:paraId="6EE24B42" w14:textId="77777777" w:rsidR="00EE51BE" w:rsidRPr="006D1E1D" w:rsidRDefault="00EE51BE" w:rsidP="00EE51BE">
      <w:pPr>
        <w:pStyle w:val="Bullet2"/>
      </w:pPr>
      <w:r w:rsidRPr="006D1E1D">
        <w:lastRenderedPageBreak/>
        <w:t>Other psychiatric disorders: eating disorders, substance abuse disorders, unspecified menta</w:t>
      </w:r>
      <w:r>
        <w:t>l</w:t>
      </w:r>
      <w:r w:rsidRPr="006D1E1D">
        <w:t>/psychiatric disorders</w:t>
      </w:r>
    </w:p>
    <w:p w14:paraId="7A6E153D" w14:textId="77777777" w:rsidR="00EE51BE" w:rsidRDefault="00EE51BE" w:rsidP="00EE51BE">
      <w:pPr>
        <w:pStyle w:val="Bullet1"/>
      </w:pPr>
      <w:r w:rsidRPr="006D1E1D">
        <w:t>Assessed during the 12 months before and not including the index date (or the antipsychotic treatment initiation date)</w:t>
      </w:r>
    </w:p>
    <w:p w14:paraId="6C31C583" w14:textId="77777777" w:rsidR="00EE51BE" w:rsidRDefault="00EE51BE" w:rsidP="00EE51BE">
      <w:pPr>
        <w:pStyle w:val="Bullet2"/>
      </w:pPr>
      <w:r w:rsidRPr="006D1E1D">
        <w:t>Cardiovascular events: ischemic heart disease (including angina pectoris, acute myocardial infarction, other acute or subacute ischemic heart disease, chronic ischemic heart disease), cardiac arrest</w:t>
      </w:r>
    </w:p>
    <w:p w14:paraId="4C731246" w14:textId="77777777" w:rsidR="00EE51BE" w:rsidRDefault="00EE51BE" w:rsidP="00EE51BE">
      <w:pPr>
        <w:pStyle w:val="Bullet2"/>
      </w:pPr>
      <w:r w:rsidRPr="006D1E1D">
        <w:t>Diseases of arteries, arterioles, and capillaries (including peripheral arterial disease)</w:t>
      </w:r>
    </w:p>
    <w:p w14:paraId="7590DF9E" w14:textId="77777777" w:rsidR="00EE51BE" w:rsidRPr="006D1E1D" w:rsidRDefault="00EE51BE" w:rsidP="00EE51BE">
      <w:pPr>
        <w:pStyle w:val="Bullet2"/>
      </w:pPr>
      <w:r w:rsidRPr="006D1E1D">
        <w:t>Composite falls and fractures</w:t>
      </w:r>
    </w:p>
    <w:p w14:paraId="51DFA895" w14:textId="77777777" w:rsidR="00EE51BE" w:rsidRPr="006D1E1D" w:rsidRDefault="00EE51BE" w:rsidP="00EE51BE">
      <w:pPr>
        <w:pStyle w:val="Bullet2"/>
      </w:pPr>
      <w:r w:rsidRPr="006D1E1D">
        <w:t>Aspiration pneumonia</w:t>
      </w:r>
    </w:p>
    <w:p w14:paraId="0C534375" w14:textId="77777777" w:rsidR="00EE51BE" w:rsidRPr="006D1E1D" w:rsidRDefault="00EE51BE" w:rsidP="00EE51BE">
      <w:pPr>
        <w:pStyle w:val="Bullet2"/>
      </w:pPr>
      <w:r w:rsidRPr="006D1E1D">
        <w:t>Upper respiratory tract infections</w:t>
      </w:r>
    </w:p>
    <w:p w14:paraId="714FA57C" w14:textId="77777777" w:rsidR="00EE51BE" w:rsidRPr="006D1E1D" w:rsidRDefault="00EE51BE" w:rsidP="00EE51BE">
      <w:pPr>
        <w:pStyle w:val="Bullet2"/>
      </w:pPr>
      <w:r w:rsidRPr="006D1E1D">
        <w:t>Lower respiratory tract infections</w:t>
      </w:r>
    </w:p>
    <w:p w14:paraId="178C78EA" w14:textId="77777777" w:rsidR="00EE51BE" w:rsidRPr="006D1E1D" w:rsidRDefault="00EE51BE" w:rsidP="00EE51BE">
      <w:pPr>
        <w:pStyle w:val="Bullet2"/>
      </w:pPr>
      <w:r w:rsidRPr="006D1E1D">
        <w:t>Urinary tract infections</w:t>
      </w:r>
    </w:p>
    <w:p w14:paraId="03076E05" w14:textId="77777777" w:rsidR="00EE51BE" w:rsidRPr="006D1E1D" w:rsidRDefault="00EE51BE" w:rsidP="00EE51BE">
      <w:pPr>
        <w:pStyle w:val="Bullet2"/>
      </w:pPr>
      <w:r w:rsidRPr="006D1E1D">
        <w:t>Severe sepsis (hospitalized only)</w:t>
      </w:r>
    </w:p>
    <w:p w14:paraId="4F147475" w14:textId="77777777" w:rsidR="00EE51BE" w:rsidRPr="006D1E1D" w:rsidRDefault="00EE51BE" w:rsidP="00EE51BE">
      <w:pPr>
        <w:pStyle w:val="Bullet2"/>
      </w:pPr>
      <w:proofErr w:type="gramStart"/>
      <w:r w:rsidRPr="006D1E1D">
        <w:t>Serious</w:t>
      </w:r>
      <w:proofErr w:type="gramEnd"/>
      <w:r w:rsidRPr="006D1E1D">
        <w:t xml:space="preserve"> infection (hospitalized only)</w:t>
      </w:r>
    </w:p>
    <w:p w14:paraId="5EC480A6" w14:textId="77777777" w:rsidR="00EE51BE" w:rsidRDefault="00EE51BE" w:rsidP="00EE51BE">
      <w:pPr>
        <w:pStyle w:val="paragraph"/>
        <w:spacing w:after="120"/>
      </w:pPr>
      <w:r w:rsidRPr="006D1E1D">
        <w:t xml:space="preserve">Additionally, the </w:t>
      </w:r>
      <w:proofErr w:type="spellStart"/>
      <w:r w:rsidRPr="006D1E1D">
        <w:t>Charlson</w:t>
      </w:r>
      <w:proofErr w:type="spellEnd"/>
      <w:r w:rsidRPr="006D1E1D">
        <w:t xml:space="preserve"> Comorbidity Index (CCI) </w:t>
      </w:r>
      <w:r w:rsidRPr="006D1E1D">
        <w:fldChar w:fldCharType="begin">
          <w:fldData xml:space="preserve">PEVuZE5vdGU+PENpdGU+PEF1dGhvcj5HbGFzaGVlbjwvQXV0aG9yPjxZZWFyPjIwMTk8L1llYXI+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</w:fldData>
        </w:fldChar>
      </w:r>
      <w:r>
        <w:instrText xml:space="preserve"> ADDIN EN.CITE </w:instrText>
      </w:r>
      <w:r>
        <w:fldChar w:fldCharType="begin">
          <w:fldData xml:space="preserve">PEVuZE5vdGU+PENpdGU+PEF1dGhvcj5HbGFzaGVlbjwvQXV0aG9yPjxZZWFyPjIwMTk8L1llYXI+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</w:fldData>
        </w:fldChar>
      </w:r>
      <w:r>
        <w:instrText xml:space="preserve"> ADDIN EN.CITE.DATA </w:instrText>
      </w:r>
      <w:r>
        <w:fldChar w:fldCharType="end"/>
      </w:r>
      <w:r w:rsidRPr="006D1E1D">
        <w:fldChar w:fldCharType="separate"/>
      </w:r>
      <w:r>
        <w:rPr>
          <w:noProof/>
        </w:rPr>
        <w:t>[1]</w:t>
      </w:r>
      <w:r w:rsidRPr="006D1E1D">
        <w:fldChar w:fldCharType="end"/>
      </w:r>
      <w:r w:rsidRPr="006D1E1D">
        <w:t>, a</w:t>
      </w:r>
      <w:r>
        <w:t>nd a</w:t>
      </w:r>
      <w:r w:rsidRPr="006D1E1D">
        <w:t xml:space="preserve"> frailty index </w:t>
      </w:r>
      <w:r w:rsidRPr="006D1E1D">
        <w:fldChar w:fldCharType="begin">
          <w:fldData xml:space="preserve">PEVuZE5vdGU+PENpdGU+PEF1dGhvcj5DdXRoYmVydHNvbjwvQXV0aG9yPjxZZWFyPjIwMTg8L1ll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==
</w:fldData>
        </w:fldChar>
      </w:r>
      <w:r>
        <w:instrText xml:space="preserve"> ADDIN EN.CITE </w:instrText>
      </w:r>
      <w:r>
        <w:fldChar w:fldCharType="begin">
          <w:fldData xml:space="preserve">PEVuZE5vdGU+PENpdGU+PEF1dGhvcj5DdXRoYmVydHNvbjwvQXV0aG9yPjxZZWFyPjIwMTg8L1ll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==
</w:fldData>
        </w:fldChar>
      </w:r>
      <w:r>
        <w:instrText xml:space="preserve"> ADDIN EN.CITE.DATA </w:instrText>
      </w:r>
      <w:r>
        <w:fldChar w:fldCharType="end"/>
      </w:r>
      <w:r w:rsidRPr="006D1E1D">
        <w:fldChar w:fldCharType="separate"/>
      </w:r>
      <w:r>
        <w:rPr>
          <w:noProof/>
        </w:rPr>
        <w:t>[2,3]</w:t>
      </w:r>
      <w:r w:rsidRPr="006D1E1D">
        <w:fldChar w:fldCharType="end"/>
      </w:r>
      <w:r w:rsidRPr="006D1E1D">
        <w:t xml:space="preserve">, </w:t>
      </w:r>
      <w:r>
        <w:t>were</w:t>
      </w:r>
      <w:r w:rsidRPr="006D1E1D">
        <w:t xml:space="preserve"> </w:t>
      </w:r>
      <w:r>
        <w:t>estimated</w:t>
      </w:r>
      <w:r w:rsidRPr="008A7A8E">
        <w:t>.</w:t>
      </w:r>
    </w:p>
    <w:p w14:paraId="33885079" w14:textId="54CC897B" w:rsidR="00EE51BE" w:rsidRDefault="00EE51BE" w:rsidP="00EE51BE">
      <w:pPr>
        <w:pStyle w:val="Heading3"/>
      </w:pPr>
      <w:bookmarkStart w:id="57" w:name="_Toc113967388"/>
      <w:bookmarkStart w:id="58" w:name="_Toc113967729"/>
      <w:bookmarkStart w:id="59" w:name="_Toc113968040"/>
      <w:bookmarkStart w:id="60" w:name="_Toc114047841"/>
      <w:r w:rsidRPr="0034286B">
        <w:t>Comedications</w:t>
      </w:r>
      <w:bookmarkEnd w:id="57"/>
      <w:bookmarkEnd w:id="58"/>
      <w:bookmarkEnd w:id="59"/>
      <w:bookmarkEnd w:id="60"/>
    </w:p>
    <w:p w14:paraId="0F840894" w14:textId="77777777" w:rsidR="00EE51BE" w:rsidRPr="006D1E1D" w:rsidRDefault="00EE51BE" w:rsidP="00EE51BE">
      <w:pPr>
        <w:pStyle w:val="paragraph"/>
        <w:rPr>
          <w:b/>
          <w:bCs/>
        </w:rPr>
      </w:pPr>
      <w:r w:rsidRPr="006D1E1D">
        <w:t xml:space="preserve">Pharmacy dispensing and procedure coding records before and not including the index date or antipsychotic treatment initiation date </w:t>
      </w:r>
      <w:r>
        <w:t>wer</w:t>
      </w:r>
      <w:r w:rsidRPr="006D1E1D">
        <w:t xml:space="preserve">e used to characterize comedications. For patients in the antipsychotic treatment </w:t>
      </w:r>
      <w:proofErr w:type="spellStart"/>
      <w:r w:rsidRPr="006D1E1D">
        <w:t>subcohort</w:t>
      </w:r>
      <w:proofErr w:type="spellEnd"/>
      <w:r w:rsidRPr="006D1E1D">
        <w:t xml:space="preserve">, comedications </w:t>
      </w:r>
      <w:r>
        <w:t>were</w:t>
      </w:r>
      <w:r w:rsidRPr="006D1E1D">
        <w:t xml:space="preserve"> re-evaluated before the antipsychotic treatment initiation date. A binary (present/not present) indicator of the presence of any dispensing codes for the following medications occurring during the indicated assessment windows </w:t>
      </w:r>
      <w:r>
        <w:t>was</w:t>
      </w:r>
      <w:r w:rsidRPr="006D1E1D">
        <w:t xml:space="preserve"> created for each medication class:</w:t>
      </w:r>
    </w:p>
    <w:p w14:paraId="5749C857" w14:textId="45C305BB" w:rsidR="00EE51BE" w:rsidRPr="006D1E1D" w:rsidRDefault="00EE51BE" w:rsidP="00EE51BE">
      <w:pPr>
        <w:pStyle w:val="Bullet1"/>
      </w:pPr>
      <w:r w:rsidRPr="006D1E1D">
        <w:t xml:space="preserve">Assessed at any time before and not including the index date (or antipsychotic treatment initiation date) </w:t>
      </w:r>
      <w:proofErr w:type="gramStart"/>
      <w:r w:rsidRPr="006D1E1D">
        <w:t>in order to</w:t>
      </w:r>
      <w:proofErr w:type="gramEnd"/>
      <w:r w:rsidRPr="006D1E1D">
        <w:t xml:space="preserve"> identify any history of psychiatric or neurological disorders</w:t>
      </w:r>
    </w:p>
    <w:p w14:paraId="4497A2BF" w14:textId="77777777" w:rsidR="00EE51BE" w:rsidRPr="006D1E1D" w:rsidRDefault="00EE51BE" w:rsidP="00EE51BE">
      <w:pPr>
        <w:pStyle w:val="Bullet2"/>
      </w:pPr>
      <w:r w:rsidRPr="00206F9C">
        <w:lastRenderedPageBreak/>
        <w:t>A</w:t>
      </w:r>
      <w:r w:rsidRPr="006D1E1D">
        <w:t>cetylcholinesterase inhibitors</w:t>
      </w:r>
    </w:p>
    <w:p w14:paraId="084B5DDF" w14:textId="77777777" w:rsidR="00EE51BE" w:rsidRPr="006D1E1D" w:rsidRDefault="00EE51BE" w:rsidP="00EE51BE">
      <w:pPr>
        <w:pStyle w:val="Bullet2"/>
      </w:pPr>
      <w:r w:rsidRPr="006D1E1D">
        <w:t>Antidepressants</w:t>
      </w:r>
    </w:p>
    <w:p w14:paraId="4E5CD761" w14:textId="77777777" w:rsidR="00EE51BE" w:rsidRPr="006D1E1D" w:rsidRDefault="00EE51BE" w:rsidP="00EE51BE">
      <w:pPr>
        <w:pStyle w:val="Bullet2"/>
      </w:pPr>
      <w:r w:rsidRPr="006D1E1D">
        <w:t>Anxiolytics</w:t>
      </w:r>
    </w:p>
    <w:p w14:paraId="5ABF73E3" w14:textId="77777777" w:rsidR="00EE51BE" w:rsidRPr="006D1E1D" w:rsidRDefault="00EE51BE" w:rsidP="00EE51BE">
      <w:pPr>
        <w:pStyle w:val="Bullet2"/>
      </w:pPr>
      <w:r w:rsidRPr="006D1E1D">
        <w:t>Sedatives</w:t>
      </w:r>
    </w:p>
    <w:p w14:paraId="7DCDA886" w14:textId="77777777" w:rsidR="00EE51BE" w:rsidRPr="006D1E1D" w:rsidRDefault="00EE51BE" w:rsidP="00EE51BE">
      <w:pPr>
        <w:pStyle w:val="Bullet2"/>
      </w:pPr>
      <w:r w:rsidRPr="006D1E1D">
        <w:t>Drugs used in opioid dependence</w:t>
      </w:r>
    </w:p>
    <w:p w14:paraId="55C70D72" w14:textId="65BFACCD" w:rsidR="00EE51BE" w:rsidRPr="006D1E1D" w:rsidRDefault="00EE51BE" w:rsidP="00EE51BE">
      <w:pPr>
        <w:pStyle w:val="Bullet1"/>
      </w:pPr>
      <w:r w:rsidRPr="006D1E1D">
        <w:t xml:space="preserve">Assessed during the 12 months before and not including the index date (or the antipsychotic treatment initiation date) </w:t>
      </w:r>
      <w:proofErr w:type="gramStart"/>
      <w:r w:rsidRPr="006D1E1D">
        <w:t>in order to</w:t>
      </w:r>
      <w:proofErr w:type="gramEnd"/>
      <w:r w:rsidRPr="006D1E1D">
        <w:t xml:space="preserve"> identify more recent comorbid conditions</w:t>
      </w:r>
    </w:p>
    <w:p w14:paraId="505BB67D" w14:textId="77777777" w:rsidR="00EE51BE" w:rsidRPr="006D1E1D" w:rsidRDefault="00EE51BE" w:rsidP="00EE51BE">
      <w:pPr>
        <w:pStyle w:val="Bullet2"/>
      </w:pPr>
      <w:r w:rsidRPr="006D1E1D">
        <w:t>Antihypertensives</w:t>
      </w:r>
    </w:p>
    <w:p w14:paraId="6974BEB6" w14:textId="77777777" w:rsidR="00EE51BE" w:rsidRPr="006D1E1D" w:rsidRDefault="00EE51BE" w:rsidP="00EE51BE">
      <w:pPr>
        <w:pStyle w:val="Bullet2"/>
      </w:pPr>
      <w:r w:rsidRPr="006D1E1D">
        <w:t>Cholesterol-lowering medications</w:t>
      </w:r>
    </w:p>
    <w:p w14:paraId="3EC53C23" w14:textId="77777777" w:rsidR="00EE51BE" w:rsidRPr="006D1E1D" w:rsidRDefault="00EE51BE" w:rsidP="00EE51BE">
      <w:pPr>
        <w:pStyle w:val="Bullet2"/>
      </w:pPr>
      <w:r w:rsidRPr="006D1E1D">
        <w:t>Anticoagulants</w:t>
      </w:r>
    </w:p>
    <w:p w14:paraId="2FA0D366" w14:textId="77777777" w:rsidR="00EE51BE" w:rsidRPr="006D1E1D" w:rsidRDefault="00EE51BE" w:rsidP="00EE51BE">
      <w:pPr>
        <w:pStyle w:val="Bullet2"/>
      </w:pPr>
      <w:r w:rsidRPr="006D1E1D">
        <w:t>Treatments for Parkinson’s disease</w:t>
      </w:r>
    </w:p>
    <w:p w14:paraId="47DAAAE0" w14:textId="77777777" w:rsidR="00EE51BE" w:rsidRPr="006D1E1D" w:rsidRDefault="00EE51BE" w:rsidP="00EE51BE">
      <w:pPr>
        <w:pStyle w:val="Bullet2"/>
      </w:pPr>
      <w:r w:rsidRPr="006D1E1D">
        <w:t>Anti-inflammatory drugs</w:t>
      </w:r>
    </w:p>
    <w:p w14:paraId="2ADA1D68" w14:textId="77777777" w:rsidR="00EE51BE" w:rsidRPr="006D1E1D" w:rsidRDefault="00EE51BE" w:rsidP="00EE51BE">
      <w:pPr>
        <w:pStyle w:val="Bullet2"/>
      </w:pPr>
      <w:r w:rsidRPr="006D1E1D">
        <w:t>Bronchodilators</w:t>
      </w:r>
    </w:p>
    <w:p w14:paraId="0CA6E3F2" w14:textId="77777777" w:rsidR="00EE51BE" w:rsidRPr="006D1E1D" w:rsidRDefault="00EE51BE" w:rsidP="00EE51BE">
      <w:pPr>
        <w:pStyle w:val="Bullet2"/>
      </w:pPr>
      <w:r w:rsidRPr="006D1E1D">
        <w:t>Osteoporosis treatments</w:t>
      </w:r>
    </w:p>
    <w:p w14:paraId="79836120" w14:textId="77777777" w:rsidR="00EE51BE" w:rsidRPr="006D1E1D" w:rsidRDefault="00EE51BE" w:rsidP="00EE51BE">
      <w:pPr>
        <w:pStyle w:val="Bullet2"/>
      </w:pPr>
      <w:r w:rsidRPr="006D1E1D">
        <w:t>Oral anti-infectives (including pharmacy-dispensed antibiotics, antifungals, and antivirals)</w:t>
      </w:r>
    </w:p>
    <w:p w14:paraId="4031FAE4" w14:textId="77777777" w:rsidR="00EE51BE" w:rsidRDefault="00EE51BE" w:rsidP="00EE51BE">
      <w:pPr>
        <w:pStyle w:val="Bullet2"/>
      </w:pPr>
      <w:r w:rsidRPr="006D1E1D">
        <w:t>Parenteral anti-infectives (including outpatient or inpatient injection or intravenous antibiotics, antifungals, and antivirals identified from pharmacy dispensing or procedure coding</w:t>
      </w:r>
    </w:p>
    <w:p w14:paraId="5872D6D1" w14:textId="2BFE9A22" w:rsidR="00EE51BE" w:rsidRDefault="00EE51BE" w:rsidP="00EE51BE">
      <w:pPr>
        <w:pStyle w:val="Heading3"/>
      </w:pPr>
      <w:bookmarkStart w:id="61" w:name="_Toc113967389"/>
      <w:bookmarkStart w:id="62" w:name="_Toc113967730"/>
      <w:bookmarkStart w:id="63" w:name="_Toc113968041"/>
      <w:bookmarkStart w:id="64" w:name="_Toc114047842"/>
      <w:r>
        <w:t xml:space="preserve">Healthcare </w:t>
      </w:r>
      <w:r w:rsidRPr="0034286B">
        <w:t>Utilization</w:t>
      </w:r>
      <w:bookmarkEnd w:id="61"/>
      <w:bookmarkEnd w:id="62"/>
      <w:bookmarkEnd w:id="63"/>
      <w:bookmarkEnd w:id="64"/>
    </w:p>
    <w:p w14:paraId="48A7EF89" w14:textId="450C2A45" w:rsidR="00EE51BE" w:rsidRPr="00A65F6E" w:rsidRDefault="00EE51BE" w:rsidP="00EE51BE">
      <w:pPr>
        <w:pStyle w:val="paragraph"/>
      </w:pPr>
      <w:r w:rsidRPr="00A65F6E">
        <w:t xml:space="preserve">Healthcare utilization indicators </w:t>
      </w:r>
      <w:r>
        <w:t>were</w:t>
      </w:r>
      <w:r w:rsidRPr="00A65F6E">
        <w:t xml:space="preserve"> assessed during the </w:t>
      </w:r>
      <w:bookmarkStart w:id="65" w:name="_Hlk42679707"/>
      <w:r w:rsidRPr="00A65F6E">
        <w:t>12 months</w:t>
      </w:r>
      <w:bookmarkEnd w:id="65"/>
      <w:r w:rsidRPr="00A65F6E">
        <w:t xml:space="preserve"> before and not including the index date. For patients in the antipsychotic treatment </w:t>
      </w:r>
      <w:proofErr w:type="spellStart"/>
      <w:r w:rsidRPr="00A65F6E">
        <w:t>subcohort</w:t>
      </w:r>
      <w:proofErr w:type="spellEnd"/>
      <w:r w:rsidRPr="00A65F6E">
        <w:t xml:space="preserve">, healthcare utilization </w:t>
      </w:r>
      <w:r>
        <w:t>was</w:t>
      </w:r>
      <w:r w:rsidRPr="00A65F6E">
        <w:t xml:space="preserve"> evaluated in the 12 months before and not including the antipsychotic treatment initiation date.</w:t>
      </w:r>
    </w:p>
    <w:p w14:paraId="6D9D2BEA" w14:textId="7EBE6377" w:rsidR="00EE51BE" w:rsidRPr="00A65F6E" w:rsidRDefault="00EE51BE" w:rsidP="00EE51BE">
      <w:pPr>
        <w:pStyle w:val="paragraph"/>
      </w:pPr>
      <w:r w:rsidRPr="00A65F6E">
        <w:t>Healthcare utilization indicators of interest include</w:t>
      </w:r>
      <w:r>
        <w:t>d</w:t>
      </w:r>
      <w:r w:rsidRPr="00A65F6E">
        <w:t xml:space="preserve"> the following:</w:t>
      </w:r>
    </w:p>
    <w:p w14:paraId="41AAA559" w14:textId="77777777" w:rsidR="00EE51BE" w:rsidRPr="00C9236B" w:rsidRDefault="00EE51BE" w:rsidP="00EE51BE">
      <w:pPr>
        <w:pStyle w:val="Bullet1"/>
      </w:pPr>
      <w:r w:rsidRPr="00206F9C">
        <w:rPr>
          <w:rStyle w:val="parafontbold"/>
          <w:b w:val="0"/>
          <w:bCs w:val="0"/>
        </w:rPr>
        <w:lastRenderedPageBreak/>
        <w:t>H</w:t>
      </w:r>
      <w:r w:rsidRPr="00A65F6E">
        <w:t xml:space="preserve">ospitalizations, defined as the number of unique hospital admissions evaluated in the Medicare </w:t>
      </w:r>
      <w:r w:rsidRPr="00C9236B">
        <w:t>MedPAR files</w:t>
      </w:r>
    </w:p>
    <w:p w14:paraId="4A960C31" w14:textId="56DB5858" w:rsidR="00EE51BE" w:rsidRPr="00C9236B" w:rsidRDefault="00EE51BE" w:rsidP="00EE51BE">
      <w:pPr>
        <w:pStyle w:val="Bullet1"/>
      </w:pPr>
      <w:r w:rsidRPr="00C9236B">
        <w:t xml:space="preserve">Emergency department visits, identified as the number of unique days with an emergency department admission from the Medicare MedPAR files where </w:t>
      </w:r>
      <w:r w:rsidR="001B6C93">
        <w:t xml:space="preserve">the </w:t>
      </w:r>
      <w:r w:rsidRPr="00C9236B">
        <w:t xml:space="preserve">emergency room charge amount </w:t>
      </w:r>
      <w:r w:rsidR="001B6C93">
        <w:t>was</w:t>
      </w:r>
      <w:r w:rsidR="001B6C93" w:rsidRPr="00C9236B">
        <w:t xml:space="preserve"> </w:t>
      </w:r>
      <w:r w:rsidRPr="00C9236B">
        <w:t xml:space="preserve">greater than $0 or </w:t>
      </w:r>
      <w:r w:rsidR="008C4DF7">
        <w:t>in</w:t>
      </w:r>
      <w:r w:rsidR="002879A7">
        <w:t xml:space="preserve"> the</w:t>
      </w:r>
      <w:r w:rsidRPr="00C9236B">
        <w:t xml:space="preserve"> </w:t>
      </w:r>
      <w:r w:rsidR="008C4DF7">
        <w:t>O</w:t>
      </w:r>
      <w:r w:rsidRPr="00C9236B">
        <w:t>utpatient file in which the revenue center code indicated an emergency department visit</w:t>
      </w:r>
    </w:p>
    <w:p w14:paraId="795E8ADD" w14:textId="78A8BC3C" w:rsidR="00EE51BE" w:rsidRPr="00A65F6E" w:rsidRDefault="00EE51BE" w:rsidP="00EE51BE">
      <w:pPr>
        <w:pStyle w:val="Bullet1"/>
        <w:rPr>
          <w:rStyle w:val="parafontbold"/>
        </w:rPr>
      </w:pPr>
      <w:r w:rsidRPr="00C9236B">
        <w:t>Number of unique</w:t>
      </w:r>
      <w:r w:rsidRPr="00A65F6E">
        <w:t xml:space="preserve"> days </w:t>
      </w:r>
      <w:r>
        <w:t>during</w:t>
      </w:r>
      <w:r w:rsidRPr="00A65F6E">
        <w:t xml:space="preserve"> which a clinic visit occurred, evaluated using outpatient and physician billing claims</w:t>
      </w:r>
    </w:p>
    <w:p w14:paraId="3B024309" w14:textId="3A65C5F9" w:rsidR="00EE51BE" w:rsidRPr="008A7A8E" w:rsidRDefault="00EE51BE" w:rsidP="00EE51BE">
      <w:pPr>
        <w:pStyle w:val="Heading2"/>
      </w:pPr>
      <w:bookmarkStart w:id="66" w:name="_Toc113967390"/>
      <w:bookmarkStart w:id="67" w:name="_Toc113967731"/>
      <w:bookmarkStart w:id="68" w:name="_Toc113968042"/>
      <w:bookmarkStart w:id="69" w:name="_Toc114047843"/>
      <w:r w:rsidRPr="00EE51BE">
        <w:t>Operational</w:t>
      </w:r>
      <w:r>
        <w:t xml:space="preserve"> Definition of </w:t>
      </w:r>
      <w:r w:rsidRPr="008A7A8E">
        <w:t>Falls and Fractures</w:t>
      </w:r>
      <w:bookmarkEnd w:id="16"/>
      <w:bookmarkEnd w:id="66"/>
      <w:bookmarkEnd w:id="67"/>
      <w:bookmarkEnd w:id="68"/>
      <w:bookmarkEnd w:id="69"/>
    </w:p>
    <w:p w14:paraId="60D288C2" w14:textId="77777777" w:rsidR="00EE51BE" w:rsidRPr="008A7A8E" w:rsidRDefault="00EE51BE" w:rsidP="00EE51BE">
      <w:pPr>
        <w:pStyle w:val="paragraph"/>
      </w:pPr>
      <w:r w:rsidRPr="008A7A8E">
        <w:t>All falls and fractures diagnosed for each person were identified during follow-up. Multiple events per patient were included in analyses. Falls and fractures were evaluated both together as a composite outcome and separately as distinct outcomes.</w:t>
      </w:r>
    </w:p>
    <w:p w14:paraId="07D5682D" w14:textId="77777777" w:rsidR="00EE51BE" w:rsidRPr="008A7A8E" w:rsidRDefault="00EE51BE" w:rsidP="00EE51BE">
      <w:pPr>
        <w:pStyle w:val="paragraph"/>
      </w:pPr>
      <w:r w:rsidRPr="008A7A8E">
        <w:t>Falls were identified by ICD-9-CM</w:t>
      </w:r>
      <w:r w:rsidRPr="008A7A8E">
        <w:rPr>
          <w:rStyle w:val="FootnoteReference"/>
        </w:rPr>
        <w:footnoteReference w:id="1"/>
      </w:r>
      <w:r w:rsidRPr="008A7A8E">
        <w:t xml:space="preserve"> or ICD-10-CM</w:t>
      </w:r>
      <w:r w:rsidRPr="008A7A8E">
        <w:rPr>
          <w:rStyle w:val="FootnoteReference"/>
        </w:rPr>
        <w:footnoteReference w:id="2"/>
      </w:r>
      <w:r w:rsidRPr="008A7A8E">
        <w:t xml:space="preserve"> diagnosis codes for falls occurring in any diagnosis position in Medicare MedPAR, outpatient, or physician billing claims. Repeated codes for falls occurring within the 7 days after and not including the date of an identified fall were assumed to be part of the same event and were not considered separately.</w:t>
      </w:r>
    </w:p>
    <w:p w14:paraId="210A36D4" w14:textId="77777777" w:rsidR="00EE51BE" w:rsidRPr="008A7A8E" w:rsidRDefault="00EE51BE" w:rsidP="00EE51BE">
      <w:pPr>
        <w:pStyle w:val="paragraph"/>
      </w:pPr>
      <w:r w:rsidRPr="008A7A8E">
        <w:t>Falls were evaluated in a patient up to 7 days before the index date to ensure that falls occurring after the index date were new events. Falls were identified in the 12 months before the index date as a descriptive comorbidity.</w:t>
      </w:r>
    </w:p>
    <w:p w14:paraId="1FE62A80" w14:textId="77777777" w:rsidR="00EE51BE" w:rsidRPr="008A7A8E" w:rsidRDefault="00EE51BE" w:rsidP="00EE51BE">
      <w:pPr>
        <w:pStyle w:val="paragraph"/>
      </w:pPr>
      <w:r w:rsidRPr="008A7A8E">
        <w:t>Fractures were identified by diagnosis codes from inpatient, outpatient, or physician billing claims for a fracture (occurring in any diagnosis position) at a specific anatomic site with a procedure code (ICD-9-CM procedure, ICD</w:t>
      </w:r>
      <w:r w:rsidRPr="008A7A8E">
        <w:noBreakHyphen/>
        <w:t>10</w:t>
      </w:r>
      <w:r w:rsidRPr="008A7A8E">
        <w:noBreakHyphen/>
        <w:t>PCS</w:t>
      </w:r>
      <w:r w:rsidRPr="008A7A8E">
        <w:rPr>
          <w:rStyle w:val="FootnoteReference"/>
        </w:rPr>
        <w:footnoteReference w:id="3"/>
      </w:r>
      <w:r w:rsidRPr="008A7A8E">
        <w:t>, or CPT</w:t>
      </w:r>
      <w:r w:rsidRPr="008A7A8E">
        <w:rPr>
          <w:rStyle w:val="FootnoteReference"/>
        </w:rPr>
        <w:footnoteReference w:id="4"/>
      </w:r>
      <w:r w:rsidRPr="008A7A8E">
        <w:t xml:space="preserve">) for a fracture repair occurring in a window from 7 days before to 7 days after the date of the fracture diagnosis (days [−7, 7]). The </w:t>
      </w:r>
      <w:r w:rsidRPr="008A7A8E">
        <w:lastRenderedPageBreak/>
        <w:t>earlier date of the fracture diagnosis or repair was considered the event date. Each fracture diagnosis and repair code were categorized by anatomic site (skull, vertebrae, trunk, upper limb, hand/wrist/finger, pelvis, hip, femur, lower leg, foot/ankle/toe). Procedure codes for a fracture repair at an unspecified site were included in the procedure code lists for all other sites and could be paired with any site-specific fracture diagnosis. If unspecified fracture diagnosis codes were identified, they were paired with a site-specific repair procedure code for the site to be determined.</w:t>
      </w:r>
    </w:p>
    <w:p w14:paraId="5BF92EEA" w14:textId="77777777" w:rsidR="00EE51BE" w:rsidRPr="008A7A8E" w:rsidRDefault="00EE51BE" w:rsidP="00EE51BE">
      <w:pPr>
        <w:pStyle w:val="paragraph"/>
      </w:pPr>
      <w:r w:rsidRPr="008A7A8E">
        <w:t>All fractures at the same site within the period from “fracture date + 1 day” to “fracture date + 365 days” were considered part of the same event.</w:t>
      </w:r>
    </w:p>
    <w:p w14:paraId="0189AC9D" w14:textId="77777777" w:rsidR="00EE51BE" w:rsidRPr="008A7A8E" w:rsidRDefault="00EE51BE" w:rsidP="00EE51BE">
      <w:pPr>
        <w:pStyle w:val="paragraph"/>
      </w:pPr>
      <w:r w:rsidRPr="008A7A8E">
        <w:t xml:space="preserve">Fractures were not reported as individual, site-specific events; only overall fractures were reported. However, after the occurrence of a site-specific fracture, the patient was not at risk to experience a fracture at the same site within the following 12 months. Fractures at </w:t>
      </w:r>
      <w:r w:rsidRPr="008A7A8E">
        <w:rPr>
          <w:i/>
          <w:iCs/>
        </w:rPr>
        <w:t>different</w:t>
      </w:r>
      <w:r w:rsidRPr="008A7A8E">
        <w:t xml:space="preserve"> sites were considered distinct events even if occurring within the same year; however, additional claims for fractures at multiple sites were considered as one event if the claims occurred within a 7-day window following and not including the day of the initial fracture. The earliest date denoting a fracture within the 8-day period (the date of the first claim and the following 7 days) was considered the date of occurrence in the analyses of fractures.</w:t>
      </w:r>
    </w:p>
    <w:p w14:paraId="19AFC234" w14:textId="77777777" w:rsidR="00EE51BE" w:rsidRPr="008A7A8E" w:rsidRDefault="00EE51BE" w:rsidP="00EE51BE">
      <w:pPr>
        <w:pStyle w:val="paragraph"/>
      </w:pPr>
      <w:r w:rsidRPr="008A7A8E">
        <w:t xml:space="preserve">The 12 months before, but not including, the index date </w:t>
      </w:r>
      <w:proofErr w:type="gramStart"/>
      <w:r w:rsidRPr="008A7A8E">
        <w:t>were</w:t>
      </w:r>
      <w:proofErr w:type="gramEnd"/>
      <w:r w:rsidRPr="008A7A8E">
        <w:t xml:space="preserve"> evaluated for fracture events to ensure identification of new-onset events after the index date and define recurrent site-specific fractures; fractures in the 12 months before the index date were also used as descriptive comorbidities.</w:t>
      </w:r>
    </w:p>
    <w:p w14:paraId="06B9FD18" w14:textId="77777777" w:rsidR="00EE51BE" w:rsidRPr="008A7A8E" w:rsidRDefault="00EE51BE" w:rsidP="00EE51BE">
      <w:pPr>
        <w:pStyle w:val="paragraph"/>
      </w:pPr>
      <w:r w:rsidRPr="008A7A8E">
        <w:t>Falls and overall fracture occurrences were also evaluated as one composite outcome. All individual fall and fracture events were considered in the analysis. However, if a fall and a fracture event occurred within 7 days of each other (days [0, 7]), they were considered part of the same outcome event for the composite outcome only. The earliest date denoting a fall or fracture within the 8-day period was considered the date of occurrence in the composite falls/fractures analyses.</w:t>
      </w:r>
    </w:p>
    <w:p w14:paraId="1C2193EC" w14:textId="77777777" w:rsidR="004C421F" w:rsidRDefault="00EE51BE" w:rsidP="00EE51BE">
      <w:pPr>
        <w:pStyle w:val="Heading2"/>
      </w:pPr>
      <w:bookmarkStart w:id="70" w:name="_Toc107577849"/>
      <w:bookmarkStart w:id="71" w:name="_Toc113967391"/>
      <w:bookmarkStart w:id="72" w:name="_Toc113967732"/>
      <w:bookmarkStart w:id="73" w:name="_Toc113968043"/>
      <w:bookmarkStart w:id="74" w:name="_Toc114047844"/>
      <w:r w:rsidRPr="00EE51BE">
        <w:lastRenderedPageBreak/>
        <w:t>Operational</w:t>
      </w:r>
      <w:r>
        <w:t xml:space="preserve"> Definition of </w:t>
      </w:r>
      <w:r w:rsidR="004C421F">
        <w:t>Infections</w:t>
      </w:r>
      <w:bookmarkEnd w:id="74"/>
    </w:p>
    <w:p w14:paraId="3943B1FD" w14:textId="4D89BDC1" w:rsidR="004C421F" w:rsidRPr="004C421F" w:rsidRDefault="004C421F" w:rsidP="0084319D">
      <w:pPr>
        <w:pStyle w:val="Heading3"/>
      </w:pPr>
      <w:bookmarkStart w:id="75" w:name="_Toc114047845"/>
      <w:bookmarkEnd w:id="70"/>
      <w:bookmarkEnd w:id="71"/>
      <w:bookmarkEnd w:id="72"/>
      <w:bookmarkEnd w:id="73"/>
      <w:r>
        <w:t xml:space="preserve">Operational </w:t>
      </w:r>
      <w:r w:rsidRPr="00EE51BE">
        <w:t>Definition</w:t>
      </w:r>
      <w:r>
        <w:t xml:space="preserve"> of Aspiration Pneumonia</w:t>
      </w:r>
      <w:bookmarkEnd w:id="75"/>
    </w:p>
    <w:p w14:paraId="33653FF1" w14:textId="77777777" w:rsidR="00EE51BE" w:rsidRPr="008A7A8E" w:rsidRDefault="00EE51BE" w:rsidP="00EE51BE">
      <w:pPr>
        <w:pStyle w:val="paragraph"/>
        <w:keepLines/>
      </w:pPr>
      <w:r w:rsidRPr="008A7A8E">
        <w:t xml:space="preserve">Aspiration pneumonia was defined as a diagnosis code for aspiration pneumonia on an inpatient, emergency department, outpatient, or physician claim. Aspiration pneumonia codes were specific to pneumonia that is attributed to inhalation of food or vomit and is thus separate from codes used to indicate the presence of bacterial or viral pneumonia </w:t>
      </w:r>
      <w:r w:rsidRPr="008A7A8E">
        <w:fldChar w:fldCharType="begin">
          <w:fldData xml:space="preserve">PEVuZE5vdGU+PENpdGU+PEF1dGhvcj5YdTwvQXV0aG9yPjxZZWFyPjIwMTU8L1llYXI+PFJlY051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</w:fldData>
        </w:fldChar>
      </w:r>
      <w:r>
        <w:instrText xml:space="preserve"> ADDIN EN.CITE </w:instrText>
      </w:r>
      <w:r>
        <w:fldChar w:fldCharType="begin">
          <w:fldData xml:space="preserve">PEVuZE5vdGU+PENpdGU+PEF1dGhvcj5YdTwvQXV0aG9yPjxZZWFyPjIwMTU8L1llYXI+PFJlY051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</w:fldData>
        </w:fldChar>
      </w:r>
      <w:r>
        <w:instrText xml:space="preserve"> ADDIN EN.CITE.DATA </w:instrText>
      </w:r>
      <w:r>
        <w:fldChar w:fldCharType="end"/>
      </w:r>
      <w:r w:rsidRPr="008A7A8E">
        <w:fldChar w:fldCharType="separate"/>
      </w:r>
      <w:r>
        <w:rPr>
          <w:noProof/>
        </w:rPr>
        <w:t>[4]</w:t>
      </w:r>
      <w:r w:rsidRPr="008A7A8E">
        <w:fldChar w:fldCharType="end"/>
      </w:r>
      <w:r w:rsidRPr="008A7A8E">
        <w:t xml:space="preserve">. In a validation study in Medicare beneficiaries in California, when compared with clinical evidence and physician notes, this singular diagnosis code had a positive predictive value (PPV) of 90.6% </w:t>
      </w:r>
      <w:r w:rsidRPr="008A7A8E">
        <w:fldChar w:fldCharType="begin">
          <w:fldData xml:space="preserve">PEVuZE5vdGU+PENpdGU+PEF1dGhvcj5NY0NhcnRoeTwvQXV0aG9yPjxZZWFyPjIwMDA8L1llYXI+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</w:fldData>
        </w:fldChar>
      </w:r>
      <w:r>
        <w:instrText xml:space="preserve"> ADDIN EN.CITE </w:instrText>
      </w:r>
      <w:r>
        <w:fldChar w:fldCharType="begin">
          <w:fldData xml:space="preserve">PEVuZE5vdGU+PENpdGU+PEF1dGhvcj5NY0NhcnRoeTwvQXV0aG9yPjxZZWFyPjIwMDA8L1llYXI+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</w:fldData>
        </w:fldChar>
      </w:r>
      <w:r>
        <w:instrText xml:space="preserve"> ADDIN EN.CITE.DATA </w:instrText>
      </w:r>
      <w:r>
        <w:fldChar w:fldCharType="end"/>
      </w:r>
      <w:r w:rsidRPr="008A7A8E">
        <w:fldChar w:fldCharType="separate"/>
      </w:r>
      <w:r>
        <w:rPr>
          <w:noProof/>
        </w:rPr>
        <w:t>[5]</w:t>
      </w:r>
      <w:r w:rsidRPr="008A7A8E">
        <w:fldChar w:fldCharType="end"/>
      </w:r>
      <w:r w:rsidRPr="008A7A8E">
        <w:t>.</w:t>
      </w:r>
    </w:p>
    <w:p w14:paraId="4E52C06D" w14:textId="77777777" w:rsidR="00EE51BE" w:rsidRPr="008A7A8E" w:rsidRDefault="00EE51BE" w:rsidP="00EE51BE">
      <w:pPr>
        <w:pStyle w:val="Heading3"/>
      </w:pPr>
      <w:bookmarkStart w:id="76" w:name="_Toc113967392"/>
      <w:bookmarkStart w:id="77" w:name="_Toc113967733"/>
      <w:bookmarkStart w:id="78" w:name="_Toc113968044"/>
      <w:bookmarkStart w:id="79" w:name="_Toc114047846"/>
      <w:r>
        <w:t xml:space="preserve">Operational </w:t>
      </w:r>
      <w:r w:rsidRPr="00EE51BE">
        <w:t>Definition</w:t>
      </w:r>
      <w:r>
        <w:t xml:space="preserve"> of </w:t>
      </w:r>
      <w:r w:rsidRPr="008A7A8E">
        <w:t>Serious Hospitalized Infection</w:t>
      </w:r>
      <w:bookmarkEnd w:id="76"/>
      <w:bookmarkEnd w:id="77"/>
      <w:bookmarkEnd w:id="78"/>
      <w:bookmarkEnd w:id="79"/>
    </w:p>
    <w:p w14:paraId="57ACFCCF" w14:textId="77777777" w:rsidR="00EE51BE" w:rsidRPr="008A7A8E" w:rsidRDefault="00EE51BE" w:rsidP="00EE51BE">
      <w:pPr>
        <w:pStyle w:val="paragraph"/>
      </w:pPr>
      <w:r w:rsidRPr="008A7A8E">
        <w:t xml:space="preserve">A broader definition of “serious hospitalized infection” was identified as an inpatient diagnosis of meningitis, encephalitis, cellulitis, endocarditis, pneumonia, pyelonephritis, septic arthritis, osteomyelitis, bacteremia, tuberculosis, atypical mycobacteria, cryptococcosis, or aspergillosis. Serious hospitalized infections may have overlapped with the specific infection subtypes described previously. Previous validation studies of these definitions of serious hospitalized infections have demonstrated high PPVs </w:t>
      </w:r>
      <w:r w:rsidRPr="008A7A8E">
        <w:fldChar w:fldCharType="begin">
          <w:fldData xml:space="preserve">PEVuZE5vdGU+PENpdGU+PEF1dGhvcj5TY2huZWV3ZWlzczwvQXV0aG9yPjxZZWFyPjIwMDc8L1ll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</w:fldData>
        </w:fldChar>
      </w:r>
      <w:r>
        <w:instrText xml:space="preserve"> ADDIN EN.CITE </w:instrText>
      </w:r>
      <w:r>
        <w:fldChar w:fldCharType="begin">
          <w:fldData xml:space="preserve">PEVuZE5vdGU+PENpdGU+PEF1dGhvcj5TY2huZWV3ZWlzczwvQXV0aG9yPjxZZWFyPjIwMDc8L1ll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</w:fldData>
        </w:fldChar>
      </w:r>
      <w:r>
        <w:instrText xml:space="preserve"> ADDIN EN.CITE.DATA </w:instrText>
      </w:r>
      <w:r>
        <w:fldChar w:fldCharType="end"/>
      </w:r>
      <w:r w:rsidRPr="008A7A8E">
        <w:fldChar w:fldCharType="separate"/>
      </w:r>
      <w:r>
        <w:rPr>
          <w:noProof/>
        </w:rPr>
        <w:t>[6,7]</w:t>
      </w:r>
      <w:r w:rsidRPr="008A7A8E">
        <w:fldChar w:fldCharType="end"/>
      </w:r>
      <w:r w:rsidRPr="008A7A8E">
        <w:t>.</w:t>
      </w:r>
    </w:p>
    <w:p w14:paraId="226B863D" w14:textId="2FE0527F" w:rsidR="00EE51BE" w:rsidRDefault="00EE51BE" w:rsidP="00EE51BE">
      <w:pPr>
        <w:pStyle w:val="Heading2"/>
      </w:pPr>
      <w:bookmarkStart w:id="80" w:name="_Toc112928921"/>
      <w:bookmarkStart w:id="81" w:name="_Toc112929613"/>
      <w:bookmarkStart w:id="82" w:name="_Toc112929729"/>
      <w:bookmarkStart w:id="83" w:name="_Toc112929874"/>
      <w:bookmarkStart w:id="84" w:name="_Toc112994649"/>
      <w:bookmarkStart w:id="85" w:name="_Toc112928922"/>
      <w:bookmarkStart w:id="86" w:name="_Toc112929614"/>
      <w:bookmarkStart w:id="87" w:name="_Toc112929730"/>
      <w:bookmarkStart w:id="88" w:name="_Toc112929875"/>
      <w:bookmarkStart w:id="89" w:name="_Toc112994650"/>
      <w:bookmarkStart w:id="90" w:name="_Toc113967393"/>
      <w:bookmarkStart w:id="91" w:name="_Toc113967734"/>
      <w:bookmarkStart w:id="92" w:name="_Toc113968045"/>
      <w:bookmarkStart w:id="93" w:name="_Toc114047847"/>
      <w:bookmarkEnd w:id="80"/>
      <w:bookmarkEnd w:id="81"/>
      <w:bookmarkEnd w:id="82"/>
      <w:bookmarkEnd w:id="83"/>
      <w:bookmarkEnd w:id="84"/>
      <w:bookmarkEnd w:id="85"/>
      <w:bookmarkEnd w:id="86"/>
      <w:bookmarkEnd w:id="87"/>
      <w:bookmarkEnd w:id="88"/>
      <w:bookmarkEnd w:id="89"/>
      <w:r>
        <w:t xml:space="preserve">Operational Definition of </w:t>
      </w:r>
      <w:r w:rsidRPr="008A7A8E">
        <w:t>Health</w:t>
      </w:r>
      <w:r>
        <w:t>c</w:t>
      </w:r>
      <w:r w:rsidRPr="008A7A8E">
        <w:t>are Utilization</w:t>
      </w:r>
      <w:bookmarkEnd w:id="90"/>
      <w:bookmarkEnd w:id="91"/>
      <w:bookmarkEnd w:id="92"/>
      <w:bookmarkEnd w:id="93"/>
    </w:p>
    <w:p w14:paraId="4BC9A66E" w14:textId="486433E7" w:rsidR="00DD174E" w:rsidRPr="00DD174E" w:rsidRDefault="00DD174E" w:rsidP="0084319D">
      <w:pPr>
        <w:pStyle w:val="Heading3"/>
      </w:pPr>
      <w:bookmarkStart w:id="94" w:name="_Toc114047848"/>
      <w:r>
        <w:t xml:space="preserve">Operational </w:t>
      </w:r>
      <w:r w:rsidRPr="00EE51BE">
        <w:t>Definition</w:t>
      </w:r>
      <w:r>
        <w:t xml:space="preserve"> of </w:t>
      </w:r>
      <w:r w:rsidRPr="008A7A8E">
        <w:t>S</w:t>
      </w:r>
      <w:r>
        <w:t>killed Nursing Facility Services</w:t>
      </w:r>
      <w:bookmarkEnd w:id="94"/>
    </w:p>
    <w:p w14:paraId="1680200A" w14:textId="3A06CBB4" w:rsidR="00EE51BE" w:rsidRPr="008A7A8E" w:rsidRDefault="00DD174E" w:rsidP="0084319D">
      <w:pPr>
        <w:pStyle w:val="Bullet1"/>
        <w:keepNext/>
        <w:numPr>
          <w:ilvl w:val="0"/>
          <w:numId w:val="0"/>
        </w:numPr>
      </w:pPr>
      <w:r>
        <w:t xml:space="preserve">Utilization of </w:t>
      </w:r>
      <w:r w:rsidRPr="0084319D">
        <w:t>s</w:t>
      </w:r>
      <w:r w:rsidR="00EE51BE" w:rsidRPr="0084319D">
        <w:t>killed nursing facility services</w:t>
      </w:r>
      <w:r>
        <w:t xml:space="preserve"> was</w:t>
      </w:r>
      <w:r w:rsidR="00EE51BE" w:rsidRPr="00DD174E">
        <w:t xml:space="preserve"> </w:t>
      </w:r>
      <w:r w:rsidR="00EE51BE" w:rsidRPr="008A7A8E">
        <w:t xml:space="preserve">identified from the Medicare MedPAR files </w:t>
      </w:r>
      <w:r>
        <w:t>that had</w:t>
      </w:r>
      <w:r w:rsidRPr="008A7A8E">
        <w:t xml:space="preserve"> </w:t>
      </w:r>
      <w:r w:rsidR="00EE51BE" w:rsidRPr="008A7A8E">
        <w:t xml:space="preserve">an indicator of a </w:t>
      </w:r>
      <w:r w:rsidR="00EE51BE" w:rsidRPr="008A7A8E">
        <w:rPr>
          <w:iCs/>
        </w:rPr>
        <w:t>skilled nursing facility</w:t>
      </w:r>
      <w:r w:rsidR="00EE51BE" w:rsidRPr="008A7A8E">
        <w:t xml:space="preserve"> stay. Admissions were assessed in both of the following forms:</w:t>
      </w:r>
    </w:p>
    <w:p w14:paraId="4C59DC66" w14:textId="77777777" w:rsidR="00EE51BE" w:rsidRPr="008A7A8E" w:rsidRDefault="00EE51BE" w:rsidP="00DD174E">
      <w:pPr>
        <w:pStyle w:val="Bullet2"/>
        <w:keepNext/>
        <w:numPr>
          <w:ilvl w:val="0"/>
          <w:numId w:val="5"/>
        </w:numPr>
      </w:pPr>
      <w:r w:rsidRPr="008A7A8E">
        <w:t>The number of unique, skilled nursing facility admissions</w:t>
      </w:r>
    </w:p>
    <w:p w14:paraId="2E691ACF" w14:textId="77777777" w:rsidR="00EE51BE" w:rsidRPr="008A7A8E" w:rsidRDefault="00EE51BE" w:rsidP="00DD174E">
      <w:pPr>
        <w:pStyle w:val="Bullet2"/>
        <w:numPr>
          <w:ilvl w:val="0"/>
          <w:numId w:val="5"/>
        </w:numPr>
      </w:pPr>
      <w:r w:rsidRPr="008A7A8E">
        <w:t xml:space="preserve">The number of days during follow-up spent in a </w:t>
      </w:r>
      <w:r w:rsidRPr="008A7A8E">
        <w:rPr>
          <w:iCs/>
        </w:rPr>
        <w:t>skilled nursing facility</w:t>
      </w:r>
    </w:p>
    <w:p w14:paraId="7E03040B" w14:textId="02A0C1C5" w:rsidR="00DD174E" w:rsidRPr="00DD174E" w:rsidRDefault="00DD174E" w:rsidP="00DD174E">
      <w:pPr>
        <w:pStyle w:val="Heading3"/>
      </w:pPr>
      <w:bookmarkStart w:id="95" w:name="_Toc114047849"/>
      <w:r>
        <w:t xml:space="preserve">Operational </w:t>
      </w:r>
      <w:r w:rsidRPr="00EE51BE">
        <w:t>Definition</w:t>
      </w:r>
      <w:r>
        <w:t xml:space="preserve"> of Home Healthcare Episodes</w:t>
      </w:r>
      <w:bookmarkEnd w:id="95"/>
    </w:p>
    <w:p w14:paraId="1136444E" w14:textId="136B4D10" w:rsidR="00EE51BE" w:rsidRPr="008A7A8E" w:rsidRDefault="00EE51BE" w:rsidP="0084319D">
      <w:pPr>
        <w:pStyle w:val="Bullet1"/>
        <w:keepNext/>
        <w:numPr>
          <w:ilvl w:val="0"/>
          <w:numId w:val="0"/>
        </w:numPr>
      </w:pPr>
      <w:r w:rsidRPr="0084319D">
        <w:t>Home healthcare episodes</w:t>
      </w:r>
      <w:r w:rsidR="004124FF" w:rsidRPr="0084319D">
        <w:t xml:space="preserve"> were</w:t>
      </w:r>
      <w:r w:rsidRPr="004124FF">
        <w:t xml:space="preserve"> i</w:t>
      </w:r>
      <w:r w:rsidRPr="008A7A8E">
        <w:t>dentified from the Medicare Home Health billing claims. Home healthcare was assessed through both of the following forms:</w:t>
      </w:r>
    </w:p>
    <w:p w14:paraId="69E7144A" w14:textId="56961385" w:rsidR="00EE51BE" w:rsidRPr="008A7A8E" w:rsidRDefault="00EE51BE" w:rsidP="00EE51BE">
      <w:pPr>
        <w:pStyle w:val="Bullet2"/>
        <w:numPr>
          <w:ilvl w:val="0"/>
          <w:numId w:val="5"/>
        </w:numPr>
      </w:pPr>
      <w:r w:rsidRPr="008A7A8E">
        <w:t>The number of unique home healthcare episodes</w:t>
      </w:r>
    </w:p>
    <w:p w14:paraId="61023E50" w14:textId="56E6BABD" w:rsidR="00EE51BE" w:rsidRPr="008A7A8E" w:rsidRDefault="00EE51BE" w:rsidP="00EE51BE">
      <w:pPr>
        <w:pStyle w:val="Bullet2"/>
        <w:numPr>
          <w:ilvl w:val="0"/>
          <w:numId w:val="5"/>
        </w:numPr>
      </w:pPr>
      <w:r w:rsidRPr="008A7A8E">
        <w:t>The number of days during follow-up with a home healthcare episode</w:t>
      </w:r>
    </w:p>
    <w:p w14:paraId="229E84E5" w14:textId="012A0382" w:rsidR="004124FF" w:rsidRPr="00DD174E" w:rsidRDefault="004124FF" w:rsidP="004124FF">
      <w:pPr>
        <w:pStyle w:val="Heading3"/>
      </w:pPr>
      <w:bookmarkStart w:id="96" w:name="_Toc114047850"/>
      <w:r>
        <w:lastRenderedPageBreak/>
        <w:t xml:space="preserve">Operational </w:t>
      </w:r>
      <w:r w:rsidRPr="00EE51BE">
        <w:t>Definition</w:t>
      </w:r>
      <w:r>
        <w:t xml:space="preserve"> of Hospitalizations</w:t>
      </w:r>
      <w:bookmarkEnd w:id="96"/>
    </w:p>
    <w:p w14:paraId="2E1D5E54" w14:textId="21C0A11D" w:rsidR="00EE51BE" w:rsidRPr="008A7A8E" w:rsidRDefault="00EE51BE" w:rsidP="0084319D">
      <w:pPr>
        <w:pStyle w:val="Bullet1"/>
        <w:keepNext/>
        <w:numPr>
          <w:ilvl w:val="0"/>
          <w:numId w:val="0"/>
        </w:numPr>
      </w:pPr>
      <w:r w:rsidRPr="0084319D">
        <w:rPr>
          <w:iCs/>
        </w:rPr>
        <w:t>Hospitalizations</w:t>
      </w:r>
      <w:r w:rsidR="004124FF">
        <w:rPr>
          <w:iCs/>
        </w:rPr>
        <w:t xml:space="preserve"> were</w:t>
      </w:r>
      <w:r w:rsidRPr="004124FF">
        <w:rPr>
          <w:iCs/>
        </w:rPr>
        <w:t xml:space="preserve"> id</w:t>
      </w:r>
      <w:r w:rsidRPr="008A7A8E">
        <w:rPr>
          <w:iCs/>
        </w:rPr>
        <w:t xml:space="preserve">entified as the number of unique days with an inpatient admission, </w:t>
      </w:r>
      <w:r w:rsidRPr="008A7A8E">
        <w:t>identified from inpatient events in the Medicare MedPAR files</w:t>
      </w:r>
    </w:p>
    <w:p w14:paraId="37B87922" w14:textId="77777777" w:rsidR="00EE51BE" w:rsidRPr="008A7A8E" w:rsidRDefault="00EE51BE" w:rsidP="00EE51BE">
      <w:pPr>
        <w:pStyle w:val="Bullet2"/>
        <w:numPr>
          <w:ilvl w:val="0"/>
          <w:numId w:val="5"/>
        </w:numPr>
      </w:pPr>
      <w:r w:rsidRPr="008A7A8E">
        <w:t>The number of unique inpatient hospitalization admissions</w:t>
      </w:r>
    </w:p>
    <w:p w14:paraId="3B0BE52B" w14:textId="458321EF" w:rsidR="00EE51BE" w:rsidRDefault="00EE51BE" w:rsidP="00EE51BE">
      <w:pPr>
        <w:pStyle w:val="Bullet2"/>
        <w:numPr>
          <w:ilvl w:val="0"/>
          <w:numId w:val="5"/>
        </w:numPr>
      </w:pPr>
      <w:r w:rsidRPr="008A7A8E">
        <w:t>The number of days during follow-up spent in an inpatient hospitalization</w:t>
      </w:r>
    </w:p>
    <w:p w14:paraId="4678B0F7" w14:textId="77777777" w:rsidR="004124FF" w:rsidRPr="00DD174E" w:rsidRDefault="004124FF" w:rsidP="004124FF">
      <w:pPr>
        <w:pStyle w:val="Heading3"/>
      </w:pPr>
      <w:bookmarkStart w:id="97" w:name="_Toc114047851"/>
      <w:r>
        <w:t xml:space="preserve">Operational </w:t>
      </w:r>
      <w:r w:rsidRPr="00EE51BE">
        <w:t>Definition</w:t>
      </w:r>
      <w:r>
        <w:t xml:space="preserve"> of Hospitalizations</w:t>
      </w:r>
      <w:bookmarkEnd w:id="97"/>
    </w:p>
    <w:p w14:paraId="526377F7" w14:textId="325B4214" w:rsidR="00EE51BE" w:rsidRPr="008A7A8E" w:rsidRDefault="00EE51BE" w:rsidP="008C4DF7">
      <w:pPr>
        <w:pStyle w:val="Bullet1"/>
        <w:numPr>
          <w:ilvl w:val="0"/>
          <w:numId w:val="4"/>
        </w:numPr>
      </w:pPr>
      <w:r w:rsidRPr="0084319D">
        <w:t>Emergency department visits</w:t>
      </w:r>
      <w:r w:rsidRPr="008A7A8E">
        <w:rPr>
          <w:iCs/>
        </w:rPr>
        <w:t xml:space="preserve"> </w:t>
      </w:r>
      <w:r w:rsidR="004124FF">
        <w:rPr>
          <w:iCs/>
        </w:rPr>
        <w:t xml:space="preserve">were </w:t>
      </w:r>
      <w:r w:rsidRPr="008A7A8E">
        <w:rPr>
          <w:iCs/>
        </w:rPr>
        <w:t>identified as the number of unique days with an emergency department visit from the Medicare MedPAR files where</w:t>
      </w:r>
      <w:r w:rsidR="004124FF">
        <w:rPr>
          <w:iCs/>
        </w:rPr>
        <w:t xml:space="preserve"> the</w:t>
      </w:r>
      <w:r w:rsidRPr="008A7A8E">
        <w:rPr>
          <w:iCs/>
        </w:rPr>
        <w:t xml:space="preserve"> emergency room charge amount was greater than $0 or in the </w:t>
      </w:r>
      <w:r w:rsidR="008C4DF7">
        <w:rPr>
          <w:iCs/>
        </w:rPr>
        <w:t>O</w:t>
      </w:r>
      <w:r w:rsidR="008C4DF7" w:rsidRPr="008A7A8E">
        <w:rPr>
          <w:iCs/>
        </w:rPr>
        <w:t xml:space="preserve">utpatient </w:t>
      </w:r>
      <w:r w:rsidRPr="008A7A8E">
        <w:rPr>
          <w:iCs/>
        </w:rPr>
        <w:t>file where the revenue center code indicated an emergency department visit</w:t>
      </w:r>
    </w:p>
    <w:p w14:paraId="4CFE144C" w14:textId="764769C9" w:rsidR="00EE51BE" w:rsidRPr="008A7A8E" w:rsidRDefault="00EE51BE" w:rsidP="00EE51BE">
      <w:pPr>
        <w:pStyle w:val="Heading3"/>
      </w:pPr>
      <w:bookmarkStart w:id="98" w:name="_Toc113967394"/>
      <w:bookmarkStart w:id="99" w:name="_Toc113967735"/>
      <w:bookmarkStart w:id="100" w:name="_Toc113968046"/>
      <w:bookmarkStart w:id="101" w:name="_Toc114047852"/>
      <w:r>
        <w:t xml:space="preserve">Operational </w:t>
      </w:r>
      <w:r w:rsidRPr="00EE51BE">
        <w:t>Definition</w:t>
      </w:r>
      <w:r>
        <w:t xml:space="preserve"> of </w:t>
      </w:r>
      <w:r w:rsidRPr="0034286B">
        <w:t>Parenteral</w:t>
      </w:r>
      <w:r w:rsidRPr="008A7A8E">
        <w:t xml:space="preserve"> Anti-infective Use</w:t>
      </w:r>
      <w:bookmarkEnd w:id="98"/>
      <w:bookmarkEnd w:id="99"/>
      <w:bookmarkEnd w:id="100"/>
      <w:bookmarkEnd w:id="101"/>
    </w:p>
    <w:p w14:paraId="4A5D9215" w14:textId="77777777" w:rsidR="00EE51BE" w:rsidRPr="008A7A8E" w:rsidRDefault="00EE51BE" w:rsidP="00EE51BE">
      <w:pPr>
        <w:pStyle w:val="paragraph"/>
      </w:pPr>
      <w:r w:rsidRPr="008A7A8E">
        <w:t>Receipt of injectable or intravenous anti-infectives was also considered. Parenteral anti-infective use was considered as a count of the number of outpatient or inpatient intravenous agent treatment episodes administered or the count of pharmacy-dispensed prescriptions for injectable or intravenous anti-infectives identified in the Part D pharmacy claims during the appropriate follow-up window specified in the study design. Parenteral procedures on consecutive days were considered part of the same treatment episode. Pharmacy dispensing of parenteral dosage forms was also identified in Part D pharmacy claims for at-home administration.</w:t>
      </w:r>
    </w:p>
    <w:p w14:paraId="02BA0DBE" w14:textId="2CB23251" w:rsidR="00EE51BE" w:rsidRPr="008A7A8E" w:rsidRDefault="00EE51BE" w:rsidP="00EE51BE">
      <w:pPr>
        <w:pStyle w:val="Heading2"/>
      </w:pPr>
      <w:bookmarkStart w:id="102" w:name="_Toc113967395"/>
      <w:bookmarkStart w:id="103" w:name="_Toc113967736"/>
      <w:bookmarkStart w:id="104" w:name="_Toc113968047"/>
      <w:bookmarkStart w:id="105" w:name="_Toc114047853"/>
      <w:r w:rsidRPr="00EE51BE">
        <w:t>Operational</w:t>
      </w:r>
      <w:r>
        <w:t xml:space="preserve"> Definition of </w:t>
      </w:r>
      <w:r w:rsidRPr="008A7A8E">
        <w:t>Death</w:t>
      </w:r>
      <w:bookmarkEnd w:id="102"/>
      <w:bookmarkEnd w:id="103"/>
      <w:bookmarkEnd w:id="104"/>
      <w:bookmarkEnd w:id="105"/>
    </w:p>
    <w:p w14:paraId="36ADEAE5" w14:textId="77777777" w:rsidR="00EE51BE" w:rsidRPr="008A7A8E" w:rsidRDefault="00EE51BE" w:rsidP="00EE51BE">
      <w:pPr>
        <w:pStyle w:val="paragraph"/>
      </w:pPr>
      <w:r w:rsidRPr="008A7A8E">
        <w:t>A patient’s date of death was identified in Medicare enrollment information.</w:t>
      </w:r>
    </w:p>
    <w:p w14:paraId="4750BB33" w14:textId="77777777" w:rsidR="00EE51BE" w:rsidRPr="008A7A8E" w:rsidRDefault="00EE51BE" w:rsidP="00EE51BE">
      <w:pPr>
        <w:pStyle w:val="TableFiguretitle"/>
        <w:numPr>
          <w:ilvl w:val="0"/>
          <w:numId w:val="6"/>
        </w:numPr>
        <w:tabs>
          <w:tab w:val="num" w:pos="360"/>
        </w:tabs>
        <w:ind w:left="0" w:firstLine="0"/>
        <w:sectPr w:rsidR="00EE51BE" w:rsidRPr="008A7A8E" w:rsidSect="00F40A33">
          <w:footnotePr>
            <w:numRestart w:val="eachPage"/>
          </w:footnotePr>
          <w:pgSz w:w="12240" w:h="15840" w:code="1"/>
          <w:pgMar w:top="1440" w:right="1440" w:bottom="1440" w:left="1440" w:header="720" w:footer="720" w:gutter="0"/>
          <w:cols w:space="0"/>
          <w:titlePg/>
          <w:docGrid w:linePitch="360"/>
        </w:sectPr>
      </w:pPr>
    </w:p>
    <w:p w14:paraId="7F2A6C04" w14:textId="77777777" w:rsidR="00EE51BE" w:rsidRPr="008A7A8E" w:rsidRDefault="00EE51BE" w:rsidP="00EE51BE">
      <w:pPr>
        <w:pStyle w:val="Heading1"/>
      </w:pPr>
      <w:bookmarkStart w:id="106" w:name="_Toc113967396"/>
      <w:bookmarkStart w:id="107" w:name="_Toc113967737"/>
      <w:bookmarkStart w:id="108" w:name="_Toc113968048"/>
      <w:bookmarkStart w:id="109" w:name="_Toc107577851"/>
      <w:bookmarkStart w:id="110" w:name="_Toc94884299"/>
      <w:bookmarkStart w:id="111" w:name="_Toc114047854"/>
      <w:r w:rsidRPr="00EE51BE">
        <w:lastRenderedPageBreak/>
        <w:t>Results</w:t>
      </w:r>
      <w:r>
        <w:t xml:space="preserve"> Tables and Figures</w:t>
      </w:r>
      <w:bookmarkEnd w:id="106"/>
      <w:bookmarkEnd w:id="107"/>
      <w:bookmarkEnd w:id="108"/>
      <w:bookmarkEnd w:id="111"/>
    </w:p>
    <w:p w14:paraId="197EC327" w14:textId="25D0CFC3" w:rsidR="00EE51BE" w:rsidRPr="008A7A8E" w:rsidRDefault="00EE51BE" w:rsidP="00EE51BE">
      <w:pPr>
        <w:pStyle w:val="HSTabletitle"/>
      </w:pPr>
      <w:bookmarkStart w:id="112" w:name="_Toc113967402"/>
      <w:bookmarkStart w:id="113" w:name="_Toc113967743"/>
      <w:bookmarkStart w:id="114" w:name="_Toc113968054"/>
      <w:bookmarkStart w:id="115" w:name="_Toc114047704"/>
      <w:r w:rsidRPr="00EE51BE">
        <w:t>Comorbidities</w:t>
      </w:r>
      <w:r w:rsidRPr="008A7A8E">
        <w:t xml:space="preserve"> of Patients </w:t>
      </w:r>
      <w:proofErr w:type="gramStart"/>
      <w:r w:rsidRPr="008A7A8E">
        <w:t>With</w:t>
      </w:r>
      <w:proofErr w:type="gramEnd"/>
      <w:r>
        <w:t xml:space="preserve"> </w:t>
      </w:r>
      <w:bookmarkEnd w:id="112"/>
      <w:bookmarkEnd w:id="113"/>
      <w:bookmarkEnd w:id="114"/>
      <w:r w:rsidRPr="008A7A8E">
        <w:t>Dementia-Related Psychosis</w:t>
      </w:r>
      <w:bookmarkEnd w:id="9"/>
      <w:bookmarkEnd w:id="10"/>
      <w:bookmarkEnd w:id="11"/>
      <w:bookmarkEnd w:id="109"/>
      <w:bookmarkEnd w:id="110"/>
      <w:bookmarkEnd w:id="115"/>
    </w:p>
    <w:tbl>
      <w:tblPr>
        <w:tblW w:w="5000" w:type="pct"/>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4501"/>
        <w:gridCol w:w="1351"/>
        <w:gridCol w:w="1351"/>
        <w:gridCol w:w="1351"/>
        <w:gridCol w:w="1351"/>
        <w:gridCol w:w="1351"/>
        <w:gridCol w:w="1351"/>
        <w:gridCol w:w="1351"/>
      </w:tblGrid>
      <w:tr w:rsidR="00EE51BE" w:rsidRPr="008A7A8E" w14:paraId="4C08E641" w14:textId="77777777" w:rsidTr="00FD37D6">
        <w:trPr>
          <w:cantSplit/>
          <w:tblHeader/>
        </w:trPr>
        <w:tc>
          <w:tcPr>
            <w:tcW w:w="1612" w:type="pct"/>
            <w:tcBorders>
              <w:top w:val="single" w:sz="12" w:space="0" w:color="000000"/>
              <w:bottom w:val="single" w:sz="2" w:space="0" w:color="DDDDDD"/>
            </w:tcBorders>
            <w:shd w:val="clear" w:color="auto" w:fill="E6E6E6"/>
            <w:vAlign w:val="bottom"/>
          </w:tcPr>
          <w:p w14:paraId="2F115FA6" w14:textId="77777777" w:rsidR="00EE51BE" w:rsidRPr="008A7A8E" w:rsidRDefault="00EE51BE" w:rsidP="00FD37D6">
            <w:pPr>
              <w:pStyle w:val="Tableheadings"/>
              <w:jc w:val="left"/>
            </w:pPr>
            <w:r w:rsidRPr="008A7A8E">
              <w:t>Comorbidity</w:t>
            </w:r>
          </w:p>
        </w:tc>
        <w:tc>
          <w:tcPr>
            <w:tcW w:w="484" w:type="pct"/>
            <w:tcBorders>
              <w:top w:val="single" w:sz="12" w:space="0" w:color="000000"/>
              <w:bottom w:val="single" w:sz="2" w:space="0" w:color="DDDDDD"/>
            </w:tcBorders>
            <w:shd w:val="clear" w:color="auto" w:fill="E6E6E6"/>
            <w:vAlign w:val="bottom"/>
          </w:tcPr>
          <w:p w14:paraId="488F2AC9" w14:textId="77777777" w:rsidR="00EE51BE" w:rsidRPr="008A7A8E" w:rsidRDefault="00EE51BE" w:rsidP="00FD37D6">
            <w:pPr>
              <w:pStyle w:val="Tableheadings"/>
            </w:pPr>
            <w:r w:rsidRPr="008A7A8E">
              <w:t>AD</w:t>
            </w:r>
            <w:r>
              <w:t>,</w:t>
            </w:r>
          </w:p>
          <w:p w14:paraId="376945CD" w14:textId="77777777" w:rsidR="00EE51BE" w:rsidRPr="008A7A8E" w:rsidRDefault="00EE51BE" w:rsidP="00FD37D6">
            <w:pPr>
              <w:pStyle w:val="Tableheadings"/>
            </w:pPr>
            <w:r>
              <w:t>n</w:t>
            </w:r>
            <w:r w:rsidRPr="008A7A8E">
              <w:t xml:space="preserve"> = 150,375</w:t>
            </w:r>
          </w:p>
        </w:tc>
        <w:tc>
          <w:tcPr>
            <w:tcW w:w="484" w:type="pct"/>
            <w:tcBorders>
              <w:top w:val="single" w:sz="12" w:space="0" w:color="000000"/>
              <w:bottom w:val="single" w:sz="2" w:space="0" w:color="DDDDDD"/>
            </w:tcBorders>
            <w:shd w:val="clear" w:color="auto" w:fill="E6E6E6"/>
            <w:vAlign w:val="bottom"/>
          </w:tcPr>
          <w:p w14:paraId="5CA788B6" w14:textId="77777777" w:rsidR="00EE51BE" w:rsidRPr="008A7A8E" w:rsidRDefault="00EE51BE" w:rsidP="00FD37D6">
            <w:pPr>
              <w:pStyle w:val="Tableheadings"/>
            </w:pPr>
            <w:r w:rsidRPr="008A7A8E">
              <w:t>PDD</w:t>
            </w:r>
            <w:r>
              <w:t>,</w:t>
            </w:r>
          </w:p>
          <w:p w14:paraId="223493A6" w14:textId="77777777" w:rsidR="00EE51BE" w:rsidRPr="008A7A8E" w:rsidRDefault="00EE51BE" w:rsidP="00FD37D6">
            <w:pPr>
              <w:pStyle w:val="Tableheadings"/>
            </w:pPr>
            <w:r>
              <w:t>n</w:t>
            </w:r>
            <w:r w:rsidRPr="008A7A8E">
              <w:t xml:space="preserve"> = 49,004</w:t>
            </w:r>
          </w:p>
        </w:tc>
        <w:tc>
          <w:tcPr>
            <w:tcW w:w="484" w:type="pct"/>
            <w:tcBorders>
              <w:top w:val="single" w:sz="12" w:space="0" w:color="000000"/>
              <w:bottom w:val="single" w:sz="2" w:space="0" w:color="DDDDDD"/>
            </w:tcBorders>
            <w:shd w:val="clear" w:color="auto" w:fill="E6E6E6"/>
            <w:vAlign w:val="bottom"/>
          </w:tcPr>
          <w:p w14:paraId="5610FF80" w14:textId="77777777" w:rsidR="00EE51BE" w:rsidRPr="008A7A8E" w:rsidRDefault="00EE51BE" w:rsidP="00FD37D6">
            <w:pPr>
              <w:pStyle w:val="Tableheadings"/>
            </w:pPr>
            <w:r w:rsidRPr="008A7A8E">
              <w:t>DLB</w:t>
            </w:r>
            <w:r>
              <w:t>,</w:t>
            </w:r>
          </w:p>
          <w:p w14:paraId="6526B42E" w14:textId="77777777" w:rsidR="00EE51BE" w:rsidRPr="008A7A8E" w:rsidRDefault="00EE51BE" w:rsidP="00FD37D6">
            <w:pPr>
              <w:pStyle w:val="Tableheadings"/>
            </w:pPr>
            <w:r>
              <w:t>n</w:t>
            </w:r>
            <w:r w:rsidRPr="008A7A8E">
              <w:t xml:space="preserve"> = 15,263</w:t>
            </w:r>
          </w:p>
        </w:tc>
        <w:tc>
          <w:tcPr>
            <w:tcW w:w="484" w:type="pct"/>
            <w:tcBorders>
              <w:top w:val="single" w:sz="12" w:space="0" w:color="000000"/>
              <w:bottom w:val="single" w:sz="2" w:space="0" w:color="DDDDDD"/>
            </w:tcBorders>
            <w:shd w:val="clear" w:color="auto" w:fill="E6E6E6"/>
            <w:vAlign w:val="bottom"/>
          </w:tcPr>
          <w:p w14:paraId="18DB2B05" w14:textId="77777777" w:rsidR="00EE51BE" w:rsidRPr="008A7A8E" w:rsidRDefault="00EE51BE" w:rsidP="00FD37D6">
            <w:pPr>
              <w:pStyle w:val="Tableheadings"/>
            </w:pPr>
            <w:r w:rsidRPr="008A7A8E">
              <w:t>FTD</w:t>
            </w:r>
            <w:r>
              <w:t>,</w:t>
            </w:r>
          </w:p>
          <w:p w14:paraId="2B0E1E48" w14:textId="77777777" w:rsidR="00EE51BE" w:rsidRPr="008A7A8E" w:rsidRDefault="00EE51BE" w:rsidP="00FD37D6">
            <w:pPr>
              <w:pStyle w:val="Tableheadings"/>
            </w:pPr>
            <w:r>
              <w:t>n</w:t>
            </w:r>
            <w:r w:rsidRPr="008A7A8E">
              <w:t xml:space="preserve"> = 4,382</w:t>
            </w:r>
          </w:p>
        </w:tc>
        <w:tc>
          <w:tcPr>
            <w:tcW w:w="484" w:type="pct"/>
            <w:tcBorders>
              <w:top w:val="single" w:sz="12" w:space="0" w:color="000000"/>
              <w:bottom w:val="single" w:sz="2" w:space="0" w:color="DDDDDD"/>
            </w:tcBorders>
            <w:shd w:val="clear" w:color="auto" w:fill="E6E6E6"/>
            <w:vAlign w:val="bottom"/>
          </w:tcPr>
          <w:p w14:paraId="57AC843A" w14:textId="77777777" w:rsidR="00EE51BE" w:rsidRPr="008A7A8E" w:rsidRDefault="00EE51BE" w:rsidP="00FD37D6">
            <w:pPr>
              <w:pStyle w:val="Tableheadings"/>
            </w:pPr>
            <w:r w:rsidRPr="008A7A8E">
              <w:t>VD</w:t>
            </w:r>
            <w:r>
              <w:t>,</w:t>
            </w:r>
          </w:p>
          <w:p w14:paraId="10597745" w14:textId="77777777" w:rsidR="00EE51BE" w:rsidRPr="008A7A8E" w:rsidRDefault="00EE51BE" w:rsidP="00FD37D6">
            <w:pPr>
              <w:pStyle w:val="Tableheadings"/>
            </w:pPr>
            <w:r>
              <w:t>n</w:t>
            </w:r>
            <w:r w:rsidRPr="008A7A8E">
              <w:t xml:space="preserve"> = 60,132</w:t>
            </w:r>
          </w:p>
        </w:tc>
        <w:tc>
          <w:tcPr>
            <w:tcW w:w="484" w:type="pct"/>
            <w:tcBorders>
              <w:top w:val="single" w:sz="12" w:space="0" w:color="000000"/>
              <w:bottom w:val="single" w:sz="2" w:space="0" w:color="DDDDDD"/>
            </w:tcBorders>
            <w:shd w:val="clear" w:color="auto" w:fill="E6E6E6"/>
            <w:vAlign w:val="bottom"/>
          </w:tcPr>
          <w:p w14:paraId="53414F82" w14:textId="3664F1DF" w:rsidR="00EE51BE" w:rsidRPr="008A7A8E" w:rsidRDefault="00EE51BE" w:rsidP="00FD37D6">
            <w:pPr>
              <w:pStyle w:val="Tableheadings"/>
            </w:pPr>
            <w:r w:rsidRPr="008A7A8E">
              <w:t>Unspecified dementia</w:t>
            </w:r>
            <w:r>
              <w:t>,</w:t>
            </w:r>
          </w:p>
          <w:p w14:paraId="0B9405F9" w14:textId="77777777" w:rsidR="00EE51BE" w:rsidRPr="008A7A8E" w:rsidRDefault="00EE51BE" w:rsidP="00FD37D6">
            <w:pPr>
              <w:pStyle w:val="Tableheadings"/>
            </w:pPr>
            <w:r>
              <w:t>n</w:t>
            </w:r>
            <w:r w:rsidRPr="008A7A8E">
              <w:t xml:space="preserve"> = 269,291</w:t>
            </w:r>
          </w:p>
        </w:tc>
        <w:tc>
          <w:tcPr>
            <w:tcW w:w="484" w:type="pct"/>
            <w:tcBorders>
              <w:top w:val="single" w:sz="12" w:space="0" w:color="000000"/>
              <w:bottom w:val="single" w:sz="2" w:space="0" w:color="DDDDDD"/>
            </w:tcBorders>
            <w:shd w:val="clear" w:color="auto" w:fill="E6E6E6"/>
            <w:vAlign w:val="bottom"/>
          </w:tcPr>
          <w:p w14:paraId="48B5C978" w14:textId="2A91CB70" w:rsidR="00EE51BE" w:rsidRDefault="00EE51BE" w:rsidP="00FD37D6">
            <w:pPr>
              <w:pStyle w:val="Tableheadings"/>
            </w:pPr>
            <w:r>
              <w:t xml:space="preserve">All </w:t>
            </w:r>
            <w:r w:rsidR="008C4DF7">
              <w:t>d</w:t>
            </w:r>
            <w:r w:rsidR="003071E3">
              <w:t xml:space="preserve">ementia-related </w:t>
            </w:r>
            <w:r w:rsidR="008C4DF7">
              <w:t>p</w:t>
            </w:r>
            <w:r w:rsidR="003071E3">
              <w:t>sychosis</w:t>
            </w:r>
            <w:r>
              <w:t>,</w:t>
            </w:r>
          </w:p>
          <w:p w14:paraId="00FEDA49" w14:textId="77777777" w:rsidR="00EE51BE" w:rsidRPr="008A7A8E" w:rsidRDefault="00EE51BE" w:rsidP="00FD37D6">
            <w:pPr>
              <w:pStyle w:val="Tableheadings"/>
            </w:pPr>
            <w:r>
              <w:t xml:space="preserve">N = </w:t>
            </w:r>
            <w:r w:rsidRPr="00821D14">
              <w:t>484,520</w:t>
            </w:r>
          </w:p>
        </w:tc>
      </w:tr>
      <w:tr w:rsidR="00EE51BE" w:rsidRPr="008A7A8E" w14:paraId="4767A654" w14:textId="77777777" w:rsidTr="00FD37D6">
        <w:trPr>
          <w:cantSplit/>
        </w:trPr>
        <w:tc>
          <w:tcPr>
            <w:tcW w:w="1612" w:type="pct"/>
            <w:tcBorders>
              <w:top w:val="single" w:sz="2" w:space="0" w:color="DDDDDD"/>
            </w:tcBorders>
            <w:shd w:val="clear" w:color="auto" w:fill="auto"/>
          </w:tcPr>
          <w:p w14:paraId="0C762D40" w14:textId="77777777" w:rsidR="00EE51BE" w:rsidRPr="008A7A8E" w:rsidRDefault="00EE51BE" w:rsidP="00FD37D6">
            <w:pPr>
              <w:pStyle w:val="Tabletext"/>
            </w:pPr>
            <w:r w:rsidRPr="008A7A8E">
              <w:t>Assessed at any point before and not including the index date, %</w:t>
            </w:r>
          </w:p>
        </w:tc>
        <w:tc>
          <w:tcPr>
            <w:tcW w:w="484" w:type="pct"/>
            <w:tcBorders>
              <w:top w:val="single" w:sz="2" w:space="0" w:color="DDDDDD"/>
            </w:tcBorders>
            <w:shd w:val="clear" w:color="auto" w:fill="auto"/>
          </w:tcPr>
          <w:p w14:paraId="2CB2A2D4" w14:textId="77777777" w:rsidR="00EE51BE" w:rsidRPr="008A7A8E" w:rsidRDefault="00EE51BE" w:rsidP="00FD37D6">
            <w:pPr>
              <w:pStyle w:val="Tabletext"/>
              <w:jc w:val="center"/>
            </w:pPr>
          </w:p>
        </w:tc>
        <w:tc>
          <w:tcPr>
            <w:tcW w:w="484" w:type="pct"/>
            <w:tcBorders>
              <w:top w:val="single" w:sz="2" w:space="0" w:color="DDDDDD"/>
            </w:tcBorders>
          </w:tcPr>
          <w:p w14:paraId="5C1D69CB" w14:textId="77777777" w:rsidR="00EE51BE" w:rsidRPr="008A7A8E" w:rsidRDefault="00EE51BE" w:rsidP="00FD37D6">
            <w:pPr>
              <w:pStyle w:val="Tabletext"/>
              <w:jc w:val="center"/>
            </w:pPr>
          </w:p>
        </w:tc>
        <w:tc>
          <w:tcPr>
            <w:tcW w:w="484" w:type="pct"/>
            <w:tcBorders>
              <w:top w:val="single" w:sz="2" w:space="0" w:color="DDDDDD"/>
            </w:tcBorders>
          </w:tcPr>
          <w:p w14:paraId="6F707539" w14:textId="77777777" w:rsidR="00EE51BE" w:rsidRPr="008A7A8E" w:rsidRDefault="00EE51BE" w:rsidP="00FD37D6">
            <w:pPr>
              <w:pStyle w:val="Tabletext"/>
              <w:jc w:val="center"/>
            </w:pPr>
          </w:p>
        </w:tc>
        <w:tc>
          <w:tcPr>
            <w:tcW w:w="484" w:type="pct"/>
            <w:tcBorders>
              <w:top w:val="single" w:sz="2" w:space="0" w:color="DDDDDD"/>
            </w:tcBorders>
          </w:tcPr>
          <w:p w14:paraId="484DFBCD" w14:textId="77777777" w:rsidR="00EE51BE" w:rsidRPr="008A7A8E" w:rsidRDefault="00EE51BE" w:rsidP="00FD37D6">
            <w:pPr>
              <w:pStyle w:val="Tabletext"/>
              <w:jc w:val="center"/>
            </w:pPr>
          </w:p>
        </w:tc>
        <w:tc>
          <w:tcPr>
            <w:tcW w:w="484" w:type="pct"/>
            <w:tcBorders>
              <w:top w:val="single" w:sz="2" w:space="0" w:color="DDDDDD"/>
            </w:tcBorders>
          </w:tcPr>
          <w:p w14:paraId="72C1B71E" w14:textId="77777777" w:rsidR="00EE51BE" w:rsidRPr="008A7A8E" w:rsidRDefault="00EE51BE" w:rsidP="00FD37D6">
            <w:pPr>
              <w:pStyle w:val="Tabletext"/>
              <w:jc w:val="center"/>
            </w:pPr>
          </w:p>
        </w:tc>
        <w:tc>
          <w:tcPr>
            <w:tcW w:w="484" w:type="pct"/>
            <w:tcBorders>
              <w:top w:val="single" w:sz="2" w:space="0" w:color="DDDDDD"/>
            </w:tcBorders>
          </w:tcPr>
          <w:p w14:paraId="0C9AFD53" w14:textId="77777777" w:rsidR="00EE51BE" w:rsidRPr="008A7A8E" w:rsidRDefault="00EE51BE" w:rsidP="00FD37D6">
            <w:pPr>
              <w:pStyle w:val="Tabletext"/>
              <w:jc w:val="center"/>
            </w:pPr>
          </w:p>
        </w:tc>
        <w:tc>
          <w:tcPr>
            <w:tcW w:w="484" w:type="pct"/>
            <w:tcBorders>
              <w:top w:val="single" w:sz="2" w:space="0" w:color="DDDDDD"/>
            </w:tcBorders>
          </w:tcPr>
          <w:p w14:paraId="30F523B5" w14:textId="77777777" w:rsidR="00EE51BE" w:rsidRPr="008A7A8E" w:rsidRDefault="00EE51BE" w:rsidP="00FD37D6">
            <w:pPr>
              <w:pStyle w:val="Tabletext"/>
              <w:jc w:val="center"/>
            </w:pPr>
          </w:p>
        </w:tc>
      </w:tr>
      <w:tr w:rsidR="00EE51BE" w:rsidRPr="008A7A8E" w14:paraId="4C8161C3" w14:textId="77777777" w:rsidTr="00FD37D6">
        <w:trPr>
          <w:cantSplit/>
        </w:trPr>
        <w:tc>
          <w:tcPr>
            <w:tcW w:w="1612" w:type="pct"/>
            <w:shd w:val="clear" w:color="auto" w:fill="auto"/>
          </w:tcPr>
          <w:p w14:paraId="6E64BA9B" w14:textId="77777777" w:rsidR="00EE51BE" w:rsidRPr="008A7A8E" w:rsidRDefault="00EE51BE" w:rsidP="00FD37D6">
            <w:pPr>
              <w:pStyle w:val="Tabletextindented"/>
            </w:pPr>
            <w:r w:rsidRPr="008A7A8E">
              <w:t>Chronic cardiovascular disease</w:t>
            </w:r>
          </w:p>
        </w:tc>
        <w:tc>
          <w:tcPr>
            <w:tcW w:w="484" w:type="pct"/>
            <w:shd w:val="clear" w:color="auto" w:fill="auto"/>
          </w:tcPr>
          <w:p w14:paraId="2957C133" w14:textId="77777777" w:rsidR="00EE51BE" w:rsidRPr="008A7A8E" w:rsidRDefault="00EE51BE" w:rsidP="00FD37D6">
            <w:pPr>
              <w:pStyle w:val="Tabletext"/>
              <w:jc w:val="center"/>
            </w:pPr>
            <w:r w:rsidRPr="008A7A8E">
              <w:rPr>
                <w:rFonts w:cs="Arial"/>
                <w:color w:val="000000"/>
              </w:rPr>
              <w:t>88.6</w:t>
            </w:r>
          </w:p>
        </w:tc>
        <w:tc>
          <w:tcPr>
            <w:tcW w:w="484" w:type="pct"/>
          </w:tcPr>
          <w:p w14:paraId="269B82CB" w14:textId="77777777" w:rsidR="00EE51BE" w:rsidRPr="008A7A8E" w:rsidRDefault="00EE51BE" w:rsidP="00FD37D6">
            <w:pPr>
              <w:pStyle w:val="Tabletext"/>
              <w:jc w:val="center"/>
            </w:pPr>
            <w:r w:rsidRPr="008A7A8E">
              <w:rPr>
                <w:rFonts w:cs="Arial"/>
                <w:color w:val="000000"/>
              </w:rPr>
              <w:t>88.9</w:t>
            </w:r>
          </w:p>
        </w:tc>
        <w:tc>
          <w:tcPr>
            <w:tcW w:w="484" w:type="pct"/>
          </w:tcPr>
          <w:p w14:paraId="36F5613D" w14:textId="77777777" w:rsidR="00EE51BE" w:rsidRPr="008A7A8E" w:rsidRDefault="00EE51BE" w:rsidP="00FD37D6">
            <w:pPr>
              <w:pStyle w:val="Tabletext"/>
              <w:jc w:val="center"/>
            </w:pPr>
            <w:r w:rsidRPr="008A7A8E">
              <w:rPr>
                <w:rFonts w:cs="Arial"/>
                <w:color w:val="000000"/>
              </w:rPr>
              <w:t>87.5</w:t>
            </w:r>
          </w:p>
        </w:tc>
        <w:tc>
          <w:tcPr>
            <w:tcW w:w="484" w:type="pct"/>
          </w:tcPr>
          <w:p w14:paraId="7EA0438A" w14:textId="77777777" w:rsidR="00EE51BE" w:rsidRPr="008A7A8E" w:rsidRDefault="00EE51BE" w:rsidP="00FD37D6">
            <w:pPr>
              <w:pStyle w:val="Tabletext"/>
              <w:jc w:val="center"/>
            </w:pPr>
            <w:r w:rsidRPr="008A7A8E">
              <w:rPr>
                <w:rFonts w:cs="Arial"/>
                <w:color w:val="000000"/>
              </w:rPr>
              <w:t>83.5</w:t>
            </w:r>
          </w:p>
        </w:tc>
        <w:tc>
          <w:tcPr>
            <w:tcW w:w="484" w:type="pct"/>
          </w:tcPr>
          <w:p w14:paraId="654BF1ED" w14:textId="77777777" w:rsidR="00EE51BE" w:rsidRPr="008A7A8E" w:rsidRDefault="00EE51BE" w:rsidP="00FD37D6">
            <w:pPr>
              <w:pStyle w:val="Tabletext"/>
              <w:jc w:val="center"/>
            </w:pPr>
            <w:r w:rsidRPr="008A7A8E">
              <w:rPr>
                <w:rFonts w:cs="Arial"/>
                <w:color w:val="000000"/>
              </w:rPr>
              <w:t>92.2</w:t>
            </w:r>
          </w:p>
        </w:tc>
        <w:tc>
          <w:tcPr>
            <w:tcW w:w="484" w:type="pct"/>
          </w:tcPr>
          <w:p w14:paraId="2D8D0769" w14:textId="77777777" w:rsidR="00EE51BE" w:rsidRPr="008A7A8E" w:rsidRDefault="00EE51BE" w:rsidP="00FD37D6">
            <w:pPr>
              <w:pStyle w:val="Tabletext"/>
              <w:jc w:val="center"/>
            </w:pPr>
            <w:r w:rsidRPr="008A7A8E">
              <w:rPr>
                <w:rFonts w:cs="Arial"/>
                <w:color w:val="000000"/>
              </w:rPr>
              <w:t>88.0</w:t>
            </w:r>
          </w:p>
        </w:tc>
        <w:tc>
          <w:tcPr>
            <w:tcW w:w="484" w:type="pct"/>
          </w:tcPr>
          <w:p w14:paraId="166219B8" w14:textId="77777777" w:rsidR="00EE51BE" w:rsidRPr="008A7A8E" w:rsidRDefault="00EE51BE" w:rsidP="00FD37D6">
            <w:pPr>
              <w:pStyle w:val="Tabletext"/>
              <w:jc w:val="center"/>
              <w:rPr>
                <w:rFonts w:cs="Arial"/>
                <w:color w:val="000000"/>
              </w:rPr>
            </w:pPr>
            <w:r w:rsidRPr="00A90C09">
              <w:t>88.4</w:t>
            </w:r>
          </w:p>
        </w:tc>
      </w:tr>
      <w:tr w:rsidR="00EE51BE" w:rsidRPr="008A7A8E" w14:paraId="0F5D4C9A" w14:textId="77777777" w:rsidTr="00FD37D6">
        <w:trPr>
          <w:cantSplit/>
        </w:trPr>
        <w:tc>
          <w:tcPr>
            <w:tcW w:w="1612" w:type="pct"/>
            <w:shd w:val="clear" w:color="auto" w:fill="auto"/>
          </w:tcPr>
          <w:p w14:paraId="1A905F57" w14:textId="77777777" w:rsidR="00EE51BE" w:rsidRPr="008A7A8E" w:rsidRDefault="00EE51BE" w:rsidP="00FD37D6">
            <w:pPr>
              <w:pStyle w:val="Tabletextindented"/>
            </w:pPr>
            <w:r w:rsidRPr="008A7A8E">
              <w:t>Cerebrovascular disease</w:t>
            </w:r>
          </w:p>
        </w:tc>
        <w:tc>
          <w:tcPr>
            <w:tcW w:w="484" w:type="pct"/>
            <w:shd w:val="clear" w:color="auto" w:fill="auto"/>
          </w:tcPr>
          <w:p w14:paraId="2FA65CDB" w14:textId="77777777" w:rsidR="00EE51BE" w:rsidRPr="008A7A8E" w:rsidRDefault="00EE51BE" w:rsidP="00FD37D6">
            <w:pPr>
              <w:pStyle w:val="Tabletext"/>
              <w:jc w:val="center"/>
            </w:pPr>
            <w:r w:rsidRPr="008A7A8E">
              <w:rPr>
                <w:rFonts w:cs="Arial"/>
                <w:color w:val="000000"/>
              </w:rPr>
              <w:t>75.1</w:t>
            </w:r>
          </w:p>
        </w:tc>
        <w:tc>
          <w:tcPr>
            <w:tcW w:w="484" w:type="pct"/>
          </w:tcPr>
          <w:p w14:paraId="1C4505A4" w14:textId="77777777" w:rsidR="00EE51BE" w:rsidRPr="008A7A8E" w:rsidRDefault="00EE51BE" w:rsidP="00FD37D6">
            <w:pPr>
              <w:pStyle w:val="Tabletext"/>
              <w:jc w:val="center"/>
            </w:pPr>
            <w:r w:rsidRPr="008A7A8E">
              <w:rPr>
                <w:rFonts w:cs="Arial"/>
                <w:color w:val="000000"/>
              </w:rPr>
              <w:t>77.1</w:t>
            </w:r>
          </w:p>
        </w:tc>
        <w:tc>
          <w:tcPr>
            <w:tcW w:w="484" w:type="pct"/>
          </w:tcPr>
          <w:p w14:paraId="1EF63461" w14:textId="77777777" w:rsidR="00EE51BE" w:rsidRPr="008A7A8E" w:rsidRDefault="00EE51BE" w:rsidP="00FD37D6">
            <w:pPr>
              <w:pStyle w:val="Tabletext"/>
              <w:jc w:val="center"/>
            </w:pPr>
            <w:r w:rsidRPr="008A7A8E">
              <w:rPr>
                <w:rFonts w:cs="Arial"/>
                <w:color w:val="000000"/>
              </w:rPr>
              <w:t>75.3</w:t>
            </w:r>
          </w:p>
        </w:tc>
        <w:tc>
          <w:tcPr>
            <w:tcW w:w="484" w:type="pct"/>
          </w:tcPr>
          <w:p w14:paraId="664431DF" w14:textId="77777777" w:rsidR="00EE51BE" w:rsidRPr="008A7A8E" w:rsidRDefault="00EE51BE" w:rsidP="00FD37D6">
            <w:pPr>
              <w:pStyle w:val="Tabletext"/>
              <w:jc w:val="center"/>
            </w:pPr>
            <w:r w:rsidRPr="008A7A8E">
              <w:rPr>
                <w:rFonts w:cs="Arial"/>
                <w:color w:val="000000"/>
              </w:rPr>
              <w:t>75.2</w:t>
            </w:r>
          </w:p>
        </w:tc>
        <w:tc>
          <w:tcPr>
            <w:tcW w:w="484" w:type="pct"/>
          </w:tcPr>
          <w:p w14:paraId="613A2089" w14:textId="77777777" w:rsidR="00EE51BE" w:rsidRPr="008A7A8E" w:rsidRDefault="00EE51BE" w:rsidP="00FD37D6">
            <w:pPr>
              <w:pStyle w:val="Tabletext"/>
              <w:jc w:val="center"/>
            </w:pPr>
            <w:r w:rsidRPr="008A7A8E">
              <w:rPr>
                <w:rFonts w:cs="Arial"/>
                <w:color w:val="000000"/>
              </w:rPr>
              <w:t>85.4</w:t>
            </w:r>
          </w:p>
        </w:tc>
        <w:tc>
          <w:tcPr>
            <w:tcW w:w="484" w:type="pct"/>
          </w:tcPr>
          <w:p w14:paraId="0DFF1086" w14:textId="77777777" w:rsidR="00EE51BE" w:rsidRPr="008A7A8E" w:rsidRDefault="00EE51BE" w:rsidP="00FD37D6">
            <w:pPr>
              <w:pStyle w:val="Tabletext"/>
              <w:jc w:val="center"/>
            </w:pPr>
            <w:r w:rsidRPr="008A7A8E">
              <w:rPr>
                <w:rFonts w:cs="Arial"/>
                <w:color w:val="000000"/>
              </w:rPr>
              <w:t>69.6</w:t>
            </w:r>
          </w:p>
        </w:tc>
        <w:tc>
          <w:tcPr>
            <w:tcW w:w="484" w:type="pct"/>
          </w:tcPr>
          <w:p w14:paraId="0D29959C" w14:textId="77777777" w:rsidR="00EE51BE" w:rsidRPr="008A7A8E" w:rsidRDefault="00EE51BE" w:rsidP="00FD37D6">
            <w:pPr>
              <w:pStyle w:val="Tabletext"/>
              <w:jc w:val="center"/>
              <w:rPr>
                <w:rFonts w:cs="Arial"/>
                <w:color w:val="000000"/>
              </w:rPr>
            </w:pPr>
            <w:r w:rsidRPr="00A90C09">
              <w:t>72.5</w:t>
            </w:r>
          </w:p>
        </w:tc>
      </w:tr>
      <w:tr w:rsidR="00EE51BE" w:rsidRPr="008A7A8E" w14:paraId="41751BF1" w14:textId="77777777" w:rsidTr="00FD37D6">
        <w:trPr>
          <w:cantSplit/>
        </w:trPr>
        <w:tc>
          <w:tcPr>
            <w:tcW w:w="1612" w:type="pct"/>
            <w:shd w:val="clear" w:color="auto" w:fill="auto"/>
          </w:tcPr>
          <w:p w14:paraId="09507C00" w14:textId="77777777" w:rsidR="00EE51BE" w:rsidRPr="008A7A8E" w:rsidRDefault="00EE51BE" w:rsidP="00FD37D6">
            <w:pPr>
              <w:pStyle w:val="Tabletextindented"/>
            </w:pPr>
            <w:bookmarkStart w:id="116" w:name="_Hlk39821930"/>
            <w:r w:rsidRPr="008A7A8E">
              <w:t>Hypertension and hypertensive heart disease</w:t>
            </w:r>
          </w:p>
        </w:tc>
        <w:tc>
          <w:tcPr>
            <w:tcW w:w="484" w:type="pct"/>
            <w:shd w:val="clear" w:color="auto" w:fill="auto"/>
          </w:tcPr>
          <w:p w14:paraId="6FB1CD7C" w14:textId="77777777" w:rsidR="00EE51BE" w:rsidRPr="008A7A8E" w:rsidRDefault="00EE51BE" w:rsidP="00FD37D6">
            <w:pPr>
              <w:pStyle w:val="Tabletext"/>
              <w:jc w:val="center"/>
            </w:pPr>
            <w:r w:rsidRPr="008A7A8E">
              <w:rPr>
                <w:rFonts w:cs="Arial"/>
                <w:color w:val="000000"/>
              </w:rPr>
              <w:t>96.5</w:t>
            </w:r>
          </w:p>
        </w:tc>
        <w:tc>
          <w:tcPr>
            <w:tcW w:w="484" w:type="pct"/>
          </w:tcPr>
          <w:p w14:paraId="132504D0" w14:textId="77777777" w:rsidR="00EE51BE" w:rsidRPr="008A7A8E" w:rsidRDefault="00EE51BE" w:rsidP="00FD37D6">
            <w:pPr>
              <w:pStyle w:val="Tabletext"/>
              <w:jc w:val="center"/>
            </w:pPr>
            <w:r w:rsidRPr="008A7A8E">
              <w:rPr>
                <w:rFonts w:cs="Arial"/>
                <w:color w:val="000000"/>
              </w:rPr>
              <w:t>95.7</w:t>
            </w:r>
          </w:p>
        </w:tc>
        <w:tc>
          <w:tcPr>
            <w:tcW w:w="484" w:type="pct"/>
          </w:tcPr>
          <w:p w14:paraId="0E364F4C" w14:textId="77777777" w:rsidR="00EE51BE" w:rsidRPr="008A7A8E" w:rsidRDefault="00EE51BE" w:rsidP="00FD37D6">
            <w:pPr>
              <w:pStyle w:val="Tabletext"/>
              <w:jc w:val="center"/>
            </w:pPr>
            <w:r w:rsidRPr="008A7A8E">
              <w:rPr>
                <w:rFonts w:cs="Arial"/>
                <w:color w:val="000000"/>
              </w:rPr>
              <w:t>94.9</w:t>
            </w:r>
          </w:p>
        </w:tc>
        <w:tc>
          <w:tcPr>
            <w:tcW w:w="484" w:type="pct"/>
          </w:tcPr>
          <w:p w14:paraId="548CBEC5" w14:textId="77777777" w:rsidR="00EE51BE" w:rsidRPr="008A7A8E" w:rsidRDefault="00EE51BE" w:rsidP="00FD37D6">
            <w:pPr>
              <w:pStyle w:val="Tabletext"/>
              <w:jc w:val="center"/>
            </w:pPr>
            <w:r w:rsidRPr="008A7A8E">
              <w:rPr>
                <w:rFonts w:cs="Arial"/>
                <w:color w:val="000000"/>
              </w:rPr>
              <w:t>93.6</w:t>
            </w:r>
          </w:p>
        </w:tc>
        <w:tc>
          <w:tcPr>
            <w:tcW w:w="484" w:type="pct"/>
          </w:tcPr>
          <w:p w14:paraId="367F7331" w14:textId="77777777" w:rsidR="00EE51BE" w:rsidRPr="008A7A8E" w:rsidRDefault="00EE51BE" w:rsidP="00FD37D6">
            <w:pPr>
              <w:pStyle w:val="Tabletext"/>
              <w:jc w:val="center"/>
            </w:pPr>
            <w:r w:rsidRPr="008A7A8E">
              <w:rPr>
                <w:rFonts w:cs="Arial"/>
                <w:color w:val="000000"/>
              </w:rPr>
              <w:t>98.1</w:t>
            </w:r>
          </w:p>
        </w:tc>
        <w:tc>
          <w:tcPr>
            <w:tcW w:w="484" w:type="pct"/>
          </w:tcPr>
          <w:p w14:paraId="527300A8" w14:textId="77777777" w:rsidR="00EE51BE" w:rsidRPr="008A7A8E" w:rsidRDefault="00EE51BE" w:rsidP="00FD37D6">
            <w:pPr>
              <w:pStyle w:val="Tabletext"/>
              <w:jc w:val="center"/>
            </w:pPr>
            <w:r w:rsidRPr="008A7A8E">
              <w:rPr>
                <w:rFonts w:cs="Arial"/>
                <w:color w:val="000000"/>
              </w:rPr>
              <w:t>96.3</w:t>
            </w:r>
          </w:p>
        </w:tc>
        <w:tc>
          <w:tcPr>
            <w:tcW w:w="484" w:type="pct"/>
          </w:tcPr>
          <w:p w14:paraId="20ED0F6A" w14:textId="77777777" w:rsidR="00EE51BE" w:rsidRPr="008A7A8E" w:rsidRDefault="00EE51BE" w:rsidP="00FD37D6">
            <w:pPr>
              <w:pStyle w:val="Tabletext"/>
              <w:jc w:val="center"/>
              <w:rPr>
                <w:rFonts w:cs="Arial"/>
                <w:color w:val="000000"/>
              </w:rPr>
            </w:pPr>
            <w:r w:rsidRPr="00A90C09">
              <w:t>96.4</w:t>
            </w:r>
          </w:p>
        </w:tc>
      </w:tr>
      <w:bookmarkEnd w:id="116"/>
      <w:tr w:rsidR="00EE51BE" w:rsidRPr="008A7A8E" w14:paraId="50F2BC34" w14:textId="77777777" w:rsidTr="00FD37D6">
        <w:trPr>
          <w:cantSplit/>
        </w:trPr>
        <w:tc>
          <w:tcPr>
            <w:tcW w:w="1612" w:type="pct"/>
            <w:shd w:val="clear" w:color="auto" w:fill="auto"/>
          </w:tcPr>
          <w:p w14:paraId="44BDBC80" w14:textId="77777777" w:rsidR="00EE51BE" w:rsidRPr="008A7A8E" w:rsidRDefault="00EE51BE" w:rsidP="00FD37D6">
            <w:pPr>
              <w:pStyle w:val="Tabletextindented"/>
              <w:rPr>
                <w:b/>
              </w:rPr>
            </w:pPr>
            <w:r w:rsidRPr="008A7A8E">
              <w:t>Diabetes</w:t>
            </w:r>
          </w:p>
        </w:tc>
        <w:tc>
          <w:tcPr>
            <w:tcW w:w="484" w:type="pct"/>
            <w:shd w:val="clear" w:color="auto" w:fill="auto"/>
          </w:tcPr>
          <w:p w14:paraId="3DF54D12" w14:textId="77777777" w:rsidR="00EE51BE" w:rsidRPr="008A7A8E" w:rsidRDefault="00EE51BE" w:rsidP="00FD37D6">
            <w:pPr>
              <w:pStyle w:val="Tabletext"/>
              <w:jc w:val="center"/>
            </w:pPr>
            <w:r w:rsidRPr="008A7A8E">
              <w:rPr>
                <w:rFonts w:cs="Arial"/>
                <w:color w:val="000000"/>
              </w:rPr>
              <w:t>33.1</w:t>
            </w:r>
          </w:p>
        </w:tc>
        <w:tc>
          <w:tcPr>
            <w:tcW w:w="484" w:type="pct"/>
          </w:tcPr>
          <w:p w14:paraId="069A8BD3" w14:textId="77777777" w:rsidR="00EE51BE" w:rsidRPr="008A7A8E" w:rsidRDefault="00EE51BE" w:rsidP="00FD37D6">
            <w:pPr>
              <w:pStyle w:val="Tabletext"/>
              <w:jc w:val="center"/>
            </w:pPr>
            <w:r w:rsidRPr="008A7A8E">
              <w:rPr>
                <w:rFonts w:cs="Arial"/>
                <w:color w:val="000000"/>
              </w:rPr>
              <w:t>34.9</w:t>
            </w:r>
          </w:p>
        </w:tc>
        <w:tc>
          <w:tcPr>
            <w:tcW w:w="484" w:type="pct"/>
          </w:tcPr>
          <w:p w14:paraId="71F2E0C9" w14:textId="77777777" w:rsidR="00EE51BE" w:rsidRPr="008A7A8E" w:rsidRDefault="00EE51BE" w:rsidP="00FD37D6">
            <w:pPr>
              <w:pStyle w:val="Tabletext"/>
              <w:jc w:val="center"/>
            </w:pPr>
            <w:r w:rsidRPr="008A7A8E">
              <w:rPr>
                <w:rFonts w:cs="Arial"/>
                <w:color w:val="000000"/>
              </w:rPr>
              <w:t>31.8</w:t>
            </w:r>
          </w:p>
        </w:tc>
        <w:tc>
          <w:tcPr>
            <w:tcW w:w="484" w:type="pct"/>
          </w:tcPr>
          <w:p w14:paraId="0DA675A2" w14:textId="77777777" w:rsidR="00EE51BE" w:rsidRPr="008A7A8E" w:rsidRDefault="00EE51BE" w:rsidP="00FD37D6">
            <w:pPr>
              <w:pStyle w:val="Tabletext"/>
              <w:jc w:val="center"/>
            </w:pPr>
            <w:r w:rsidRPr="008A7A8E">
              <w:rPr>
                <w:rFonts w:cs="Arial"/>
                <w:color w:val="000000"/>
              </w:rPr>
              <w:t>32.5</w:t>
            </w:r>
          </w:p>
        </w:tc>
        <w:tc>
          <w:tcPr>
            <w:tcW w:w="484" w:type="pct"/>
          </w:tcPr>
          <w:p w14:paraId="45FB9002" w14:textId="77777777" w:rsidR="00EE51BE" w:rsidRPr="008A7A8E" w:rsidRDefault="00EE51BE" w:rsidP="00FD37D6">
            <w:pPr>
              <w:pStyle w:val="Tabletext"/>
              <w:jc w:val="center"/>
            </w:pPr>
            <w:r w:rsidRPr="008A7A8E">
              <w:rPr>
                <w:rFonts w:cs="Arial"/>
                <w:color w:val="000000"/>
              </w:rPr>
              <w:t>40.7</w:t>
            </w:r>
          </w:p>
        </w:tc>
        <w:tc>
          <w:tcPr>
            <w:tcW w:w="484" w:type="pct"/>
          </w:tcPr>
          <w:p w14:paraId="5ED0737E" w14:textId="77777777" w:rsidR="00EE51BE" w:rsidRPr="008A7A8E" w:rsidRDefault="00EE51BE" w:rsidP="00FD37D6">
            <w:pPr>
              <w:pStyle w:val="Tabletext"/>
              <w:jc w:val="center"/>
            </w:pPr>
            <w:r w:rsidRPr="008A7A8E">
              <w:rPr>
                <w:rFonts w:cs="Arial"/>
                <w:color w:val="000000"/>
              </w:rPr>
              <w:t>33.9</w:t>
            </w:r>
          </w:p>
        </w:tc>
        <w:tc>
          <w:tcPr>
            <w:tcW w:w="484" w:type="pct"/>
          </w:tcPr>
          <w:p w14:paraId="7DEB8FA6" w14:textId="77777777" w:rsidR="00EE51BE" w:rsidRPr="008A7A8E" w:rsidRDefault="00EE51BE" w:rsidP="00FD37D6">
            <w:pPr>
              <w:pStyle w:val="Tabletext"/>
              <w:jc w:val="center"/>
              <w:rPr>
                <w:rFonts w:cs="Arial"/>
                <w:color w:val="000000"/>
              </w:rPr>
            </w:pPr>
            <w:r w:rsidRPr="00A90C09">
              <w:t>34.1</w:t>
            </w:r>
          </w:p>
        </w:tc>
      </w:tr>
      <w:tr w:rsidR="00EE51BE" w:rsidRPr="008A7A8E" w14:paraId="58E23714" w14:textId="77777777" w:rsidTr="00FD37D6">
        <w:trPr>
          <w:cantSplit/>
        </w:trPr>
        <w:tc>
          <w:tcPr>
            <w:tcW w:w="1612" w:type="pct"/>
            <w:shd w:val="clear" w:color="auto" w:fill="auto"/>
          </w:tcPr>
          <w:p w14:paraId="0B2AFC1F" w14:textId="77777777" w:rsidR="00EE51BE" w:rsidRPr="008A7A8E" w:rsidRDefault="00EE51BE" w:rsidP="00FD37D6">
            <w:pPr>
              <w:pStyle w:val="Tabletextindented"/>
            </w:pPr>
            <w:r w:rsidRPr="008A7A8E">
              <w:t>Hyperlipidemia</w:t>
            </w:r>
          </w:p>
        </w:tc>
        <w:tc>
          <w:tcPr>
            <w:tcW w:w="484" w:type="pct"/>
            <w:shd w:val="clear" w:color="auto" w:fill="auto"/>
          </w:tcPr>
          <w:p w14:paraId="0B16F3F4" w14:textId="77777777" w:rsidR="00EE51BE" w:rsidRPr="008A7A8E" w:rsidRDefault="00EE51BE" w:rsidP="00FD37D6">
            <w:pPr>
              <w:pStyle w:val="Tabletext"/>
              <w:jc w:val="center"/>
            </w:pPr>
            <w:r w:rsidRPr="008A7A8E">
              <w:rPr>
                <w:rFonts w:cs="Arial"/>
                <w:color w:val="000000"/>
              </w:rPr>
              <w:t>94.3</w:t>
            </w:r>
          </w:p>
        </w:tc>
        <w:tc>
          <w:tcPr>
            <w:tcW w:w="484" w:type="pct"/>
          </w:tcPr>
          <w:p w14:paraId="0A997E15" w14:textId="77777777" w:rsidR="00EE51BE" w:rsidRPr="008A7A8E" w:rsidRDefault="00EE51BE" w:rsidP="00FD37D6">
            <w:pPr>
              <w:pStyle w:val="Tabletext"/>
              <w:jc w:val="center"/>
            </w:pPr>
            <w:r w:rsidRPr="008A7A8E">
              <w:rPr>
                <w:rFonts w:cs="Arial"/>
                <w:color w:val="000000"/>
              </w:rPr>
              <w:t>94.3</w:t>
            </w:r>
          </w:p>
        </w:tc>
        <w:tc>
          <w:tcPr>
            <w:tcW w:w="484" w:type="pct"/>
          </w:tcPr>
          <w:p w14:paraId="3D86A613" w14:textId="77777777" w:rsidR="00EE51BE" w:rsidRPr="008A7A8E" w:rsidRDefault="00EE51BE" w:rsidP="00FD37D6">
            <w:pPr>
              <w:pStyle w:val="Tabletext"/>
              <w:jc w:val="center"/>
            </w:pPr>
            <w:r w:rsidRPr="008A7A8E">
              <w:rPr>
                <w:rFonts w:cs="Arial"/>
                <w:color w:val="000000"/>
              </w:rPr>
              <w:t>93.4</w:t>
            </w:r>
          </w:p>
        </w:tc>
        <w:tc>
          <w:tcPr>
            <w:tcW w:w="484" w:type="pct"/>
          </w:tcPr>
          <w:p w14:paraId="719DF473" w14:textId="77777777" w:rsidR="00EE51BE" w:rsidRPr="008A7A8E" w:rsidRDefault="00EE51BE" w:rsidP="00FD37D6">
            <w:pPr>
              <w:pStyle w:val="Tabletext"/>
              <w:jc w:val="center"/>
            </w:pPr>
            <w:r w:rsidRPr="008A7A8E">
              <w:rPr>
                <w:rFonts w:cs="Arial"/>
                <w:color w:val="000000"/>
              </w:rPr>
              <w:t>93.7</w:t>
            </w:r>
          </w:p>
        </w:tc>
        <w:tc>
          <w:tcPr>
            <w:tcW w:w="484" w:type="pct"/>
          </w:tcPr>
          <w:p w14:paraId="53B7DFE7" w14:textId="77777777" w:rsidR="00EE51BE" w:rsidRPr="008A7A8E" w:rsidRDefault="00EE51BE" w:rsidP="00FD37D6">
            <w:pPr>
              <w:pStyle w:val="Tabletext"/>
              <w:jc w:val="center"/>
            </w:pPr>
            <w:r w:rsidRPr="008A7A8E">
              <w:rPr>
                <w:rFonts w:cs="Arial"/>
                <w:color w:val="000000"/>
              </w:rPr>
              <w:t>95.4</w:t>
            </w:r>
          </w:p>
        </w:tc>
        <w:tc>
          <w:tcPr>
            <w:tcW w:w="484" w:type="pct"/>
          </w:tcPr>
          <w:p w14:paraId="50159222" w14:textId="77777777" w:rsidR="00EE51BE" w:rsidRPr="008A7A8E" w:rsidRDefault="00EE51BE" w:rsidP="00FD37D6">
            <w:pPr>
              <w:pStyle w:val="Tabletext"/>
              <w:jc w:val="center"/>
            </w:pPr>
            <w:r w:rsidRPr="008A7A8E">
              <w:rPr>
                <w:rFonts w:cs="Arial"/>
                <w:color w:val="000000"/>
              </w:rPr>
              <w:t>93.5</w:t>
            </w:r>
          </w:p>
        </w:tc>
        <w:tc>
          <w:tcPr>
            <w:tcW w:w="484" w:type="pct"/>
          </w:tcPr>
          <w:p w14:paraId="66940DCC" w14:textId="77777777" w:rsidR="00EE51BE" w:rsidRPr="008A7A8E" w:rsidRDefault="00EE51BE" w:rsidP="00FD37D6">
            <w:pPr>
              <w:pStyle w:val="Tabletext"/>
              <w:jc w:val="center"/>
              <w:rPr>
                <w:rFonts w:cs="Arial"/>
                <w:color w:val="000000"/>
              </w:rPr>
            </w:pPr>
            <w:r w:rsidRPr="00A90C09">
              <w:t>93.9</w:t>
            </w:r>
          </w:p>
        </w:tc>
      </w:tr>
      <w:tr w:rsidR="00EE51BE" w:rsidRPr="008A7A8E" w14:paraId="2307B289" w14:textId="77777777" w:rsidTr="00FD37D6">
        <w:trPr>
          <w:cantSplit/>
        </w:trPr>
        <w:tc>
          <w:tcPr>
            <w:tcW w:w="1612" w:type="pct"/>
            <w:shd w:val="clear" w:color="auto" w:fill="auto"/>
          </w:tcPr>
          <w:p w14:paraId="7967F0A6" w14:textId="77777777" w:rsidR="00EE51BE" w:rsidRPr="008A7A8E" w:rsidRDefault="00EE51BE" w:rsidP="00FD37D6">
            <w:pPr>
              <w:pStyle w:val="Tabletextindented"/>
            </w:pPr>
            <w:r w:rsidRPr="008A7A8E">
              <w:t>Malignancies</w:t>
            </w:r>
          </w:p>
        </w:tc>
        <w:tc>
          <w:tcPr>
            <w:tcW w:w="484" w:type="pct"/>
            <w:shd w:val="clear" w:color="auto" w:fill="auto"/>
          </w:tcPr>
          <w:p w14:paraId="23881036" w14:textId="77777777" w:rsidR="00EE51BE" w:rsidRPr="008A7A8E" w:rsidRDefault="00EE51BE" w:rsidP="00FD37D6">
            <w:pPr>
              <w:pStyle w:val="Tabletext"/>
              <w:jc w:val="center"/>
            </w:pPr>
            <w:r w:rsidRPr="008A7A8E">
              <w:rPr>
                <w:rFonts w:cs="Arial"/>
                <w:color w:val="000000"/>
              </w:rPr>
              <w:t>36.7</w:t>
            </w:r>
          </w:p>
        </w:tc>
        <w:tc>
          <w:tcPr>
            <w:tcW w:w="484" w:type="pct"/>
          </w:tcPr>
          <w:p w14:paraId="35E29D7E" w14:textId="77777777" w:rsidR="00EE51BE" w:rsidRPr="008A7A8E" w:rsidRDefault="00EE51BE" w:rsidP="00FD37D6">
            <w:pPr>
              <w:pStyle w:val="Tabletext"/>
              <w:jc w:val="center"/>
            </w:pPr>
            <w:r w:rsidRPr="008A7A8E">
              <w:rPr>
                <w:rFonts w:cs="Arial"/>
                <w:color w:val="000000"/>
              </w:rPr>
              <w:t>39.6</w:t>
            </w:r>
          </w:p>
        </w:tc>
        <w:tc>
          <w:tcPr>
            <w:tcW w:w="484" w:type="pct"/>
          </w:tcPr>
          <w:p w14:paraId="51C0B540" w14:textId="77777777" w:rsidR="00EE51BE" w:rsidRPr="008A7A8E" w:rsidRDefault="00EE51BE" w:rsidP="00FD37D6">
            <w:pPr>
              <w:pStyle w:val="Tabletext"/>
              <w:jc w:val="center"/>
            </w:pPr>
            <w:r w:rsidRPr="008A7A8E">
              <w:rPr>
                <w:rFonts w:cs="Arial"/>
                <w:color w:val="000000"/>
              </w:rPr>
              <w:t>38.0</w:t>
            </w:r>
          </w:p>
        </w:tc>
        <w:tc>
          <w:tcPr>
            <w:tcW w:w="484" w:type="pct"/>
          </w:tcPr>
          <w:p w14:paraId="68F64737" w14:textId="77777777" w:rsidR="00EE51BE" w:rsidRPr="008A7A8E" w:rsidRDefault="00EE51BE" w:rsidP="00FD37D6">
            <w:pPr>
              <w:pStyle w:val="Tabletext"/>
              <w:jc w:val="center"/>
            </w:pPr>
            <w:r w:rsidRPr="008A7A8E">
              <w:rPr>
                <w:rFonts w:cs="Arial"/>
                <w:color w:val="000000"/>
              </w:rPr>
              <w:t>36.2</w:t>
            </w:r>
          </w:p>
        </w:tc>
        <w:tc>
          <w:tcPr>
            <w:tcW w:w="484" w:type="pct"/>
          </w:tcPr>
          <w:p w14:paraId="4B17098F" w14:textId="77777777" w:rsidR="00EE51BE" w:rsidRPr="008A7A8E" w:rsidRDefault="00EE51BE" w:rsidP="00FD37D6">
            <w:pPr>
              <w:pStyle w:val="Tabletext"/>
              <w:jc w:val="center"/>
            </w:pPr>
            <w:r w:rsidRPr="008A7A8E">
              <w:rPr>
                <w:rFonts w:cs="Arial"/>
                <w:color w:val="000000"/>
              </w:rPr>
              <w:t>37.4</w:t>
            </w:r>
          </w:p>
        </w:tc>
        <w:tc>
          <w:tcPr>
            <w:tcW w:w="484" w:type="pct"/>
          </w:tcPr>
          <w:p w14:paraId="4DD68119" w14:textId="77777777" w:rsidR="00EE51BE" w:rsidRPr="008A7A8E" w:rsidRDefault="00EE51BE" w:rsidP="00FD37D6">
            <w:pPr>
              <w:pStyle w:val="Tabletext"/>
              <w:jc w:val="center"/>
            </w:pPr>
            <w:r w:rsidRPr="008A7A8E">
              <w:rPr>
                <w:rFonts w:cs="Arial"/>
                <w:color w:val="000000"/>
              </w:rPr>
              <w:t xml:space="preserve"> 37.2</w:t>
            </w:r>
          </w:p>
        </w:tc>
        <w:tc>
          <w:tcPr>
            <w:tcW w:w="484" w:type="pct"/>
          </w:tcPr>
          <w:p w14:paraId="3923873B" w14:textId="77777777" w:rsidR="00EE51BE" w:rsidRPr="008A7A8E" w:rsidRDefault="00EE51BE" w:rsidP="00FD37D6">
            <w:pPr>
              <w:pStyle w:val="Tabletext"/>
              <w:jc w:val="center"/>
              <w:rPr>
                <w:rFonts w:cs="Arial"/>
                <w:color w:val="000000"/>
              </w:rPr>
            </w:pPr>
            <w:r w:rsidRPr="00A90C09">
              <w:t>37.0</w:t>
            </w:r>
          </w:p>
        </w:tc>
      </w:tr>
      <w:tr w:rsidR="00EE51BE" w:rsidRPr="008A7A8E" w14:paraId="07AA9D15" w14:textId="77777777" w:rsidTr="00FD37D6">
        <w:trPr>
          <w:cantSplit/>
        </w:trPr>
        <w:tc>
          <w:tcPr>
            <w:tcW w:w="1612" w:type="pct"/>
            <w:shd w:val="clear" w:color="auto" w:fill="auto"/>
          </w:tcPr>
          <w:p w14:paraId="7958EBE9" w14:textId="77777777" w:rsidR="00EE51BE" w:rsidRPr="008A7A8E" w:rsidRDefault="00EE51BE" w:rsidP="00FD37D6">
            <w:pPr>
              <w:pStyle w:val="Tabletextindented"/>
            </w:pPr>
            <w:r w:rsidRPr="008A7A8E">
              <w:t>Chronic kidney disease and other renal disorders</w:t>
            </w:r>
          </w:p>
        </w:tc>
        <w:tc>
          <w:tcPr>
            <w:tcW w:w="484" w:type="pct"/>
            <w:shd w:val="clear" w:color="auto" w:fill="auto"/>
          </w:tcPr>
          <w:p w14:paraId="635F480C" w14:textId="77777777" w:rsidR="00EE51BE" w:rsidRPr="008A7A8E" w:rsidRDefault="00EE51BE" w:rsidP="00FD37D6">
            <w:pPr>
              <w:pStyle w:val="Tabletext"/>
              <w:jc w:val="center"/>
            </w:pPr>
            <w:r w:rsidRPr="008A7A8E">
              <w:rPr>
                <w:rFonts w:cs="Arial"/>
                <w:color w:val="000000"/>
              </w:rPr>
              <w:t>42.8</w:t>
            </w:r>
          </w:p>
        </w:tc>
        <w:tc>
          <w:tcPr>
            <w:tcW w:w="484" w:type="pct"/>
          </w:tcPr>
          <w:p w14:paraId="595BDEAE" w14:textId="77777777" w:rsidR="00EE51BE" w:rsidRPr="008A7A8E" w:rsidRDefault="00EE51BE" w:rsidP="00FD37D6">
            <w:pPr>
              <w:pStyle w:val="Tabletext"/>
              <w:jc w:val="center"/>
            </w:pPr>
            <w:r w:rsidRPr="008A7A8E">
              <w:rPr>
                <w:rFonts w:cs="Arial"/>
                <w:color w:val="000000"/>
              </w:rPr>
              <w:t>42.5</w:t>
            </w:r>
          </w:p>
        </w:tc>
        <w:tc>
          <w:tcPr>
            <w:tcW w:w="484" w:type="pct"/>
          </w:tcPr>
          <w:p w14:paraId="347AAFC0" w14:textId="77777777" w:rsidR="00EE51BE" w:rsidRPr="008A7A8E" w:rsidRDefault="00EE51BE" w:rsidP="00FD37D6">
            <w:pPr>
              <w:pStyle w:val="Tabletext"/>
              <w:jc w:val="center"/>
            </w:pPr>
            <w:r w:rsidRPr="008A7A8E">
              <w:rPr>
                <w:rFonts w:cs="Arial"/>
                <w:color w:val="000000"/>
              </w:rPr>
              <w:t>40.3</w:t>
            </w:r>
          </w:p>
        </w:tc>
        <w:tc>
          <w:tcPr>
            <w:tcW w:w="484" w:type="pct"/>
          </w:tcPr>
          <w:p w14:paraId="61B519DC" w14:textId="77777777" w:rsidR="00EE51BE" w:rsidRPr="008A7A8E" w:rsidRDefault="00EE51BE" w:rsidP="00FD37D6">
            <w:pPr>
              <w:pStyle w:val="Tabletext"/>
              <w:jc w:val="center"/>
            </w:pPr>
            <w:r w:rsidRPr="008A7A8E">
              <w:rPr>
                <w:rFonts w:cs="Arial"/>
                <w:color w:val="000000"/>
              </w:rPr>
              <w:t>36.1</w:t>
            </w:r>
          </w:p>
        </w:tc>
        <w:tc>
          <w:tcPr>
            <w:tcW w:w="484" w:type="pct"/>
          </w:tcPr>
          <w:p w14:paraId="7BAE0734" w14:textId="77777777" w:rsidR="00EE51BE" w:rsidRPr="008A7A8E" w:rsidRDefault="00EE51BE" w:rsidP="00FD37D6">
            <w:pPr>
              <w:pStyle w:val="Tabletext"/>
              <w:jc w:val="center"/>
            </w:pPr>
            <w:r w:rsidRPr="008A7A8E">
              <w:rPr>
                <w:rFonts w:cs="Arial"/>
                <w:color w:val="000000"/>
              </w:rPr>
              <w:t>49.3</w:t>
            </w:r>
          </w:p>
        </w:tc>
        <w:tc>
          <w:tcPr>
            <w:tcW w:w="484" w:type="pct"/>
          </w:tcPr>
          <w:p w14:paraId="5E574083" w14:textId="77777777" w:rsidR="00EE51BE" w:rsidRPr="008A7A8E" w:rsidRDefault="00EE51BE" w:rsidP="00FD37D6">
            <w:pPr>
              <w:pStyle w:val="Tabletext"/>
              <w:jc w:val="center"/>
            </w:pPr>
            <w:r w:rsidRPr="008A7A8E">
              <w:rPr>
                <w:rFonts w:cs="Arial"/>
                <w:color w:val="000000"/>
              </w:rPr>
              <w:t>43.6</w:t>
            </w:r>
          </w:p>
        </w:tc>
        <w:tc>
          <w:tcPr>
            <w:tcW w:w="484" w:type="pct"/>
          </w:tcPr>
          <w:p w14:paraId="5452CDB6" w14:textId="77777777" w:rsidR="00EE51BE" w:rsidRPr="008A7A8E" w:rsidRDefault="00EE51BE" w:rsidP="00FD37D6">
            <w:pPr>
              <w:pStyle w:val="Tabletext"/>
              <w:jc w:val="center"/>
              <w:rPr>
                <w:rFonts w:cs="Arial"/>
                <w:color w:val="000000"/>
              </w:rPr>
            </w:pPr>
            <w:r w:rsidRPr="00A90C09">
              <w:t>43.6</w:t>
            </w:r>
          </w:p>
        </w:tc>
      </w:tr>
      <w:tr w:rsidR="00EE51BE" w:rsidRPr="008A7A8E" w14:paraId="42BC6A9A" w14:textId="77777777" w:rsidTr="00FD37D6">
        <w:trPr>
          <w:cantSplit/>
        </w:trPr>
        <w:tc>
          <w:tcPr>
            <w:tcW w:w="1612" w:type="pct"/>
            <w:shd w:val="clear" w:color="auto" w:fill="auto"/>
          </w:tcPr>
          <w:p w14:paraId="3758D990" w14:textId="77777777" w:rsidR="00EE51BE" w:rsidRPr="008A7A8E" w:rsidRDefault="00EE51BE" w:rsidP="00FD37D6">
            <w:pPr>
              <w:pStyle w:val="Tabletextindented"/>
            </w:pPr>
            <w:r w:rsidRPr="008A7A8E">
              <w:t>Liver disease</w:t>
            </w:r>
          </w:p>
        </w:tc>
        <w:tc>
          <w:tcPr>
            <w:tcW w:w="484" w:type="pct"/>
            <w:shd w:val="clear" w:color="auto" w:fill="auto"/>
          </w:tcPr>
          <w:p w14:paraId="669F4639" w14:textId="77777777" w:rsidR="00EE51BE" w:rsidRPr="008A7A8E" w:rsidRDefault="00EE51BE" w:rsidP="00FD37D6">
            <w:pPr>
              <w:pStyle w:val="Tabletext"/>
              <w:jc w:val="center"/>
            </w:pPr>
            <w:r w:rsidRPr="008A7A8E">
              <w:rPr>
                <w:rFonts w:cs="Arial"/>
                <w:color w:val="000000"/>
              </w:rPr>
              <w:t>24.1</w:t>
            </w:r>
          </w:p>
        </w:tc>
        <w:tc>
          <w:tcPr>
            <w:tcW w:w="484" w:type="pct"/>
          </w:tcPr>
          <w:p w14:paraId="0755DB8B" w14:textId="77777777" w:rsidR="00EE51BE" w:rsidRPr="008A7A8E" w:rsidRDefault="00EE51BE" w:rsidP="00FD37D6">
            <w:pPr>
              <w:pStyle w:val="Tabletext"/>
              <w:jc w:val="center"/>
            </w:pPr>
            <w:r w:rsidRPr="008A7A8E">
              <w:rPr>
                <w:rFonts w:cs="Arial"/>
                <w:color w:val="000000"/>
              </w:rPr>
              <w:t>25.5</w:t>
            </w:r>
          </w:p>
        </w:tc>
        <w:tc>
          <w:tcPr>
            <w:tcW w:w="484" w:type="pct"/>
          </w:tcPr>
          <w:p w14:paraId="03D40704" w14:textId="77777777" w:rsidR="00EE51BE" w:rsidRPr="008A7A8E" w:rsidRDefault="00EE51BE" w:rsidP="00FD37D6">
            <w:pPr>
              <w:pStyle w:val="Tabletext"/>
              <w:jc w:val="center"/>
            </w:pPr>
            <w:r w:rsidRPr="008A7A8E">
              <w:rPr>
                <w:rFonts w:cs="Arial"/>
                <w:color w:val="000000"/>
              </w:rPr>
              <w:t>23.8</w:t>
            </w:r>
          </w:p>
        </w:tc>
        <w:tc>
          <w:tcPr>
            <w:tcW w:w="484" w:type="pct"/>
          </w:tcPr>
          <w:p w14:paraId="781DDBAC" w14:textId="77777777" w:rsidR="00EE51BE" w:rsidRPr="008A7A8E" w:rsidRDefault="00EE51BE" w:rsidP="00FD37D6">
            <w:pPr>
              <w:pStyle w:val="Tabletext"/>
              <w:jc w:val="center"/>
            </w:pPr>
            <w:r w:rsidRPr="008A7A8E">
              <w:rPr>
                <w:rFonts w:cs="Arial"/>
                <w:color w:val="000000"/>
              </w:rPr>
              <w:t>24.1</w:t>
            </w:r>
          </w:p>
        </w:tc>
        <w:tc>
          <w:tcPr>
            <w:tcW w:w="484" w:type="pct"/>
          </w:tcPr>
          <w:p w14:paraId="2C8150AB" w14:textId="77777777" w:rsidR="00EE51BE" w:rsidRPr="008A7A8E" w:rsidRDefault="00EE51BE" w:rsidP="00FD37D6">
            <w:pPr>
              <w:pStyle w:val="Tabletext"/>
              <w:jc w:val="center"/>
            </w:pPr>
            <w:r w:rsidRPr="008A7A8E">
              <w:rPr>
                <w:rFonts w:cs="Arial"/>
                <w:color w:val="000000"/>
              </w:rPr>
              <w:t>25.7</w:t>
            </w:r>
          </w:p>
        </w:tc>
        <w:tc>
          <w:tcPr>
            <w:tcW w:w="484" w:type="pct"/>
          </w:tcPr>
          <w:p w14:paraId="78007B45" w14:textId="77777777" w:rsidR="00EE51BE" w:rsidRPr="008A7A8E" w:rsidRDefault="00EE51BE" w:rsidP="00FD37D6">
            <w:pPr>
              <w:pStyle w:val="Tabletext"/>
              <w:jc w:val="center"/>
            </w:pPr>
            <w:r w:rsidRPr="008A7A8E">
              <w:rPr>
                <w:rFonts w:cs="Arial"/>
                <w:color w:val="000000"/>
              </w:rPr>
              <w:t>25.0</w:t>
            </w:r>
          </w:p>
        </w:tc>
        <w:tc>
          <w:tcPr>
            <w:tcW w:w="484" w:type="pct"/>
          </w:tcPr>
          <w:p w14:paraId="45860D63" w14:textId="77777777" w:rsidR="00EE51BE" w:rsidRPr="008A7A8E" w:rsidRDefault="00EE51BE" w:rsidP="00FD37D6">
            <w:pPr>
              <w:pStyle w:val="Tabletext"/>
              <w:jc w:val="center"/>
              <w:rPr>
                <w:rFonts w:cs="Arial"/>
                <w:color w:val="000000"/>
              </w:rPr>
            </w:pPr>
            <w:r w:rsidRPr="00A90C09">
              <w:t>24.7</w:t>
            </w:r>
          </w:p>
        </w:tc>
      </w:tr>
      <w:tr w:rsidR="00EE51BE" w:rsidRPr="008A7A8E" w14:paraId="784CFCAB" w14:textId="77777777" w:rsidTr="00FD37D6">
        <w:trPr>
          <w:cantSplit/>
        </w:trPr>
        <w:tc>
          <w:tcPr>
            <w:tcW w:w="1612" w:type="pct"/>
            <w:shd w:val="clear" w:color="auto" w:fill="auto"/>
          </w:tcPr>
          <w:p w14:paraId="51527567" w14:textId="77777777" w:rsidR="00EE51BE" w:rsidRPr="008A7A8E" w:rsidRDefault="00EE51BE" w:rsidP="00FD37D6">
            <w:pPr>
              <w:pStyle w:val="Tabletextindented"/>
            </w:pPr>
            <w:r w:rsidRPr="008A7A8E">
              <w:t>Chronic obstructive pulmonary disease</w:t>
            </w:r>
          </w:p>
        </w:tc>
        <w:tc>
          <w:tcPr>
            <w:tcW w:w="484" w:type="pct"/>
            <w:shd w:val="clear" w:color="auto" w:fill="auto"/>
          </w:tcPr>
          <w:p w14:paraId="636ED9FD" w14:textId="77777777" w:rsidR="00EE51BE" w:rsidRPr="008A7A8E" w:rsidRDefault="00EE51BE" w:rsidP="00FD37D6">
            <w:pPr>
              <w:pStyle w:val="Tabletext"/>
              <w:jc w:val="center"/>
            </w:pPr>
            <w:r w:rsidRPr="008A7A8E">
              <w:rPr>
                <w:rFonts w:cs="Arial"/>
                <w:color w:val="000000"/>
              </w:rPr>
              <w:t>59.0</w:t>
            </w:r>
          </w:p>
        </w:tc>
        <w:tc>
          <w:tcPr>
            <w:tcW w:w="484" w:type="pct"/>
          </w:tcPr>
          <w:p w14:paraId="2EADBC7E" w14:textId="77777777" w:rsidR="00EE51BE" w:rsidRPr="008A7A8E" w:rsidRDefault="00EE51BE" w:rsidP="00FD37D6">
            <w:pPr>
              <w:pStyle w:val="Tabletext"/>
              <w:jc w:val="center"/>
            </w:pPr>
            <w:r w:rsidRPr="008A7A8E">
              <w:rPr>
                <w:rFonts w:cs="Arial"/>
                <w:color w:val="000000"/>
              </w:rPr>
              <w:t>57.3</w:t>
            </w:r>
          </w:p>
        </w:tc>
        <w:tc>
          <w:tcPr>
            <w:tcW w:w="484" w:type="pct"/>
          </w:tcPr>
          <w:p w14:paraId="5A24F1BB" w14:textId="77777777" w:rsidR="00EE51BE" w:rsidRPr="008A7A8E" w:rsidRDefault="00EE51BE" w:rsidP="00FD37D6">
            <w:pPr>
              <w:pStyle w:val="Tabletext"/>
              <w:jc w:val="center"/>
            </w:pPr>
            <w:r w:rsidRPr="008A7A8E">
              <w:rPr>
                <w:rFonts w:cs="Arial"/>
                <w:color w:val="000000"/>
              </w:rPr>
              <w:t>54.0</w:t>
            </w:r>
          </w:p>
        </w:tc>
        <w:tc>
          <w:tcPr>
            <w:tcW w:w="484" w:type="pct"/>
          </w:tcPr>
          <w:p w14:paraId="565A8978" w14:textId="77777777" w:rsidR="00EE51BE" w:rsidRPr="008A7A8E" w:rsidRDefault="00EE51BE" w:rsidP="00FD37D6">
            <w:pPr>
              <w:pStyle w:val="Tabletext"/>
              <w:jc w:val="center"/>
            </w:pPr>
            <w:r w:rsidRPr="008A7A8E">
              <w:rPr>
                <w:rFonts w:cs="Arial"/>
                <w:color w:val="000000"/>
              </w:rPr>
              <w:t>52.6</w:t>
            </w:r>
          </w:p>
        </w:tc>
        <w:tc>
          <w:tcPr>
            <w:tcW w:w="484" w:type="pct"/>
          </w:tcPr>
          <w:p w14:paraId="6A58A811" w14:textId="77777777" w:rsidR="00EE51BE" w:rsidRPr="008A7A8E" w:rsidRDefault="00EE51BE" w:rsidP="00FD37D6">
            <w:pPr>
              <w:pStyle w:val="Tabletext"/>
              <w:jc w:val="center"/>
            </w:pPr>
            <w:r w:rsidRPr="008A7A8E">
              <w:rPr>
                <w:rFonts w:cs="Arial"/>
                <w:color w:val="000000"/>
              </w:rPr>
              <w:t>62.8</w:t>
            </w:r>
          </w:p>
        </w:tc>
        <w:tc>
          <w:tcPr>
            <w:tcW w:w="484" w:type="pct"/>
          </w:tcPr>
          <w:p w14:paraId="66348E75" w14:textId="77777777" w:rsidR="00EE51BE" w:rsidRPr="008A7A8E" w:rsidRDefault="00EE51BE" w:rsidP="00FD37D6">
            <w:pPr>
              <w:pStyle w:val="Tabletext"/>
              <w:jc w:val="center"/>
            </w:pPr>
            <w:r w:rsidRPr="008A7A8E">
              <w:rPr>
                <w:rFonts w:cs="Arial"/>
                <w:color w:val="000000"/>
              </w:rPr>
              <w:t>61.2</w:t>
            </w:r>
          </w:p>
        </w:tc>
        <w:tc>
          <w:tcPr>
            <w:tcW w:w="484" w:type="pct"/>
          </w:tcPr>
          <w:p w14:paraId="094A0921" w14:textId="77777777" w:rsidR="00EE51BE" w:rsidRPr="008A7A8E" w:rsidRDefault="00EE51BE" w:rsidP="00FD37D6">
            <w:pPr>
              <w:pStyle w:val="Tabletext"/>
              <w:jc w:val="center"/>
              <w:rPr>
                <w:rFonts w:cs="Arial"/>
                <w:color w:val="000000"/>
              </w:rPr>
            </w:pPr>
            <w:r w:rsidRPr="00A90C09">
              <w:t>60.2</w:t>
            </w:r>
          </w:p>
        </w:tc>
      </w:tr>
      <w:tr w:rsidR="00EE51BE" w:rsidRPr="008A7A8E" w14:paraId="49D86362" w14:textId="77777777" w:rsidTr="00FD37D6">
        <w:trPr>
          <w:cantSplit/>
        </w:trPr>
        <w:tc>
          <w:tcPr>
            <w:tcW w:w="1612" w:type="pct"/>
            <w:shd w:val="clear" w:color="auto" w:fill="auto"/>
          </w:tcPr>
          <w:p w14:paraId="3C86297A" w14:textId="77777777" w:rsidR="00EE51BE" w:rsidRPr="008A7A8E" w:rsidRDefault="00EE51BE" w:rsidP="00FD37D6">
            <w:pPr>
              <w:pStyle w:val="Tabletextindented"/>
            </w:pPr>
            <w:r w:rsidRPr="008A7A8E">
              <w:t>Osteoporosis</w:t>
            </w:r>
          </w:p>
        </w:tc>
        <w:tc>
          <w:tcPr>
            <w:tcW w:w="484" w:type="pct"/>
            <w:shd w:val="clear" w:color="auto" w:fill="auto"/>
          </w:tcPr>
          <w:p w14:paraId="01F202D1" w14:textId="77777777" w:rsidR="00EE51BE" w:rsidRPr="008A7A8E" w:rsidRDefault="00EE51BE" w:rsidP="00FD37D6">
            <w:pPr>
              <w:pStyle w:val="Tabletext"/>
              <w:jc w:val="center"/>
            </w:pPr>
            <w:r w:rsidRPr="008A7A8E">
              <w:rPr>
                <w:rFonts w:cs="Arial"/>
                <w:color w:val="000000"/>
              </w:rPr>
              <w:t>56.2</w:t>
            </w:r>
          </w:p>
        </w:tc>
        <w:tc>
          <w:tcPr>
            <w:tcW w:w="484" w:type="pct"/>
          </w:tcPr>
          <w:p w14:paraId="3C62C911" w14:textId="77777777" w:rsidR="00EE51BE" w:rsidRPr="008A7A8E" w:rsidRDefault="00EE51BE" w:rsidP="00FD37D6">
            <w:pPr>
              <w:pStyle w:val="Tabletext"/>
              <w:jc w:val="center"/>
            </w:pPr>
            <w:r w:rsidRPr="008A7A8E">
              <w:rPr>
                <w:rFonts w:cs="Arial"/>
                <w:color w:val="000000"/>
              </w:rPr>
              <w:t>49.0</w:t>
            </w:r>
          </w:p>
        </w:tc>
        <w:tc>
          <w:tcPr>
            <w:tcW w:w="484" w:type="pct"/>
          </w:tcPr>
          <w:p w14:paraId="34C87369" w14:textId="77777777" w:rsidR="00EE51BE" w:rsidRPr="008A7A8E" w:rsidRDefault="00EE51BE" w:rsidP="00FD37D6">
            <w:pPr>
              <w:pStyle w:val="Tabletext"/>
              <w:jc w:val="center"/>
            </w:pPr>
            <w:r w:rsidRPr="008A7A8E">
              <w:rPr>
                <w:rFonts w:cs="Arial"/>
                <w:color w:val="000000"/>
              </w:rPr>
              <w:t>45.3</w:t>
            </w:r>
          </w:p>
        </w:tc>
        <w:tc>
          <w:tcPr>
            <w:tcW w:w="484" w:type="pct"/>
          </w:tcPr>
          <w:p w14:paraId="090052A6" w14:textId="77777777" w:rsidR="00EE51BE" w:rsidRPr="008A7A8E" w:rsidRDefault="00EE51BE" w:rsidP="00FD37D6">
            <w:pPr>
              <w:pStyle w:val="Tabletext"/>
              <w:jc w:val="center"/>
            </w:pPr>
            <w:r w:rsidRPr="008A7A8E">
              <w:rPr>
                <w:rFonts w:cs="Arial"/>
                <w:color w:val="000000"/>
              </w:rPr>
              <w:t>48.2</w:t>
            </w:r>
          </w:p>
        </w:tc>
        <w:tc>
          <w:tcPr>
            <w:tcW w:w="484" w:type="pct"/>
          </w:tcPr>
          <w:p w14:paraId="6C6F5310" w14:textId="77777777" w:rsidR="00EE51BE" w:rsidRPr="008A7A8E" w:rsidRDefault="00EE51BE" w:rsidP="00FD37D6">
            <w:pPr>
              <w:pStyle w:val="Tabletext"/>
              <w:jc w:val="center"/>
            </w:pPr>
            <w:r w:rsidRPr="008A7A8E">
              <w:rPr>
                <w:rFonts w:cs="Arial"/>
                <w:color w:val="000000"/>
              </w:rPr>
              <w:t>53.1</w:t>
            </w:r>
          </w:p>
        </w:tc>
        <w:tc>
          <w:tcPr>
            <w:tcW w:w="484" w:type="pct"/>
          </w:tcPr>
          <w:p w14:paraId="05D285D3" w14:textId="77777777" w:rsidR="00EE51BE" w:rsidRPr="008A7A8E" w:rsidRDefault="00EE51BE" w:rsidP="00FD37D6">
            <w:pPr>
              <w:pStyle w:val="Tabletext"/>
              <w:jc w:val="center"/>
            </w:pPr>
            <w:r w:rsidRPr="008A7A8E">
              <w:rPr>
                <w:rFonts w:cs="Arial"/>
                <w:color w:val="000000"/>
              </w:rPr>
              <w:t>51.7</w:t>
            </w:r>
          </w:p>
        </w:tc>
        <w:tc>
          <w:tcPr>
            <w:tcW w:w="484" w:type="pct"/>
          </w:tcPr>
          <w:p w14:paraId="7864B09D" w14:textId="77777777" w:rsidR="00EE51BE" w:rsidRPr="008A7A8E" w:rsidRDefault="00EE51BE" w:rsidP="00FD37D6">
            <w:pPr>
              <w:pStyle w:val="Tabletext"/>
              <w:jc w:val="center"/>
              <w:rPr>
                <w:rFonts w:cs="Arial"/>
                <w:color w:val="000000"/>
              </w:rPr>
            </w:pPr>
            <w:r w:rsidRPr="00A90C09">
              <w:t>52.6</w:t>
            </w:r>
          </w:p>
        </w:tc>
      </w:tr>
      <w:tr w:rsidR="00EE51BE" w:rsidRPr="008A7A8E" w14:paraId="7831C6F1" w14:textId="77777777" w:rsidTr="00FD37D6">
        <w:trPr>
          <w:cantSplit/>
        </w:trPr>
        <w:tc>
          <w:tcPr>
            <w:tcW w:w="1612" w:type="pct"/>
            <w:shd w:val="clear" w:color="auto" w:fill="auto"/>
          </w:tcPr>
          <w:p w14:paraId="0D697342" w14:textId="77777777" w:rsidR="00EE51BE" w:rsidRPr="008A7A8E" w:rsidRDefault="00EE51BE" w:rsidP="00FD37D6">
            <w:pPr>
              <w:pStyle w:val="Tabletextindented"/>
            </w:pPr>
            <w:r w:rsidRPr="008A7A8E">
              <w:t>Mood disorders</w:t>
            </w:r>
          </w:p>
        </w:tc>
        <w:tc>
          <w:tcPr>
            <w:tcW w:w="484" w:type="pct"/>
            <w:shd w:val="clear" w:color="auto" w:fill="auto"/>
          </w:tcPr>
          <w:p w14:paraId="2177577C" w14:textId="77777777" w:rsidR="00EE51BE" w:rsidRPr="008A7A8E" w:rsidRDefault="00EE51BE" w:rsidP="00FD37D6">
            <w:pPr>
              <w:pStyle w:val="Tabletext"/>
              <w:jc w:val="center"/>
            </w:pPr>
            <w:r w:rsidRPr="008A7A8E">
              <w:rPr>
                <w:rFonts w:cs="Arial"/>
                <w:color w:val="000000"/>
              </w:rPr>
              <w:t>62.1</w:t>
            </w:r>
          </w:p>
        </w:tc>
        <w:tc>
          <w:tcPr>
            <w:tcW w:w="484" w:type="pct"/>
          </w:tcPr>
          <w:p w14:paraId="7A6405D6" w14:textId="77777777" w:rsidR="00EE51BE" w:rsidRPr="008A7A8E" w:rsidRDefault="00EE51BE" w:rsidP="00FD37D6">
            <w:pPr>
              <w:pStyle w:val="Tabletext"/>
              <w:jc w:val="center"/>
            </w:pPr>
            <w:r w:rsidRPr="008A7A8E">
              <w:rPr>
                <w:rFonts w:cs="Arial"/>
                <w:color w:val="000000"/>
              </w:rPr>
              <w:t>64.4</w:t>
            </w:r>
          </w:p>
        </w:tc>
        <w:tc>
          <w:tcPr>
            <w:tcW w:w="484" w:type="pct"/>
          </w:tcPr>
          <w:p w14:paraId="6A40E21E" w14:textId="77777777" w:rsidR="00EE51BE" w:rsidRPr="008A7A8E" w:rsidRDefault="00EE51BE" w:rsidP="00FD37D6">
            <w:pPr>
              <w:pStyle w:val="Tabletext"/>
              <w:jc w:val="center"/>
            </w:pPr>
            <w:r w:rsidRPr="008A7A8E">
              <w:rPr>
                <w:rFonts w:cs="Arial"/>
                <w:color w:val="000000"/>
              </w:rPr>
              <w:t>62.8</w:t>
            </w:r>
          </w:p>
        </w:tc>
        <w:tc>
          <w:tcPr>
            <w:tcW w:w="484" w:type="pct"/>
          </w:tcPr>
          <w:p w14:paraId="562F9102" w14:textId="77777777" w:rsidR="00EE51BE" w:rsidRPr="008A7A8E" w:rsidRDefault="00EE51BE" w:rsidP="00FD37D6">
            <w:pPr>
              <w:pStyle w:val="Tabletext"/>
              <w:jc w:val="center"/>
            </w:pPr>
            <w:r w:rsidRPr="008A7A8E">
              <w:rPr>
                <w:rFonts w:cs="Arial"/>
                <w:color w:val="000000"/>
              </w:rPr>
              <w:t>64.0</w:t>
            </w:r>
          </w:p>
        </w:tc>
        <w:tc>
          <w:tcPr>
            <w:tcW w:w="484" w:type="pct"/>
          </w:tcPr>
          <w:p w14:paraId="79DADA15" w14:textId="77777777" w:rsidR="00EE51BE" w:rsidRPr="008A7A8E" w:rsidRDefault="00EE51BE" w:rsidP="00FD37D6">
            <w:pPr>
              <w:pStyle w:val="Tabletext"/>
              <w:jc w:val="center"/>
            </w:pPr>
            <w:r w:rsidRPr="008A7A8E">
              <w:rPr>
                <w:rFonts w:cs="Arial"/>
                <w:color w:val="000000"/>
              </w:rPr>
              <w:t>66.9</w:t>
            </w:r>
          </w:p>
        </w:tc>
        <w:tc>
          <w:tcPr>
            <w:tcW w:w="484" w:type="pct"/>
          </w:tcPr>
          <w:p w14:paraId="5BED4818" w14:textId="77777777" w:rsidR="00EE51BE" w:rsidRPr="008A7A8E" w:rsidRDefault="00EE51BE" w:rsidP="00FD37D6">
            <w:pPr>
              <w:pStyle w:val="Tabletext"/>
              <w:jc w:val="center"/>
            </w:pPr>
            <w:r w:rsidRPr="008A7A8E">
              <w:rPr>
                <w:rFonts w:cs="Arial"/>
                <w:color w:val="000000"/>
              </w:rPr>
              <w:t>54.3</w:t>
            </w:r>
          </w:p>
        </w:tc>
        <w:tc>
          <w:tcPr>
            <w:tcW w:w="484" w:type="pct"/>
          </w:tcPr>
          <w:p w14:paraId="38F3B349" w14:textId="77777777" w:rsidR="00EE51BE" w:rsidRPr="008A7A8E" w:rsidRDefault="00EE51BE" w:rsidP="00FD37D6">
            <w:pPr>
              <w:pStyle w:val="Tabletext"/>
              <w:jc w:val="center"/>
              <w:rPr>
                <w:rFonts w:cs="Arial"/>
                <w:color w:val="000000"/>
              </w:rPr>
            </w:pPr>
            <w:r w:rsidRPr="00A90C09">
              <w:t>57.8</w:t>
            </w:r>
          </w:p>
        </w:tc>
      </w:tr>
      <w:tr w:rsidR="00EE51BE" w:rsidRPr="008A7A8E" w14:paraId="456BD570" w14:textId="77777777" w:rsidTr="00FD37D6">
        <w:trPr>
          <w:cantSplit/>
        </w:trPr>
        <w:tc>
          <w:tcPr>
            <w:tcW w:w="1612" w:type="pct"/>
            <w:shd w:val="clear" w:color="auto" w:fill="auto"/>
          </w:tcPr>
          <w:p w14:paraId="28A9FA12" w14:textId="77777777" w:rsidR="00EE51BE" w:rsidRPr="008A7A8E" w:rsidRDefault="00EE51BE" w:rsidP="00FD37D6">
            <w:pPr>
              <w:pStyle w:val="Tabletextindented"/>
            </w:pPr>
            <w:r w:rsidRPr="008A7A8E">
              <w:t>Anxiety disorders</w:t>
            </w:r>
          </w:p>
        </w:tc>
        <w:tc>
          <w:tcPr>
            <w:tcW w:w="484" w:type="pct"/>
            <w:shd w:val="clear" w:color="auto" w:fill="auto"/>
          </w:tcPr>
          <w:p w14:paraId="1BEB5B62" w14:textId="77777777" w:rsidR="00EE51BE" w:rsidRPr="008A7A8E" w:rsidRDefault="00EE51BE" w:rsidP="00FD37D6">
            <w:pPr>
              <w:pStyle w:val="Tabletext"/>
              <w:jc w:val="center"/>
            </w:pPr>
            <w:r w:rsidRPr="008A7A8E">
              <w:rPr>
                <w:rFonts w:cs="Arial"/>
                <w:color w:val="000000"/>
              </w:rPr>
              <w:t>57.3</w:t>
            </w:r>
          </w:p>
        </w:tc>
        <w:tc>
          <w:tcPr>
            <w:tcW w:w="484" w:type="pct"/>
          </w:tcPr>
          <w:p w14:paraId="2F1D8616" w14:textId="77777777" w:rsidR="00EE51BE" w:rsidRPr="008A7A8E" w:rsidRDefault="00EE51BE" w:rsidP="00FD37D6">
            <w:pPr>
              <w:pStyle w:val="Tabletext"/>
              <w:jc w:val="center"/>
            </w:pPr>
            <w:r w:rsidRPr="008A7A8E">
              <w:rPr>
                <w:rFonts w:cs="Arial"/>
                <w:color w:val="000000"/>
              </w:rPr>
              <w:t>59.1</w:t>
            </w:r>
          </w:p>
        </w:tc>
        <w:tc>
          <w:tcPr>
            <w:tcW w:w="484" w:type="pct"/>
          </w:tcPr>
          <w:p w14:paraId="1AADB869" w14:textId="77777777" w:rsidR="00EE51BE" w:rsidRPr="008A7A8E" w:rsidRDefault="00EE51BE" w:rsidP="00FD37D6">
            <w:pPr>
              <w:pStyle w:val="Tabletext"/>
              <w:jc w:val="center"/>
            </w:pPr>
            <w:r w:rsidRPr="008A7A8E">
              <w:rPr>
                <w:rFonts w:cs="Arial"/>
                <w:color w:val="000000"/>
              </w:rPr>
              <w:t>56.3</w:t>
            </w:r>
          </w:p>
        </w:tc>
        <w:tc>
          <w:tcPr>
            <w:tcW w:w="484" w:type="pct"/>
          </w:tcPr>
          <w:p w14:paraId="15885363" w14:textId="77777777" w:rsidR="00EE51BE" w:rsidRPr="008A7A8E" w:rsidRDefault="00EE51BE" w:rsidP="00FD37D6">
            <w:pPr>
              <w:pStyle w:val="Tabletext"/>
              <w:jc w:val="center"/>
            </w:pPr>
            <w:r w:rsidRPr="008A7A8E">
              <w:rPr>
                <w:rFonts w:cs="Arial"/>
                <w:color w:val="000000"/>
              </w:rPr>
              <w:t>59.1</w:t>
            </w:r>
          </w:p>
        </w:tc>
        <w:tc>
          <w:tcPr>
            <w:tcW w:w="484" w:type="pct"/>
          </w:tcPr>
          <w:p w14:paraId="29F3BC22" w14:textId="77777777" w:rsidR="00EE51BE" w:rsidRPr="008A7A8E" w:rsidRDefault="00EE51BE" w:rsidP="00FD37D6">
            <w:pPr>
              <w:pStyle w:val="Tabletext"/>
              <w:jc w:val="center"/>
            </w:pPr>
            <w:r w:rsidRPr="008A7A8E">
              <w:rPr>
                <w:rFonts w:cs="Arial"/>
                <w:color w:val="000000"/>
              </w:rPr>
              <w:t>60.7</w:t>
            </w:r>
          </w:p>
        </w:tc>
        <w:tc>
          <w:tcPr>
            <w:tcW w:w="484" w:type="pct"/>
          </w:tcPr>
          <w:p w14:paraId="06851C8D" w14:textId="77777777" w:rsidR="00EE51BE" w:rsidRPr="008A7A8E" w:rsidRDefault="00EE51BE" w:rsidP="00FD37D6">
            <w:pPr>
              <w:pStyle w:val="Tabletext"/>
              <w:jc w:val="center"/>
            </w:pPr>
            <w:r w:rsidRPr="008A7A8E">
              <w:rPr>
                <w:rFonts w:cs="Arial"/>
                <w:color w:val="000000"/>
              </w:rPr>
              <w:t>54.0</w:t>
            </w:r>
          </w:p>
        </w:tc>
        <w:tc>
          <w:tcPr>
            <w:tcW w:w="484" w:type="pct"/>
          </w:tcPr>
          <w:p w14:paraId="3BA5098A" w14:textId="77777777" w:rsidR="00EE51BE" w:rsidRPr="008A7A8E" w:rsidRDefault="00EE51BE" w:rsidP="00FD37D6">
            <w:pPr>
              <w:pStyle w:val="Tabletext"/>
              <w:jc w:val="center"/>
              <w:rPr>
                <w:rFonts w:cs="Arial"/>
                <w:color w:val="000000"/>
              </w:rPr>
            </w:pPr>
            <w:r w:rsidRPr="00A90C09">
              <w:t>55.6</w:t>
            </w:r>
          </w:p>
        </w:tc>
      </w:tr>
      <w:tr w:rsidR="00EE51BE" w:rsidRPr="008A7A8E" w14:paraId="63ED83FA" w14:textId="77777777" w:rsidTr="00FD37D6">
        <w:trPr>
          <w:cantSplit/>
        </w:trPr>
        <w:tc>
          <w:tcPr>
            <w:tcW w:w="1612" w:type="pct"/>
            <w:shd w:val="clear" w:color="auto" w:fill="auto"/>
          </w:tcPr>
          <w:p w14:paraId="54E80F84" w14:textId="77777777" w:rsidR="00EE51BE" w:rsidRPr="008A7A8E" w:rsidRDefault="00EE51BE" w:rsidP="00FD37D6">
            <w:pPr>
              <w:pStyle w:val="Tabletextindented"/>
            </w:pPr>
            <w:r w:rsidRPr="008A7A8E">
              <w:lastRenderedPageBreak/>
              <w:t>Other psychiatric disorders (eating disorders, substance abuse, or unspecified mental/psychiatric disorders)</w:t>
            </w:r>
          </w:p>
        </w:tc>
        <w:tc>
          <w:tcPr>
            <w:tcW w:w="484" w:type="pct"/>
            <w:shd w:val="clear" w:color="auto" w:fill="auto"/>
          </w:tcPr>
          <w:p w14:paraId="65A80F05" w14:textId="77777777" w:rsidR="00EE51BE" w:rsidRPr="008A7A8E" w:rsidRDefault="00EE51BE" w:rsidP="00FD37D6">
            <w:pPr>
              <w:pStyle w:val="Tabletext"/>
              <w:jc w:val="center"/>
            </w:pPr>
            <w:r w:rsidRPr="008A7A8E">
              <w:rPr>
                <w:rFonts w:cs="Arial"/>
                <w:color w:val="000000"/>
              </w:rPr>
              <w:t>21.8</w:t>
            </w:r>
          </w:p>
        </w:tc>
        <w:tc>
          <w:tcPr>
            <w:tcW w:w="484" w:type="pct"/>
          </w:tcPr>
          <w:p w14:paraId="7B552B5F" w14:textId="77777777" w:rsidR="00EE51BE" w:rsidRPr="008A7A8E" w:rsidRDefault="00EE51BE" w:rsidP="00FD37D6">
            <w:pPr>
              <w:pStyle w:val="Tabletext"/>
              <w:jc w:val="center"/>
            </w:pPr>
            <w:r w:rsidRPr="008A7A8E">
              <w:rPr>
                <w:rFonts w:cs="Arial"/>
                <w:color w:val="000000"/>
              </w:rPr>
              <w:t>20.9</w:t>
            </w:r>
          </w:p>
        </w:tc>
        <w:tc>
          <w:tcPr>
            <w:tcW w:w="484" w:type="pct"/>
          </w:tcPr>
          <w:p w14:paraId="0D6DE5AF" w14:textId="77777777" w:rsidR="00EE51BE" w:rsidRPr="008A7A8E" w:rsidRDefault="00EE51BE" w:rsidP="00FD37D6">
            <w:pPr>
              <w:pStyle w:val="Tabletext"/>
              <w:jc w:val="center"/>
            </w:pPr>
            <w:r w:rsidRPr="008A7A8E">
              <w:rPr>
                <w:rFonts w:cs="Arial"/>
                <w:color w:val="000000"/>
              </w:rPr>
              <w:t>19.7</w:t>
            </w:r>
          </w:p>
        </w:tc>
        <w:tc>
          <w:tcPr>
            <w:tcW w:w="484" w:type="pct"/>
          </w:tcPr>
          <w:p w14:paraId="4C111BF4" w14:textId="77777777" w:rsidR="00EE51BE" w:rsidRPr="008A7A8E" w:rsidRDefault="00EE51BE" w:rsidP="00FD37D6">
            <w:pPr>
              <w:pStyle w:val="Tabletext"/>
              <w:jc w:val="center"/>
            </w:pPr>
            <w:r w:rsidRPr="008A7A8E">
              <w:rPr>
                <w:rFonts w:cs="Arial"/>
                <w:color w:val="000000"/>
              </w:rPr>
              <w:t>24.2</w:t>
            </w:r>
          </w:p>
        </w:tc>
        <w:tc>
          <w:tcPr>
            <w:tcW w:w="484" w:type="pct"/>
          </w:tcPr>
          <w:p w14:paraId="476A2E04" w14:textId="77777777" w:rsidR="00EE51BE" w:rsidRPr="008A7A8E" w:rsidRDefault="00EE51BE" w:rsidP="00FD37D6">
            <w:pPr>
              <w:pStyle w:val="Tabletext"/>
              <w:jc w:val="center"/>
            </w:pPr>
            <w:r w:rsidRPr="008A7A8E">
              <w:rPr>
                <w:rFonts w:cs="Arial"/>
                <w:color w:val="000000"/>
              </w:rPr>
              <w:t>26.2</w:t>
            </w:r>
          </w:p>
        </w:tc>
        <w:tc>
          <w:tcPr>
            <w:tcW w:w="484" w:type="pct"/>
          </w:tcPr>
          <w:p w14:paraId="4F742924" w14:textId="77777777" w:rsidR="00EE51BE" w:rsidRPr="008A7A8E" w:rsidRDefault="00EE51BE" w:rsidP="00FD37D6">
            <w:pPr>
              <w:pStyle w:val="Tabletext"/>
              <w:jc w:val="center"/>
            </w:pPr>
            <w:r w:rsidRPr="008A7A8E">
              <w:rPr>
                <w:rFonts w:cs="Arial"/>
                <w:color w:val="000000"/>
              </w:rPr>
              <w:t>24.5</w:t>
            </w:r>
          </w:p>
        </w:tc>
        <w:tc>
          <w:tcPr>
            <w:tcW w:w="484" w:type="pct"/>
          </w:tcPr>
          <w:p w14:paraId="365B342D" w14:textId="77777777" w:rsidR="00EE51BE" w:rsidRPr="008A7A8E" w:rsidRDefault="00EE51BE" w:rsidP="00FD37D6">
            <w:pPr>
              <w:pStyle w:val="Tabletext"/>
              <w:jc w:val="center"/>
              <w:rPr>
                <w:rFonts w:cs="Arial"/>
                <w:color w:val="000000"/>
              </w:rPr>
            </w:pPr>
            <w:r w:rsidRPr="00A90C09">
              <w:t>23.6</w:t>
            </w:r>
          </w:p>
        </w:tc>
      </w:tr>
      <w:tr w:rsidR="00EE51BE" w:rsidRPr="008A7A8E" w14:paraId="362B898F" w14:textId="77777777" w:rsidTr="00FD37D6">
        <w:trPr>
          <w:cantSplit/>
        </w:trPr>
        <w:tc>
          <w:tcPr>
            <w:tcW w:w="1612" w:type="pct"/>
            <w:shd w:val="clear" w:color="auto" w:fill="auto"/>
          </w:tcPr>
          <w:p w14:paraId="29ED01A9" w14:textId="77777777" w:rsidR="00EE51BE" w:rsidRPr="008A7A8E" w:rsidRDefault="00EE51BE" w:rsidP="00FD37D6">
            <w:pPr>
              <w:pStyle w:val="Tabletext"/>
            </w:pPr>
            <w:r w:rsidRPr="008A7A8E">
              <w:t>Assessed during the year before and not including the index date, %</w:t>
            </w:r>
          </w:p>
        </w:tc>
        <w:tc>
          <w:tcPr>
            <w:tcW w:w="484" w:type="pct"/>
            <w:shd w:val="clear" w:color="auto" w:fill="auto"/>
          </w:tcPr>
          <w:p w14:paraId="04658332" w14:textId="77777777" w:rsidR="00EE51BE" w:rsidRPr="008A7A8E" w:rsidRDefault="00EE51BE" w:rsidP="00FD37D6">
            <w:pPr>
              <w:pStyle w:val="Tabletext"/>
              <w:jc w:val="center"/>
            </w:pPr>
          </w:p>
        </w:tc>
        <w:tc>
          <w:tcPr>
            <w:tcW w:w="484" w:type="pct"/>
          </w:tcPr>
          <w:p w14:paraId="4566BDA0" w14:textId="77777777" w:rsidR="00EE51BE" w:rsidRPr="008A7A8E" w:rsidRDefault="00EE51BE" w:rsidP="00FD37D6">
            <w:pPr>
              <w:pStyle w:val="Tabletext"/>
              <w:jc w:val="center"/>
            </w:pPr>
          </w:p>
        </w:tc>
        <w:tc>
          <w:tcPr>
            <w:tcW w:w="484" w:type="pct"/>
          </w:tcPr>
          <w:p w14:paraId="11858044" w14:textId="77777777" w:rsidR="00EE51BE" w:rsidRPr="008A7A8E" w:rsidRDefault="00EE51BE" w:rsidP="00FD37D6">
            <w:pPr>
              <w:pStyle w:val="Tabletext"/>
              <w:jc w:val="center"/>
            </w:pPr>
          </w:p>
        </w:tc>
        <w:tc>
          <w:tcPr>
            <w:tcW w:w="484" w:type="pct"/>
          </w:tcPr>
          <w:p w14:paraId="49965BB6" w14:textId="77777777" w:rsidR="00EE51BE" w:rsidRPr="008A7A8E" w:rsidRDefault="00EE51BE" w:rsidP="00FD37D6">
            <w:pPr>
              <w:pStyle w:val="Tabletext"/>
              <w:jc w:val="center"/>
            </w:pPr>
          </w:p>
        </w:tc>
        <w:tc>
          <w:tcPr>
            <w:tcW w:w="484" w:type="pct"/>
          </w:tcPr>
          <w:p w14:paraId="28493900" w14:textId="77777777" w:rsidR="00EE51BE" w:rsidRPr="008A7A8E" w:rsidRDefault="00EE51BE" w:rsidP="00FD37D6">
            <w:pPr>
              <w:pStyle w:val="Tabletext"/>
              <w:jc w:val="center"/>
            </w:pPr>
          </w:p>
        </w:tc>
        <w:tc>
          <w:tcPr>
            <w:tcW w:w="484" w:type="pct"/>
          </w:tcPr>
          <w:p w14:paraId="1C1C6D59" w14:textId="77777777" w:rsidR="00EE51BE" w:rsidRPr="008A7A8E" w:rsidRDefault="00EE51BE" w:rsidP="00FD37D6">
            <w:pPr>
              <w:pStyle w:val="Tabletext"/>
              <w:jc w:val="center"/>
            </w:pPr>
          </w:p>
        </w:tc>
        <w:tc>
          <w:tcPr>
            <w:tcW w:w="484" w:type="pct"/>
          </w:tcPr>
          <w:p w14:paraId="099BB997" w14:textId="77777777" w:rsidR="00EE51BE" w:rsidRPr="008A7A8E" w:rsidRDefault="00EE51BE" w:rsidP="00FD37D6">
            <w:pPr>
              <w:pStyle w:val="Tabletext"/>
              <w:jc w:val="center"/>
            </w:pPr>
          </w:p>
        </w:tc>
      </w:tr>
      <w:tr w:rsidR="00EE51BE" w:rsidRPr="008A7A8E" w14:paraId="024B8384" w14:textId="77777777" w:rsidTr="00FD37D6">
        <w:trPr>
          <w:cantSplit/>
        </w:trPr>
        <w:tc>
          <w:tcPr>
            <w:tcW w:w="1612" w:type="pct"/>
            <w:shd w:val="clear" w:color="auto" w:fill="auto"/>
          </w:tcPr>
          <w:p w14:paraId="3F48F32A" w14:textId="77777777" w:rsidR="00EE51BE" w:rsidRPr="008A7A8E" w:rsidRDefault="00EE51BE" w:rsidP="00FD37D6">
            <w:pPr>
              <w:pStyle w:val="Tabletextindented"/>
            </w:pPr>
            <w:r w:rsidRPr="008A7A8E">
              <w:t>Cardiovascular events</w:t>
            </w:r>
          </w:p>
        </w:tc>
        <w:tc>
          <w:tcPr>
            <w:tcW w:w="484" w:type="pct"/>
            <w:shd w:val="clear" w:color="auto" w:fill="auto"/>
          </w:tcPr>
          <w:p w14:paraId="6CA55F48" w14:textId="77777777" w:rsidR="00EE51BE" w:rsidRPr="008A7A8E" w:rsidRDefault="00EE51BE" w:rsidP="00FD37D6">
            <w:pPr>
              <w:pStyle w:val="Tabletext"/>
              <w:jc w:val="center"/>
            </w:pPr>
          </w:p>
        </w:tc>
        <w:tc>
          <w:tcPr>
            <w:tcW w:w="484" w:type="pct"/>
          </w:tcPr>
          <w:p w14:paraId="1F4542DF" w14:textId="77777777" w:rsidR="00EE51BE" w:rsidRPr="008A7A8E" w:rsidRDefault="00EE51BE" w:rsidP="00FD37D6">
            <w:pPr>
              <w:pStyle w:val="Tabletext"/>
              <w:jc w:val="center"/>
            </w:pPr>
          </w:p>
        </w:tc>
        <w:tc>
          <w:tcPr>
            <w:tcW w:w="484" w:type="pct"/>
          </w:tcPr>
          <w:p w14:paraId="3F232646" w14:textId="77777777" w:rsidR="00EE51BE" w:rsidRPr="008A7A8E" w:rsidRDefault="00EE51BE" w:rsidP="00FD37D6">
            <w:pPr>
              <w:pStyle w:val="Tabletext"/>
              <w:jc w:val="center"/>
            </w:pPr>
          </w:p>
        </w:tc>
        <w:tc>
          <w:tcPr>
            <w:tcW w:w="484" w:type="pct"/>
          </w:tcPr>
          <w:p w14:paraId="42802D49" w14:textId="77777777" w:rsidR="00EE51BE" w:rsidRPr="008A7A8E" w:rsidRDefault="00EE51BE" w:rsidP="00FD37D6">
            <w:pPr>
              <w:pStyle w:val="Tabletext"/>
              <w:jc w:val="center"/>
            </w:pPr>
          </w:p>
        </w:tc>
        <w:tc>
          <w:tcPr>
            <w:tcW w:w="484" w:type="pct"/>
          </w:tcPr>
          <w:p w14:paraId="4A562BE6" w14:textId="77777777" w:rsidR="00EE51BE" w:rsidRPr="008A7A8E" w:rsidRDefault="00EE51BE" w:rsidP="00FD37D6">
            <w:pPr>
              <w:pStyle w:val="Tabletext"/>
              <w:jc w:val="center"/>
            </w:pPr>
          </w:p>
        </w:tc>
        <w:tc>
          <w:tcPr>
            <w:tcW w:w="484" w:type="pct"/>
          </w:tcPr>
          <w:p w14:paraId="66DF0359" w14:textId="77777777" w:rsidR="00EE51BE" w:rsidRPr="008A7A8E" w:rsidRDefault="00EE51BE" w:rsidP="00FD37D6">
            <w:pPr>
              <w:pStyle w:val="Tabletext"/>
              <w:jc w:val="center"/>
            </w:pPr>
          </w:p>
        </w:tc>
        <w:tc>
          <w:tcPr>
            <w:tcW w:w="484" w:type="pct"/>
          </w:tcPr>
          <w:p w14:paraId="149063A6" w14:textId="77777777" w:rsidR="00EE51BE" w:rsidRPr="008A7A8E" w:rsidRDefault="00EE51BE" w:rsidP="00FD37D6">
            <w:pPr>
              <w:pStyle w:val="Tabletext"/>
              <w:jc w:val="center"/>
            </w:pPr>
          </w:p>
        </w:tc>
      </w:tr>
      <w:tr w:rsidR="00EE51BE" w:rsidRPr="008A7A8E" w14:paraId="3F99CDA3" w14:textId="77777777" w:rsidTr="00FD37D6">
        <w:trPr>
          <w:cantSplit/>
        </w:trPr>
        <w:tc>
          <w:tcPr>
            <w:tcW w:w="1612" w:type="pct"/>
            <w:shd w:val="clear" w:color="auto" w:fill="auto"/>
          </w:tcPr>
          <w:p w14:paraId="260118E0" w14:textId="77777777" w:rsidR="00EE51BE" w:rsidRPr="008A7A8E" w:rsidRDefault="00EE51BE" w:rsidP="00FD37D6">
            <w:pPr>
              <w:pStyle w:val="Tabletextindented2"/>
            </w:pPr>
            <w:bookmarkStart w:id="117" w:name="_Hlk39821732"/>
            <w:r w:rsidRPr="008A7A8E">
              <w:t xml:space="preserve">Ischemic heart disease </w:t>
            </w:r>
          </w:p>
        </w:tc>
        <w:tc>
          <w:tcPr>
            <w:tcW w:w="484" w:type="pct"/>
            <w:shd w:val="clear" w:color="auto" w:fill="auto"/>
          </w:tcPr>
          <w:p w14:paraId="13240C84" w14:textId="77777777" w:rsidR="00EE51BE" w:rsidRPr="008A7A8E" w:rsidRDefault="00EE51BE" w:rsidP="00FD37D6">
            <w:pPr>
              <w:pStyle w:val="Tabletext"/>
              <w:jc w:val="center"/>
            </w:pPr>
            <w:r w:rsidRPr="008A7A8E">
              <w:rPr>
                <w:rFonts w:cs="Arial"/>
                <w:color w:val="000000"/>
              </w:rPr>
              <w:t>10.3</w:t>
            </w:r>
          </w:p>
        </w:tc>
        <w:tc>
          <w:tcPr>
            <w:tcW w:w="484" w:type="pct"/>
          </w:tcPr>
          <w:p w14:paraId="6900E4D7" w14:textId="77777777" w:rsidR="00EE51BE" w:rsidRPr="008A7A8E" w:rsidRDefault="00EE51BE" w:rsidP="00FD37D6">
            <w:pPr>
              <w:pStyle w:val="Tabletext"/>
              <w:jc w:val="center"/>
            </w:pPr>
            <w:r w:rsidRPr="008A7A8E">
              <w:rPr>
                <w:rFonts w:cs="Arial"/>
                <w:color w:val="000000"/>
              </w:rPr>
              <w:t>11.3</w:t>
            </w:r>
          </w:p>
        </w:tc>
        <w:tc>
          <w:tcPr>
            <w:tcW w:w="484" w:type="pct"/>
          </w:tcPr>
          <w:p w14:paraId="6257F17B" w14:textId="77777777" w:rsidR="00EE51BE" w:rsidRPr="008A7A8E" w:rsidRDefault="00EE51BE" w:rsidP="00FD37D6">
            <w:pPr>
              <w:pStyle w:val="Tabletext"/>
              <w:jc w:val="center"/>
            </w:pPr>
            <w:r w:rsidRPr="008A7A8E">
              <w:rPr>
                <w:rFonts w:cs="Arial"/>
                <w:color w:val="000000"/>
              </w:rPr>
              <w:t>10.7</w:t>
            </w:r>
          </w:p>
        </w:tc>
        <w:tc>
          <w:tcPr>
            <w:tcW w:w="484" w:type="pct"/>
          </w:tcPr>
          <w:p w14:paraId="62D7F2AB" w14:textId="77777777" w:rsidR="00EE51BE" w:rsidRPr="008A7A8E" w:rsidRDefault="00EE51BE" w:rsidP="00FD37D6">
            <w:pPr>
              <w:pStyle w:val="Tabletext"/>
              <w:jc w:val="center"/>
            </w:pPr>
            <w:r w:rsidRPr="008A7A8E">
              <w:rPr>
                <w:rFonts w:cs="Arial"/>
                <w:color w:val="000000"/>
              </w:rPr>
              <w:t>9.8</w:t>
            </w:r>
          </w:p>
        </w:tc>
        <w:tc>
          <w:tcPr>
            <w:tcW w:w="484" w:type="pct"/>
          </w:tcPr>
          <w:p w14:paraId="1185750C" w14:textId="77777777" w:rsidR="00EE51BE" w:rsidRPr="008A7A8E" w:rsidRDefault="00EE51BE" w:rsidP="00FD37D6">
            <w:pPr>
              <w:pStyle w:val="Tabletext"/>
              <w:jc w:val="center"/>
            </w:pPr>
            <w:r w:rsidRPr="008A7A8E">
              <w:rPr>
                <w:rFonts w:cs="Arial"/>
                <w:color w:val="000000"/>
              </w:rPr>
              <w:t>13.4</w:t>
            </w:r>
          </w:p>
        </w:tc>
        <w:tc>
          <w:tcPr>
            <w:tcW w:w="484" w:type="pct"/>
          </w:tcPr>
          <w:p w14:paraId="47E8088D" w14:textId="77777777" w:rsidR="00EE51BE" w:rsidRPr="008A7A8E" w:rsidRDefault="00EE51BE" w:rsidP="00FD37D6">
            <w:pPr>
              <w:pStyle w:val="Tabletext"/>
              <w:jc w:val="center"/>
            </w:pPr>
            <w:r w:rsidRPr="008A7A8E">
              <w:rPr>
                <w:rFonts w:cs="Arial"/>
                <w:color w:val="000000"/>
              </w:rPr>
              <w:t>12.6</w:t>
            </w:r>
          </w:p>
        </w:tc>
        <w:tc>
          <w:tcPr>
            <w:tcW w:w="484" w:type="pct"/>
          </w:tcPr>
          <w:p w14:paraId="2B9CF618" w14:textId="77777777" w:rsidR="00EE51BE" w:rsidRPr="008A7A8E" w:rsidRDefault="00EE51BE" w:rsidP="00FD37D6">
            <w:pPr>
              <w:pStyle w:val="Tabletext"/>
              <w:jc w:val="center"/>
              <w:rPr>
                <w:rFonts w:cs="Arial"/>
                <w:color w:val="000000"/>
              </w:rPr>
            </w:pPr>
            <w:r w:rsidRPr="00A90C09">
              <w:t>11.9</w:t>
            </w:r>
          </w:p>
        </w:tc>
      </w:tr>
      <w:tr w:rsidR="00EE51BE" w:rsidRPr="008A7A8E" w14:paraId="1A5D2EDE" w14:textId="77777777" w:rsidTr="00FD37D6">
        <w:trPr>
          <w:cantSplit/>
        </w:trPr>
        <w:tc>
          <w:tcPr>
            <w:tcW w:w="1612" w:type="pct"/>
            <w:shd w:val="clear" w:color="auto" w:fill="auto"/>
          </w:tcPr>
          <w:p w14:paraId="0A72B4AB" w14:textId="77777777" w:rsidR="00EE51BE" w:rsidRPr="008A7A8E" w:rsidRDefault="00EE51BE" w:rsidP="00FD37D6">
            <w:pPr>
              <w:pStyle w:val="Tabletextindented2"/>
            </w:pPr>
            <w:r w:rsidRPr="008A7A8E">
              <w:t>Diseases of arteries, arterioles, and capillaries (including peripheral arterial disease)</w:t>
            </w:r>
          </w:p>
        </w:tc>
        <w:tc>
          <w:tcPr>
            <w:tcW w:w="484" w:type="pct"/>
            <w:shd w:val="clear" w:color="auto" w:fill="auto"/>
          </w:tcPr>
          <w:p w14:paraId="6D89BE6A" w14:textId="77777777" w:rsidR="00EE51BE" w:rsidRPr="008A7A8E" w:rsidRDefault="00EE51BE" w:rsidP="00FD37D6">
            <w:pPr>
              <w:pStyle w:val="Tabletext"/>
              <w:jc w:val="center"/>
            </w:pPr>
            <w:r w:rsidRPr="008A7A8E">
              <w:rPr>
                <w:rFonts w:cs="Arial"/>
                <w:color w:val="000000"/>
              </w:rPr>
              <w:t>41.0</w:t>
            </w:r>
          </w:p>
        </w:tc>
        <w:tc>
          <w:tcPr>
            <w:tcW w:w="484" w:type="pct"/>
          </w:tcPr>
          <w:p w14:paraId="585ACE7C" w14:textId="77777777" w:rsidR="00EE51BE" w:rsidRPr="008A7A8E" w:rsidRDefault="00EE51BE" w:rsidP="00FD37D6">
            <w:pPr>
              <w:pStyle w:val="Tabletext"/>
              <w:jc w:val="center"/>
            </w:pPr>
            <w:r w:rsidRPr="008A7A8E">
              <w:rPr>
                <w:rFonts w:cs="Arial"/>
                <w:color w:val="000000"/>
              </w:rPr>
              <w:t>42.3</w:t>
            </w:r>
          </w:p>
        </w:tc>
        <w:tc>
          <w:tcPr>
            <w:tcW w:w="484" w:type="pct"/>
          </w:tcPr>
          <w:p w14:paraId="2EB04D21" w14:textId="77777777" w:rsidR="00EE51BE" w:rsidRPr="008A7A8E" w:rsidRDefault="00EE51BE" w:rsidP="00FD37D6">
            <w:pPr>
              <w:pStyle w:val="Tabletext"/>
              <w:jc w:val="center"/>
            </w:pPr>
            <w:r w:rsidRPr="008A7A8E">
              <w:rPr>
                <w:rFonts w:cs="Arial"/>
                <w:color w:val="000000"/>
              </w:rPr>
              <w:t>40.5</w:t>
            </w:r>
          </w:p>
        </w:tc>
        <w:tc>
          <w:tcPr>
            <w:tcW w:w="484" w:type="pct"/>
          </w:tcPr>
          <w:p w14:paraId="3C8BBBE9" w14:textId="77777777" w:rsidR="00EE51BE" w:rsidRPr="008A7A8E" w:rsidRDefault="00EE51BE" w:rsidP="00FD37D6">
            <w:pPr>
              <w:pStyle w:val="Tabletext"/>
              <w:jc w:val="center"/>
            </w:pPr>
            <w:r w:rsidRPr="008A7A8E">
              <w:rPr>
                <w:rFonts w:cs="Arial"/>
                <w:color w:val="000000"/>
              </w:rPr>
              <w:t>38.3</w:t>
            </w:r>
          </w:p>
        </w:tc>
        <w:tc>
          <w:tcPr>
            <w:tcW w:w="484" w:type="pct"/>
          </w:tcPr>
          <w:p w14:paraId="57B4BA13" w14:textId="77777777" w:rsidR="00EE51BE" w:rsidRPr="008A7A8E" w:rsidRDefault="00EE51BE" w:rsidP="00FD37D6">
            <w:pPr>
              <w:pStyle w:val="Tabletext"/>
              <w:jc w:val="center"/>
            </w:pPr>
            <w:r w:rsidRPr="008A7A8E">
              <w:rPr>
                <w:rFonts w:cs="Arial"/>
                <w:color w:val="000000"/>
              </w:rPr>
              <w:t>47.6</w:t>
            </w:r>
          </w:p>
        </w:tc>
        <w:tc>
          <w:tcPr>
            <w:tcW w:w="484" w:type="pct"/>
          </w:tcPr>
          <w:p w14:paraId="4B536256" w14:textId="77777777" w:rsidR="00EE51BE" w:rsidRPr="008A7A8E" w:rsidRDefault="00EE51BE" w:rsidP="00FD37D6">
            <w:pPr>
              <w:pStyle w:val="Tabletext"/>
              <w:jc w:val="center"/>
            </w:pPr>
            <w:r w:rsidRPr="008A7A8E">
              <w:rPr>
                <w:rFonts w:cs="Arial"/>
                <w:color w:val="000000"/>
              </w:rPr>
              <w:t>38.7</w:t>
            </w:r>
          </w:p>
        </w:tc>
        <w:tc>
          <w:tcPr>
            <w:tcW w:w="484" w:type="pct"/>
          </w:tcPr>
          <w:p w14:paraId="58F06B9C" w14:textId="77777777" w:rsidR="00EE51BE" w:rsidRPr="008A7A8E" w:rsidRDefault="00EE51BE" w:rsidP="00FD37D6">
            <w:pPr>
              <w:pStyle w:val="Tabletext"/>
              <w:jc w:val="center"/>
              <w:rPr>
                <w:rFonts w:cs="Arial"/>
                <w:color w:val="000000"/>
              </w:rPr>
            </w:pPr>
            <w:r w:rsidRPr="00A90C09">
              <w:t>40.1</w:t>
            </w:r>
          </w:p>
        </w:tc>
      </w:tr>
      <w:tr w:rsidR="00EE51BE" w:rsidRPr="008A7A8E" w14:paraId="264D3522" w14:textId="77777777" w:rsidTr="00FD37D6">
        <w:trPr>
          <w:cantSplit/>
        </w:trPr>
        <w:tc>
          <w:tcPr>
            <w:tcW w:w="1612" w:type="pct"/>
            <w:shd w:val="clear" w:color="auto" w:fill="auto"/>
          </w:tcPr>
          <w:p w14:paraId="03DBC368" w14:textId="77777777" w:rsidR="00EE51BE" w:rsidRPr="008A7A8E" w:rsidRDefault="00EE51BE" w:rsidP="00FD37D6">
            <w:pPr>
              <w:pStyle w:val="Tabletextindented"/>
            </w:pPr>
            <w:r w:rsidRPr="008A7A8E">
              <w:t>Falls and/or fractures</w:t>
            </w:r>
          </w:p>
        </w:tc>
        <w:tc>
          <w:tcPr>
            <w:tcW w:w="484" w:type="pct"/>
            <w:shd w:val="clear" w:color="auto" w:fill="auto"/>
          </w:tcPr>
          <w:p w14:paraId="20E42E92" w14:textId="77777777" w:rsidR="00EE51BE" w:rsidRPr="008A7A8E" w:rsidRDefault="00EE51BE" w:rsidP="00FD37D6">
            <w:pPr>
              <w:pStyle w:val="Tabletext"/>
              <w:jc w:val="center"/>
            </w:pPr>
            <w:r w:rsidRPr="008A7A8E">
              <w:rPr>
                <w:rFonts w:cs="Arial"/>
                <w:color w:val="000000"/>
              </w:rPr>
              <w:t>33.6</w:t>
            </w:r>
          </w:p>
        </w:tc>
        <w:tc>
          <w:tcPr>
            <w:tcW w:w="484" w:type="pct"/>
          </w:tcPr>
          <w:p w14:paraId="6CDB5CF2" w14:textId="77777777" w:rsidR="00EE51BE" w:rsidRPr="008A7A8E" w:rsidRDefault="00EE51BE" w:rsidP="00FD37D6">
            <w:pPr>
              <w:pStyle w:val="Tabletext"/>
              <w:jc w:val="center"/>
            </w:pPr>
            <w:r w:rsidRPr="008A7A8E">
              <w:rPr>
                <w:rFonts w:cs="Arial"/>
                <w:color w:val="000000"/>
              </w:rPr>
              <w:t>38.5</w:t>
            </w:r>
          </w:p>
        </w:tc>
        <w:tc>
          <w:tcPr>
            <w:tcW w:w="484" w:type="pct"/>
          </w:tcPr>
          <w:p w14:paraId="36899BD0" w14:textId="77777777" w:rsidR="00EE51BE" w:rsidRPr="008A7A8E" w:rsidRDefault="00EE51BE" w:rsidP="00FD37D6">
            <w:pPr>
              <w:pStyle w:val="Tabletext"/>
              <w:jc w:val="center"/>
            </w:pPr>
            <w:r w:rsidRPr="008A7A8E">
              <w:rPr>
                <w:rFonts w:cs="Arial"/>
                <w:color w:val="000000"/>
              </w:rPr>
              <w:t>38.3</w:t>
            </w:r>
          </w:p>
        </w:tc>
        <w:tc>
          <w:tcPr>
            <w:tcW w:w="484" w:type="pct"/>
          </w:tcPr>
          <w:p w14:paraId="582B439E" w14:textId="77777777" w:rsidR="00EE51BE" w:rsidRPr="008A7A8E" w:rsidRDefault="00EE51BE" w:rsidP="00FD37D6">
            <w:pPr>
              <w:pStyle w:val="Tabletext"/>
              <w:jc w:val="center"/>
            </w:pPr>
            <w:r w:rsidRPr="008A7A8E">
              <w:rPr>
                <w:rFonts w:cs="Arial"/>
                <w:color w:val="000000"/>
              </w:rPr>
              <w:t>31.4</w:t>
            </w:r>
          </w:p>
        </w:tc>
        <w:tc>
          <w:tcPr>
            <w:tcW w:w="484" w:type="pct"/>
          </w:tcPr>
          <w:p w14:paraId="0ECDE210" w14:textId="77777777" w:rsidR="00EE51BE" w:rsidRPr="008A7A8E" w:rsidRDefault="00EE51BE" w:rsidP="00FD37D6">
            <w:pPr>
              <w:pStyle w:val="Tabletext"/>
              <w:jc w:val="center"/>
            </w:pPr>
            <w:r w:rsidRPr="008A7A8E">
              <w:rPr>
                <w:rFonts w:cs="Arial"/>
                <w:color w:val="000000"/>
              </w:rPr>
              <w:t>36.0</w:t>
            </w:r>
          </w:p>
        </w:tc>
        <w:tc>
          <w:tcPr>
            <w:tcW w:w="484" w:type="pct"/>
          </w:tcPr>
          <w:p w14:paraId="0B66353D" w14:textId="77777777" w:rsidR="00EE51BE" w:rsidRPr="008A7A8E" w:rsidRDefault="00EE51BE" w:rsidP="00FD37D6">
            <w:pPr>
              <w:pStyle w:val="Tabletext"/>
              <w:jc w:val="center"/>
            </w:pPr>
            <w:r w:rsidRPr="008A7A8E">
              <w:rPr>
                <w:rFonts w:cs="Arial"/>
                <w:color w:val="000000"/>
              </w:rPr>
              <w:t>30.4</w:t>
            </w:r>
          </w:p>
        </w:tc>
        <w:tc>
          <w:tcPr>
            <w:tcW w:w="484" w:type="pct"/>
          </w:tcPr>
          <w:p w14:paraId="6B152C31" w14:textId="77777777" w:rsidR="00EE51BE" w:rsidRPr="008A7A8E" w:rsidRDefault="00EE51BE" w:rsidP="00FD37D6">
            <w:pPr>
              <w:pStyle w:val="Tabletext"/>
              <w:jc w:val="center"/>
              <w:rPr>
                <w:rFonts w:cs="Arial"/>
                <w:color w:val="000000"/>
              </w:rPr>
            </w:pPr>
            <w:r w:rsidRPr="00A90C09">
              <w:t>32.2</w:t>
            </w:r>
          </w:p>
        </w:tc>
      </w:tr>
      <w:tr w:rsidR="00EE51BE" w:rsidRPr="008A7A8E" w14:paraId="7DA1939A" w14:textId="77777777" w:rsidTr="00FD37D6">
        <w:trPr>
          <w:cantSplit/>
        </w:trPr>
        <w:tc>
          <w:tcPr>
            <w:tcW w:w="1612" w:type="pct"/>
            <w:shd w:val="clear" w:color="auto" w:fill="auto"/>
          </w:tcPr>
          <w:p w14:paraId="7AFC3164" w14:textId="77777777" w:rsidR="00EE51BE" w:rsidRPr="008A7A8E" w:rsidRDefault="00EE51BE" w:rsidP="00FD37D6">
            <w:pPr>
              <w:pStyle w:val="Tabletextindented"/>
            </w:pPr>
            <w:r w:rsidRPr="008A7A8E">
              <w:t>Aspiration pneumonia</w:t>
            </w:r>
          </w:p>
        </w:tc>
        <w:tc>
          <w:tcPr>
            <w:tcW w:w="484" w:type="pct"/>
            <w:shd w:val="clear" w:color="auto" w:fill="auto"/>
          </w:tcPr>
          <w:p w14:paraId="37FFB394" w14:textId="77777777" w:rsidR="00EE51BE" w:rsidRPr="008A7A8E" w:rsidRDefault="00EE51BE" w:rsidP="00FD37D6">
            <w:pPr>
              <w:pStyle w:val="Tabletext"/>
              <w:jc w:val="center"/>
            </w:pPr>
            <w:r w:rsidRPr="008A7A8E">
              <w:rPr>
                <w:rFonts w:cs="Arial"/>
                <w:color w:val="000000"/>
              </w:rPr>
              <w:t>3.7</w:t>
            </w:r>
          </w:p>
        </w:tc>
        <w:tc>
          <w:tcPr>
            <w:tcW w:w="484" w:type="pct"/>
          </w:tcPr>
          <w:p w14:paraId="6798FE1E" w14:textId="77777777" w:rsidR="00EE51BE" w:rsidRPr="008A7A8E" w:rsidRDefault="00EE51BE" w:rsidP="00FD37D6">
            <w:pPr>
              <w:pStyle w:val="Tabletext"/>
              <w:jc w:val="center"/>
            </w:pPr>
            <w:r w:rsidRPr="008A7A8E">
              <w:rPr>
                <w:rFonts w:cs="Arial"/>
                <w:color w:val="000000"/>
              </w:rPr>
              <w:t>5.3</w:t>
            </w:r>
          </w:p>
        </w:tc>
        <w:tc>
          <w:tcPr>
            <w:tcW w:w="484" w:type="pct"/>
          </w:tcPr>
          <w:p w14:paraId="7359BE6E" w14:textId="77777777" w:rsidR="00EE51BE" w:rsidRPr="008A7A8E" w:rsidRDefault="00EE51BE" w:rsidP="00FD37D6">
            <w:pPr>
              <w:pStyle w:val="Tabletext"/>
              <w:jc w:val="center"/>
            </w:pPr>
            <w:r w:rsidRPr="008A7A8E">
              <w:rPr>
                <w:rFonts w:cs="Arial"/>
                <w:color w:val="000000"/>
              </w:rPr>
              <w:t>5.9</w:t>
            </w:r>
          </w:p>
        </w:tc>
        <w:tc>
          <w:tcPr>
            <w:tcW w:w="484" w:type="pct"/>
          </w:tcPr>
          <w:p w14:paraId="54EB73A0" w14:textId="77777777" w:rsidR="00EE51BE" w:rsidRPr="008A7A8E" w:rsidRDefault="00EE51BE" w:rsidP="00FD37D6">
            <w:pPr>
              <w:pStyle w:val="Tabletext"/>
              <w:jc w:val="center"/>
            </w:pPr>
            <w:r w:rsidRPr="008A7A8E">
              <w:rPr>
                <w:rFonts w:cs="Arial"/>
                <w:color w:val="000000"/>
              </w:rPr>
              <w:t>3.8</w:t>
            </w:r>
          </w:p>
        </w:tc>
        <w:tc>
          <w:tcPr>
            <w:tcW w:w="484" w:type="pct"/>
          </w:tcPr>
          <w:p w14:paraId="67BFB017" w14:textId="77777777" w:rsidR="00EE51BE" w:rsidRPr="008A7A8E" w:rsidRDefault="00EE51BE" w:rsidP="00FD37D6">
            <w:pPr>
              <w:pStyle w:val="Tabletext"/>
              <w:jc w:val="center"/>
            </w:pPr>
            <w:r w:rsidRPr="008A7A8E">
              <w:rPr>
                <w:rFonts w:cs="Arial"/>
                <w:color w:val="000000"/>
              </w:rPr>
              <w:t>5.2</w:t>
            </w:r>
          </w:p>
        </w:tc>
        <w:tc>
          <w:tcPr>
            <w:tcW w:w="484" w:type="pct"/>
          </w:tcPr>
          <w:p w14:paraId="3FD362EF" w14:textId="77777777" w:rsidR="00EE51BE" w:rsidRPr="008A7A8E" w:rsidRDefault="00EE51BE" w:rsidP="00FD37D6">
            <w:pPr>
              <w:pStyle w:val="Tabletext"/>
              <w:jc w:val="center"/>
            </w:pPr>
            <w:r w:rsidRPr="008A7A8E">
              <w:rPr>
                <w:rFonts w:cs="Arial"/>
                <w:color w:val="000000"/>
              </w:rPr>
              <w:t>3.4</w:t>
            </w:r>
          </w:p>
        </w:tc>
        <w:tc>
          <w:tcPr>
            <w:tcW w:w="484" w:type="pct"/>
          </w:tcPr>
          <w:p w14:paraId="2B8738FA" w14:textId="77777777" w:rsidR="00EE51BE" w:rsidRPr="008A7A8E" w:rsidRDefault="00EE51BE" w:rsidP="00FD37D6">
            <w:pPr>
              <w:pStyle w:val="Tabletext"/>
              <w:jc w:val="center"/>
              <w:rPr>
                <w:rFonts w:cs="Arial"/>
                <w:color w:val="000000"/>
              </w:rPr>
            </w:pPr>
            <w:r w:rsidRPr="00A90C09">
              <w:t>3.7</w:t>
            </w:r>
          </w:p>
        </w:tc>
      </w:tr>
      <w:tr w:rsidR="00EE51BE" w:rsidRPr="008A7A8E" w14:paraId="3E47C36C" w14:textId="77777777" w:rsidTr="00FD37D6">
        <w:trPr>
          <w:cantSplit/>
        </w:trPr>
        <w:tc>
          <w:tcPr>
            <w:tcW w:w="1612" w:type="pct"/>
            <w:shd w:val="clear" w:color="auto" w:fill="auto"/>
          </w:tcPr>
          <w:p w14:paraId="3AA87168" w14:textId="77777777" w:rsidR="00EE51BE" w:rsidRPr="008A7A8E" w:rsidRDefault="00EE51BE" w:rsidP="00FD37D6">
            <w:pPr>
              <w:pStyle w:val="Tabletextindented"/>
            </w:pPr>
            <w:r w:rsidRPr="008A7A8E">
              <w:t>Infections</w:t>
            </w:r>
          </w:p>
        </w:tc>
        <w:tc>
          <w:tcPr>
            <w:tcW w:w="484" w:type="pct"/>
            <w:shd w:val="clear" w:color="auto" w:fill="auto"/>
          </w:tcPr>
          <w:p w14:paraId="6B13835D" w14:textId="77777777" w:rsidR="00EE51BE" w:rsidRPr="008A7A8E" w:rsidRDefault="00EE51BE" w:rsidP="00FD37D6">
            <w:pPr>
              <w:pStyle w:val="Tabletext"/>
              <w:jc w:val="center"/>
            </w:pPr>
          </w:p>
        </w:tc>
        <w:tc>
          <w:tcPr>
            <w:tcW w:w="484" w:type="pct"/>
          </w:tcPr>
          <w:p w14:paraId="66A365CB" w14:textId="77777777" w:rsidR="00EE51BE" w:rsidRPr="008A7A8E" w:rsidRDefault="00EE51BE" w:rsidP="00FD37D6">
            <w:pPr>
              <w:pStyle w:val="Tabletext"/>
              <w:jc w:val="center"/>
            </w:pPr>
          </w:p>
        </w:tc>
        <w:tc>
          <w:tcPr>
            <w:tcW w:w="484" w:type="pct"/>
          </w:tcPr>
          <w:p w14:paraId="258502E0" w14:textId="77777777" w:rsidR="00EE51BE" w:rsidRPr="008A7A8E" w:rsidRDefault="00EE51BE" w:rsidP="00FD37D6">
            <w:pPr>
              <w:pStyle w:val="Tabletext"/>
              <w:jc w:val="center"/>
            </w:pPr>
          </w:p>
        </w:tc>
        <w:tc>
          <w:tcPr>
            <w:tcW w:w="484" w:type="pct"/>
          </w:tcPr>
          <w:p w14:paraId="7ACC14F4" w14:textId="77777777" w:rsidR="00EE51BE" w:rsidRPr="008A7A8E" w:rsidRDefault="00EE51BE" w:rsidP="00FD37D6">
            <w:pPr>
              <w:pStyle w:val="Tabletext"/>
              <w:jc w:val="center"/>
            </w:pPr>
          </w:p>
        </w:tc>
        <w:tc>
          <w:tcPr>
            <w:tcW w:w="484" w:type="pct"/>
          </w:tcPr>
          <w:p w14:paraId="024CBCB8" w14:textId="77777777" w:rsidR="00EE51BE" w:rsidRPr="008A7A8E" w:rsidRDefault="00EE51BE" w:rsidP="00FD37D6">
            <w:pPr>
              <w:pStyle w:val="Tabletext"/>
              <w:jc w:val="center"/>
            </w:pPr>
          </w:p>
        </w:tc>
        <w:tc>
          <w:tcPr>
            <w:tcW w:w="484" w:type="pct"/>
          </w:tcPr>
          <w:p w14:paraId="54F09DDC" w14:textId="77777777" w:rsidR="00EE51BE" w:rsidRPr="008A7A8E" w:rsidRDefault="00EE51BE" w:rsidP="00FD37D6">
            <w:pPr>
              <w:pStyle w:val="Tabletext"/>
              <w:jc w:val="center"/>
            </w:pPr>
          </w:p>
        </w:tc>
        <w:tc>
          <w:tcPr>
            <w:tcW w:w="484" w:type="pct"/>
          </w:tcPr>
          <w:p w14:paraId="2DE4D18C" w14:textId="77777777" w:rsidR="00EE51BE" w:rsidRPr="008A7A8E" w:rsidRDefault="00EE51BE" w:rsidP="00FD37D6">
            <w:pPr>
              <w:pStyle w:val="Tabletext"/>
              <w:jc w:val="center"/>
            </w:pPr>
          </w:p>
        </w:tc>
      </w:tr>
      <w:tr w:rsidR="00EE51BE" w:rsidRPr="008A7A8E" w14:paraId="6C1C3EC0" w14:textId="77777777" w:rsidTr="00FD37D6">
        <w:trPr>
          <w:cantSplit/>
        </w:trPr>
        <w:tc>
          <w:tcPr>
            <w:tcW w:w="1612" w:type="pct"/>
            <w:shd w:val="clear" w:color="auto" w:fill="auto"/>
          </w:tcPr>
          <w:p w14:paraId="6220DEB9" w14:textId="77777777" w:rsidR="00EE51BE" w:rsidRPr="008A7A8E" w:rsidRDefault="00EE51BE" w:rsidP="00FD37D6">
            <w:pPr>
              <w:pStyle w:val="Tabletextindented2"/>
            </w:pPr>
            <w:r w:rsidRPr="008A7A8E">
              <w:t>Upper respiratory tract infections</w:t>
            </w:r>
          </w:p>
        </w:tc>
        <w:tc>
          <w:tcPr>
            <w:tcW w:w="484" w:type="pct"/>
            <w:shd w:val="clear" w:color="auto" w:fill="auto"/>
          </w:tcPr>
          <w:p w14:paraId="220D4CE7" w14:textId="77777777" w:rsidR="00EE51BE" w:rsidRPr="008A7A8E" w:rsidRDefault="00EE51BE" w:rsidP="00FD37D6">
            <w:pPr>
              <w:pStyle w:val="Tabletext"/>
              <w:jc w:val="center"/>
            </w:pPr>
            <w:r w:rsidRPr="008A7A8E">
              <w:rPr>
                <w:rFonts w:cs="Arial"/>
                <w:color w:val="000000"/>
              </w:rPr>
              <w:t>10.6</w:t>
            </w:r>
          </w:p>
        </w:tc>
        <w:tc>
          <w:tcPr>
            <w:tcW w:w="484" w:type="pct"/>
          </w:tcPr>
          <w:p w14:paraId="734C10C2" w14:textId="77777777" w:rsidR="00EE51BE" w:rsidRPr="008A7A8E" w:rsidRDefault="00EE51BE" w:rsidP="00FD37D6">
            <w:pPr>
              <w:pStyle w:val="Tabletext"/>
              <w:jc w:val="center"/>
            </w:pPr>
            <w:r w:rsidRPr="008A7A8E">
              <w:rPr>
                <w:rFonts w:cs="Arial"/>
                <w:color w:val="000000"/>
              </w:rPr>
              <w:t>10.9</w:t>
            </w:r>
          </w:p>
        </w:tc>
        <w:tc>
          <w:tcPr>
            <w:tcW w:w="484" w:type="pct"/>
          </w:tcPr>
          <w:p w14:paraId="482BD052" w14:textId="77777777" w:rsidR="00EE51BE" w:rsidRPr="008A7A8E" w:rsidRDefault="00EE51BE" w:rsidP="00FD37D6">
            <w:pPr>
              <w:pStyle w:val="Tabletext"/>
              <w:jc w:val="center"/>
            </w:pPr>
            <w:r w:rsidRPr="008A7A8E">
              <w:rPr>
                <w:rFonts w:cs="Arial"/>
                <w:color w:val="000000"/>
              </w:rPr>
              <w:t>9.9</w:t>
            </w:r>
          </w:p>
        </w:tc>
        <w:tc>
          <w:tcPr>
            <w:tcW w:w="484" w:type="pct"/>
          </w:tcPr>
          <w:p w14:paraId="53E3BEB7" w14:textId="77777777" w:rsidR="00EE51BE" w:rsidRPr="008A7A8E" w:rsidRDefault="00EE51BE" w:rsidP="00FD37D6">
            <w:pPr>
              <w:pStyle w:val="Tabletext"/>
              <w:jc w:val="center"/>
            </w:pPr>
            <w:r w:rsidRPr="008A7A8E">
              <w:rPr>
                <w:rFonts w:cs="Arial"/>
                <w:color w:val="000000"/>
              </w:rPr>
              <w:t>10.5</w:t>
            </w:r>
          </w:p>
        </w:tc>
        <w:tc>
          <w:tcPr>
            <w:tcW w:w="484" w:type="pct"/>
          </w:tcPr>
          <w:p w14:paraId="63186605" w14:textId="77777777" w:rsidR="00EE51BE" w:rsidRPr="008A7A8E" w:rsidRDefault="00EE51BE" w:rsidP="00FD37D6">
            <w:pPr>
              <w:pStyle w:val="Tabletext"/>
              <w:jc w:val="center"/>
            </w:pPr>
            <w:r w:rsidRPr="008A7A8E">
              <w:rPr>
                <w:rFonts w:cs="Arial"/>
                <w:color w:val="000000"/>
              </w:rPr>
              <w:t>10.9</w:t>
            </w:r>
          </w:p>
        </w:tc>
        <w:tc>
          <w:tcPr>
            <w:tcW w:w="484" w:type="pct"/>
          </w:tcPr>
          <w:p w14:paraId="3A0EAB1A" w14:textId="77777777" w:rsidR="00EE51BE" w:rsidRPr="008A7A8E" w:rsidRDefault="00EE51BE" w:rsidP="00FD37D6">
            <w:pPr>
              <w:pStyle w:val="Tabletext"/>
              <w:jc w:val="center"/>
            </w:pPr>
            <w:r w:rsidRPr="008A7A8E">
              <w:rPr>
                <w:rFonts w:cs="Arial"/>
                <w:color w:val="000000"/>
              </w:rPr>
              <w:t>11.2</w:t>
            </w:r>
          </w:p>
        </w:tc>
        <w:tc>
          <w:tcPr>
            <w:tcW w:w="484" w:type="pct"/>
          </w:tcPr>
          <w:p w14:paraId="5FC6E3C1" w14:textId="77777777" w:rsidR="00EE51BE" w:rsidRPr="008A7A8E" w:rsidRDefault="00EE51BE" w:rsidP="00FD37D6">
            <w:pPr>
              <w:pStyle w:val="Tabletext"/>
              <w:jc w:val="center"/>
              <w:rPr>
                <w:rFonts w:cs="Arial"/>
                <w:color w:val="000000"/>
              </w:rPr>
            </w:pPr>
            <w:r w:rsidRPr="00A90C09">
              <w:t>10.9</w:t>
            </w:r>
          </w:p>
        </w:tc>
      </w:tr>
      <w:tr w:rsidR="00EE51BE" w:rsidRPr="008A7A8E" w14:paraId="5EF05471" w14:textId="77777777" w:rsidTr="00FD37D6">
        <w:trPr>
          <w:cantSplit/>
        </w:trPr>
        <w:tc>
          <w:tcPr>
            <w:tcW w:w="1612" w:type="pct"/>
            <w:shd w:val="clear" w:color="auto" w:fill="auto"/>
          </w:tcPr>
          <w:p w14:paraId="12A02B36" w14:textId="77777777" w:rsidR="00EE51BE" w:rsidRPr="008A7A8E" w:rsidRDefault="00EE51BE" w:rsidP="00FD37D6">
            <w:pPr>
              <w:pStyle w:val="Tabletextindented2"/>
            </w:pPr>
            <w:r w:rsidRPr="008A7A8E">
              <w:t>Lower respiratory tract infections</w:t>
            </w:r>
          </w:p>
        </w:tc>
        <w:tc>
          <w:tcPr>
            <w:tcW w:w="484" w:type="pct"/>
            <w:shd w:val="clear" w:color="auto" w:fill="auto"/>
          </w:tcPr>
          <w:p w14:paraId="25A679FB" w14:textId="77777777" w:rsidR="00EE51BE" w:rsidRPr="008A7A8E" w:rsidRDefault="00EE51BE" w:rsidP="00FD37D6">
            <w:pPr>
              <w:pStyle w:val="Tabletext"/>
              <w:jc w:val="center"/>
            </w:pPr>
            <w:r w:rsidRPr="008A7A8E">
              <w:rPr>
                <w:rFonts w:cs="Arial"/>
                <w:color w:val="000000"/>
              </w:rPr>
              <w:t>21.0</w:t>
            </w:r>
          </w:p>
        </w:tc>
        <w:tc>
          <w:tcPr>
            <w:tcW w:w="484" w:type="pct"/>
          </w:tcPr>
          <w:p w14:paraId="7EA250F8" w14:textId="77777777" w:rsidR="00EE51BE" w:rsidRPr="008A7A8E" w:rsidRDefault="00EE51BE" w:rsidP="00FD37D6">
            <w:pPr>
              <w:pStyle w:val="Tabletext"/>
              <w:jc w:val="center"/>
            </w:pPr>
            <w:r w:rsidRPr="008A7A8E">
              <w:rPr>
                <w:rFonts w:cs="Arial"/>
                <w:color w:val="000000"/>
              </w:rPr>
              <w:t>22.2</w:t>
            </w:r>
          </w:p>
        </w:tc>
        <w:tc>
          <w:tcPr>
            <w:tcW w:w="484" w:type="pct"/>
          </w:tcPr>
          <w:p w14:paraId="3409428A" w14:textId="77777777" w:rsidR="00EE51BE" w:rsidRPr="008A7A8E" w:rsidRDefault="00EE51BE" w:rsidP="00FD37D6">
            <w:pPr>
              <w:pStyle w:val="Tabletext"/>
              <w:jc w:val="center"/>
            </w:pPr>
            <w:r w:rsidRPr="008A7A8E">
              <w:rPr>
                <w:rFonts w:cs="Arial"/>
                <w:color w:val="000000"/>
              </w:rPr>
              <w:t>21.5</w:t>
            </w:r>
          </w:p>
        </w:tc>
        <w:tc>
          <w:tcPr>
            <w:tcW w:w="484" w:type="pct"/>
          </w:tcPr>
          <w:p w14:paraId="624A7921" w14:textId="77777777" w:rsidR="00EE51BE" w:rsidRPr="008A7A8E" w:rsidRDefault="00EE51BE" w:rsidP="00FD37D6">
            <w:pPr>
              <w:pStyle w:val="Tabletext"/>
              <w:jc w:val="center"/>
            </w:pPr>
            <w:r w:rsidRPr="008A7A8E">
              <w:rPr>
                <w:rFonts w:cs="Arial"/>
                <w:color w:val="000000"/>
              </w:rPr>
              <w:t>18.1</w:t>
            </w:r>
          </w:p>
        </w:tc>
        <w:tc>
          <w:tcPr>
            <w:tcW w:w="484" w:type="pct"/>
          </w:tcPr>
          <w:p w14:paraId="5E15CE63" w14:textId="77777777" w:rsidR="00EE51BE" w:rsidRPr="008A7A8E" w:rsidRDefault="00EE51BE" w:rsidP="00FD37D6">
            <w:pPr>
              <w:pStyle w:val="Tabletext"/>
              <w:jc w:val="center"/>
            </w:pPr>
            <w:r w:rsidRPr="008A7A8E">
              <w:rPr>
                <w:rFonts w:cs="Arial"/>
                <w:color w:val="000000"/>
              </w:rPr>
              <w:t>25.2</w:t>
            </w:r>
          </w:p>
        </w:tc>
        <w:tc>
          <w:tcPr>
            <w:tcW w:w="484" w:type="pct"/>
          </w:tcPr>
          <w:p w14:paraId="059B9F49" w14:textId="77777777" w:rsidR="00EE51BE" w:rsidRPr="008A7A8E" w:rsidRDefault="00EE51BE" w:rsidP="00FD37D6">
            <w:pPr>
              <w:pStyle w:val="Tabletext"/>
              <w:jc w:val="center"/>
            </w:pPr>
            <w:r w:rsidRPr="008A7A8E">
              <w:rPr>
                <w:rFonts w:cs="Arial"/>
                <w:color w:val="000000"/>
              </w:rPr>
              <w:t>22.6</w:t>
            </w:r>
          </w:p>
        </w:tc>
        <w:tc>
          <w:tcPr>
            <w:tcW w:w="484" w:type="pct"/>
          </w:tcPr>
          <w:p w14:paraId="3E3A558A" w14:textId="77777777" w:rsidR="00EE51BE" w:rsidRPr="008A7A8E" w:rsidRDefault="00EE51BE" w:rsidP="00FD37D6">
            <w:pPr>
              <w:pStyle w:val="Tabletext"/>
              <w:jc w:val="center"/>
              <w:rPr>
                <w:rFonts w:cs="Arial"/>
                <w:color w:val="000000"/>
              </w:rPr>
            </w:pPr>
            <w:r w:rsidRPr="00A90C09">
              <w:t>22.2</w:t>
            </w:r>
          </w:p>
        </w:tc>
      </w:tr>
      <w:tr w:rsidR="00EE51BE" w:rsidRPr="008A7A8E" w14:paraId="150D53BD" w14:textId="77777777" w:rsidTr="00FD37D6">
        <w:trPr>
          <w:cantSplit/>
        </w:trPr>
        <w:tc>
          <w:tcPr>
            <w:tcW w:w="1612" w:type="pct"/>
            <w:shd w:val="clear" w:color="auto" w:fill="auto"/>
          </w:tcPr>
          <w:p w14:paraId="44E44D90" w14:textId="77777777" w:rsidR="00EE51BE" w:rsidRPr="008A7A8E" w:rsidRDefault="00EE51BE" w:rsidP="00FD37D6">
            <w:pPr>
              <w:pStyle w:val="Tabletextindented2"/>
            </w:pPr>
            <w:r w:rsidRPr="008A7A8E">
              <w:t>Urinary tract infections</w:t>
            </w:r>
          </w:p>
        </w:tc>
        <w:tc>
          <w:tcPr>
            <w:tcW w:w="484" w:type="pct"/>
            <w:shd w:val="clear" w:color="auto" w:fill="auto"/>
          </w:tcPr>
          <w:p w14:paraId="05807757" w14:textId="77777777" w:rsidR="00EE51BE" w:rsidRPr="008A7A8E" w:rsidRDefault="00EE51BE" w:rsidP="00FD37D6">
            <w:pPr>
              <w:pStyle w:val="Tabletext"/>
              <w:jc w:val="center"/>
            </w:pPr>
            <w:r w:rsidRPr="008A7A8E">
              <w:rPr>
                <w:rFonts w:cs="Arial"/>
                <w:color w:val="000000"/>
              </w:rPr>
              <w:t>46.8</w:t>
            </w:r>
          </w:p>
        </w:tc>
        <w:tc>
          <w:tcPr>
            <w:tcW w:w="484" w:type="pct"/>
          </w:tcPr>
          <w:p w14:paraId="2C6EF8E8" w14:textId="77777777" w:rsidR="00EE51BE" w:rsidRPr="008A7A8E" w:rsidRDefault="00EE51BE" w:rsidP="00FD37D6">
            <w:pPr>
              <w:pStyle w:val="Tabletext"/>
              <w:jc w:val="center"/>
            </w:pPr>
            <w:r w:rsidRPr="008A7A8E">
              <w:rPr>
                <w:rFonts w:cs="Arial"/>
                <w:color w:val="000000"/>
              </w:rPr>
              <w:t>46.8</w:t>
            </w:r>
          </w:p>
        </w:tc>
        <w:tc>
          <w:tcPr>
            <w:tcW w:w="484" w:type="pct"/>
          </w:tcPr>
          <w:p w14:paraId="384FADE1" w14:textId="77777777" w:rsidR="00EE51BE" w:rsidRPr="008A7A8E" w:rsidRDefault="00EE51BE" w:rsidP="00FD37D6">
            <w:pPr>
              <w:pStyle w:val="Tabletext"/>
              <w:jc w:val="center"/>
            </w:pPr>
            <w:r w:rsidRPr="008A7A8E">
              <w:rPr>
                <w:rFonts w:cs="Arial"/>
                <w:color w:val="000000"/>
              </w:rPr>
              <w:t>46.7</w:t>
            </w:r>
          </w:p>
        </w:tc>
        <w:tc>
          <w:tcPr>
            <w:tcW w:w="484" w:type="pct"/>
          </w:tcPr>
          <w:p w14:paraId="63CE6328" w14:textId="77777777" w:rsidR="00EE51BE" w:rsidRPr="008A7A8E" w:rsidRDefault="00EE51BE" w:rsidP="00FD37D6">
            <w:pPr>
              <w:pStyle w:val="Tabletext"/>
              <w:jc w:val="center"/>
            </w:pPr>
            <w:r w:rsidRPr="008A7A8E">
              <w:rPr>
                <w:rFonts w:cs="Arial"/>
                <w:color w:val="000000"/>
              </w:rPr>
              <w:t>41.7</w:t>
            </w:r>
          </w:p>
        </w:tc>
        <w:tc>
          <w:tcPr>
            <w:tcW w:w="484" w:type="pct"/>
          </w:tcPr>
          <w:p w14:paraId="7FBEEE3D" w14:textId="77777777" w:rsidR="00EE51BE" w:rsidRPr="008A7A8E" w:rsidRDefault="00EE51BE" w:rsidP="00FD37D6">
            <w:pPr>
              <w:pStyle w:val="Tabletext"/>
              <w:jc w:val="center"/>
            </w:pPr>
            <w:r w:rsidRPr="008A7A8E">
              <w:rPr>
                <w:rFonts w:cs="Arial"/>
                <w:color w:val="000000"/>
              </w:rPr>
              <w:t>50.3</w:t>
            </w:r>
          </w:p>
        </w:tc>
        <w:tc>
          <w:tcPr>
            <w:tcW w:w="484" w:type="pct"/>
          </w:tcPr>
          <w:p w14:paraId="5AC68BE6" w14:textId="77777777" w:rsidR="00EE51BE" w:rsidRPr="008A7A8E" w:rsidRDefault="00EE51BE" w:rsidP="00FD37D6">
            <w:pPr>
              <w:pStyle w:val="Tabletext"/>
              <w:jc w:val="center"/>
            </w:pPr>
            <w:r w:rsidRPr="008A7A8E">
              <w:rPr>
                <w:rFonts w:cs="Arial"/>
                <w:color w:val="000000"/>
              </w:rPr>
              <w:t>41.0</w:t>
            </w:r>
          </w:p>
        </w:tc>
        <w:tc>
          <w:tcPr>
            <w:tcW w:w="484" w:type="pct"/>
          </w:tcPr>
          <w:p w14:paraId="0DF1EC92" w14:textId="77777777" w:rsidR="00EE51BE" w:rsidRPr="008A7A8E" w:rsidRDefault="00EE51BE" w:rsidP="00FD37D6">
            <w:pPr>
              <w:pStyle w:val="Tabletext"/>
              <w:jc w:val="center"/>
              <w:rPr>
                <w:rFonts w:cs="Arial"/>
                <w:color w:val="000000"/>
              </w:rPr>
            </w:pPr>
            <w:r w:rsidRPr="00A90C09">
              <w:t>43.5</w:t>
            </w:r>
          </w:p>
        </w:tc>
      </w:tr>
      <w:tr w:rsidR="00EE51BE" w:rsidRPr="008A7A8E" w14:paraId="2350ADC7" w14:textId="77777777" w:rsidTr="00FD37D6">
        <w:trPr>
          <w:cantSplit/>
        </w:trPr>
        <w:tc>
          <w:tcPr>
            <w:tcW w:w="1612" w:type="pct"/>
            <w:shd w:val="clear" w:color="auto" w:fill="auto"/>
          </w:tcPr>
          <w:p w14:paraId="3B524411" w14:textId="77777777" w:rsidR="00EE51BE" w:rsidRPr="008A7A8E" w:rsidRDefault="00EE51BE" w:rsidP="00FD37D6">
            <w:pPr>
              <w:pStyle w:val="Tabletextindented2"/>
            </w:pPr>
            <w:r w:rsidRPr="008A7A8E">
              <w:t>Severe sepsis</w:t>
            </w:r>
          </w:p>
        </w:tc>
        <w:tc>
          <w:tcPr>
            <w:tcW w:w="484" w:type="pct"/>
            <w:shd w:val="clear" w:color="auto" w:fill="auto"/>
          </w:tcPr>
          <w:p w14:paraId="5E0A01D0" w14:textId="77777777" w:rsidR="00EE51BE" w:rsidRPr="008A7A8E" w:rsidRDefault="00EE51BE" w:rsidP="00FD37D6">
            <w:pPr>
              <w:pStyle w:val="Tabletext"/>
              <w:jc w:val="center"/>
            </w:pPr>
            <w:r w:rsidRPr="008A7A8E">
              <w:rPr>
                <w:rFonts w:cs="Arial"/>
                <w:color w:val="000000"/>
              </w:rPr>
              <w:t>5.7</w:t>
            </w:r>
          </w:p>
        </w:tc>
        <w:tc>
          <w:tcPr>
            <w:tcW w:w="484" w:type="pct"/>
          </w:tcPr>
          <w:p w14:paraId="40F466E6" w14:textId="77777777" w:rsidR="00EE51BE" w:rsidRPr="008A7A8E" w:rsidRDefault="00EE51BE" w:rsidP="00FD37D6">
            <w:pPr>
              <w:pStyle w:val="Tabletext"/>
              <w:jc w:val="center"/>
            </w:pPr>
            <w:r w:rsidRPr="008A7A8E">
              <w:rPr>
                <w:rFonts w:cs="Arial"/>
                <w:color w:val="000000"/>
              </w:rPr>
              <w:t>6.3</w:t>
            </w:r>
          </w:p>
        </w:tc>
        <w:tc>
          <w:tcPr>
            <w:tcW w:w="484" w:type="pct"/>
          </w:tcPr>
          <w:p w14:paraId="7B1C5354" w14:textId="77777777" w:rsidR="00EE51BE" w:rsidRPr="008A7A8E" w:rsidRDefault="00EE51BE" w:rsidP="00FD37D6">
            <w:pPr>
              <w:pStyle w:val="Tabletext"/>
              <w:jc w:val="center"/>
            </w:pPr>
            <w:r w:rsidRPr="008A7A8E">
              <w:rPr>
                <w:rFonts w:cs="Arial"/>
                <w:color w:val="000000"/>
              </w:rPr>
              <w:t>6.6</w:t>
            </w:r>
          </w:p>
        </w:tc>
        <w:tc>
          <w:tcPr>
            <w:tcW w:w="484" w:type="pct"/>
          </w:tcPr>
          <w:p w14:paraId="08B5AC30" w14:textId="77777777" w:rsidR="00EE51BE" w:rsidRPr="008A7A8E" w:rsidRDefault="00EE51BE" w:rsidP="00FD37D6">
            <w:pPr>
              <w:pStyle w:val="Tabletext"/>
              <w:jc w:val="center"/>
            </w:pPr>
            <w:r w:rsidRPr="008A7A8E">
              <w:rPr>
                <w:rFonts w:cs="Arial"/>
                <w:color w:val="000000"/>
              </w:rPr>
              <w:t>4.7</w:t>
            </w:r>
          </w:p>
        </w:tc>
        <w:tc>
          <w:tcPr>
            <w:tcW w:w="484" w:type="pct"/>
          </w:tcPr>
          <w:p w14:paraId="3C9B6BDA" w14:textId="77777777" w:rsidR="00EE51BE" w:rsidRPr="008A7A8E" w:rsidRDefault="00EE51BE" w:rsidP="00FD37D6">
            <w:pPr>
              <w:pStyle w:val="Tabletext"/>
              <w:jc w:val="center"/>
            </w:pPr>
            <w:r w:rsidRPr="008A7A8E">
              <w:rPr>
                <w:rFonts w:cs="Arial"/>
                <w:color w:val="000000"/>
              </w:rPr>
              <w:t>7.5</w:t>
            </w:r>
          </w:p>
        </w:tc>
        <w:tc>
          <w:tcPr>
            <w:tcW w:w="484" w:type="pct"/>
          </w:tcPr>
          <w:p w14:paraId="31856FCD" w14:textId="77777777" w:rsidR="00EE51BE" w:rsidRPr="008A7A8E" w:rsidRDefault="00EE51BE" w:rsidP="00FD37D6">
            <w:pPr>
              <w:pStyle w:val="Tabletext"/>
              <w:jc w:val="center"/>
            </w:pPr>
            <w:r w:rsidRPr="008A7A8E">
              <w:rPr>
                <w:rFonts w:cs="Arial"/>
                <w:color w:val="000000"/>
              </w:rPr>
              <w:t>6.2</w:t>
            </w:r>
          </w:p>
        </w:tc>
        <w:tc>
          <w:tcPr>
            <w:tcW w:w="484" w:type="pct"/>
          </w:tcPr>
          <w:p w14:paraId="671ECAA3" w14:textId="77777777" w:rsidR="00EE51BE" w:rsidRPr="008A7A8E" w:rsidRDefault="00EE51BE" w:rsidP="00FD37D6">
            <w:pPr>
              <w:pStyle w:val="Tabletext"/>
              <w:jc w:val="center"/>
              <w:rPr>
                <w:rFonts w:cs="Arial"/>
                <w:color w:val="000000"/>
              </w:rPr>
            </w:pPr>
            <w:r w:rsidRPr="00A90C09">
              <w:t>6.1</w:t>
            </w:r>
          </w:p>
        </w:tc>
      </w:tr>
      <w:tr w:rsidR="00EE51BE" w:rsidRPr="008A7A8E" w14:paraId="50156255" w14:textId="77777777" w:rsidTr="00FD37D6">
        <w:trPr>
          <w:cantSplit/>
        </w:trPr>
        <w:tc>
          <w:tcPr>
            <w:tcW w:w="1612" w:type="pct"/>
            <w:shd w:val="clear" w:color="auto" w:fill="auto"/>
          </w:tcPr>
          <w:p w14:paraId="6927679C" w14:textId="77777777" w:rsidR="00EE51BE" w:rsidRPr="008A7A8E" w:rsidRDefault="00EE51BE" w:rsidP="00FD37D6">
            <w:pPr>
              <w:pStyle w:val="Tabletextindented2"/>
            </w:pPr>
            <w:r w:rsidRPr="008A7A8E">
              <w:t>Serious, hospitalized infections</w:t>
            </w:r>
          </w:p>
        </w:tc>
        <w:tc>
          <w:tcPr>
            <w:tcW w:w="484" w:type="pct"/>
            <w:shd w:val="clear" w:color="auto" w:fill="auto"/>
          </w:tcPr>
          <w:p w14:paraId="27BEADFB" w14:textId="77777777" w:rsidR="00EE51BE" w:rsidRPr="008A7A8E" w:rsidRDefault="00EE51BE" w:rsidP="00FD37D6">
            <w:pPr>
              <w:pStyle w:val="Tabletext"/>
              <w:jc w:val="center"/>
            </w:pPr>
            <w:r w:rsidRPr="008A7A8E">
              <w:rPr>
                <w:rFonts w:cs="Arial"/>
                <w:color w:val="000000"/>
              </w:rPr>
              <w:t>16.9</w:t>
            </w:r>
          </w:p>
        </w:tc>
        <w:tc>
          <w:tcPr>
            <w:tcW w:w="484" w:type="pct"/>
          </w:tcPr>
          <w:p w14:paraId="592535A6" w14:textId="77777777" w:rsidR="00EE51BE" w:rsidRPr="008A7A8E" w:rsidRDefault="00EE51BE" w:rsidP="00FD37D6">
            <w:pPr>
              <w:pStyle w:val="Tabletext"/>
              <w:jc w:val="center"/>
            </w:pPr>
            <w:r w:rsidRPr="008A7A8E">
              <w:rPr>
                <w:rFonts w:cs="Arial"/>
                <w:color w:val="000000"/>
              </w:rPr>
              <w:t>18.6</w:t>
            </w:r>
          </w:p>
        </w:tc>
        <w:tc>
          <w:tcPr>
            <w:tcW w:w="484" w:type="pct"/>
          </w:tcPr>
          <w:p w14:paraId="0387F561" w14:textId="77777777" w:rsidR="00EE51BE" w:rsidRPr="008A7A8E" w:rsidRDefault="00EE51BE" w:rsidP="00FD37D6">
            <w:pPr>
              <w:pStyle w:val="Tabletext"/>
              <w:jc w:val="center"/>
            </w:pPr>
            <w:r w:rsidRPr="008A7A8E">
              <w:rPr>
                <w:rFonts w:cs="Arial"/>
                <w:color w:val="000000"/>
              </w:rPr>
              <w:t>18.6</w:t>
            </w:r>
          </w:p>
        </w:tc>
        <w:tc>
          <w:tcPr>
            <w:tcW w:w="484" w:type="pct"/>
          </w:tcPr>
          <w:p w14:paraId="11DD3613" w14:textId="77777777" w:rsidR="00EE51BE" w:rsidRPr="008A7A8E" w:rsidRDefault="00EE51BE" w:rsidP="00FD37D6">
            <w:pPr>
              <w:pStyle w:val="Tabletext"/>
              <w:jc w:val="center"/>
            </w:pPr>
            <w:r w:rsidRPr="008A7A8E">
              <w:rPr>
                <w:rFonts w:cs="Arial"/>
                <w:color w:val="000000"/>
              </w:rPr>
              <w:t>14.9</w:t>
            </w:r>
          </w:p>
        </w:tc>
        <w:tc>
          <w:tcPr>
            <w:tcW w:w="484" w:type="pct"/>
          </w:tcPr>
          <w:p w14:paraId="6E703457" w14:textId="77777777" w:rsidR="00EE51BE" w:rsidRPr="008A7A8E" w:rsidRDefault="00EE51BE" w:rsidP="00FD37D6">
            <w:pPr>
              <w:pStyle w:val="Tabletext"/>
              <w:jc w:val="center"/>
            </w:pPr>
            <w:r w:rsidRPr="008A7A8E">
              <w:rPr>
                <w:rFonts w:cs="Arial"/>
                <w:color w:val="000000"/>
              </w:rPr>
              <w:t>21.2</w:t>
            </w:r>
          </w:p>
        </w:tc>
        <w:tc>
          <w:tcPr>
            <w:tcW w:w="484" w:type="pct"/>
          </w:tcPr>
          <w:p w14:paraId="6194EBB5" w14:textId="77777777" w:rsidR="00EE51BE" w:rsidRPr="008A7A8E" w:rsidRDefault="00EE51BE" w:rsidP="00FD37D6">
            <w:pPr>
              <w:pStyle w:val="Tabletext"/>
              <w:jc w:val="center"/>
            </w:pPr>
            <w:r w:rsidRPr="008A7A8E">
              <w:rPr>
                <w:rFonts w:cs="Arial"/>
                <w:color w:val="000000"/>
              </w:rPr>
              <w:t xml:space="preserve"> 18.6</w:t>
            </w:r>
          </w:p>
        </w:tc>
        <w:tc>
          <w:tcPr>
            <w:tcW w:w="484" w:type="pct"/>
          </w:tcPr>
          <w:p w14:paraId="29237392" w14:textId="77777777" w:rsidR="00EE51BE" w:rsidRPr="008A7A8E" w:rsidRDefault="00EE51BE" w:rsidP="00FD37D6">
            <w:pPr>
              <w:pStyle w:val="Tabletext"/>
              <w:jc w:val="center"/>
              <w:rPr>
                <w:rFonts w:cs="Arial"/>
                <w:color w:val="000000"/>
              </w:rPr>
            </w:pPr>
            <w:r w:rsidRPr="00A90C09">
              <w:t>18.3</w:t>
            </w:r>
          </w:p>
        </w:tc>
      </w:tr>
    </w:tbl>
    <w:bookmarkEnd w:id="117"/>
    <w:p w14:paraId="5F6A3CDB" w14:textId="5EA8B64C" w:rsidR="00EE51BE" w:rsidRPr="008A7A8E" w:rsidRDefault="00EE51BE" w:rsidP="00EE51BE">
      <w:pPr>
        <w:pStyle w:val="tabfignote"/>
      </w:pPr>
      <w:r w:rsidRPr="008A7A8E">
        <w:t>AD = Alzheimer’s disease; DLB = dementia with Lewy bodies; FTD = frontotemporal dementia; PDD = Parkinson’s disease dementia; VD = vascular dementia.</w:t>
      </w:r>
    </w:p>
    <w:p w14:paraId="09AD7F92" w14:textId="77777777" w:rsidR="00EE51BE" w:rsidRPr="008A7A8E" w:rsidRDefault="00EE51BE" w:rsidP="00EE51BE">
      <w:pPr>
        <w:pStyle w:val="tabfignote"/>
        <w:sectPr w:rsidR="00EE51BE" w:rsidRPr="008A7A8E" w:rsidSect="00431A79">
          <w:pgSz w:w="16838" w:h="11906" w:orient="landscape"/>
          <w:pgMar w:top="1440" w:right="1440" w:bottom="1151" w:left="1440" w:header="709" w:footer="709" w:gutter="0"/>
          <w:cols w:space="708"/>
          <w:docGrid w:linePitch="360"/>
        </w:sectPr>
      </w:pPr>
    </w:p>
    <w:p w14:paraId="6003A7A1" w14:textId="77777777" w:rsidR="00EE51BE" w:rsidRPr="008A7A8E" w:rsidRDefault="00EE51BE" w:rsidP="00EE51BE">
      <w:pPr>
        <w:pStyle w:val="HSTabletitle"/>
      </w:pPr>
      <w:bookmarkStart w:id="118" w:name="_Toc94884300"/>
      <w:bookmarkStart w:id="119" w:name="_Toc107577852"/>
      <w:bookmarkStart w:id="120" w:name="_Toc113967403"/>
      <w:bookmarkStart w:id="121" w:name="_Toc113967744"/>
      <w:bookmarkStart w:id="122" w:name="_Toc113968055"/>
      <w:bookmarkStart w:id="123" w:name="_Toc114047705"/>
      <w:r w:rsidRPr="00EE51BE">
        <w:lastRenderedPageBreak/>
        <w:t>Comedication</w:t>
      </w:r>
      <w:r w:rsidRPr="008A7A8E">
        <w:t xml:space="preserve"> Use Among Patients </w:t>
      </w:r>
      <w:proofErr w:type="gramStart"/>
      <w:r w:rsidRPr="008A7A8E">
        <w:t>With</w:t>
      </w:r>
      <w:proofErr w:type="gramEnd"/>
      <w:r w:rsidRPr="008A7A8E">
        <w:t xml:space="preserve"> Dementia-Related Psychosis</w:t>
      </w:r>
      <w:bookmarkEnd w:id="118"/>
      <w:bookmarkEnd w:id="119"/>
      <w:bookmarkEnd w:id="120"/>
      <w:bookmarkEnd w:id="121"/>
      <w:bookmarkEnd w:id="122"/>
      <w:bookmarkEnd w:id="123"/>
    </w:p>
    <w:tbl>
      <w:tblPr>
        <w:tblW w:w="5000"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3775"/>
        <w:gridCol w:w="1457"/>
        <w:gridCol w:w="1457"/>
        <w:gridCol w:w="1457"/>
        <w:gridCol w:w="1457"/>
        <w:gridCol w:w="1457"/>
        <w:gridCol w:w="1452"/>
        <w:gridCol w:w="1446"/>
      </w:tblGrid>
      <w:tr w:rsidR="00EE51BE" w:rsidRPr="008A7A8E" w14:paraId="5E9A61FD" w14:textId="77777777" w:rsidTr="00FD37D6">
        <w:trPr>
          <w:cantSplit/>
          <w:tblHeader/>
        </w:trPr>
        <w:tc>
          <w:tcPr>
            <w:tcW w:w="1352" w:type="pct"/>
            <w:tcBorders>
              <w:top w:val="single" w:sz="12" w:space="0" w:color="000000"/>
              <w:bottom w:val="single" w:sz="2" w:space="0" w:color="DDDDDD"/>
            </w:tcBorders>
            <w:shd w:val="clear" w:color="auto" w:fill="E6E6E6"/>
            <w:vAlign w:val="bottom"/>
          </w:tcPr>
          <w:p w14:paraId="0742B00C" w14:textId="0966638B" w:rsidR="00EE51BE" w:rsidRPr="008A7A8E" w:rsidRDefault="00EE51BE" w:rsidP="00FD37D6">
            <w:pPr>
              <w:pStyle w:val="Tableheadings"/>
              <w:jc w:val="left"/>
            </w:pPr>
            <w:r w:rsidRPr="008A7A8E">
              <w:t>Comedication</w:t>
            </w:r>
          </w:p>
        </w:tc>
        <w:tc>
          <w:tcPr>
            <w:tcW w:w="522" w:type="pct"/>
            <w:tcBorders>
              <w:top w:val="single" w:sz="12" w:space="0" w:color="000000"/>
              <w:bottom w:val="single" w:sz="2" w:space="0" w:color="DDDDDD"/>
            </w:tcBorders>
            <w:shd w:val="clear" w:color="auto" w:fill="E6E6E6"/>
            <w:vAlign w:val="bottom"/>
          </w:tcPr>
          <w:p w14:paraId="246866B2" w14:textId="77777777" w:rsidR="00EE51BE" w:rsidRPr="008A7A8E" w:rsidRDefault="00EE51BE" w:rsidP="00FD37D6">
            <w:pPr>
              <w:pStyle w:val="Tableheadings"/>
            </w:pPr>
            <w:r w:rsidRPr="008A7A8E">
              <w:t>AD</w:t>
            </w:r>
            <w:r>
              <w:t>,</w:t>
            </w:r>
          </w:p>
          <w:p w14:paraId="54388631" w14:textId="77777777" w:rsidR="00EE51BE" w:rsidRPr="008A7A8E" w:rsidRDefault="00EE51BE" w:rsidP="00FD37D6">
            <w:pPr>
              <w:pStyle w:val="Tableheadings"/>
            </w:pPr>
            <w:r>
              <w:t>n</w:t>
            </w:r>
            <w:r w:rsidRPr="008A7A8E">
              <w:t xml:space="preserve"> = 150,375</w:t>
            </w:r>
          </w:p>
        </w:tc>
        <w:tc>
          <w:tcPr>
            <w:tcW w:w="522" w:type="pct"/>
            <w:tcBorders>
              <w:top w:val="single" w:sz="12" w:space="0" w:color="000000"/>
              <w:bottom w:val="single" w:sz="2" w:space="0" w:color="DDDDDD"/>
            </w:tcBorders>
            <w:shd w:val="clear" w:color="auto" w:fill="E6E6E6"/>
            <w:vAlign w:val="bottom"/>
          </w:tcPr>
          <w:p w14:paraId="1780E33D" w14:textId="77777777" w:rsidR="00EE51BE" w:rsidRPr="008A7A8E" w:rsidRDefault="00EE51BE" w:rsidP="00FD37D6">
            <w:pPr>
              <w:pStyle w:val="Tableheadings"/>
            </w:pPr>
            <w:r w:rsidRPr="008A7A8E">
              <w:t>PDD</w:t>
            </w:r>
            <w:r>
              <w:t>,</w:t>
            </w:r>
          </w:p>
          <w:p w14:paraId="469A620B" w14:textId="77777777" w:rsidR="00EE51BE" w:rsidRPr="008A7A8E" w:rsidRDefault="00EE51BE" w:rsidP="00FD37D6">
            <w:pPr>
              <w:pStyle w:val="Tableheadings"/>
            </w:pPr>
            <w:r>
              <w:t>n</w:t>
            </w:r>
            <w:r w:rsidRPr="008A7A8E">
              <w:t xml:space="preserve"> = 49,004</w:t>
            </w:r>
          </w:p>
        </w:tc>
        <w:tc>
          <w:tcPr>
            <w:tcW w:w="522" w:type="pct"/>
            <w:tcBorders>
              <w:top w:val="single" w:sz="12" w:space="0" w:color="000000"/>
              <w:bottom w:val="single" w:sz="2" w:space="0" w:color="DDDDDD"/>
            </w:tcBorders>
            <w:shd w:val="clear" w:color="auto" w:fill="E6E6E6"/>
            <w:vAlign w:val="bottom"/>
          </w:tcPr>
          <w:p w14:paraId="2BB01365" w14:textId="77777777" w:rsidR="00EE51BE" w:rsidRPr="008A7A8E" w:rsidRDefault="00EE51BE" w:rsidP="00FD37D6">
            <w:pPr>
              <w:pStyle w:val="Tableheadings"/>
            </w:pPr>
            <w:r w:rsidRPr="008A7A8E">
              <w:t>DLB</w:t>
            </w:r>
            <w:r>
              <w:t>,</w:t>
            </w:r>
          </w:p>
          <w:p w14:paraId="1CE4C38A" w14:textId="77777777" w:rsidR="00EE51BE" w:rsidRPr="008A7A8E" w:rsidRDefault="00EE51BE" w:rsidP="00FD37D6">
            <w:pPr>
              <w:pStyle w:val="Tableheadings"/>
            </w:pPr>
            <w:r>
              <w:t>n</w:t>
            </w:r>
            <w:r w:rsidRPr="008A7A8E">
              <w:t xml:space="preserve"> = 15,263</w:t>
            </w:r>
          </w:p>
        </w:tc>
        <w:tc>
          <w:tcPr>
            <w:tcW w:w="522" w:type="pct"/>
            <w:tcBorders>
              <w:top w:val="single" w:sz="12" w:space="0" w:color="000000"/>
              <w:bottom w:val="single" w:sz="2" w:space="0" w:color="DDDDDD"/>
            </w:tcBorders>
            <w:shd w:val="clear" w:color="auto" w:fill="E6E6E6"/>
            <w:vAlign w:val="bottom"/>
          </w:tcPr>
          <w:p w14:paraId="0F2E414E" w14:textId="77777777" w:rsidR="00EE51BE" w:rsidRPr="008A7A8E" w:rsidRDefault="00EE51BE" w:rsidP="00FD37D6">
            <w:pPr>
              <w:pStyle w:val="Tableheadings"/>
            </w:pPr>
            <w:r w:rsidRPr="008A7A8E">
              <w:t>FTD</w:t>
            </w:r>
            <w:r>
              <w:t>,</w:t>
            </w:r>
          </w:p>
          <w:p w14:paraId="7C8BFB57" w14:textId="77777777" w:rsidR="00EE51BE" w:rsidRPr="008A7A8E" w:rsidRDefault="00EE51BE" w:rsidP="00FD37D6">
            <w:pPr>
              <w:pStyle w:val="Tableheadings"/>
            </w:pPr>
            <w:r>
              <w:t>n</w:t>
            </w:r>
            <w:r w:rsidRPr="008A7A8E">
              <w:t xml:space="preserve"> = 4,382</w:t>
            </w:r>
          </w:p>
        </w:tc>
        <w:tc>
          <w:tcPr>
            <w:tcW w:w="522" w:type="pct"/>
            <w:tcBorders>
              <w:top w:val="single" w:sz="12" w:space="0" w:color="000000"/>
              <w:bottom w:val="single" w:sz="2" w:space="0" w:color="DDDDDD"/>
            </w:tcBorders>
            <w:shd w:val="clear" w:color="auto" w:fill="E6E6E6"/>
            <w:vAlign w:val="bottom"/>
          </w:tcPr>
          <w:p w14:paraId="213626AD" w14:textId="77777777" w:rsidR="00EE51BE" w:rsidRPr="008A7A8E" w:rsidRDefault="00EE51BE" w:rsidP="00FD37D6">
            <w:pPr>
              <w:pStyle w:val="Tableheadings"/>
            </w:pPr>
            <w:r w:rsidRPr="008A7A8E">
              <w:t>VD</w:t>
            </w:r>
            <w:r>
              <w:t>,</w:t>
            </w:r>
          </w:p>
          <w:p w14:paraId="35768E3E" w14:textId="77777777" w:rsidR="00EE51BE" w:rsidRPr="008A7A8E" w:rsidRDefault="00EE51BE" w:rsidP="00FD37D6">
            <w:pPr>
              <w:pStyle w:val="Tableheadings"/>
            </w:pPr>
            <w:r>
              <w:t>n</w:t>
            </w:r>
            <w:r w:rsidRPr="008A7A8E">
              <w:t xml:space="preserve"> = 60,132</w:t>
            </w:r>
          </w:p>
        </w:tc>
        <w:tc>
          <w:tcPr>
            <w:tcW w:w="520" w:type="pct"/>
            <w:tcBorders>
              <w:top w:val="single" w:sz="12" w:space="0" w:color="000000"/>
              <w:bottom w:val="single" w:sz="2" w:space="0" w:color="DDDDDD"/>
            </w:tcBorders>
            <w:shd w:val="clear" w:color="auto" w:fill="E6E6E6"/>
            <w:vAlign w:val="bottom"/>
          </w:tcPr>
          <w:p w14:paraId="203BC0BC" w14:textId="792341E6" w:rsidR="00EE51BE" w:rsidRPr="008A7A8E" w:rsidRDefault="00EE51BE" w:rsidP="00FD37D6">
            <w:pPr>
              <w:pStyle w:val="Tableheadings"/>
            </w:pPr>
            <w:r w:rsidRPr="008A7A8E">
              <w:t>Unspecified dementia</w:t>
            </w:r>
            <w:r>
              <w:t>,</w:t>
            </w:r>
          </w:p>
          <w:p w14:paraId="2F5DA877" w14:textId="77777777" w:rsidR="00EE51BE" w:rsidRPr="008A7A8E" w:rsidRDefault="00EE51BE" w:rsidP="00FD37D6">
            <w:pPr>
              <w:pStyle w:val="Tableheadings"/>
            </w:pPr>
            <w:r>
              <w:t>n</w:t>
            </w:r>
            <w:r w:rsidRPr="008A7A8E">
              <w:t xml:space="preserve"> = 269,291</w:t>
            </w:r>
          </w:p>
        </w:tc>
        <w:tc>
          <w:tcPr>
            <w:tcW w:w="518" w:type="pct"/>
            <w:tcBorders>
              <w:top w:val="single" w:sz="12" w:space="0" w:color="000000"/>
              <w:bottom w:val="single" w:sz="2" w:space="0" w:color="DDDDDD"/>
            </w:tcBorders>
            <w:shd w:val="clear" w:color="auto" w:fill="E6E6E6"/>
            <w:vAlign w:val="bottom"/>
          </w:tcPr>
          <w:p w14:paraId="3714B19A" w14:textId="38058E7C" w:rsidR="00EE51BE" w:rsidRDefault="00EE51BE" w:rsidP="00FD37D6">
            <w:pPr>
              <w:pStyle w:val="Tableheadings"/>
            </w:pPr>
            <w:r>
              <w:t xml:space="preserve">All </w:t>
            </w:r>
            <w:r w:rsidR="008C4DF7">
              <w:t>d</w:t>
            </w:r>
            <w:r w:rsidR="003071E3">
              <w:t xml:space="preserve">ementia-related </w:t>
            </w:r>
            <w:r w:rsidR="008C4DF7">
              <w:t>p</w:t>
            </w:r>
            <w:r w:rsidR="003071E3">
              <w:t>sychosis</w:t>
            </w:r>
            <w:r>
              <w:t>,</w:t>
            </w:r>
          </w:p>
          <w:p w14:paraId="2FEE28A7" w14:textId="77777777" w:rsidR="00EE51BE" w:rsidRPr="008A7A8E" w:rsidRDefault="00EE51BE" w:rsidP="00FD37D6">
            <w:pPr>
              <w:pStyle w:val="Tableheadings"/>
            </w:pPr>
            <w:r>
              <w:t xml:space="preserve">N = </w:t>
            </w:r>
            <w:r w:rsidRPr="00821D14">
              <w:t>484,520</w:t>
            </w:r>
          </w:p>
        </w:tc>
      </w:tr>
      <w:tr w:rsidR="00EE51BE" w:rsidRPr="008A7A8E" w14:paraId="2EF6EEAA" w14:textId="77777777" w:rsidTr="00FD37D6">
        <w:trPr>
          <w:cantSplit/>
        </w:trPr>
        <w:tc>
          <w:tcPr>
            <w:tcW w:w="1352" w:type="pct"/>
            <w:tcBorders>
              <w:top w:val="single" w:sz="2" w:space="0" w:color="DDDDDD"/>
            </w:tcBorders>
            <w:shd w:val="clear" w:color="auto" w:fill="auto"/>
          </w:tcPr>
          <w:p w14:paraId="63AE0026" w14:textId="77777777" w:rsidR="00EE51BE" w:rsidRPr="008A7A8E" w:rsidRDefault="00EE51BE" w:rsidP="00FD37D6">
            <w:pPr>
              <w:pStyle w:val="Tabletext"/>
            </w:pPr>
            <w:r w:rsidRPr="008A7A8E">
              <w:t>Assessed at any point before and not including the index date, %</w:t>
            </w:r>
          </w:p>
        </w:tc>
        <w:tc>
          <w:tcPr>
            <w:tcW w:w="522" w:type="pct"/>
            <w:tcBorders>
              <w:top w:val="single" w:sz="2" w:space="0" w:color="DDDDDD"/>
            </w:tcBorders>
            <w:shd w:val="clear" w:color="auto" w:fill="auto"/>
          </w:tcPr>
          <w:p w14:paraId="25489875" w14:textId="77777777" w:rsidR="00EE51BE" w:rsidRPr="008A7A8E" w:rsidRDefault="00EE51BE" w:rsidP="00FD37D6">
            <w:pPr>
              <w:pStyle w:val="Tabletext"/>
              <w:jc w:val="center"/>
            </w:pPr>
          </w:p>
        </w:tc>
        <w:tc>
          <w:tcPr>
            <w:tcW w:w="522" w:type="pct"/>
            <w:tcBorders>
              <w:top w:val="single" w:sz="2" w:space="0" w:color="DDDDDD"/>
            </w:tcBorders>
          </w:tcPr>
          <w:p w14:paraId="6D0D947F" w14:textId="77777777" w:rsidR="00EE51BE" w:rsidRPr="008A7A8E" w:rsidRDefault="00EE51BE" w:rsidP="00FD37D6">
            <w:pPr>
              <w:pStyle w:val="Tabletext"/>
              <w:jc w:val="center"/>
            </w:pPr>
          </w:p>
        </w:tc>
        <w:tc>
          <w:tcPr>
            <w:tcW w:w="522" w:type="pct"/>
            <w:tcBorders>
              <w:top w:val="single" w:sz="2" w:space="0" w:color="DDDDDD"/>
            </w:tcBorders>
          </w:tcPr>
          <w:p w14:paraId="3D06BDBA" w14:textId="77777777" w:rsidR="00EE51BE" w:rsidRPr="008A7A8E" w:rsidRDefault="00EE51BE" w:rsidP="00FD37D6">
            <w:pPr>
              <w:pStyle w:val="Tabletext"/>
              <w:jc w:val="center"/>
            </w:pPr>
          </w:p>
        </w:tc>
        <w:tc>
          <w:tcPr>
            <w:tcW w:w="522" w:type="pct"/>
            <w:tcBorders>
              <w:top w:val="single" w:sz="2" w:space="0" w:color="DDDDDD"/>
            </w:tcBorders>
          </w:tcPr>
          <w:p w14:paraId="46A9707F" w14:textId="77777777" w:rsidR="00EE51BE" w:rsidRPr="008A7A8E" w:rsidRDefault="00EE51BE" w:rsidP="00FD37D6">
            <w:pPr>
              <w:pStyle w:val="Tabletext"/>
              <w:jc w:val="center"/>
            </w:pPr>
          </w:p>
        </w:tc>
        <w:tc>
          <w:tcPr>
            <w:tcW w:w="522" w:type="pct"/>
            <w:tcBorders>
              <w:top w:val="single" w:sz="2" w:space="0" w:color="DDDDDD"/>
            </w:tcBorders>
          </w:tcPr>
          <w:p w14:paraId="6D4D8F80" w14:textId="77777777" w:rsidR="00EE51BE" w:rsidRPr="008A7A8E" w:rsidRDefault="00EE51BE" w:rsidP="00FD37D6">
            <w:pPr>
              <w:pStyle w:val="Tabletext"/>
              <w:jc w:val="center"/>
            </w:pPr>
          </w:p>
        </w:tc>
        <w:tc>
          <w:tcPr>
            <w:tcW w:w="520" w:type="pct"/>
            <w:tcBorders>
              <w:top w:val="single" w:sz="2" w:space="0" w:color="DDDDDD"/>
            </w:tcBorders>
          </w:tcPr>
          <w:p w14:paraId="538719C2" w14:textId="77777777" w:rsidR="00EE51BE" w:rsidRPr="008A7A8E" w:rsidRDefault="00EE51BE" w:rsidP="00FD37D6">
            <w:pPr>
              <w:pStyle w:val="Tabletext"/>
              <w:jc w:val="center"/>
            </w:pPr>
          </w:p>
        </w:tc>
        <w:tc>
          <w:tcPr>
            <w:tcW w:w="518" w:type="pct"/>
            <w:tcBorders>
              <w:top w:val="single" w:sz="2" w:space="0" w:color="DDDDDD"/>
            </w:tcBorders>
          </w:tcPr>
          <w:p w14:paraId="00F415DA" w14:textId="77777777" w:rsidR="00EE51BE" w:rsidRPr="008A7A8E" w:rsidRDefault="00EE51BE" w:rsidP="00FD37D6">
            <w:pPr>
              <w:pStyle w:val="Tabletext"/>
              <w:jc w:val="center"/>
            </w:pPr>
          </w:p>
        </w:tc>
      </w:tr>
      <w:tr w:rsidR="00EE51BE" w:rsidRPr="008A7A8E" w14:paraId="44D1C7CB" w14:textId="77777777" w:rsidTr="00FD37D6">
        <w:trPr>
          <w:cantSplit/>
        </w:trPr>
        <w:tc>
          <w:tcPr>
            <w:tcW w:w="1352" w:type="pct"/>
            <w:shd w:val="clear" w:color="auto" w:fill="auto"/>
          </w:tcPr>
          <w:p w14:paraId="522EB883" w14:textId="77777777" w:rsidR="00EE51BE" w:rsidRPr="008A7A8E" w:rsidRDefault="00EE51BE" w:rsidP="00FD37D6">
            <w:pPr>
              <w:pStyle w:val="Tabletextindented"/>
            </w:pPr>
            <w:r w:rsidRPr="008A7A8E">
              <w:t>Acetylcholinesterase inhibitors</w:t>
            </w:r>
          </w:p>
        </w:tc>
        <w:tc>
          <w:tcPr>
            <w:tcW w:w="522" w:type="pct"/>
            <w:shd w:val="clear" w:color="auto" w:fill="auto"/>
          </w:tcPr>
          <w:p w14:paraId="65696D3D" w14:textId="77777777" w:rsidR="00EE51BE" w:rsidRPr="008A7A8E" w:rsidRDefault="00EE51BE" w:rsidP="00FD37D6">
            <w:pPr>
              <w:pStyle w:val="Tabletext"/>
              <w:jc w:val="center"/>
            </w:pPr>
            <w:r w:rsidRPr="008A7A8E">
              <w:rPr>
                <w:rFonts w:cs="Arial"/>
                <w:color w:val="000000"/>
              </w:rPr>
              <w:t>58.7</w:t>
            </w:r>
          </w:p>
        </w:tc>
        <w:tc>
          <w:tcPr>
            <w:tcW w:w="522" w:type="pct"/>
          </w:tcPr>
          <w:p w14:paraId="1890B80C" w14:textId="77777777" w:rsidR="00EE51BE" w:rsidRPr="008A7A8E" w:rsidRDefault="00EE51BE" w:rsidP="00FD37D6">
            <w:pPr>
              <w:pStyle w:val="Tabletext"/>
              <w:jc w:val="center"/>
            </w:pPr>
            <w:r w:rsidRPr="008A7A8E">
              <w:rPr>
                <w:rFonts w:cs="Arial"/>
                <w:color w:val="000000"/>
              </w:rPr>
              <w:t>36.2</w:t>
            </w:r>
          </w:p>
        </w:tc>
        <w:tc>
          <w:tcPr>
            <w:tcW w:w="522" w:type="pct"/>
          </w:tcPr>
          <w:p w14:paraId="02F153A5" w14:textId="77777777" w:rsidR="00EE51BE" w:rsidRPr="008A7A8E" w:rsidRDefault="00EE51BE" w:rsidP="00FD37D6">
            <w:pPr>
              <w:pStyle w:val="Tabletext"/>
              <w:jc w:val="center"/>
            </w:pPr>
            <w:r w:rsidRPr="008A7A8E">
              <w:rPr>
                <w:rFonts w:cs="Arial"/>
                <w:color w:val="000000"/>
              </w:rPr>
              <w:t>50.2</w:t>
            </w:r>
          </w:p>
        </w:tc>
        <w:tc>
          <w:tcPr>
            <w:tcW w:w="522" w:type="pct"/>
          </w:tcPr>
          <w:p w14:paraId="7F2285A7" w14:textId="77777777" w:rsidR="00EE51BE" w:rsidRPr="008A7A8E" w:rsidRDefault="00EE51BE" w:rsidP="00FD37D6">
            <w:pPr>
              <w:pStyle w:val="Tabletext"/>
              <w:jc w:val="center"/>
            </w:pPr>
            <w:r w:rsidRPr="008A7A8E">
              <w:rPr>
                <w:rFonts w:cs="Arial"/>
                <w:color w:val="000000"/>
              </w:rPr>
              <w:t>54.2</w:t>
            </w:r>
          </w:p>
        </w:tc>
        <w:tc>
          <w:tcPr>
            <w:tcW w:w="522" w:type="pct"/>
          </w:tcPr>
          <w:p w14:paraId="6A6E5805" w14:textId="77777777" w:rsidR="00EE51BE" w:rsidRPr="008A7A8E" w:rsidRDefault="00EE51BE" w:rsidP="00FD37D6">
            <w:pPr>
              <w:pStyle w:val="Tabletext"/>
              <w:jc w:val="center"/>
            </w:pPr>
            <w:r w:rsidRPr="008A7A8E">
              <w:rPr>
                <w:rFonts w:cs="Arial"/>
                <w:color w:val="000000"/>
              </w:rPr>
              <w:t>43.6</w:t>
            </w:r>
          </w:p>
        </w:tc>
        <w:tc>
          <w:tcPr>
            <w:tcW w:w="520" w:type="pct"/>
          </w:tcPr>
          <w:p w14:paraId="2633AE6E" w14:textId="77777777" w:rsidR="00EE51BE" w:rsidRPr="008A7A8E" w:rsidRDefault="00EE51BE" w:rsidP="00FD37D6">
            <w:pPr>
              <w:pStyle w:val="Tabletext"/>
              <w:jc w:val="center"/>
            </w:pPr>
            <w:r w:rsidRPr="008A7A8E">
              <w:rPr>
                <w:rFonts w:cs="Arial"/>
                <w:color w:val="000000"/>
              </w:rPr>
              <w:t>15.0</w:t>
            </w:r>
          </w:p>
        </w:tc>
        <w:tc>
          <w:tcPr>
            <w:tcW w:w="518" w:type="pct"/>
          </w:tcPr>
          <w:p w14:paraId="27B77A0B" w14:textId="77777777" w:rsidR="00EE51BE" w:rsidRPr="008A7A8E" w:rsidRDefault="00EE51BE" w:rsidP="00FD37D6">
            <w:pPr>
              <w:pStyle w:val="Tabletext"/>
              <w:jc w:val="center"/>
              <w:rPr>
                <w:rFonts w:cs="Arial"/>
                <w:color w:val="000000"/>
              </w:rPr>
            </w:pPr>
            <w:r w:rsidRPr="00A90C09">
              <w:t>29.9</w:t>
            </w:r>
          </w:p>
        </w:tc>
      </w:tr>
      <w:tr w:rsidR="00EE51BE" w:rsidRPr="008A7A8E" w14:paraId="22D39235" w14:textId="77777777" w:rsidTr="00FD37D6">
        <w:trPr>
          <w:cantSplit/>
        </w:trPr>
        <w:tc>
          <w:tcPr>
            <w:tcW w:w="1352" w:type="pct"/>
            <w:shd w:val="clear" w:color="auto" w:fill="auto"/>
          </w:tcPr>
          <w:p w14:paraId="3EEAA1BE" w14:textId="77777777" w:rsidR="00EE51BE" w:rsidRPr="008A7A8E" w:rsidRDefault="00EE51BE" w:rsidP="00FD37D6">
            <w:pPr>
              <w:pStyle w:val="Tabletextindented"/>
            </w:pPr>
            <w:r w:rsidRPr="008A7A8E">
              <w:t>Antidepressants</w:t>
            </w:r>
          </w:p>
        </w:tc>
        <w:tc>
          <w:tcPr>
            <w:tcW w:w="522" w:type="pct"/>
            <w:shd w:val="clear" w:color="auto" w:fill="auto"/>
          </w:tcPr>
          <w:p w14:paraId="4A4BDE8C" w14:textId="77777777" w:rsidR="00EE51BE" w:rsidRPr="008A7A8E" w:rsidRDefault="00EE51BE" w:rsidP="00FD37D6">
            <w:pPr>
              <w:pStyle w:val="Tabletext"/>
              <w:jc w:val="center"/>
            </w:pPr>
            <w:r w:rsidRPr="008A7A8E">
              <w:rPr>
                <w:rFonts w:cs="Arial"/>
                <w:color w:val="000000"/>
              </w:rPr>
              <w:t>60.2</w:t>
            </w:r>
          </w:p>
        </w:tc>
        <w:tc>
          <w:tcPr>
            <w:tcW w:w="522" w:type="pct"/>
          </w:tcPr>
          <w:p w14:paraId="5BA5899C" w14:textId="77777777" w:rsidR="00EE51BE" w:rsidRPr="008A7A8E" w:rsidRDefault="00EE51BE" w:rsidP="00FD37D6">
            <w:pPr>
              <w:pStyle w:val="Tabletext"/>
              <w:jc w:val="center"/>
            </w:pPr>
            <w:r w:rsidRPr="008A7A8E">
              <w:rPr>
                <w:rFonts w:cs="Arial"/>
                <w:color w:val="000000"/>
              </w:rPr>
              <w:t>62.3</w:t>
            </w:r>
          </w:p>
        </w:tc>
        <w:tc>
          <w:tcPr>
            <w:tcW w:w="522" w:type="pct"/>
          </w:tcPr>
          <w:p w14:paraId="789CFCF6" w14:textId="77777777" w:rsidR="00EE51BE" w:rsidRPr="008A7A8E" w:rsidRDefault="00EE51BE" w:rsidP="00FD37D6">
            <w:pPr>
              <w:pStyle w:val="Tabletext"/>
              <w:jc w:val="center"/>
            </w:pPr>
            <w:r w:rsidRPr="008A7A8E">
              <w:rPr>
                <w:rFonts w:cs="Arial"/>
                <w:color w:val="000000"/>
              </w:rPr>
              <w:t>61.7</w:t>
            </w:r>
          </w:p>
        </w:tc>
        <w:tc>
          <w:tcPr>
            <w:tcW w:w="522" w:type="pct"/>
          </w:tcPr>
          <w:p w14:paraId="39A15AA9" w14:textId="77777777" w:rsidR="00EE51BE" w:rsidRPr="008A7A8E" w:rsidRDefault="00EE51BE" w:rsidP="00FD37D6">
            <w:pPr>
              <w:pStyle w:val="Tabletext"/>
              <w:jc w:val="center"/>
            </w:pPr>
            <w:r w:rsidRPr="008A7A8E">
              <w:rPr>
                <w:rFonts w:cs="Arial"/>
                <w:color w:val="000000"/>
              </w:rPr>
              <w:t>64.6</w:t>
            </w:r>
          </w:p>
        </w:tc>
        <w:tc>
          <w:tcPr>
            <w:tcW w:w="522" w:type="pct"/>
          </w:tcPr>
          <w:p w14:paraId="7E1FD171" w14:textId="77777777" w:rsidR="00EE51BE" w:rsidRPr="008A7A8E" w:rsidRDefault="00EE51BE" w:rsidP="00FD37D6">
            <w:pPr>
              <w:pStyle w:val="Tabletext"/>
              <w:jc w:val="center"/>
            </w:pPr>
            <w:r w:rsidRPr="008A7A8E">
              <w:rPr>
                <w:rFonts w:cs="Arial"/>
                <w:color w:val="000000"/>
              </w:rPr>
              <w:t>62.4</w:t>
            </w:r>
          </w:p>
        </w:tc>
        <w:tc>
          <w:tcPr>
            <w:tcW w:w="520" w:type="pct"/>
          </w:tcPr>
          <w:p w14:paraId="25B2EA44" w14:textId="77777777" w:rsidR="00EE51BE" w:rsidRPr="008A7A8E" w:rsidRDefault="00EE51BE" w:rsidP="00FD37D6">
            <w:pPr>
              <w:pStyle w:val="Tabletext"/>
              <w:jc w:val="center"/>
            </w:pPr>
            <w:r w:rsidRPr="008A7A8E">
              <w:rPr>
                <w:rFonts w:cs="Arial"/>
                <w:color w:val="000000"/>
              </w:rPr>
              <w:t>51.3</w:t>
            </w:r>
          </w:p>
        </w:tc>
        <w:tc>
          <w:tcPr>
            <w:tcW w:w="518" w:type="pct"/>
          </w:tcPr>
          <w:p w14:paraId="5BD20340" w14:textId="77777777" w:rsidR="00EE51BE" w:rsidRPr="008A7A8E" w:rsidRDefault="00EE51BE" w:rsidP="00FD37D6">
            <w:pPr>
              <w:pStyle w:val="Tabletext"/>
              <w:jc w:val="center"/>
              <w:rPr>
                <w:rFonts w:cs="Arial"/>
                <w:color w:val="000000"/>
              </w:rPr>
            </w:pPr>
            <w:r w:rsidRPr="00A90C09">
              <w:t>55.1</w:t>
            </w:r>
          </w:p>
        </w:tc>
      </w:tr>
      <w:tr w:rsidR="00EE51BE" w:rsidRPr="008A7A8E" w14:paraId="7107F0E2" w14:textId="77777777" w:rsidTr="00FD37D6">
        <w:trPr>
          <w:cantSplit/>
        </w:trPr>
        <w:tc>
          <w:tcPr>
            <w:tcW w:w="1352" w:type="pct"/>
            <w:shd w:val="clear" w:color="auto" w:fill="auto"/>
          </w:tcPr>
          <w:p w14:paraId="299CBA92" w14:textId="77777777" w:rsidR="00EE51BE" w:rsidRPr="008A7A8E" w:rsidRDefault="00EE51BE" w:rsidP="00FD37D6">
            <w:pPr>
              <w:pStyle w:val="Tabletextindented"/>
            </w:pPr>
            <w:r w:rsidRPr="008A7A8E">
              <w:t>Anxiolytics</w:t>
            </w:r>
          </w:p>
        </w:tc>
        <w:tc>
          <w:tcPr>
            <w:tcW w:w="522" w:type="pct"/>
            <w:shd w:val="clear" w:color="auto" w:fill="auto"/>
          </w:tcPr>
          <w:p w14:paraId="7CAE392B" w14:textId="77777777" w:rsidR="00EE51BE" w:rsidRPr="008A7A8E" w:rsidRDefault="00EE51BE" w:rsidP="00FD37D6">
            <w:pPr>
              <w:pStyle w:val="Tabletext"/>
              <w:jc w:val="center"/>
            </w:pPr>
            <w:r w:rsidRPr="008A7A8E">
              <w:rPr>
                <w:rFonts w:cs="Arial"/>
                <w:color w:val="000000"/>
              </w:rPr>
              <w:t>10.9</w:t>
            </w:r>
          </w:p>
        </w:tc>
        <w:tc>
          <w:tcPr>
            <w:tcW w:w="522" w:type="pct"/>
          </w:tcPr>
          <w:p w14:paraId="42D4276C" w14:textId="77777777" w:rsidR="00EE51BE" w:rsidRPr="008A7A8E" w:rsidRDefault="00EE51BE" w:rsidP="00FD37D6">
            <w:pPr>
              <w:pStyle w:val="Tabletext"/>
              <w:jc w:val="center"/>
            </w:pPr>
            <w:r w:rsidRPr="008A7A8E">
              <w:rPr>
                <w:rFonts w:cs="Arial"/>
                <w:color w:val="000000"/>
              </w:rPr>
              <w:t>10.4</w:t>
            </w:r>
          </w:p>
        </w:tc>
        <w:tc>
          <w:tcPr>
            <w:tcW w:w="522" w:type="pct"/>
          </w:tcPr>
          <w:p w14:paraId="5FF93D5D" w14:textId="77777777" w:rsidR="00EE51BE" w:rsidRPr="008A7A8E" w:rsidRDefault="00EE51BE" w:rsidP="00FD37D6">
            <w:pPr>
              <w:pStyle w:val="Tabletext"/>
              <w:jc w:val="center"/>
            </w:pPr>
            <w:r w:rsidRPr="008A7A8E">
              <w:rPr>
                <w:rFonts w:cs="Arial"/>
                <w:color w:val="000000"/>
              </w:rPr>
              <w:t>9.0</w:t>
            </w:r>
          </w:p>
        </w:tc>
        <w:tc>
          <w:tcPr>
            <w:tcW w:w="522" w:type="pct"/>
          </w:tcPr>
          <w:p w14:paraId="77B3FE89" w14:textId="77777777" w:rsidR="00EE51BE" w:rsidRPr="008A7A8E" w:rsidRDefault="00EE51BE" w:rsidP="00FD37D6">
            <w:pPr>
              <w:pStyle w:val="Tabletext"/>
              <w:jc w:val="center"/>
            </w:pPr>
            <w:r w:rsidRPr="008A7A8E">
              <w:rPr>
                <w:rFonts w:cs="Arial"/>
                <w:color w:val="000000"/>
              </w:rPr>
              <w:t>10.0</w:t>
            </w:r>
          </w:p>
        </w:tc>
        <w:tc>
          <w:tcPr>
            <w:tcW w:w="522" w:type="pct"/>
          </w:tcPr>
          <w:p w14:paraId="4F38C13C" w14:textId="77777777" w:rsidR="00EE51BE" w:rsidRPr="008A7A8E" w:rsidRDefault="00EE51BE" w:rsidP="00FD37D6">
            <w:pPr>
              <w:pStyle w:val="Tabletext"/>
              <w:jc w:val="center"/>
            </w:pPr>
            <w:r w:rsidRPr="008A7A8E">
              <w:rPr>
                <w:rFonts w:cs="Arial"/>
                <w:color w:val="000000"/>
              </w:rPr>
              <w:t>11.2</w:t>
            </w:r>
          </w:p>
        </w:tc>
        <w:tc>
          <w:tcPr>
            <w:tcW w:w="520" w:type="pct"/>
          </w:tcPr>
          <w:p w14:paraId="4F59F130" w14:textId="77777777" w:rsidR="00EE51BE" w:rsidRPr="008A7A8E" w:rsidRDefault="00EE51BE" w:rsidP="00FD37D6">
            <w:pPr>
              <w:pStyle w:val="Tabletext"/>
              <w:jc w:val="center"/>
            </w:pPr>
            <w:r w:rsidRPr="008A7A8E">
              <w:rPr>
                <w:rFonts w:cs="Arial"/>
                <w:color w:val="000000"/>
              </w:rPr>
              <w:t>10.1</w:t>
            </w:r>
          </w:p>
        </w:tc>
        <w:tc>
          <w:tcPr>
            <w:tcW w:w="518" w:type="pct"/>
          </w:tcPr>
          <w:p w14:paraId="4886A8D6" w14:textId="77777777" w:rsidR="00EE51BE" w:rsidRPr="008A7A8E" w:rsidRDefault="00EE51BE" w:rsidP="00FD37D6">
            <w:pPr>
              <w:pStyle w:val="Tabletext"/>
              <w:jc w:val="center"/>
              <w:rPr>
                <w:rFonts w:cs="Arial"/>
                <w:color w:val="000000"/>
              </w:rPr>
            </w:pPr>
            <w:r w:rsidRPr="00A90C09">
              <w:t>10.4</w:t>
            </w:r>
          </w:p>
        </w:tc>
      </w:tr>
      <w:tr w:rsidR="00EE51BE" w:rsidRPr="008A7A8E" w14:paraId="76FE5528" w14:textId="77777777" w:rsidTr="00FD37D6">
        <w:trPr>
          <w:cantSplit/>
        </w:trPr>
        <w:tc>
          <w:tcPr>
            <w:tcW w:w="1352" w:type="pct"/>
            <w:shd w:val="clear" w:color="auto" w:fill="auto"/>
          </w:tcPr>
          <w:p w14:paraId="58B0F175" w14:textId="77777777" w:rsidR="00EE51BE" w:rsidRPr="008A7A8E" w:rsidRDefault="00EE51BE" w:rsidP="00FD37D6">
            <w:pPr>
              <w:pStyle w:val="Tabletextindented"/>
            </w:pPr>
            <w:r w:rsidRPr="008A7A8E">
              <w:t>Sedatives</w:t>
            </w:r>
          </w:p>
        </w:tc>
        <w:tc>
          <w:tcPr>
            <w:tcW w:w="522" w:type="pct"/>
            <w:shd w:val="clear" w:color="auto" w:fill="auto"/>
          </w:tcPr>
          <w:p w14:paraId="172BE9F3" w14:textId="77777777" w:rsidR="00EE51BE" w:rsidRPr="008A7A8E" w:rsidRDefault="00EE51BE" w:rsidP="00FD37D6">
            <w:pPr>
              <w:pStyle w:val="Tabletext"/>
              <w:jc w:val="center"/>
            </w:pPr>
            <w:r w:rsidRPr="008A7A8E">
              <w:rPr>
                <w:rFonts w:cs="Arial"/>
                <w:color w:val="000000"/>
              </w:rPr>
              <w:t>15.6</w:t>
            </w:r>
          </w:p>
        </w:tc>
        <w:tc>
          <w:tcPr>
            <w:tcW w:w="522" w:type="pct"/>
          </w:tcPr>
          <w:p w14:paraId="0ABADDF5" w14:textId="77777777" w:rsidR="00EE51BE" w:rsidRPr="008A7A8E" w:rsidRDefault="00EE51BE" w:rsidP="00FD37D6">
            <w:pPr>
              <w:pStyle w:val="Tabletext"/>
              <w:jc w:val="center"/>
            </w:pPr>
            <w:r w:rsidRPr="008A7A8E">
              <w:rPr>
                <w:rFonts w:cs="Arial"/>
                <w:color w:val="000000"/>
              </w:rPr>
              <w:t>18.7</w:t>
            </w:r>
          </w:p>
        </w:tc>
        <w:tc>
          <w:tcPr>
            <w:tcW w:w="522" w:type="pct"/>
          </w:tcPr>
          <w:p w14:paraId="3DE1A8D7" w14:textId="77777777" w:rsidR="00EE51BE" w:rsidRPr="008A7A8E" w:rsidRDefault="00EE51BE" w:rsidP="00FD37D6">
            <w:pPr>
              <w:pStyle w:val="Tabletext"/>
              <w:jc w:val="center"/>
            </w:pPr>
            <w:r w:rsidRPr="008A7A8E">
              <w:rPr>
                <w:rFonts w:cs="Arial"/>
                <w:color w:val="000000"/>
              </w:rPr>
              <w:t>16.3</w:t>
            </w:r>
          </w:p>
        </w:tc>
        <w:tc>
          <w:tcPr>
            <w:tcW w:w="522" w:type="pct"/>
          </w:tcPr>
          <w:p w14:paraId="151719B9" w14:textId="77777777" w:rsidR="00EE51BE" w:rsidRPr="008A7A8E" w:rsidRDefault="00EE51BE" w:rsidP="00FD37D6">
            <w:pPr>
              <w:pStyle w:val="Tabletext"/>
              <w:jc w:val="center"/>
            </w:pPr>
            <w:r w:rsidRPr="008A7A8E">
              <w:rPr>
                <w:rFonts w:cs="Arial"/>
                <w:color w:val="000000"/>
              </w:rPr>
              <w:t>15.7</w:t>
            </w:r>
          </w:p>
        </w:tc>
        <w:tc>
          <w:tcPr>
            <w:tcW w:w="522" w:type="pct"/>
          </w:tcPr>
          <w:p w14:paraId="32428AFA" w14:textId="77777777" w:rsidR="00EE51BE" w:rsidRPr="008A7A8E" w:rsidRDefault="00EE51BE" w:rsidP="00FD37D6">
            <w:pPr>
              <w:pStyle w:val="Tabletext"/>
              <w:jc w:val="center"/>
            </w:pPr>
            <w:r w:rsidRPr="008A7A8E">
              <w:rPr>
                <w:rFonts w:cs="Arial"/>
                <w:color w:val="000000"/>
              </w:rPr>
              <w:t>16.3</w:t>
            </w:r>
          </w:p>
        </w:tc>
        <w:tc>
          <w:tcPr>
            <w:tcW w:w="520" w:type="pct"/>
          </w:tcPr>
          <w:p w14:paraId="3DDA5836" w14:textId="77777777" w:rsidR="00EE51BE" w:rsidRPr="008A7A8E" w:rsidRDefault="00EE51BE" w:rsidP="00FD37D6">
            <w:pPr>
              <w:pStyle w:val="Tabletext"/>
              <w:jc w:val="center"/>
            </w:pPr>
            <w:r w:rsidRPr="008A7A8E">
              <w:rPr>
                <w:rFonts w:cs="Arial"/>
                <w:color w:val="000000"/>
              </w:rPr>
              <w:t>17.2</w:t>
            </w:r>
          </w:p>
        </w:tc>
        <w:tc>
          <w:tcPr>
            <w:tcW w:w="518" w:type="pct"/>
          </w:tcPr>
          <w:p w14:paraId="7C76DCB7" w14:textId="77777777" w:rsidR="00EE51BE" w:rsidRPr="008A7A8E" w:rsidRDefault="00EE51BE" w:rsidP="00FD37D6">
            <w:pPr>
              <w:pStyle w:val="Tabletext"/>
              <w:jc w:val="center"/>
              <w:rPr>
                <w:rFonts w:cs="Arial"/>
                <w:color w:val="000000"/>
              </w:rPr>
            </w:pPr>
            <w:r w:rsidRPr="00A90C09">
              <w:t>16.7</w:t>
            </w:r>
          </w:p>
        </w:tc>
      </w:tr>
      <w:tr w:rsidR="00EE51BE" w:rsidRPr="008A7A8E" w14:paraId="4C71ACC7" w14:textId="77777777" w:rsidTr="00FD37D6">
        <w:trPr>
          <w:cantSplit/>
        </w:trPr>
        <w:tc>
          <w:tcPr>
            <w:tcW w:w="1352" w:type="pct"/>
            <w:shd w:val="clear" w:color="auto" w:fill="auto"/>
          </w:tcPr>
          <w:p w14:paraId="1615E954" w14:textId="77777777" w:rsidR="00EE51BE" w:rsidRPr="008A7A8E" w:rsidRDefault="00EE51BE" w:rsidP="00FD37D6">
            <w:pPr>
              <w:pStyle w:val="Tabletextindented"/>
            </w:pPr>
            <w:r w:rsidRPr="008A7A8E">
              <w:t>Drugs used in opioid dependence</w:t>
            </w:r>
          </w:p>
        </w:tc>
        <w:tc>
          <w:tcPr>
            <w:tcW w:w="522" w:type="pct"/>
            <w:shd w:val="clear" w:color="auto" w:fill="auto"/>
          </w:tcPr>
          <w:p w14:paraId="61A4F07D" w14:textId="77777777" w:rsidR="00EE51BE" w:rsidRPr="008A7A8E" w:rsidRDefault="00EE51BE" w:rsidP="00FD37D6">
            <w:pPr>
              <w:pStyle w:val="Tabletext"/>
              <w:jc w:val="center"/>
            </w:pPr>
            <w:r w:rsidRPr="008A7A8E">
              <w:rPr>
                <w:rFonts w:cs="Arial"/>
                <w:color w:val="000000"/>
              </w:rPr>
              <w:t>1.0</w:t>
            </w:r>
          </w:p>
        </w:tc>
        <w:tc>
          <w:tcPr>
            <w:tcW w:w="522" w:type="pct"/>
          </w:tcPr>
          <w:p w14:paraId="0FAAD55D" w14:textId="77777777" w:rsidR="00EE51BE" w:rsidRPr="008A7A8E" w:rsidRDefault="00EE51BE" w:rsidP="00FD37D6">
            <w:pPr>
              <w:pStyle w:val="Tabletext"/>
              <w:jc w:val="center"/>
            </w:pPr>
            <w:r w:rsidRPr="008A7A8E">
              <w:rPr>
                <w:rFonts w:cs="Arial"/>
                <w:color w:val="000000"/>
              </w:rPr>
              <w:t>1.3</w:t>
            </w:r>
          </w:p>
        </w:tc>
        <w:tc>
          <w:tcPr>
            <w:tcW w:w="522" w:type="pct"/>
          </w:tcPr>
          <w:p w14:paraId="27C7FE1E" w14:textId="77777777" w:rsidR="00EE51BE" w:rsidRPr="008A7A8E" w:rsidRDefault="00EE51BE" w:rsidP="00FD37D6">
            <w:pPr>
              <w:pStyle w:val="Tabletext"/>
              <w:jc w:val="center"/>
            </w:pPr>
            <w:r w:rsidRPr="008A7A8E">
              <w:rPr>
                <w:rFonts w:cs="Arial"/>
                <w:color w:val="000000"/>
              </w:rPr>
              <w:t>0.9</w:t>
            </w:r>
          </w:p>
        </w:tc>
        <w:tc>
          <w:tcPr>
            <w:tcW w:w="522" w:type="pct"/>
          </w:tcPr>
          <w:p w14:paraId="3E6C9A9E" w14:textId="77777777" w:rsidR="00EE51BE" w:rsidRPr="008A7A8E" w:rsidRDefault="00EE51BE" w:rsidP="00FD37D6">
            <w:pPr>
              <w:pStyle w:val="Tabletext"/>
              <w:jc w:val="center"/>
            </w:pPr>
            <w:r w:rsidRPr="008A7A8E">
              <w:rPr>
                <w:rFonts w:cs="Arial"/>
                <w:color w:val="000000"/>
              </w:rPr>
              <w:t>0.8</w:t>
            </w:r>
          </w:p>
        </w:tc>
        <w:tc>
          <w:tcPr>
            <w:tcW w:w="522" w:type="pct"/>
          </w:tcPr>
          <w:p w14:paraId="67747171" w14:textId="77777777" w:rsidR="00EE51BE" w:rsidRPr="008A7A8E" w:rsidRDefault="00EE51BE" w:rsidP="00FD37D6">
            <w:pPr>
              <w:pStyle w:val="Tabletext"/>
              <w:jc w:val="center"/>
            </w:pPr>
            <w:r w:rsidRPr="008A7A8E">
              <w:rPr>
                <w:rFonts w:cs="Arial"/>
                <w:color w:val="000000"/>
              </w:rPr>
              <w:t>1.0</w:t>
            </w:r>
          </w:p>
        </w:tc>
        <w:tc>
          <w:tcPr>
            <w:tcW w:w="520" w:type="pct"/>
          </w:tcPr>
          <w:p w14:paraId="7930F847" w14:textId="77777777" w:rsidR="00EE51BE" w:rsidRPr="008A7A8E" w:rsidRDefault="00EE51BE" w:rsidP="00FD37D6">
            <w:pPr>
              <w:pStyle w:val="Tabletext"/>
              <w:jc w:val="center"/>
            </w:pPr>
            <w:r w:rsidRPr="008A7A8E">
              <w:rPr>
                <w:rFonts w:cs="Arial"/>
                <w:color w:val="000000"/>
              </w:rPr>
              <w:t>1.3</w:t>
            </w:r>
          </w:p>
        </w:tc>
        <w:tc>
          <w:tcPr>
            <w:tcW w:w="518" w:type="pct"/>
          </w:tcPr>
          <w:p w14:paraId="66B1C223" w14:textId="77777777" w:rsidR="00EE51BE" w:rsidRPr="008A7A8E" w:rsidRDefault="00EE51BE" w:rsidP="00FD37D6">
            <w:pPr>
              <w:pStyle w:val="Tabletext"/>
              <w:jc w:val="center"/>
              <w:rPr>
                <w:rFonts w:cs="Arial"/>
                <w:color w:val="000000"/>
              </w:rPr>
            </w:pPr>
            <w:r w:rsidRPr="00A90C09">
              <w:t>1.2</w:t>
            </w:r>
          </w:p>
        </w:tc>
      </w:tr>
      <w:tr w:rsidR="00EE51BE" w:rsidRPr="008A7A8E" w14:paraId="4BB88225" w14:textId="77777777" w:rsidTr="00FD37D6">
        <w:trPr>
          <w:cantSplit/>
        </w:trPr>
        <w:tc>
          <w:tcPr>
            <w:tcW w:w="1352" w:type="pct"/>
            <w:shd w:val="clear" w:color="auto" w:fill="auto"/>
          </w:tcPr>
          <w:p w14:paraId="3FFE35FE" w14:textId="77777777" w:rsidR="00EE51BE" w:rsidRPr="008A7A8E" w:rsidRDefault="00EE51BE" w:rsidP="00FD37D6">
            <w:pPr>
              <w:pStyle w:val="Tabletext"/>
            </w:pPr>
            <w:r w:rsidRPr="008A7A8E">
              <w:t>Assessed during the year before and not including the index date, %</w:t>
            </w:r>
          </w:p>
        </w:tc>
        <w:tc>
          <w:tcPr>
            <w:tcW w:w="522" w:type="pct"/>
            <w:shd w:val="clear" w:color="auto" w:fill="auto"/>
          </w:tcPr>
          <w:p w14:paraId="166A3A1A" w14:textId="77777777" w:rsidR="00EE51BE" w:rsidRPr="008A7A8E" w:rsidRDefault="00EE51BE" w:rsidP="00FD37D6">
            <w:pPr>
              <w:pStyle w:val="Tabletext"/>
              <w:jc w:val="center"/>
            </w:pPr>
          </w:p>
        </w:tc>
        <w:tc>
          <w:tcPr>
            <w:tcW w:w="522" w:type="pct"/>
          </w:tcPr>
          <w:p w14:paraId="0443AF59" w14:textId="77777777" w:rsidR="00EE51BE" w:rsidRPr="008A7A8E" w:rsidRDefault="00EE51BE" w:rsidP="00FD37D6">
            <w:pPr>
              <w:pStyle w:val="Tabletext"/>
              <w:jc w:val="center"/>
            </w:pPr>
          </w:p>
        </w:tc>
        <w:tc>
          <w:tcPr>
            <w:tcW w:w="522" w:type="pct"/>
          </w:tcPr>
          <w:p w14:paraId="33AA89C7" w14:textId="77777777" w:rsidR="00EE51BE" w:rsidRPr="008A7A8E" w:rsidRDefault="00EE51BE" w:rsidP="00FD37D6">
            <w:pPr>
              <w:pStyle w:val="Tabletext"/>
              <w:jc w:val="center"/>
            </w:pPr>
          </w:p>
        </w:tc>
        <w:tc>
          <w:tcPr>
            <w:tcW w:w="522" w:type="pct"/>
          </w:tcPr>
          <w:p w14:paraId="307463B9" w14:textId="77777777" w:rsidR="00EE51BE" w:rsidRPr="008A7A8E" w:rsidRDefault="00EE51BE" w:rsidP="00FD37D6">
            <w:pPr>
              <w:pStyle w:val="Tabletext"/>
              <w:jc w:val="center"/>
            </w:pPr>
          </w:p>
        </w:tc>
        <w:tc>
          <w:tcPr>
            <w:tcW w:w="522" w:type="pct"/>
          </w:tcPr>
          <w:p w14:paraId="7C226E2B" w14:textId="77777777" w:rsidR="00EE51BE" w:rsidRPr="008A7A8E" w:rsidRDefault="00EE51BE" w:rsidP="00FD37D6">
            <w:pPr>
              <w:pStyle w:val="Tabletext"/>
              <w:jc w:val="center"/>
            </w:pPr>
          </w:p>
        </w:tc>
        <w:tc>
          <w:tcPr>
            <w:tcW w:w="520" w:type="pct"/>
          </w:tcPr>
          <w:p w14:paraId="4FE97024" w14:textId="77777777" w:rsidR="00EE51BE" w:rsidRPr="008A7A8E" w:rsidRDefault="00EE51BE" w:rsidP="00FD37D6">
            <w:pPr>
              <w:pStyle w:val="Tabletext"/>
              <w:jc w:val="center"/>
            </w:pPr>
          </w:p>
        </w:tc>
        <w:tc>
          <w:tcPr>
            <w:tcW w:w="518" w:type="pct"/>
          </w:tcPr>
          <w:p w14:paraId="497FED1E" w14:textId="77777777" w:rsidR="00EE51BE" w:rsidRPr="008A7A8E" w:rsidRDefault="00EE51BE" w:rsidP="00FD37D6">
            <w:pPr>
              <w:pStyle w:val="Tabletext"/>
              <w:jc w:val="center"/>
            </w:pPr>
          </w:p>
        </w:tc>
      </w:tr>
      <w:tr w:rsidR="00EE51BE" w:rsidRPr="008A7A8E" w14:paraId="6A4F301C" w14:textId="77777777" w:rsidTr="00FD37D6">
        <w:trPr>
          <w:cantSplit/>
        </w:trPr>
        <w:tc>
          <w:tcPr>
            <w:tcW w:w="1352" w:type="pct"/>
            <w:shd w:val="clear" w:color="auto" w:fill="auto"/>
          </w:tcPr>
          <w:p w14:paraId="0065B504" w14:textId="77777777" w:rsidR="00EE51BE" w:rsidRPr="008A7A8E" w:rsidRDefault="00EE51BE" w:rsidP="00FD37D6">
            <w:pPr>
              <w:pStyle w:val="Tabletextindented"/>
            </w:pPr>
            <w:r w:rsidRPr="008A7A8E">
              <w:t>Antihypertensives</w:t>
            </w:r>
          </w:p>
        </w:tc>
        <w:tc>
          <w:tcPr>
            <w:tcW w:w="522" w:type="pct"/>
            <w:shd w:val="clear" w:color="auto" w:fill="auto"/>
          </w:tcPr>
          <w:p w14:paraId="58DDF953" w14:textId="77777777" w:rsidR="00EE51BE" w:rsidRPr="008A7A8E" w:rsidRDefault="00EE51BE" w:rsidP="00FD37D6">
            <w:pPr>
              <w:pStyle w:val="Tabletext"/>
              <w:jc w:val="center"/>
            </w:pPr>
            <w:r w:rsidRPr="008A7A8E">
              <w:rPr>
                <w:rFonts w:cs="Arial"/>
                <w:color w:val="000000"/>
              </w:rPr>
              <w:t>70.7</w:t>
            </w:r>
          </w:p>
        </w:tc>
        <w:tc>
          <w:tcPr>
            <w:tcW w:w="522" w:type="pct"/>
          </w:tcPr>
          <w:p w14:paraId="56B2B8B3" w14:textId="77777777" w:rsidR="00EE51BE" w:rsidRPr="008A7A8E" w:rsidRDefault="00EE51BE" w:rsidP="00FD37D6">
            <w:pPr>
              <w:pStyle w:val="Tabletext"/>
              <w:jc w:val="center"/>
            </w:pPr>
            <w:r w:rsidRPr="008A7A8E">
              <w:rPr>
                <w:rFonts w:cs="Arial"/>
                <w:color w:val="000000"/>
              </w:rPr>
              <w:t>67.5</w:t>
            </w:r>
          </w:p>
        </w:tc>
        <w:tc>
          <w:tcPr>
            <w:tcW w:w="522" w:type="pct"/>
          </w:tcPr>
          <w:p w14:paraId="21648132" w14:textId="77777777" w:rsidR="00EE51BE" w:rsidRPr="008A7A8E" w:rsidRDefault="00EE51BE" w:rsidP="00FD37D6">
            <w:pPr>
              <w:pStyle w:val="Tabletext"/>
              <w:jc w:val="center"/>
            </w:pPr>
            <w:r w:rsidRPr="008A7A8E">
              <w:rPr>
                <w:rFonts w:cs="Arial"/>
                <w:color w:val="000000"/>
              </w:rPr>
              <w:t>63.9</w:t>
            </w:r>
          </w:p>
        </w:tc>
        <w:tc>
          <w:tcPr>
            <w:tcW w:w="522" w:type="pct"/>
          </w:tcPr>
          <w:p w14:paraId="27BD30A9" w14:textId="77777777" w:rsidR="00EE51BE" w:rsidRPr="008A7A8E" w:rsidRDefault="00EE51BE" w:rsidP="00FD37D6">
            <w:pPr>
              <w:pStyle w:val="Tabletext"/>
              <w:jc w:val="center"/>
            </w:pPr>
            <w:r w:rsidRPr="008A7A8E">
              <w:rPr>
                <w:rFonts w:cs="Arial"/>
                <w:color w:val="000000"/>
              </w:rPr>
              <w:t>65.3</w:t>
            </w:r>
          </w:p>
        </w:tc>
        <w:tc>
          <w:tcPr>
            <w:tcW w:w="522" w:type="pct"/>
          </w:tcPr>
          <w:p w14:paraId="2000808A" w14:textId="77777777" w:rsidR="00EE51BE" w:rsidRPr="008A7A8E" w:rsidRDefault="00EE51BE" w:rsidP="00FD37D6">
            <w:pPr>
              <w:pStyle w:val="Tabletext"/>
              <w:jc w:val="center"/>
            </w:pPr>
            <w:r w:rsidRPr="008A7A8E">
              <w:rPr>
                <w:rFonts w:cs="Arial"/>
                <w:color w:val="000000"/>
              </w:rPr>
              <w:t>76.6</w:t>
            </w:r>
          </w:p>
        </w:tc>
        <w:tc>
          <w:tcPr>
            <w:tcW w:w="520" w:type="pct"/>
          </w:tcPr>
          <w:p w14:paraId="4E4FEA00" w14:textId="77777777" w:rsidR="00EE51BE" w:rsidRPr="008A7A8E" w:rsidRDefault="00EE51BE" w:rsidP="00FD37D6">
            <w:pPr>
              <w:pStyle w:val="Tabletext"/>
              <w:jc w:val="center"/>
            </w:pPr>
            <w:r w:rsidRPr="008A7A8E">
              <w:rPr>
                <w:rFonts w:cs="Arial"/>
                <w:color w:val="000000"/>
              </w:rPr>
              <w:t>75.9</w:t>
            </w:r>
          </w:p>
        </w:tc>
        <w:tc>
          <w:tcPr>
            <w:tcW w:w="518" w:type="pct"/>
          </w:tcPr>
          <w:p w14:paraId="6AD0E0DB" w14:textId="77777777" w:rsidR="00EE51BE" w:rsidRPr="008A7A8E" w:rsidRDefault="00EE51BE" w:rsidP="00FD37D6">
            <w:pPr>
              <w:pStyle w:val="Tabletext"/>
              <w:jc w:val="center"/>
              <w:rPr>
                <w:rFonts w:cs="Arial"/>
                <w:color w:val="000000"/>
              </w:rPr>
            </w:pPr>
            <w:r w:rsidRPr="00A90C09">
              <w:t>73.9</w:t>
            </w:r>
          </w:p>
        </w:tc>
      </w:tr>
      <w:tr w:rsidR="00EE51BE" w:rsidRPr="008A7A8E" w14:paraId="006FBC3C" w14:textId="77777777" w:rsidTr="00FD37D6">
        <w:trPr>
          <w:cantSplit/>
        </w:trPr>
        <w:tc>
          <w:tcPr>
            <w:tcW w:w="1352" w:type="pct"/>
            <w:shd w:val="clear" w:color="auto" w:fill="auto"/>
          </w:tcPr>
          <w:p w14:paraId="7AF59A6E" w14:textId="77777777" w:rsidR="00EE51BE" w:rsidRPr="008A7A8E" w:rsidRDefault="00EE51BE" w:rsidP="00FD37D6">
            <w:pPr>
              <w:pStyle w:val="Tabletextindented"/>
            </w:pPr>
            <w:r w:rsidRPr="008A7A8E">
              <w:t>Cholesterol-lowering medications</w:t>
            </w:r>
          </w:p>
        </w:tc>
        <w:tc>
          <w:tcPr>
            <w:tcW w:w="522" w:type="pct"/>
            <w:shd w:val="clear" w:color="auto" w:fill="auto"/>
          </w:tcPr>
          <w:p w14:paraId="3B325C42" w14:textId="77777777" w:rsidR="00EE51BE" w:rsidRPr="008A7A8E" w:rsidRDefault="00EE51BE" w:rsidP="00FD37D6">
            <w:pPr>
              <w:pStyle w:val="Tabletext"/>
              <w:jc w:val="center"/>
            </w:pPr>
            <w:r w:rsidRPr="008A7A8E">
              <w:rPr>
                <w:rFonts w:cs="Arial"/>
                <w:color w:val="000000"/>
              </w:rPr>
              <w:t>50.3</w:t>
            </w:r>
          </w:p>
        </w:tc>
        <w:tc>
          <w:tcPr>
            <w:tcW w:w="522" w:type="pct"/>
          </w:tcPr>
          <w:p w14:paraId="160A11D7" w14:textId="77777777" w:rsidR="00EE51BE" w:rsidRPr="008A7A8E" w:rsidRDefault="00EE51BE" w:rsidP="00FD37D6">
            <w:pPr>
              <w:pStyle w:val="Tabletext"/>
              <w:jc w:val="center"/>
            </w:pPr>
            <w:r w:rsidRPr="008A7A8E">
              <w:rPr>
                <w:rFonts w:cs="Arial"/>
                <w:color w:val="000000"/>
              </w:rPr>
              <w:t>50.8</w:t>
            </w:r>
          </w:p>
        </w:tc>
        <w:tc>
          <w:tcPr>
            <w:tcW w:w="522" w:type="pct"/>
          </w:tcPr>
          <w:p w14:paraId="1B5B31FC" w14:textId="77777777" w:rsidR="00EE51BE" w:rsidRPr="008A7A8E" w:rsidRDefault="00EE51BE" w:rsidP="00FD37D6">
            <w:pPr>
              <w:pStyle w:val="Tabletext"/>
              <w:jc w:val="center"/>
            </w:pPr>
            <w:r w:rsidRPr="008A7A8E">
              <w:rPr>
                <w:rFonts w:cs="Arial"/>
                <w:color w:val="000000"/>
              </w:rPr>
              <w:t>49.6</w:t>
            </w:r>
          </w:p>
        </w:tc>
        <w:tc>
          <w:tcPr>
            <w:tcW w:w="522" w:type="pct"/>
          </w:tcPr>
          <w:p w14:paraId="149951F6" w14:textId="77777777" w:rsidR="00EE51BE" w:rsidRPr="008A7A8E" w:rsidRDefault="00EE51BE" w:rsidP="00FD37D6">
            <w:pPr>
              <w:pStyle w:val="Tabletext"/>
              <w:jc w:val="center"/>
            </w:pPr>
            <w:r w:rsidRPr="008A7A8E">
              <w:rPr>
                <w:rFonts w:cs="Arial"/>
                <w:color w:val="000000"/>
              </w:rPr>
              <w:t>51.9</w:t>
            </w:r>
          </w:p>
        </w:tc>
        <w:tc>
          <w:tcPr>
            <w:tcW w:w="522" w:type="pct"/>
          </w:tcPr>
          <w:p w14:paraId="58EA13CC" w14:textId="77777777" w:rsidR="00EE51BE" w:rsidRPr="008A7A8E" w:rsidRDefault="00EE51BE" w:rsidP="00FD37D6">
            <w:pPr>
              <w:pStyle w:val="Tabletext"/>
              <w:jc w:val="center"/>
            </w:pPr>
            <w:r w:rsidRPr="008A7A8E">
              <w:rPr>
                <w:rFonts w:cs="Arial"/>
                <w:color w:val="000000"/>
              </w:rPr>
              <w:t>56.8</w:t>
            </w:r>
          </w:p>
        </w:tc>
        <w:tc>
          <w:tcPr>
            <w:tcW w:w="520" w:type="pct"/>
          </w:tcPr>
          <w:p w14:paraId="27065340" w14:textId="77777777" w:rsidR="00EE51BE" w:rsidRPr="008A7A8E" w:rsidRDefault="00EE51BE" w:rsidP="00FD37D6">
            <w:pPr>
              <w:pStyle w:val="Tabletext"/>
              <w:jc w:val="center"/>
            </w:pPr>
            <w:r w:rsidRPr="008A7A8E">
              <w:rPr>
                <w:rFonts w:cs="Arial"/>
                <w:color w:val="000000"/>
              </w:rPr>
              <w:t>53.4</w:t>
            </w:r>
          </w:p>
        </w:tc>
        <w:tc>
          <w:tcPr>
            <w:tcW w:w="518" w:type="pct"/>
          </w:tcPr>
          <w:p w14:paraId="38B4856F" w14:textId="77777777" w:rsidR="00EE51BE" w:rsidRPr="008A7A8E" w:rsidRDefault="00EE51BE" w:rsidP="00FD37D6">
            <w:pPr>
              <w:pStyle w:val="Tabletext"/>
              <w:jc w:val="center"/>
              <w:rPr>
                <w:rFonts w:cs="Arial"/>
                <w:color w:val="000000"/>
              </w:rPr>
            </w:pPr>
            <w:r w:rsidRPr="00A90C09">
              <w:t>52.6</w:t>
            </w:r>
          </w:p>
        </w:tc>
      </w:tr>
      <w:tr w:rsidR="00EE51BE" w:rsidRPr="008A7A8E" w14:paraId="3833A63F" w14:textId="77777777" w:rsidTr="00FD37D6">
        <w:trPr>
          <w:cantSplit/>
        </w:trPr>
        <w:tc>
          <w:tcPr>
            <w:tcW w:w="1352" w:type="pct"/>
            <w:shd w:val="clear" w:color="auto" w:fill="auto"/>
          </w:tcPr>
          <w:p w14:paraId="5994F328" w14:textId="77777777" w:rsidR="00EE51BE" w:rsidRPr="008A7A8E" w:rsidRDefault="00EE51BE" w:rsidP="00FD37D6">
            <w:pPr>
              <w:pStyle w:val="Tabletextindented"/>
            </w:pPr>
            <w:r w:rsidRPr="008A7A8E">
              <w:t>Anticoagulants</w:t>
            </w:r>
          </w:p>
        </w:tc>
        <w:tc>
          <w:tcPr>
            <w:tcW w:w="522" w:type="pct"/>
            <w:shd w:val="clear" w:color="auto" w:fill="auto"/>
          </w:tcPr>
          <w:p w14:paraId="42412990" w14:textId="77777777" w:rsidR="00EE51BE" w:rsidRPr="008A7A8E" w:rsidRDefault="00EE51BE" w:rsidP="00FD37D6">
            <w:pPr>
              <w:pStyle w:val="Tabletext"/>
              <w:jc w:val="center"/>
            </w:pPr>
            <w:r w:rsidRPr="008A7A8E">
              <w:rPr>
                <w:rFonts w:cs="Arial"/>
                <w:color w:val="000000"/>
              </w:rPr>
              <w:t>23.8</w:t>
            </w:r>
          </w:p>
        </w:tc>
        <w:tc>
          <w:tcPr>
            <w:tcW w:w="522" w:type="pct"/>
          </w:tcPr>
          <w:p w14:paraId="58E44B0F" w14:textId="77777777" w:rsidR="00EE51BE" w:rsidRPr="008A7A8E" w:rsidRDefault="00EE51BE" w:rsidP="00FD37D6">
            <w:pPr>
              <w:pStyle w:val="Tabletext"/>
              <w:jc w:val="center"/>
            </w:pPr>
            <w:r w:rsidRPr="008A7A8E">
              <w:rPr>
                <w:rFonts w:cs="Arial"/>
                <w:color w:val="000000"/>
              </w:rPr>
              <w:t>25.9</w:t>
            </w:r>
          </w:p>
        </w:tc>
        <w:tc>
          <w:tcPr>
            <w:tcW w:w="522" w:type="pct"/>
          </w:tcPr>
          <w:p w14:paraId="49205ECF" w14:textId="77777777" w:rsidR="00EE51BE" w:rsidRPr="008A7A8E" w:rsidRDefault="00EE51BE" w:rsidP="00FD37D6">
            <w:pPr>
              <w:pStyle w:val="Tabletext"/>
              <w:jc w:val="center"/>
            </w:pPr>
            <w:r w:rsidRPr="008A7A8E">
              <w:rPr>
                <w:rFonts w:cs="Arial"/>
                <w:color w:val="000000"/>
              </w:rPr>
              <w:t>24.0</w:t>
            </w:r>
          </w:p>
        </w:tc>
        <w:tc>
          <w:tcPr>
            <w:tcW w:w="522" w:type="pct"/>
          </w:tcPr>
          <w:p w14:paraId="79E1F54D" w14:textId="77777777" w:rsidR="00EE51BE" w:rsidRPr="008A7A8E" w:rsidRDefault="00EE51BE" w:rsidP="00FD37D6">
            <w:pPr>
              <w:pStyle w:val="Tabletext"/>
              <w:jc w:val="center"/>
            </w:pPr>
            <w:r w:rsidRPr="008A7A8E">
              <w:rPr>
                <w:rFonts w:cs="Arial"/>
                <w:color w:val="000000"/>
              </w:rPr>
              <w:t>22.2</w:t>
            </w:r>
          </w:p>
        </w:tc>
        <w:tc>
          <w:tcPr>
            <w:tcW w:w="522" w:type="pct"/>
          </w:tcPr>
          <w:p w14:paraId="6C8C7D76" w14:textId="77777777" w:rsidR="00EE51BE" w:rsidRPr="008A7A8E" w:rsidRDefault="00EE51BE" w:rsidP="00FD37D6">
            <w:pPr>
              <w:pStyle w:val="Tabletext"/>
              <w:jc w:val="center"/>
            </w:pPr>
            <w:r w:rsidRPr="008A7A8E">
              <w:rPr>
                <w:rFonts w:cs="Arial"/>
                <w:color w:val="000000"/>
              </w:rPr>
              <w:t>32.0</w:t>
            </w:r>
          </w:p>
        </w:tc>
        <w:tc>
          <w:tcPr>
            <w:tcW w:w="520" w:type="pct"/>
          </w:tcPr>
          <w:p w14:paraId="64B606AF" w14:textId="77777777" w:rsidR="00EE51BE" w:rsidRPr="008A7A8E" w:rsidRDefault="00EE51BE" w:rsidP="00FD37D6">
            <w:pPr>
              <w:pStyle w:val="Tabletext"/>
              <w:jc w:val="center"/>
            </w:pPr>
            <w:r w:rsidRPr="008A7A8E">
              <w:rPr>
                <w:rFonts w:cs="Arial"/>
                <w:color w:val="000000"/>
              </w:rPr>
              <w:t>28.2</w:t>
            </w:r>
          </w:p>
        </w:tc>
        <w:tc>
          <w:tcPr>
            <w:tcW w:w="518" w:type="pct"/>
          </w:tcPr>
          <w:p w14:paraId="362B5A4A" w14:textId="77777777" w:rsidR="00EE51BE" w:rsidRPr="008A7A8E" w:rsidRDefault="00EE51BE" w:rsidP="00FD37D6">
            <w:pPr>
              <w:pStyle w:val="Tabletext"/>
              <w:jc w:val="center"/>
              <w:rPr>
                <w:rFonts w:cs="Arial"/>
                <w:color w:val="000000"/>
              </w:rPr>
            </w:pPr>
            <w:r w:rsidRPr="00A90C09">
              <w:t>27.1</w:t>
            </w:r>
          </w:p>
        </w:tc>
      </w:tr>
      <w:tr w:rsidR="00EE51BE" w:rsidRPr="008A7A8E" w14:paraId="17002B5B" w14:textId="77777777" w:rsidTr="00FD37D6">
        <w:trPr>
          <w:cantSplit/>
        </w:trPr>
        <w:tc>
          <w:tcPr>
            <w:tcW w:w="1352" w:type="pct"/>
            <w:shd w:val="clear" w:color="auto" w:fill="auto"/>
          </w:tcPr>
          <w:p w14:paraId="307D7ECD" w14:textId="77777777" w:rsidR="00EE51BE" w:rsidRPr="008A7A8E" w:rsidRDefault="00EE51BE" w:rsidP="00FD37D6">
            <w:pPr>
              <w:pStyle w:val="Tabletextindented"/>
              <w:rPr>
                <w:szCs w:val="18"/>
              </w:rPr>
            </w:pPr>
            <w:r w:rsidRPr="008A7A8E">
              <w:rPr>
                <w:szCs w:val="18"/>
              </w:rPr>
              <w:t>Treatments for Parkinson’s disease</w:t>
            </w:r>
          </w:p>
        </w:tc>
        <w:tc>
          <w:tcPr>
            <w:tcW w:w="522" w:type="pct"/>
            <w:shd w:val="clear" w:color="auto" w:fill="auto"/>
          </w:tcPr>
          <w:p w14:paraId="597655FD" w14:textId="77777777" w:rsidR="00EE51BE" w:rsidRPr="008A7A8E" w:rsidRDefault="00EE51BE" w:rsidP="00FD37D6">
            <w:pPr>
              <w:pStyle w:val="Tabletext"/>
              <w:jc w:val="center"/>
            </w:pPr>
            <w:r w:rsidRPr="008A7A8E">
              <w:rPr>
                <w:rFonts w:cs="Arial"/>
                <w:color w:val="000000"/>
              </w:rPr>
              <w:t>7.5</w:t>
            </w:r>
          </w:p>
        </w:tc>
        <w:tc>
          <w:tcPr>
            <w:tcW w:w="522" w:type="pct"/>
          </w:tcPr>
          <w:p w14:paraId="2BCDAABF" w14:textId="77777777" w:rsidR="00EE51BE" w:rsidRPr="008A7A8E" w:rsidRDefault="00EE51BE" w:rsidP="00FD37D6">
            <w:pPr>
              <w:pStyle w:val="Tabletext"/>
              <w:jc w:val="center"/>
            </w:pPr>
            <w:r w:rsidRPr="008A7A8E">
              <w:rPr>
                <w:rFonts w:cs="Arial"/>
                <w:color w:val="000000"/>
              </w:rPr>
              <w:t>60.4</w:t>
            </w:r>
          </w:p>
        </w:tc>
        <w:tc>
          <w:tcPr>
            <w:tcW w:w="522" w:type="pct"/>
          </w:tcPr>
          <w:p w14:paraId="0C1C2114" w14:textId="77777777" w:rsidR="00EE51BE" w:rsidRPr="008A7A8E" w:rsidRDefault="00EE51BE" w:rsidP="00FD37D6">
            <w:pPr>
              <w:pStyle w:val="Tabletext"/>
              <w:jc w:val="center"/>
            </w:pPr>
            <w:r w:rsidRPr="008A7A8E">
              <w:rPr>
                <w:rFonts w:cs="Arial"/>
                <w:color w:val="000000"/>
              </w:rPr>
              <w:t>59.2</w:t>
            </w:r>
          </w:p>
        </w:tc>
        <w:tc>
          <w:tcPr>
            <w:tcW w:w="522" w:type="pct"/>
          </w:tcPr>
          <w:p w14:paraId="2E2DBEE1" w14:textId="77777777" w:rsidR="00EE51BE" w:rsidRPr="008A7A8E" w:rsidRDefault="00EE51BE" w:rsidP="00FD37D6">
            <w:pPr>
              <w:pStyle w:val="Tabletext"/>
              <w:jc w:val="center"/>
            </w:pPr>
            <w:r w:rsidRPr="008A7A8E">
              <w:rPr>
                <w:rFonts w:cs="Arial"/>
                <w:color w:val="000000"/>
              </w:rPr>
              <w:t>11.1</w:t>
            </w:r>
          </w:p>
        </w:tc>
        <w:tc>
          <w:tcPr>
            <w:tcW w:w="522" w:type="pct"/>
          </w:tcPr>
          <w:p w14:paraId="2C008393" w14:textId="77777777" w:rsidR="00EE51BE" w:rsidRPr="008A7A8E" w:rsidRDefault="00EE51BE" w:rsidP="00FD37D6">
            <w:pPr>
              <w:pStyle w:val="Tabletext"/>
              <w:jc w:val="center"/>
            </w:pPr>
            <w:r w:rsidRPr="008A7A8E">
              <w:rPr>
                <w:rFonts w:cs="Arial"/>
                <w:color w:val="000000"/>
              </w:rPr>
              <w:t>6.4</w:t>
            </w:r>
          </w:p>
        </w:tc>
        <w:tc>
          <w:tcPr>
            <w:tcW w:w="520" w:type="pct"/>
          </w:tcPr>
          <w:p w14:paraId="2AC45CF8" w14:textId="77777777" w:rsidR="00EE51BE" w:rsidRPr="008A7A8E" w:rsidRDefault="00EE51BE" w:rsidP="00FD37D6">
            <w:pPr>
              <w:pStyle w:val="Tabletext"/>
              <w:jc w:val="center"/>
            </w:pPr>
            <w:r w:rsidRPr="008A7A8E">
              <w:rPr>
                <w:rFonts w:cs="Arial"/>
                <w:color w:val="000000"/>
              </w:rPr>
              <w:t>3.0</w:t>
            </w:r>
          </w:p>
        </w:tc>
        <w:tc>
          <w:tcPr>
            <w:tcW w:w="518" w:type="pct"/>
          </w:tcPr>
          <w:p w14:paraId="4A2F6345" w14:textId="77777777" w:rsidR="00EE51BE" w:rsidRPr="008A7A8E" w:rsidRDefault="00EE51BE" w:rsidP="00FD37D6">
            <w:pPr>
              <w:pStyle w:val="Tabletext"/>
              <w:jc w:val="center"/>
              <w:rPr>
                <w:rFonts w:cs="Arial"/>
                <w:color w:val="000000"/>
              </w:rPr>
            </w:pPr>
            <w:r w:rsidRPr="00A90C09">
              <w:t>8.5</w:t>
            </w:r>
          </w:p>
        </w:tc>
      </w:tr>
      <w:tr w:rsidR="00EE51BE" w:rsidRPr="008A7A8E" w14:paraId="3A6F0EFB" w14:textId="77777777" w:rsidTr="00FD37D6">
        <w:trPr>
          <w:cantSplit/>
        </w:trPr>
        <w:tc>
          <w:tcPr>
            <w:tcW w:w="1352" w:type="pct"/>
            <w:shd w:val="clear" w:color="auto" w:fill="auto"/>
          </w:tcPr>
          <w:p w14:paraId="7C8BFB00" w14:textId="77777777" w:rsidR="00EE51BE" w:rsidRPr="008A7A8E" w:rsidRDefault="00EE51BE" w:rsidP="00FD37D6">
            <w:pPr>
              <w:pStyle w:val="Tabletextindented"/>
              <w:rPr>
                <w:szCs w:val="18"/>
              </w:rPr>
            </w:pPr>
            <w:r w:rsidRPr="008A7A8E">
              <w:rPr>
                <w:szCs w:val="18"/>
              </w:rPr>
              <w:t>Anti-inflammatory drugs</w:t>
            </w:r>
          </w:p>
        </w:tc>
        <w:tc>
          <w:tcPr>
            <w:tcW w:w="522" w:type="pct"/>
            <w:shd w:val="clear" w:color="auto" w:fill="auto"/>
          </w:tcPr>
          <w:p w14:paraId="21293101" w14:textId="77777777" w:rsidR="00EE51BE" w:rsidRPr="008A7A8E" w:rsidRDefault="00EE51BE" w:rsidP="00FD37D6">
            <w:pPr>
              <w:pStyle w:val="Tabletext"/>
              <w:jc w:val="center"/>
            </w:pPr>
            <w:r w:rsidRPr="008A7A8E">
              <w:rPr>
                <w:rFonts w:cs="Arial"/>
                <w:color w:val="000000"/>
              </w:rPr>
              <w:t>25.1</w:t>
            </w:r>
          </w:p>
        </w:tc>
        <w:tc>
          <w:tcPr>
            <w:tcW w:w="522" w:type="pct"/>
          </w:tcPr>
          <w:p w14:paraId="4449AC89" w14:textId="77777777" w:rsidR="00EE51BE" w:rsidRPr="008A7A8E" w:rsidRDefault="00EE51BE" w:rsidP="00FD37D6">
            <w:pPr>
              <w:pStyle w:val="Tabletext"/>
              <w:jc w:val="center"/>
            </w:pPr>
            <w:r w:rsidRPr="008A7A8E">
              <w:rPr>
                <w:rFonts w:cs="Arial"/>
                <w:color w:val="000000"/>
              </w:rPr>
              <w:t>29.4</w:t>
            </w:r>
          </w:p>
        </w:tc>
        <w:tc>
          <w:tcPr>
            <w:tcW w:w="522" w:type="pct"/>
          </w:tcPr>
          <w:p w14:paraId="596CCDF3" w14:textId="77777777" w:rsidR="00EE51BE" w:rsidRPr="008A7A8E" w:rsidRDefault="00EE51BE" w:rsidP="00FD37D6">
            <w:pPr>
              <w:pStyle w:val="Tabletext"/>
              <w:jc w:val="center"/>
            </w:pPr>
            <w:r w:rsidRPr="008A7A8E">
              <w:rPr>
                <w:rFonts w:cs="Arial"/>
                <w:color w:val="000000"/>
              </w:rPr>
              <w:t>27.3</w:t>
            </w:r>
          </w:p>
        </w:tc>
        <w:tc>
          <w:tcPr>
            <w:tcW w:w="522" w:type="pct"/>
          </w:tcPr>
          <w:p w14:paraId="3E25B660" w14:textId="77777777" w:rsidR="00EE51BE" w:rsidRPr="008A7A8E" w:rsidRDefault="00EE51BE" w:rsidP="00FD37D6">
            <w:pPr>
              <w:pStyle w:val="Tabletext"/>
              <w:jc w:val="center"/>
            </w:pPr>
            <w:r w:rsidRPr="008A7A8E">
              <w:rPr>
                <w:rFonts w:cs="Arial"/>
                <w:color w:val="000000"/>
              </w:rPr>
              <w:t>25.6</w:t>
            </w:r>
          </w:p>
        </w:tc>
        <w:tc>
          <w:tcPr>
            <w:tcW w:w="522" w:type="pct"/>
          </w:tcPr>
          <w:p w14:paraId="47D24536" w14:textId="77777777" w:rsidR="00EE51BE" w:rsidRPr="008A7A8E" w:rsidRDefault="00EE51BE" w:rsidP="00FD37D6">
            <w:pPr>
              <w:pStyle w:val="Tabletext"/>
              <w:jc w:val="center"/>
            </w:pPr>
            <w:r w:rsidRPr="008A7A8E">
              <w:rPr>
                <w:rFonts w:cs="Arial"/>
                <w:color w:val="000000"/>
              </w:rPr>
              <w:t>24.8</w:t>
            </w:r>
          </w:p>
        </w:tc>
        <w:tc>
          <w:tcPr>
            <w:tcW w:w="520" w:type="pct"/>
          </w:tcPr>
          <w:p w14:paraId="68B5F544" w14:textId="77777777" w:rsidR="00EE51BE" w:rsidRPr="008A7A8E" w:rsidRDefault="00EE51BE" w:rsidP="00FD37D6">
            <w:pPr>
              <w:pStyle w:val="Tabletext"/>
              <w:jc w:val="center"/>
            </w:pPr>
            <w:r w:rsidRPr="008A7A8E">
              <w:rPr>
                <w:rFonts w:cs="Arial"/>
                <w:color w:val="000000"/>
              </w:rPr>
              <w:t>30.6</w:t>
            </w:r>
          </w:p>
        </w:tc>
        <w:tc>
          <w:tcPr>
            <w:tcW w:w="518" w:type="pct"/>
          </w:tcPr>
          <w:p w14:paraId="278F2AF0" w14:textId="77777777" w:rsidR="00EE51BE" w:rsidRPr="008A7A8E" w:rsidRDefault="00EE51BE" w:rsidP="00FD37D6">
            <w:pPr>
              <w:pStyle w:val="Tabletext"/>
              <w:jc w:val="center"/>
              <w:rPr>
                <w:rFonts w:cs="Arial"/>
                <w:color w:val="000000"/>
              </w:rPr>
            </w:pPr>
            <w:r w:rsidRPr="00A90C09">
              <w:t>28.6</w:t>
            </w:r>
          </w:p>
        </w:tc>
      </w:tr>
      <w:tr w:rsidR="00EE51BE" w:rsidRPr="008A7A8E" w14:paraId="2D1D0F50" w14:textId="77777777" w:rsidTr="00FD37D6">
        <w:trPr>
          <w:cantSplit/>
        </w:trPr>
        <w:tc>
          <w:tcPr>
            <w:tcW w:w="1352" w:type="pct"/>
            <w:shd w:val="clear" w:color="auto" w:fill="auto"/>
          </w:tcPr>
          <w:p w14:paraId="519E8C33" w14:textId="77777777" w:rsidR="00EE51BE" w:rsidRPr="008A7A8E" w:rsidRDefault="00EE51BE" w:rsidP="00FD37D6">
            <w:pPr>
              <w:pStyle w:val="Tabletextindented"/>
              <w:rPr>
                <w:szCs w:val="18"/>
              </w:rPr>
            </w:pPr>
            <w:r w:rsidRPr="008A7A8E">
              <w:rPr>
                <w:szCs w:val="18"/>
              </w:rPr>
              <w:t>Osteoporosis treatment</w:t>
            </w:r>
          </w:p>
        </w:tc>
        <w:tc>
          <w:tcPr>
            <w:tcW w:w="522" w:type="pct"/>
            <w:shd w:val="clear" w:color="auto" w:fill="auto"/>
          </w:tcPr>
          <w:p w14:paraId="4A755246" w14:textId="77777777" w:rsidR="00EE51BE" w:rsidRPr="008A7A8E" w:rsidRDefault="00EE51BE" w:rsidP="00FD37D6">
            <w:pPr>
              <w:pStyle w:val="Tabletext"/>
              <w:jc w:val="center"/>
            </w:pPr>
            <w:r w:rsidRPr="008A7A8E">
              <w:rPr>
                <w:rFonts w:cs="Arial"/>
                <w:color w:val="000000"/>
              </w:rPr>
              <w:t>9.1</w:t>
            </w:r>
          </w:p>
        </w:tc>
        <w:tc>
          <w:tcPr>
            <w:tcW w:w="522" w:type="pct"/>
          </w:tcPr>
          <w:p w14:paraId="11E227CA" w14:textId="77777777" w:rsidR="00EE51BE" w:rsidRPr="008A7A8E" w:rsidRDefault="00EE51BE" w:rsidP="00FD37D6">
            <w:pPr>
              <w:pStyle w:val="Tabletext"/>
              <w:jc w:val="center"/>
            </w:pPr>
            <w:r w:rsidRPr="008A7A8E">
              <w:rPr>
                <w:rFonts w:cs="Arial"/>
                <w:color w:val="000000"/>
              </w:rPr>
              <w:t>8.4</w:t>
            </w:r>
          </w:p>
        </w:tc>
        <w:tc>
          <w:tcPr>
            <w:tcW w:w="522" w:type="pct"/>
          </w:tcPr>
          <w:p w14:paraId="2C1D3A7D" w14:textId="77777777" w:rsidR="00EE51BE" w:rsidRPr="008A7A8E" w:rsidRDefault="00EE51BE" w:rsidP="00FD37D6">
            <w:pPr>
              <w:pStyle w:val="Tabletext"/>
              <w:jc w:val="center"/>
            </w:pPr>
            <w:r w:rsidRPr="008A7A8E">
              <w:rPr>
                <w:rFonts w:cs="Arial"/>
                <w:color w:val="000000"/>
              </w:rPr>
              <w:t>8.0</w:t>
            </w:r>
          </w:p>
        </w:tc>
        <w:tc>
          <w:tcPr>
            <w:tcW w:w="522" w:type="pct"/>
          </w:tcPr>
          <w:p w14:paraId="78599989" w14:textId="77777777" w:rsidR="00EE51BE" w:rsidRPr="008A7A8E" w:rsidRDefault="00EE51BE" w:rsidP="00FD37D6">
            <w:pPr>
              <w:pStyle w:val="Tabletext"/>
              <w:jc w:val="center"/>
            </w:pPr>
            <w:r w:rsidRPr="008A7A8E">
              <w:rPr>
                <w:rFonts w:cs="Arial"/>
                <w:color w:val="000000"/>
              </w:rPr>
              <w:t>7.9</w:t>
            </w:r>
          </w:p>
        </w:tc>
        <w:tc>
          <w:tcPr>
            <w:tcW w:w="522" w:type="pct"/>
          </w:tcPr>
          <w:p w14:paraId="20640B97" w14:textId="77777777" w:rsidR="00EE51BE" w:rsidRPr="008A7A8E" w:rsidRDefault="00EE51BE" w:rsidP="00FD37D6">
            <w:pPr>
              <w:pStyle w:val="Tabletext"/>
              <w:jc w:val="center"/>
            </w:pPr>
            <w:r w:rsidRPr="008A7A8E">
              <w:rPr>
                <w:rFonts w:cs="Arial"/>
                <w:color w:val="000000"/>
              </w:rPr>
              <w:t>7.7</w:t>
            </w:r>
          </w:p>
        </w:tc>
        <w:tc>
          <w:tcPr>
            <w:tcW w:w="520" w:type="pct"/>
          </w:tcPr>
          <w:p w14:paraId="391D6C35" w14:textId="77777777" w:rsidR="00EE51BE" w:rsidRPr="008A7A8E" w:rsidRDefault="00EE51BE" w:rsidP="00FD37D6">
            <w:pPr>
              <w:pStyle w:val="Tabletext"/>
              <w:jc w:val="center"/>
            </w:pPr>
            <w:r w:rsidRPr="008A7A8E">
              <w:rPr>
                <w:rFonts w:cs="Arial"/>
                <w:color w:val="000000"/>
              </w:rPr>
              <w:t>9.1</w:t>
            </w:r>
          </w:p>
        </w:tc>
        <w:tc>
          <w:tcPr>
            <w:tcW w:w="518" w:type="pct"/>
          </w:tcPr>
          <w:p w14:paraId="38CD0A9E" w14:textId="77777777" w:rsidR="00EE51BE" w:rsidRPr="008A7A8E" w:rsidRDefault="00EE51BE" w:rsidP="00FD37D6">
            <w:pPr>
              <w:pStyle w:val="Tabletext"/>
              <w:jc w:val="center"/>
              <w:rPr>
                <w:rFonts w:cs="Arial"/>
                <w:color w:val="000000"/>
              </w:rPr>
            </w:pPr>
            <w:r w:rsidRPr="00A90C09">
              <w:t>8.9</w:t>
            </w:r>
          </w:p>
        </w:tc>
      </w:tr>
      <w:tr w:rsidR="00EE51BE" w:rsidRPr="008A7A8E" w14:paraId="572A12C9" w14:textId="77777777" w:rsidTr="00FD37D6">
        <w:trPr>
          <w:cantSplit/>
        </w:trPr>
        <w:tc>
          <w:tcPr>
            <w:tcW w:w="1352" w:type="pct"/>
            <w:shd w:val="clear" w:color="auto" w:fill="auto"/>
          </w:tcPr>
          <w:p w14:paraId="4EE14794" w14:textId="77777777" w:rsidR="00EE51BE" w:rsidRPr="008A7A8E" w:rsidRDefault="00EE51BE" w:rsidP="00FD37D6">
            <w:pPr>
              <w:pStyle w:val="Tabletextindented"/>
              <w:rPr>
                <w:szCs w:val="18"/>
              </w:rPr>
            </w:pPr>
            <w:r w:rsidRPr="008A7A8E">
              <w:rPr>
                <w:szCs w:val="18"/>
              </w:rPr>
              <w:t>Bronchodilators</w:t>
            </w:r>
          </w:p>
        </w:tc>
        <w:tc>
          <w:tcPr>
            <w:tcW w:w="522" w:type="pct"/>
            <w:shd w:val="clear" w:color="auto" w:fill="auto"/>
          </w:tcPr>
          <w:p w14:paraId="3383D89A" w14:textId="77777777" w:rsidR="00EE51BE" w:rsidRPr="008A7A8E" w:rsidRDefault="00EE51BE" w:rsidP="00FD37D6">
            <w:pPr>
              <w:pStyle w:val="Tabletext"/>
              <w:jc w:val="center"/>
            </w:pPr>
            <w:r w:rsidRPr="008A7A8E">
              <w:rPr>
                <w:rFonts w:cs="Arial"/>
                <w:color w:val="000000"/>
              </w:rPr>
              <w:t>12.3</w:t>
            </w:r>
          </w:p>
        </w:tc>
        <w:tc>
          <w:tcPr>
            <w:tcW w:w="522" w:type="pct"/>
          </w:tcPr>
          <w:p w14:paraId="64194BA2" w14:textId="77777777" w:rsidR="00EE51BE" w:rsidRPr="008A7A8E" w:rsidRDefault="00EE51BE" w:rsidP="00FD37D6">
            <w:pPr>
              <w:pStyle w:val="Tabletext"/>
              <w:jc w:val="center"/>
            </w:pPr>
            <w:r w:rsidRPr="008A7A8E">
              <w:rPr>
                <w:rFonts w:cs="Arial"/>
                <w:color w:val="000000"/>
              </w:rPr>
              <w:t>14.0</w:t>
            </w:r>
          </w:p>
        </w:tc>
        <w:tc>
          <w:tcPr>
            <w:tcW w:w="522" w:type="pct"/>
          </w:tcPr>
          <w:p w14:paraId="39776ED4" w14:textId="77777777" w:rsidR="00EE51BE" w:rsidRPr="008A7A8E" w:rsidRDefault="00EE51BE" w:rsidP="00FD37D6">
            <w:pPr>
              <w:pStyle w:val="Tabletext"/>
              <w:jc w:val="center"/>
            </w:pPr>
            <w:r w:rsidRPr="008A7A8E">
              <w:rPr>
                <w:rFonts w:cs="Arial"/>
                <w:color w:val="000000"/>
              </w:rPr>
              <w:t>12.9</w:t>
            </w:r>
          </w:p>
        </w:tc>
        <w:tc>
          <w:tcPr>
            <w:tcW w:w="522" w:type="pct"/>
          </w:tcPr>
          <w:p w14:paraId="35E380DA" w14:textId="77777777" w:rsidR="00EE51BE" w:rsidRPr="008A7A8E" w:rsidRDefault="00EE51BE" w:rsidP="00FD37D6">
            <w:pPr>
              <w:pStyle w:val="Tabletext"/>
              <w:jc w:val="center"/>
            </w:pPr>
            <w:r w:rsidRPr="008A7A8E">
              <w:rPr>
                <w:rFonts w:cs="Arial"/>
                <w:color w:val="000000"/>
              </w:rPr>
              <w:t>13.4</w:t>
            </w:r>
          </w:p>
        </w:tc>
        <w:tc>
          <w:tcPr>
            <w:tcW w:w="522" w:type="pct"/>
          </w:tcPr>
          <w:p w14:paraId="73D2E9C2" w14:textId="77777777" w:rsidR="00EE51BE" w:rsidRPr="008A7A8E" w:rsidRDefault="00EE51BE" w:rsidP="00FD37D6">
            <w:pPr>
              <w:pStyle w:val="Tabletext"/>
              <w:jc w:val="center"/>
            </w:pPr>
            <w:r w:rsidRPr="008A7A8E">
              <w:rPr>
                <w:rFonts w:cs="Arial"/>
                <w:color w:val="000000"/>
              </w:rPr>
              <w:t>13.2</w:t>
            </w:r>
          </w:p>
        </w:tc>
        <w:tc>
          <w:tcPr>
            <w:tcW w:w="520" w:type="pct"/>
          </w:tcPr>
          <w:p w14:paraId="7D5EAB03" w14:textId="77777777" w:rsidR="00EE51BE" w:rsidRPr="008A7A8E" w:rsidRDefault="00EE51BE" w:rsidP="00FD37D6">
            <w:pPr>
              <w:pStyle w:val="Tabletext"/>
              <w:jc w:val="center"/>
            </w:pPr>
            <w:r w:rsidRPr="008A7A8E">
              <w:rPr>
                <w:rFonts w:cs="Arial"/>
                <w:color w:val="000000"/>
              </w:rPr>
              <w:t>15.0</w:t>
            </w:r>
          </w:p>
        </w:tc>
        <w:tc>
          <w:tcPr>
            <w:tcW w:w="518" w:type="pct"/>
          </w:tcPr>
          <w:p w14:paraId="33D395E4" w14:textId="77777777" w:rsidR="00EE51BE" w:rsidRPr="008A7A8E" w:rsidRDefault="00EE51BE" w:rsidP="00FD37D6">
            <w:pPr>
              <w:pStyle w:val="Tabletext"/>
              <w:jc w:val="center"/>
              <w:rPr>
                <w:rFonts w:cs="Arial"/>
                <w:color w:val="000000"/>
              </w:rPr>
            </w:pPr>
            <w:r w:rsidRPr="00A90C09">
              <w:t>14.0</w:t>
            </w:r>
          </w:p>
        </w:tc>
      </w:tr>
      <w:tr w:rsidR="00EE51BE" w:rsidRPr="008A7A8E" w14:paraId="694BF95E" w14:textId="77777777" w:rsidTr="00FD37D6">
        <w:trPr>
          <w:cantSplit/>
        </w:trPr>
        <w:tc>
          <w:tcPr>
            <w:tcW w:w="1352" w:type="pct"/>
            <w:shd w:val="clear" w:color="auto" w:fill="auto"/>
          </w:tcPr>
          <w:p w14:paraId="041F8363" w14:textId="77777777" w:rsidR="00EE51BE" w:rsidRPr="008A7A8E" w:rsidRDefault="00EE51BE" w:rsidP="00FD37D6">
            <w:pPr>
              <w:pStyle w:val="Tabletextindented"/>
            </w:pPr>
            <w:r w:rsidRPr="008A7A8E">
              <w:t>Oral anti-infectives</w:t>
            </w:r>
          </w:p>
        </w:tc>
        <w:tc>
          <w:tcPr>
            <w:tcW w:w="522" w:type="pct"/>
            <w:shd w:val="clear" w:color="auto" w:fill="auto"/>
          </w:tcPr>
          <w:p w14:paraId="480022B0" w14:textId="77777777" w:rsidR="00EE51BE" w:rsidRPr="008A7A8E" w:rsidRDefault="00EE51BE" w:rsidP="00FD37D6">
            <w:pPr>
              <w:pStyle w:val="Tabletextindented"/>
              <w:ind w:left="0"/>
              <w:jc w:val="center"/>
            </w:pPr>
            <w:r w:rsidRPr="008A7A8E">
              <w:rPr>
                <w:rFonts w:cs="Arial"/>
                <w:color w:val="000000"/>
              </w:rPr>
              <w:t>48.8</w:t>
            </w:r>
          </w:p>
        </w:tc>
        <w:tc>
          <w:tcPr>
            <w:tcW w:w="522" w:type="pct"/>
          </w:tcPr>
          <w:p w14:paraId="483F9CD8" w14:textId="77777777" w:rsidR="00EE51BE" w:rsidRPr="008A7A8E" w:rsidRDefault="00EE51BE" w:rsidP="00FD37D6">
            <w:pPr>
              <w:pStyle w:val="Tabletextindented"/>
              <w:ind w:left="0"/>
              <w:jc w:val="center"/>
            </w:pPr>
            <w:r w:rsidRPr="008A7A8E">
              <w:rPr>
                <w:rFonts w:cs="Arial"/>
                <w:color w:val="000000"/>
              </w:rPr>
              <w:t>51.1</w:t>
            </w:r>
          </w:p>
        </w:tc>
        <w:tc>
          <w:tcPr>
            <w:tcW w:w="522" w:type="pct"/>
          </w:tcPr>
          <w:p w14:paraId="4B70DB51" w14:textId="77777777" w:rsidR="00EE51BE" w:rsidRPr="008A7A8E" w:rsidRDefault="00EE51BE" w:rsidP="00FD37D6">
            <w:pPr>
              <w:pStyle w:val="Tabletextindented"/>
              <w:ind w:left="0"/>
              <w:jc w:val="center"/>
            </w:pPr>
            <w:r w:rsidRPr="008A7A8E">
              <w:rPr>
                <w:rFonts w:cs="Arial"/>
                <w:color w:val="000000"/>
              </w:rPr>
              <w:t>49.0</w:t>
            </w:r>
          </w:p>
        </w:tc>
        <w:tc>
          <w:tcPr>
            <w:tcW w:w="522" w:type="pct"/>
          </w:tcPr>
          <w:p w14:paraId="439A8BE4" w14:textId="77777777" w:rsidR="00EE51BE" w:rsidRPr="008A7A8E" w:rsidRDefault="00EE51BE" w:rsidP="00FD37D6">
            <w:pPr>
              <w:pStyle w:val="Tabletextindented"/>
              <w:ind w:left="0"/>
              <w:jc w:val="center"/>
            </w:pPr>
            <w:r w:rsidRPr="008A7A8E">
              <w:rPr>
                <w:rFonts w:cs="Arial"/>
                <w:color w:val="000000"/>
              </w:rPr>
              <w:t>47.3</w:t>
            </w:r>
          </w:p>
        </w:tc>
        <w:tc>
          <w:tcPr>
            <w:tcW w:w="522" w:type="pct"/>
          </w:tcPr>
          <w:p w14:paraId="1AF57F06" w14:textId="77777777" w:rsidR="00EE51BE" w:rsidRPr="008A7A8E" w:rsidRDefault="00EE51BE" w:rsidP="00FD37D6">
            <w:pPr>
              <w:pStyle w:val="Tabletextindented"/>
              <w:ind w:left="0"/>
              <w:jc w:val="center"/>
            </w:pPr>
            <w:r w:rsidRPr="008A7A8E">
              <w:rPr>
                <w:rFonts w:cs="Arial"/>
                <w:color w:val="000000"/>
              </w:rPr>
              <w:t>50.3</w:t>
            </w:r>
          </w:p>
        </w:tc>
        <w:tc>
          <w:tcPr>
            <w:tcW w:w="520" w:type="pct"/>
          </w:tcPr>
          <w:p w14:paraId="5716D0CF" w14:textId="77777777" w:rsidR="00EE51BE" w:rsidRPr="008A7A8E" w:rsidRDefault="00EE51BE" w:rsidP="00FD37D6">
            <w:pPr>
              <w:pStyle w:val="Tabletextindented"/>
              <w:ind w:left="0"/>
              <w:jc w:val="center"/>
            </w:pPr>
            <w:r w:rsidRPr="008A7A8E">
              <w:rPr>
                <w:rFonts w:cs="Arial"/>
                <w:color w:val="000000"/>
              </w:rPr>
              <w:t>49.6</w:t>
            </w:r>
          </w:p>
        </w:tc>
        <w:tc>
          <w:tcPr>
            <w:tcW w:w="518" w:type="pct"/>
          </w:tcPr>
          <w:p w14:paraId="215587EB" w14:textId="77777777" w:rsidR="00EE51BE" w:rsidRPr="008A7A8E" w:rsidRDefault="00EE51BE" w:rsidP="00FD37D6">
            <w:pPr>
              <w:pStyle w:val="Tabletextindented"/>
              <w:ind w:left="0"/>
              <w:jc w:val="center"/>
              <w:rPr>
                <w:rFonts w:cs="Arial"/>
                <w:color w:val="000000"/>
              </w:rPr>
            </w:pPr>
            <w:r w:rsidRPr="00A90C09">
              <w:t>49.4</w:t>
            </w:r>
          </w:p>
        </w:tc>
      </w:tr>
      <w:tr w:rsidR="00EE51BE" w:rsidRPr="008A7A8E" w14:paraId="540204E2" w14:textId="77777777" w:rsidTr="00FD37D6">
        <w:trPr>
          <w:cantSplit/>
        </w:trPr>
        <w:tc>
          <w:tcPr>
            <w:tcW w:w="1352" w:type="pct"/>
            <w:shd w:val="clear" w:color="auto" w:fill="auto"/>
          </w:tcPr>
          <w:p w14:paraId="22AA716D" w14:textId="77777777" w:rsidR="00EE51BE" w:rsidRPr="008A7A8E" w:rsidDel="00437C05" w:rsidRDefault="00EE51BE" w:rsidP="00FD37D6">
            <w:pPr>
              <w:pStyle w:val="Tabletextindented"/>
            </w:pPr>
            <w:r w:rsidRPr="008A7A8E">
              <w:t>Parenteral anti-infectives</w:t>
            </w:r>
          </w:p>
        </w:tc>
        <w:tc>
          <w:tcPr>
            <w:tcW w:w="522" w:type="pct"/>
            <w:shd w:val="clear" w:color="auto" w:fill="auto"/>
          </w:tcPr>
          <w:p w14:paraId="7FCE3A1C" w14:textId="77777777" w:rsidR="00EE51BE" w:rsidRPr="008A7A8E" w:rsidRDefault="00EE51BE" w:rsidP="00FD37D6">
            <w:pPr>
              <w:pStyle w:val="Tabletextindented"/>
              <w:ind w:left="0"/>
              <w:jc w:val="center"/>
            </w:pPr>
            <w:r w:rsidRPr="008A7A8E">
              <w:rPr>
                <w:rFonts w:cs="Arial"/>
                <w:color w:val="000000"/>
              </w:rPr>
              <w:t>12.4</w:t>
            </w:r>
          </w:p>
        </w:tc>
        <w:tc>
          <w:tcPr>
            <w:tcW w:w="522" w:type="pct"/>
          </w:tcPr>
          <w:p w14:paraId="25984A5F" w14:textId="77777777" w:rsidR="00EE51BE" w:rsidRPr="008A7A8E" w:rsidRDefault="00EE51BE" w:rsidP="00FD37D6">
            <w:pPr>
              <w:pStyle w:val="Tabletextindented"/>
              <w:ind w:left="0"/>
              <w:jc w:val="center"/>
            </w:pPr>
            <w:r w:rsidRPr="008A7A8E">
              <w:rPr>
                <w:rFonts w:cs="Arial"/>
                <w:color w:val="000000"/>
              </w:rPr>
              <w:t>14.9</w:t>
            </w:r>
          </w:p>
        </w:tc>
        <w:tc>
          <w:tcPr>
            <w:tcW w:w="522" w:type="pct"/>
          </w:tcPr>
          <w:p w14:paraId="5E69DE46" w14:textId="77777777" w:rsidR="00EE51BE" w:rsidRPr="008A7A8E" w:rsidRDefault="00EE51BE" w:rsidP="00FD37D6">
            <w:pPr>
              <w:pStyle w:val="Tabletextindented"/>
              <w:ind w:left="0"/>
              <w:jc w:val="center"/>
            </w:pPr>
            <w:r w:rsidRPr="008A7A8E">
              <w:rPr>
                <w:rFonts w:cs="Arial"/>
                <w:color w:val="000000"/>
              </w:rPr>
              <w:t>14.2</w:t>
            </w:r>
          </w:p>
        </w:tc>
        <w:tc>
          <w:tcPr>
            <w:tcW w:w="522" w:type="pct"/>
          </w:tcPr>
          <w:p w14:paraId="1E811360" w14:textId="77777777" w:rsidR="00EE51BE" w:rsidRPr="008A7A8E" w:rsidRDefault="00EE51BE" w:rsidP="00FD37D6">
            <w:pPr>
              <w:pStyle w:val="Tabletextindented"/>
              <w:ind w:left="0"/>
              <w:jc w:val="center"/>
            </w:pPr>
            <w:r w:rsidRPr="008A7A8E">
              <w:rPr>
                <w:rFonts w:cs="Arial"/>
                <w:color w:val="000000"/>
              </w:rPr>
              <w:t>13.2</w:t>
            </w:r>
          </w:p>
        </w:tc>
        <w:tc>
          <w:tcPr>
            <w:tcW w:w="522" w:type="pct"/>
          </w:tcPr>
          <w:p w14:paraId="58D10B96" w14:textId="77777777" w:rsidR="00EE51BE" w:rsidRPr="008A7A8E" w:rsidRDefault="00EE51BE" w:rsidP="00FD37D6">
            <w:pPr>
              <w:pStyle w:val="Tabletextindented"/>
              <w:ind w:left="0"/>
              <w:jc w:val="center"/>
            </w:pPr>
            <w:r w:rsidRPr="008A7A8E">
              <w:rPr>
                <w:rFonts w:cs="Arial"/>
                <w:color w:val="000000"/>
              </w:rPr>
              <w:t>13.4</w:t>
            </w:r>
          </w:p>
        </w:tc>
        <w:tc>
          <w:tcPr>
            <w:tcW w:w="520" w:type="pct"/>
          </w:tcPr>
          <w:p w14:paraId="66B65ECB" w14:textId="77777777" w:rsidR="00EE51BE" w:rsidRPr="008A7A8E" w:rsidRDefault="00EE51BE" w:rsidP="00FD37D6">
            <w:pPr>
              <w:pStyle w:val="Tabletextindented"/>
              <w:ind w:left="0"/>
              <w:jc w:val="center"/>
            </w:pPr>
            <w:r w:rsidRPr="008A7A8E">
              <w:rPr>
                <w:rFonts w:cs="Arial"/>
                <w:color w:val="000000"/>
              </w:rPr>
              <w:t>14.3</w:t>
            </w:r>
          </w:p>
        </w:tc>
        <w:tc>
          <w:tcPr>
            <w:tcW w:w="518" w:type="pct"/>
          </w:tcPr>
          <w:p w14:paraId="7D5F81C3" w14:textId="77777777" w:rsidR="00EE51BE" w:rsidRPr="008A7A8E" w:rsidRDefault="00EE51BE" w:rsidP="00FD37D6">
            <w:pPr>
              <w:pStyle w:val="Tabletextindented"/>
              <w:ind w:left="0"/>
              <w:jc w:val="center"/>
              <w:rPr>
                <w:rFonts w:cs="Arial"/>
                <w:color w:val="000000"/>
              </w:rPr>
            </w:pPr>
            <w:r w:rsidRPr="00A90C09">
              <w:t>13.7</w:t>
            </w:r>
          </w:p>
        </w:tc>
      </w:tr>
    </w:tbl>
    <w:p w14:paraId="6C82336E" w14:textId="33BF41EA" w:rsidR="00EE51BE" w:rsidRPr="008A7A8E" w:rsidRDefault="00EE51BE" w:rsidP="00EE51BE">
      <w:pPr>
        <w:pStyle w:val="tabfignote"/>
      </w:pPr>
      <w:r w:rsidRPr="008A7A8E">
        <w:t>AD = Alzheimer’s disease; DLB = dementia with Lewy bodies; FTD = frontotemporal dementia; PDD = Parkinson’s disease dementia; VD = vascular dementia.</w:t>
      </w:r>
    </w:p>
    <w:p w14:paraId="59FC014A" w14:textId="17457BBE" w:rsidR="00EE51BE" w:rsidRPr="008A7A8E" w:rsidRDefault="00EE51BE" w:rsidP="00EE51BE">
      <w:pPr>
        <w:pStyle w:val="HSTabletitle"/>
      </w:pPr>
      <w:bookmarkStart w:id="124" w:name="_Toc41977045"/>
      <w:bookmarkStart w:id="125" w:name="_Toc47085477"/>
      <w:bookmarkStart w:id="126" w:name="_Ref65507617"/>
      <w:bookmarkStart w:id="127" w:name="_Ref70419538"/>
      <w:bookmarkStart w:id="128" w:name="_Toc94884301"/>
      <w:bookmarkStart w:id="129" w:name="_Toc107577853"/>
      <w:bookmarkStart w:id="130" w:name="_Toc113967404"/>
      <w:bookmarkStart w:id="131" w:name="_Toc113967745"/>
      <w:bookmarkStart w:id="132" w:name="_Toc113968056"/>
      <w:bookmarkStart w:id="133" w:name="_Toc114047706"/>
      <w:r w:rsidRPr="008A7A8E">
        <w:lastRenderedPageBreak/>
        <w:t>Health</w:t>
      </w:r>
      <w:r>
        <w:t>c</w:t>
      </w:r>
      <w:r w:rsidRPr="008A7A8E">
        <w:t xml:space="preserve">are Utilization in Patients </w:t>
      </w:r>
      <w:proofErr w:type="gramStart"/>
      <w:r w:rsidRPr="008A7A8E">
        <w:t>With</w:t>
      </w:r>
      <w:proofErr w:type="gramEnd"/>
      <w:r w:rsidRPr="008A7A8E">
        <w:t xml:space="preserve"> Dementia-Related Psychosis Assessed in the Year Before and Not Including the Index Date</w:t>
      </w:r>
      <w:bookmarkEnd w:id="124"/>
      <w:bookmarkEnd w:id="125"/>
      <w:bookmarkEnd w:id="126"/>
      <w:bookmarkEnd w:id="127"/>
      <w:bookmarkEnd w:id="128"/>
      <w:bookmarkEnd w:id="129"/>
      <w:bookmarkEnd w:id="130"/>
      <w:bookmarkEnd w:id="131"/>
      <w:bookmarkEnd w:id="132"/>
      <w:bookmarkEnd w:id="133"/>
    </w:p>
    <w:tbl>
      <w:tblPr>
        <w:tblW w:w="5000" w:type="pct"/>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3649"/>
        <w:gridCol w:w="1477"/>
        <w:gridCol w:w="1477"/>
        <w:gridCol w:w="1477"/>
        <w:gridCol w:w="1474"/>
        <w:gridCol w:w="1468"/>
        <w:gridCol w:w="1468"/>
        <w:gridCol w:w="1468"/>
      </w:tblGrid>
      <w:tr w:rsidR="00EE51BE" w:rsidRPr="008A7A8E" w14:paraId="0E4FD630" w14:textId="77777777" w:rsidTr="00FD37D6">
        <w:trPr>
          <w:cantSplit/>
          <w:tblHeader/>
        </w:trPr>
        <w:tc>
          <w:tcPr>
            <w:tcW w:w="1307" w:type="pct"/>
            <w:tcBorders>
              <w:top w:val="single" w:sz="12" w:space="0" w:color="000000"/>
              <w:bottom w:val="single" w:sz="2" w:space="0" w:color="DDDDDD"/>
            </w:tcBorders>
            <w:shd w:val="clear" w:color="auto" w:fill="E6E6E6"/>
            <w:vAlign w:val="bottom"/>
          </w:tcPr>
          <w:p w14:paraId="33CA5750" w14:textId="77777777" w:rsidR="00EE51BE" w:rsidRPr="008A7A8E" w:rsidRDefault="00EE51BE" w:rsidP="00FD37D6">
            <w:pPr>
              <w:pStyle w:val="Tableheadings"/>
            </w:pPr>
          </w:p>
        </w:tc>
        <w:tc>
          <w:tcPr>
            <w:tcW w:w="529" w:type="pct"/>
            <w:tcBorders>
              <w:top w:val="single" w:sz="12" w:space="0" w:color="000000"/>
              <w:bottom w:val="single" w:sz="2" w:space="0" w:color="DDDDDD"/>
            </w:tcBorders>
            <w:shd w:val="clear" w:color="auto" w:fill="E6E6E6"/>
            <w:vAlign w:val="bottom"/>
          </w:tcPr>
          <w:p w14:paraId="74847353" w14:textId="77777777" w:rsidR="00EE51BE" w:rsidRPr="008A7A8E" w:rsidRDefault="00EE51BE" w:rsidP="00FD37D6">
            <w:pPr>
              <w:pStyle w:val="Tableheadings"/>
            </w:pPr>
            <w:r w:rsidRPr="008A7A8E">
              <w:t>AD</w:t>
            </w:r>
            <w:r>
              <w:t>,</w:t>
            </w:r>
          </w:p>
          <w:p w14:paraId="18491A23" w14:textId="3D5DB273" w:rsidR="00EE51BE" w:rsidRPr="008A7A8E" w:rsidRDefault="00EE51BE" w:rsidP="00FD37D6">
            <w:pPr>
              <w:pStyle w:val="Tableheadings"/>
            </w:pPr>
            <w:r>
              <w:t>n</w:t>
            </w:r>
            <w:r w:rsidRPr="008A7A8E">
              <w:t xml:space="preserve"> = 150,375</w:t>
            </w:r>
          </w:p>
        </w:tc>
        <w:tc>
          <w:tcPr>
            <w:tcW w:w="529" w:type="pct"/>
            <w:tcBorders>
              <w:top w:val="single" w:sz="12" w:space="0" w:color="000000"/>
              <w:bottom w:val="single" w:sz="2" w:space="0" w:color="DDDDDD"/>
            </w:tcBorders>
            <w:shd w:val="clear" w:color="auto" w:fill="E6E6E6"/>
            <w:vAlign w:val="bottom"/>
          </w:tcPr>
          <w:p w14:paraId="477C623E" w14:textId="77777777" w:rsidR="00EE51BE" w:rsidRPr="008A7A8E" w:rsidRDefault="00EE51BE" w:rsidP="00FD37D6">
            <w:pPr>
              <w:pStyle w:val="Tableheadings"/>
            </w:pPr>
            <w:r w:rsidRPr="008A7A8E">
              <w:t>PDD</w:t>
            </w:r>
            <w:r>
              <w:t>,</w:t>
            </w:r>
          </w:p>
          <w:p w14:paraId="09D1C0D7" w14:textId="408104FB" w:rsidR="00EE51BE" w:rsidRPr="008A7A8E" w:rsidRDefault="00EE51BE" w:rsidP="00FD37D6">
            <w:pPr>
              <w:pStyle w:val="Tableheadings"/>
            </w:pPr>
            <w:r>
              <w:t>n</w:t>
            </w:r>
            <w:r w:rsidRPr="008A7A8E">
              <w:t xml:space="preserve"> = 49,004</w:t>
            </w:r>
          </w:p>
        </w:tc>
        <w:tc>
          <w:tcPr>
            <w:tcW w:w="529" w:type="pct"/>
            <w:tcBorders>
              <w:top w:val="single" w:sz="12" w:space="0" w:color="000000"/>
              <w:bottom w:val="single" w:sz="2" w:space="0" w:color="DDDDDD"/>
            </w:tcBorders>
            <w:shd w:val="clear" w:color="auto" w:fill="E6E6E6"/>
            <w:vAlign w:val="bottom"/>
          </w:tcPr>
          <w:p w14:paraId="4EDFA330" w14:textId="77777777" w:rsidR="00EE51BE" w:rsidRPr="008A7A8E" w:rsidRDefault="00EE51BE" w:rsidP="00FD37D6">
            <w:pPr>
              <w:pStyle w:val="Tableheadings"/>
            </w:pPr>
            <w:r w:rsidRPr="008A7A8E">
              <w:t>DLB</w:t>
            </w:r>
            <w:r>
              <w:t>,</w:t>
            </w:r>
          </w:p>
          <w:p w14:paraId="74845348" w14:textId="2339A3DC" w:rsidR="00EE51BE" w:rsidRPr="008A7A8E" w:rsidRDefault="00EE51BE" w:rsidP="00FD37D6">
            <w:pPr>
              <w:pStyle w:val="Tableheadings"/>
            </w:pPr>
            <w:r>
              <w:t>n</w:t>
            </w:r>
            <w:r w:rsidRPr="008A7A8E">
              <w:t xml:space="preserve"> = 15,263</w:t>
            </w:r>
          </w:p>
        </w:tc>
        <w:tc>
          <w:tcPr>
            <w:tcW w:w="528" w:type="pct"/>
            <w:tcBorders>
              <w:top w:val="single" w:sz="12" w:space="0" w:color="000000"/>
              <w:bottom w:val="single" w:sz="2" w:space="0" w:color="DDDDDD"/>
            </w:tcBorders>
            <w:shd w:val="clear" w:color="auto" w:fill="E6E6E6"/>
            <w:vAlign w:val="bottom"/>
          </w:tcPr>
          <w:p w14:paraId="137BF21C" w14:textId="77777777" w:rsidR="00EE51BE" w:rsidRPr="008A7A8E" w:rsidRDefault="00EE51BE" w:rsidP="00FD37D6">
            <w:pPr>
              <w:pStyle w:val="Tableheadings"/>
            </w:pPr>
            <w:r w:rsidRPr="008A7A8E">
              <w:t>FTD</w:t>
            </w:r>
            <w:r>
              <w:t>,</w:t>
            </w:r>
          </w:p>
          <w:p w14:paraId="1503E6E1" w14:textId="2778DA40" w:rsidR="00EE51BE" w:rsidRPr="008A7A8E" w:rsidRDefault="00EE51BE" w:rsidP="00FD37D6">
            <w:pPr>
              <w:pStyle w:val="Tableheadings"/>
            </w:pPr>
            <w:r>
              <w:t>n</w:t>
            </w:r>
            <w:r w:rsidRPr="008A7A8E">
              <w:t xml:space="preserve"> = 4,382</w:t>
            </w:r>
          </w:p>
        </w:tc>
        <w:tc>
          <w:tcPr>
            <w:tcW w:w="526" w:type="pct"/>
            <w:tcBorders>
              <w:top w:val="single" w:sz="12" w:space="0" w:color="000000"/>
              <w:bottom w:val="single" w:sz="2" w:space="0" w:color="DDDDDD"/>
            </w:tcBorders>
            <w:shd w:val="clear" w:color="auto" w:fill="E6E6E6"/>
            <w:vAlign w:val="bottom"/>
          </w:tcPr>
          <w:p w14:paraId="51BCFCE2" w14:textId="77777777" w:rsidR="00EE51BE" w:rsidRPr="008A7A8E" w:rsidRDefault="00EE51BE" w:rsidP="00FD37D6">
            <w:pPr>
              <w:pStyle w:val="Tableheadings"/>
            </w:pPr>
            <w:r w:rsidRPr="008A7A8E">
              <w:t>VD</w:t>
            </w:r>
            <w:r>
              <w:t>,</w:t>
            </w:r>
          </w:p>
          <w:p w14:paraId="5A3E5E50" w14:textId="2B9B51B8" w:rsidR="00EE51BE" w:rsidRPr="008A7A8E" w:rsidRDefault="00EE51BE" w:rsidP="00FD37D6">
            <w:pPr>
              <w:pStyle w:val="Tableheadings"/>
            </w:pPr>
            <w:r>
              <w:t>n</w:t>
            </w:r>
            <w:r w:rsidRPr="008A7A8E">
              <w:t xml:space="preserve"> = 60,132</w:t>
            </w:r>
          </w:p>
        </w:tc>
        <w:tc>
          <w:tcPr>
            <w:tcW w:w="526" w:type="pct"/>
            <w:tcBorders>
              <w:top w:val="single" w:sz="12" w:space="0" w:color="000000"/>
              <w:bottom w:val="single" w:sz="2" w:space="0" w:color="DDDDDD"/>
            </w:tcBorders>
            <w:shd w:val="clear" w:color="auto" w:fill="E6E6E6"/>
            <w:vAlign w:val="bottom"/>
          </w:tcPr>
          <w:p w14:paraId="25B518B4" w14:textId="66DB5EB3" w:rsidR="00EE51BE" w:rsidRPr="008A7A8E" w:rsidRDefault="00EE51BE" w:rsidP="00FD37D6">
            <w:pPr>
              <w:pStyle w:val="Tableheadings"/>
            </w:pPr>
            <w:r w:rsidRPr="008A7A8E">
              <w:t>Unspecified dementia</w:t>
            </w:r>
            <w:r>
              <w:t>,</w:t>
            </w:r>
          </w:p>
          <w:p w14:paraId="2F816B9C" w14:textId="44434E1E" w:rsidR="00EE51BE" w:rsidRPr="008A7A8E" w:rsidRDefault="00EE51BE" w:rsidP="00FD37D6">
            <w:pPr>
              <w:pStyle w:val="Tableheadings"/>
            </w:pPr>
            <w:r>
              <w:t>n</w:t>
            </w:r>
            <w:r w:rsidRPr="008A7A8E">
              <w:t xml:space="preserve"> = 269,291</w:t>
            </w:r>
          </w:p>
        </w:tc>
        <w:tc>
          <w:tcPr>
            <w:tcW w:w="526" w:type="pct"/>
            <w:tcBorders>
              <w:top w:val="single" w:sz="12" w:space="0" w:color="000000"/>
              <w:bottom w:val="single" w:sz="2" w:space="0" w:color="DDDDDD"/>
            </w:tcBorders>
            <w:shd w:val="clear" w:color="auto" w:fill="E6E6E6"/>
            <w:vAlign w:val="bottom"/>
          </w:tcPr>
          <w:p w14:paraId="130A1EAF" w14:textId="4B50872C" w:rsidR="00EE51BE" w:rsidRDefault="00EE51BE" w:rsidP="00FD37D6">
            <w:pPr>
              <w:pStyle w:val="Tableheadings"/>
            </w:pPr>
            <w:r>
              <w:t xml:space="preserve">All </w:t>
            </w:r>
            <w:r w:rsidR="008C4DF7">
              <w:t>d</w:t>
            </w:r>
            <w:r w:rsidR="003071E3">
              <w:t xml:space="preserve">ementia-related </w:t>
            </w:r>
            <w:r w:rsidR="008C4DF7">
              <w:t>p</w:t>
            </w:r>
            <w:r w:rsidR="003071E3">
              <w:t>sychosis</w:t>
            </w:r>
            <w:r>
              <w:t>,</w:t>
            </w:r>
          </w:p>
          <w:p w14:paraId="0647DF58" w14:textId="77777777" w:rsidR="00EE51BE" w:rsidRPr="008A7A8E" w:rsidRDefault="00EE51BE" w:rsidP="00FD37D6">
            <w:pPr>
              <w:pStyle w:val="Tableheadings"/>
            </w:pPr>
            <w:r>
              <w:t xml:space="preserve">N = </w:t>
            </w:r>
            <w:r w:rsidRPr="00821D14">
              <w:t>484,520</w:t>
            </w:r>
          </w:p>
        </w:tc>
      </w:tr>
      <w:tr w:rsidR="00EE51BE" w:rsidRPr="008A7A8E" w14:paraId="550B372D" w14:textId="77777777" w:rsidTr="00FD37D6">
        <w:trPr>
          <w:cantSplit/>
        </w:trPr>
        <w:tc>
          <w:tcPr>
            <w:tcW w:w="1307" w:type="pct"/>
            <w:tcBorders>
              <w:top w:val="single" w:sz="2" w:space="0" w:color="DDDDDD"/>
            </w:tcBorders>
            <w:shd w:val="clear" w:color="auto" w:fill="auto"/>
          </w:tcPr>
          <w:p w14:paraId="27D8B127" w14:textId="4206BE2D" w:rsidR="00EE51BE" w:rsidRPr="00904F75" w:rsidRDefault="00EE51BE" w:rsidP="00FD37D6">
            <w:pPr>
              <w:pStyle w:val="Tabletext"/>
              <w:rPr>
                <w:rFonts w:cs="Arial"/>
                <w:szCs w:val="18"/>
                <w:vertAlign w:val="superscript"/>
              </w:rPr>
            </w:pPr>
            <w:r w:rsidRPr="008A7A8E">
              <w:rPr>
                <w:szCs w:val="18"/>
              </w:rPr>
              <w:t>No. of hospitalizations</w:t>
            </w:r>
            <w:r w:rsidRPr="008A7A8E">
              <w:rPr>
                <w:rFonts w:cs="Arial"/>
                <w:szCs w:val="18"/>
                <w:vertAlign w:val="superscript"/>
              </w:rPr>
              <w:t> </w:t>
            </w:r>
            <w:r w:rsidRPr="008A7A8E">
              <w:rPr>
                <w:szCs w:val="18"/>
                <w:vertAlign w:val="superscript"/>
              </w:rPr>
              <w:t>a</w:t>
            </w:r>
            <w:r w:rsidRPr="00904F75">
              <w:rPr>
                <w:szCs w:val="18"/>
              </w:rPr>
              <w:t>,</w:t>
            </w:r>
            <w:r w:rsidRPr="008A7A8E">
              <w:rPr>
                <w:szCs w:val="18"/>
              </w:rPr>
              <w:t xml:space="preserve"> </w:t>
            </w:r>
            <w:r>
              <w:rPr>
                <w:szCs w:val="18"/>
              </w:rPr>
              <w:t>mean (SD)</w:t>
            </w:r>
          </w:p>
        </w:tc>
        <w:tc>
          <w:tcPr>
            <w:tcW w:w="529" w:type="pct"/>
            <w:tcBorders>
              <w:top w:val="single" w:sz="2" w:space="0" w:color="DDDDDD"/>
            </w:tcBorders>
            <w:shd w:val="clear" w:color="auto" w:fill="auto"/>
          </w:tcPr>
          <w:p w14:paraId="3F10E41C" w14:textId="77777777" w:rsidR="00EE51BE" w:rsidRPr="008A7A8E" w:rsidRDefault="00EE51BE" w:rsidP="00FD37D6">
            <w:pPr>
              <w:pStyle w:val="Tabletext"/>
              <w:jc w:val="center"/>
              <w:rPr>
                <w:szCs w:val="18"/>
              </w:rPr>
            </w:pPr>
            <w:r w:rsidRPr="008A7A8E">
              <w:rPr>
                <w:rFonts w:cs="Arial"/>
                <w:color w:val="000000"/>
              </w:rPr>
              <w:t>1 (1.2)</w:t>
            </w:r>
          </w:p>
        </w:tc>
        <w:tc>
          <w:tcPr>
            <w:tcW w:w="529" w:type="pct"/>
            <w:tcBorders>
              <w:top w:val="single" w:sz="2" w:space="0" w:color="DDDDDD"/>
            </w:tcBorders>
          </w:tcPr>
          <w:p w14:paraId="060BCFD5" w14:textId="77777777" w:rsidR="00EE51BE" w:rsidRPr="008A7A8E" w:rsidRDefault="00EE51BE" w:rsidP="00FD37D6">
            <w:pPr>
              <w:pStyle w:val="Tabletext"/>
              <w:jc w:val="center"/>
            </w:pPr>
            <w:r w:rsidRPr="008A7A8E">
              <w:rPr>
                <w:rFonts w:cs="Arial"/>
                <w:color w:val="000000"/>
              </w:rPr>
              <w:t>1 (1.2)</w:t>
            </w:r>
          </w:p>
        </w:tc>
        <w:tc>
          <w:tcPr>
            <w:tcW w:w="529" w:type="pct"/>
            <w:tcBorders>
              <w:top w:val="single" w:sz="2" w:space="0" w:color="DDDDDD"/>
            </w:tcBorders>
          </w:tcPr>
          <w:p w14:paraId="0E30C0B3" w14:textId="77777777" w:rsidR="00EE51BE" w:rsidRPr="008A7A8E" w:rsidRDefault="00EE51BE" w:rsidP="00FD37D6">
            <w:pPr>
              <w:pStyle w:val="Tabletext"/>
              <w:jc w:val="center"/>
            </w:pPr>
            <w:r w:rsidRPr="008A7A8E">
              <w:rPr>
                <w:rFonts w:cs="Arial"/>
                <w:color w:val="000000"/>
              </w:rPr>
              <w:t>1 (1.2)</w:t>
            </w:r>
          </w:p>
        </w:tc>
        <w:tc>
          <w:tcPr>
            <w:tcW w:w="528" w:type="pct"/>
            <w:tcBorders>
              <w:top w:val="single" w:sz="2" w:space="0" w:color="DDDDDD"/>
            </w:tcBorders>
          </w:tcPr>
          <w:p w14:paraId="7F5D4DD8" w14:textId="77777777" w:rsidR="00EE51BE" w:rsidRPr="008A7A8E" w:rsidRDefault="00EE51BE" w:rsidP="00FD37D6">
            <w:pPr>
              <w:pStyle w:val="Tabletext"/>
              <w:jc w:val="center"/>
            </w:pPr>
            <w:r w:rsidRPr="008A7A8E">
              <w:rPr>
                <w:rFonts w:cs="Arial"/>
                <w:color w:val="000000"/>
              </w:rPr>
              <w:t>1 (1.1)</w:t>
            </w:r>
          </w:p>
        </w:tc>
        <w:tc>
          <w:tcPr>
            <w:tcW w:w="526" w:type="pct"/>
            <w:tcBorders>
              <w:top w:val="single" w:sz="2" w:space="0" w:color="DDDDDD"/>
            </w:tcBorders>
          </w:tcPr>
          <w:p w14:paraId="398047DD" w14:textId="77777777" w:rsidR="00EE51BE" w:rsidRPr="008A7A8E" w:rsidRDefault="00EE51BE" w:rsidP="00FD37D6">
            <w:pPr>
              <w:pStyle w:val="Tabletext"/>
              <w:jc w:val="center"/>
            </w:pPr>
            <w:r w:rsidRPr="008A7A8E">
              <w:rPr>
                <w:rFonts w:cs="Arial"/>
                <w:color w:val="000000"/>
              </w:rPr>
              <w:t>1 (1.3)</w:t>
            </w:r>
          </w:p>
        </w:tc>
        <w:tc>
          <w:tcPr>
            <w:tcW w:w="526" w:type="pct"/>
            <w:tcBorders>
              <w:top w:val="single" w:sz="2" w:space="0" w:color="DDDDDD"/>
            </w:tcBorders>
          </w:tcPr>
          <w:p w14:paraId="0951AE73" w14:textId="77777777" w:rsidR="00EE51BE" w:rsidRPr="008A7A8E" w:rsidRDefault="00EE51BE" w:rsidP="00FD37D6">
            <w:pPr>
              <w:pStyle w:val="Tabletext"/>
              <w:jc w:val="center"/>
            </w:pPr>
            <w:r w:rsidRPr="008A7A8E">
              <w:rPr>
                <w:rFonts w:cs="Arial"/>
                <w:color w:val="000000"/>
              </w:rPr>
              <w:t>1 (1.3)</w:t>
            </w:r>
          </w:p>
        </w:tc>
        <w:tc>
          <w:tcPr>
            <w:tcW w:w="526" w:type="pct"/>
            <w:tcBorders>
              <w:top w:val="single" w:sz="2" w:space="0" w:color="DDDDDD"/>
            </w:tcBorders>
          </w:tcPr>
          <w:p w14:paraId="1D9E17FE" w14:textId="77777777" w:rsidR="00EE51BE" w:rsidRPr="008A7A8E" w:rsidRDefault="00EE51BE" w:rsidP="00FD37D6">
            <w:pPr>
              <w:pStyle w:val="Tabletext"/>
              <w:jc w:val="center"/>
              <w:rPr>
                <w:rFonts w:cs="Arial"/>
                <w:color w:val="000000"/>
              </w:rPr>
            </w:pPr>
            <w:r w:rsidRPr="00A90C09">
              <w:t>1 (1.3)</w:t>
            </w:r>
          </w:p>
        </w:tc>
      </w:tr>
      <w:tr w:rsidR="00EE51BE" w:rsidRPr="008A7A8E" w14:paraId="2BC1414D" w14:textId="77777777" w:rsidTr="00FD37D6">
        <w:trPr>
          <w:cantSplit/>
        </w:trPr>
        <w:tc>
          <w:tcPr>
            <w:tcW w:w="1307" w:type="pct"/>
            <w:shd w:val="clear" w:color="auto" w:fill="auto"/>
          </w:tcPr>
          <w:p w14:paraId="2A509343" w14:textId="210DC15F" w:rsidR="00EE51BE" w:rsidRPr="008A7A8E" w:rsidRDefault="00EE51BE" w:rsidP="00FD37D6">
            <w:pPr>
              <w:pStyle w:val="Tabletext"/>
              <w:rPr>
                <w:szCs w:val="18"/>
                <w:vertAlign w:val="superscript"/>
              </w:rPr>
            </w:pPr>
            <w:r w:rsidRPr="008A7A8E">
              <w:rPr>
                <w:szCs w:val="18"/>
              </w:rPr>
              <w:t>No. of emergency department visits</w:t>
            </w:r>
            <w:r w:rsidRPr="008A7A8E">
              <w:rPr>
                <w:rFonts w:cs="Arial"/>
                <w:szCs w:val="18"/>
                <w:vertAlign w:val="superscript"/>
              </w:rPr>
              <w:t> </w:t>
            </w:r>
            <w:r w:rsidRPr="008A7A8E">
              <w:rPr>
                <w:szCs w:val="18"/>
                <w:vertAlign w:val="superscript"/>
              </w:rPr>
              <w:t>b</w:t>
            </w:r>
            <w:r w:rsidRPr="00904F75">
              <w:rPr>
                <w:szCs w:val="18"/>
              </w:rPr>
              <w:t>,</w:t>
            </w:r>
            <w:r w:rsidRPr="008A7A8E">
              <w:rPr>
                <w:szCs w:val="18"/>
              </w:rPr>
              <w:t xml:space="preserve"> </w:t>
            </w:r>
            <w:r>
              <w:rPr>
                <w:szCs w:val="18"/>
              </w:rPr>
              <w:t>mean (SD)</w:t>
            </w:r>
          </w:p>
        </w:tc>
        <w:tc>
          <w:tcPr>
            <w:tcW w:w="529" w:type="pct"/>
            <w:shd w:val="clear" w:color="auto" w:fill="auto"/>
          </w:tcPr>
          <w:p w14:paraId="702E49FA" w14:textId="77777777" w:rsidR="00EE51BE" w:rsidRPr="008A7A8E" w:rsidRDefault="00EE51BE" w:rsidP="00FD37D6">
            <w:pPr>
              <w:pStyle w:val="Tabletext"/>
              <w:jc w:val="center"/>
              <w:rPr>
                <w:szCs w:val="18"/>
              </w:rPr>
            </w:pPr>
            <w:r w:rsidRPr="008A7A8E">
              <w:rPr>
                <w:rFonts w:cs="Arial"/>
                <w:color w:val="000000"/>
              </w:rPr>
              <w:t>2 (2.0)</w:t>
            </w:r>
          </w:p>
        </w:tc>
        <w:tc>
          <w:tcPr>
            <w:tcW w:w="529" w:type="pct"/>
          </w:tcPr>
          <w:p w14:paraId="3AD8F774" w14:textId="77777777" w:rsidR="00EE51BE" w:rsidRPr="008A7A8E" w:rsidRDefault="00EE51BE" w:rsidP="00FD37D6">
            <w:pPr>
              <w:pStyle w:val="Tabletext"/>
              <w:jc w:val="center"/>
            </w:pPr>
            <w:r w:rsidRPr="008A7A8E">
              <w:rPr>
                <w:rFonts w:cs="Arial"/>
                <w:color w:val="000000"/>
              </w:rPr>
              <w:t>2 (2.1)</w:t>
            </w:r>
          </w:p>
        </w:tc>
        <w:tc>
          <w:tcPr>
            <w:tcW w:w="529" w:type="pct"/>
          </w:tcPr>
          <w:p w14:paraId="3099EBE4" w14:textId="77777777" w:rsidR="00EE51BE" w:rsidRPr="008A7A8E" w:rsidRDefault="00EE51BE" w:rsidP="00FD37D6">
            <w:pPr>
              <w:pStyle w:val="Tabletext"/>
              <w:jc w:val="center"/>
            </w:pPr>
            <w:r w:rsidRPr="008A7A8E">
              <w:rPr>
                <w:rFonts w:cs="Arial"/>
                <w:color w:val="000000"/>
              </w:rPr>
              <w:t>2 (2.1)</w:t>
            </w:r>
          </w:p>
        </w:tc>
        <w:tc>
          <w:tcPr>
            <w:tcW w:w="528" w:type="pct"/>
          </w:tcPr>
          <w:p w14:paraId="1BFB6000" w14:textId="77777777" w:rsidR="00EE51BE" w:rsidRPr="008A7A8E" w:rsidRDefault="00EE51BE" w:rsidP="00FD37D6">
            <w:pPr>
              <w:pStyle w:val="Tabletext"/>
              <w:jc w:val="center"/>
            </w:pPr>
            <w:r w:rsidRPr="008A7A8E">
              <w:rPr>
                <w:rFonts w:cs="Arial"/>
                <w:color w:val="000000"/>
              </w:rPr>
              <w:t>2 (2.1)</w:t>
            </w:r>
          </w:p>
        </w:tc>
        <w:tc>
          <w:tcPr>
            <w:tcW w:w="526" w:type="pct"/>
          </w:tcPr>
          <w:p w14:paraId="159E8F22" w14:textId="77777777" w:rsidR="00EE51BE" w:rsidRPr="008A7A8E" w:rsidRDefault="00EE51BE" w:rsidP="00FD37D6">
            <w:pPr>
              <w:pStyle w:val="Tabletext"/>
              <w:jc w:val="center"/>
            </w:pPr>
            <w:r w:rsidRPr="008A7A8E">
              <w:rPr>
                <w:rFonts w:cs="Arial"/>
                <w:color w:val="000000"/>
              </w:rPr>
              <w:t>2 (2.2)</w:t>
            </w:r>
          </w:p>
        </w:tc>
        <w:tc>
          <w:tcPr>
            <w:tcW w:w="526" w:type="pct"/>
          </w:tcPr>
          <w:p w14:paraId="7EE5C87D" w14:textId="77777777" w:rsidR="00EE51BE" w:rsidRPr="008A7A8E" w:rsidRDefault="00EE51BE" w:rsidP="00FD37D6">
            <w:pPr>
              <w:pStyle w:val="Tabletext"/>
              <w:jc w:val="center"/>
            </w:pPr>
            <w:r w:rsidRPr="008A7A8E">
              <w:rPr>
                <w:rFonts w:cs="Arial"/>
                <w:color w:val="000000"/>
              </w:rPr>
              <w:t>2 (2.2)</w:t>
            </w:r>
          </w:p>
        </w:tc>
        <w:tc>
          <w:tcPr>
            <w:tcW w:w="526" w:type="pct"/>
          </w:tcPr>
          <w:p w14:paraId="50496C01" w14:textId="77777777" w:rsidR="00EE51BE" w:rsidRPr="008A7A8E" w:rsidRDefault="00EE51BE" w:rsidP="00FD37D6">
            <w:pPr>
              <w:pStyle w:val="Tabletext"/>
              <w:jc w:val="center"/>
              <w:rPr>
                <w:rFonts w:cs="Arial"/>
                <w:color w:val="000000"/>
              </w:rPr>
            </w:pPr>
            <w:r w:rsidRPr="00A90C09">
              <w:t>2 (2.1)</w:t>
            </w:r>
          </w:p>
        </w:tc>
      </w:tr>
      <w:tr w:rsidR="00EE51BE" w:rsidRPr="008A7A8E" w14:paraId="1ED5EA79" w14:textId="77777777" w:rsidTr="00FD37D6">
        <w:trPr>
          <w:cantSplit/>
        </w:trPr>
        <w:tc>
          <w:tcPr>
            <w:tcW w:w="1307" w:type="pct"/>
            <w:shd w:val="clear" w:color="auto" w:fill="auto"/>
          </w:tcPr>
          <w:p w14:paraId="2FF2DFC5" w14:textId="5D9FAE8D" w:rsidR="00EE51BE" w:rsidRPr="008A7A8E" w:rsidRDefault="00EE51BE" w:rsidP="00FD37D6">
            <w:pPr>
              <w:pStyle w:val="Tabletext"/>
              <w:rPr>
                <w:szCs w:val="18"/>
                <w:vertAlign w:val="superscript"/>
              </w:rPr>
            </w:pPr>
            <w:r w:rsidRPr="008A7A8E">
              <w:rPr>
                <w:szCs w:val="18"/>
              </w:rPr>
              <w:t>No. of unique days on which a clinic visit occurred</w:t>
            </w:r>
            <w:r w:rsidRPr="008A7A8E">
              <w:rPr>
                <w:rFonts w:cs="Arial"/>
                <w:szCs w:val="18"/>
                <w:vertAlign w:val="superscript"/>
              </w:rPr>
              <w:t> </w:t>
            </w:r>
            <w:r w:rsidRPr="008A7A8E">
              <w:rPr>
                <w:szCs w:val="18"/>
                <w:vertAlign w:val="superscript"/>
              </w:rPr>
              <w:t>c</w:t>
            </w:r>
            <w:r w:rsidRPr="00904F75">
              <w:rPr>
                <w:szCs w:val="18"/>
              </w:rPr>
              <w:t>,</w:t>
            </w:r>
            <w:r w:rsidRPr="008A7A8E">
              <w:rPr>
                <w:szCs w:val="18"/>
              </w:rPr>
              <w:t xml:space="preserve"> </w:t>
            </w:r>
            <w:r>
              <w:rPr>
                <w:szCs w:val="18"/>
              </w:rPr>
              <w:t>mean (SD)</w:t>
            </w:r>
          </w:p>
        </w:tc>
        <w:tc>
          <w:tcPr>
            <w:tcW w:w="529" w:type="pct"/>
            <w:shd w:val="clear" w:color="auto" w:fill="auto"/>
          </w:tcPr>
          <w:p w14:paraId="137F5645" w14:textId="77777777" w:rsidR="00EE51BE" w:rsidRPr="008A7A8E" w:rsidRDefault="00EE51BE" w:rsidP="00FD37D6">
            <w:pPr>
              <w:pStyle w:val="Tabletext"/>
              <w:jc w:val="center"/>
              <w:rPr>
                <w:szCs w:val="18"/>
              </w:rPr>
            </w:pPr>
            <w:r w:rsidRPr="008A7A8E">
              <w:rPr>
                <w:rFonts w:cs="Arial"/>
                <w:color w:val="000000"/>
              </w:rPr>
              <w:t>8 (7.5)</w:t>
            </w:r>
          </w:p>
        </w:tc>
        <w:tc>
          <w:tcPr>
            <w:tcW w:w="529" w:type="pct"/>
          </w:tcPr>
          <w:p w14:paraId="171D5668" w14:textId="77777777" w:rsidR="00EE51BE" w:rsidRPr="008A7A8E" w:rsidRDefault="00EE51BE" w:rsidP="00FD37D6">
            <w:pPr>
              <w:pStyle w:val="Tabletext"/>
              <w:jc w:val="center"/>
            </w:pPr>
            <w:r w:rsidRPr="008A7A8E">
              <w:rPr>
                <w:rFonts w:cs="Arial"/>
                <w:color w:val="000000"/>
              </w:rPr>
              <w:t>11 (8.6)</w:t>
            </w:r>
          </w:p>
        </w:tc>
        <w:tc>
          <w:tcPr>
            <w:tcW w:w="529" w:type="pct"/>
          </w:tcPr>
          <w:p w14:paraId="5B88963E" w14:textId="77777777" w:rsidR="00EE51BE" w:rsidRPr="008A7A8E" w:rsidRDefault="00EE51BE" w:rsidP="00FD37D6">
            <w:pPr>
              <w:pStyle w:val="Tabletext"/>
              <w:jc w:val="center"/>
            </w:pPr>
            <w:r w:rsidRPr="008A7A8E">
              <w:rPr>
                <w:rFonts w:cs="Arial"/>
                <w:color w:val="000000"/>
              </w:rPr>
              <w:t>10 (8.2)</w:t>
            </w:r>
          </w:p>
        </w:tc>
        <w:tc>
          <w:tcPr>
            <w:tcW w:w="528" w:type="pct"/>
          </w:tcPr>
          <w:p w14:paraId="21F8A6C9" w14:textId="77777777" w:rsidR="00EE51BE" w:rsidRPr="008A7A8E" w:rsidRDefault="00EE51BE" w:rsidP="00FD37D6">
            <w:pPr>
              <w:pStyle w:val="Tabletext"/>
              <w:jc w:val="center"/>
            </w:pPr>
            <w:r w:rsidRPr="008A7A8E">
              <w:rPr>
                <w:rFonts w:cs="Arial"/>
                <w:color w:val="000000"/>
              </w:rPr>
              <w:t>10 (8.5)</w:t>
            </w:r>
          </w:p>
        </w:tc>
        <w:tc>
          <w:tcPr>
            <w:tcW w:w="526" w:type="pct"/>
          </w:tcPr>
          <w:p w14:paraId="5B2333D3" w14:textId="77777777" w:rsidR="00EE51BE" w:rsidRPr="008A7A8E" w:rsidRDefault="00EE51BE" w:rsidP="00FD37D6">
            <w:pPr>
              <w:pStyle w:val="Tabletext"/>
              <w:jc w:val="center"/>
            </w:pPr>
            <w:r w:rsidRPr="008A7A8E">
              <w:rPr>
                <w:rFonts w:cs="Arial"/>
                <w:color w:val="000000"/>
              </w:rPr>
              <w:t>8 (7.7)</w:t>
            </w:r>
          </w:p>
        </w:tc>
        <w:tc>
          <w:tcPr>
            <w:tcW w:w="526" w:type="pct"/>
          </w:tcPr>
          <w:p w14:paraId="70881871" w14:textId="77777777" w:rsidR="00EE51BE" w:rsidRPr="008A7A8E" w:rsidRDefault="00EE51BE" w:rsidP="00FD37D6">
            <w:pPr>
              <w:pStyle w:val="Tabletext"/>
              <w:jc w:val="center"/>
            </w:pPr>
            <w:r w:rsidRPr="008A7A8E">
              <w:rPr>
                <w:rFonts w:cs="Arial"/>
                <w:color w:val="000000"/>
              </w:rPr>
              <w:t>10 (8.3)</w:t>
            </w:r>
          </w:p>
        </w:tc>
        <w:tc>
          <w:tcPr>
            <w:tcW w:w="526" w:type="pct"/>
          </w:tcPr>
          <w:p w14:paraId="301E8B62" w14:textId="77777777" w:rsidR="00EE51BE" w:rsidRPr="008A7A8E" w:rsidRDefault="00EE51BE" w:rsidP="00FD37D6">
            <w:pPr>
              <w:pStyle w:val="Tabletext"/>
              <w:jc w:val="center"/>
              <w:rPr>
                <w:rFonts w:cs="Arial"/>
                <w:color w:val="000000"/>
              </w:rPr>
            </w:pPr>
            <w:r w:rsidRPr="00A90C09">
              <w:t>9 (8.2)</w:t>
            </w:r>
          </w:p>
        </w:tc>
      </w:tr>
    </w:tbl>
    <w:p w14:paraId="0F90DC75" w14:textId="6B6A34E5" w:rsidR="00EE51BE" w:rsidRPr="008A7A8E" w:rsidRDefault="00EE51BE" w:rsidP="00EE51BE">
      <w:pPr>
        <w:pStyle w:val="tabfignote"/>
      </w:pPr>
      <w:r w:rsidRPr="008A7A8E">
        <w:t>AD = Alzheimer’s disease; DLB = dementia with Lewy bodies; FTD = frontotemporal dementia; MedPAR = Medicare Provider Analysis and Review; PDD = Parkinson’s disease dementia; SD = standard deviation; VD = vascular dementia.</w:t>
      </w:r>
    </w:p>
    <w:p w14:paraId="43662655" w14:textId="77777777" w:rsidR="00EE51BE" w:rsidRPr="008A7A8E" w:rsidRDefault="00EE51BE" w:rsidP="00EE51BE">
      <w:pPr>
        <w:pStyle w:val="tabfignote"/>
      </w:pPr>
      <w:r w:rsidRPr="008A7A8E">
        <w:rPr>
          <w:vertAlign w:val="superscript"/>
        </w:rPr>
        <w:t xml:space="preserve">a </w:t>
      </w:r>
      <w:r w:rsidRPr="008A7A8E">
        <w:t>Defined as the number of unique hospital admissions evaluated in the Medicare MedPAR files.</w:t>
      </w:r>
    </w:p>
    <w:p w14:paraId="40D95CB3" w14:textId="77777777" w:rsidR="00EE51BE" w:rsidRPr="008A7A8E" w:rsidRDefault="00EE51BE" w:rsidP="00EE51BE">
      <w:pPr>
        <w:pStyle w:val="tabfignote"/>
      </w:pPr>
      <w:r w:rsidRPr="008A7A8E">
        <w:rPr>
          <w:vertAlign w:val="superscript"/>
        </w:rPr>
        <w:t>b</w:t>
      </w:r>
      <w:r w:rsidRPr="008A7A8E">
        <w:t xml:space="preserve"> Identified as the number of unique days with an emergency department visit from the Medicare MedPAR files where emergency room charge amount was &gt; $0 or in the Outpatient file where the revenue center code indicated an emergency department visit.</w:t>
      </w:r>
    </w:p>
    <w:p w14:paraId="6DC6265A" w14:textId="77777777" w:rsidR="00EE51BE" w:rsidRPr="008A7A8E" w:rsidRDefault="00EE51BE" w:rsidP="00EE51BE">
      <w:pPr>
        <w:pStyle w:val="tabfignote"/>
      </w:pPr>
      <w:r w:rsidRPr="008A7A8E">
        <w:rPr>
          <w:vertAlign w:val="superscript"/>
        </w:rPr>
        <w:t xml:space="preserve">c </w:t>
      </w:r>
      <w:r w:rsidRPr="008A7A8E">
        <w:t>Evaluated using outpatient and physician billing claims.</w:t>
      </w:r>
    </w:p>
    <w:p w14:paraId="65BA370A" w14:textId="77777777" w:rsidR="00EE51BE" w:rsidRPr="008A7A8E" w:rsidRDefault="00EE51BE" w:rsidP="00EE51BE">
      <w:pPr>
        <w:pStyle w:val="tabfignote"/>
        <w:sectPr w:rsidR="00EE51BE" w:rsidRPr="008A7A8E" w:rsidSect="00431A79">
          <w:pgSz w:w="16838" w:h="11906" w:orient="landscape"/>
          <w:pgMar w:top="1440" w:right="1440" w:bottom="1151" w:left="1440" w:header="709" w:footer="709" w:gutter="0"/>
          <w:cols w:space="708"/>
          <w:docGrid w:linePitch="360"/>
        </w:sectPr>
      </w:pPr>
    </w:p>
    <w:p w14:paraId="33DE6DA6" w14:textId="77777777" w:rsidR="00EE51BE" w:rsidRPr="008A7A8E" w:rsidRDefault="00EE51BE" w:rsidP="00EE51BE">
      <w:pPr>
        <w:pStyle w:val="HSTabletitle"/>
      </w:pPr>
      <w:bookmarkStart w:id="134" w:name="_Toc94884302"/>
      <w:bookmarkStart w:id="135" w:name="_Ref71801988"/>
      <w:bookmarkStart w:id="136" w:name="_Toc107577854"/>
      <w:bookmarkStart w:id="137" w:name="_Toc113967405"/>
      <w:bookmarkStart w:id="138" w:name="_Toc113967746"/>
      <w:bookmarkStart w:id="139" w:name="_Toc113968057"/>
      <w:bookmarkStart w:id="140" w:name="_Toc114047707"/>
      <w:r w:rsidRPr="008A7A8E">
        <w:lastRenderedPageBreak/>
        <w:t xml:space="preserve">Incidence Rates of Events of Interest in Patients </w:t>
      </w:r>
      <w:proofErr w:type="gramStart"/>
      <w:r w:rsidRPr="008A7A8E">
        <w:t>With</w:t>
      </w:r>
      <w:proofErr w:type="gramEnd"/>
      <w:r w:rsidRPr="008A7A8E">
        <w:t xml:space="preserve"> Dementia-Related Psychosis</w:t>
      </w:r>
      <w:bookmarkEnd w:id="134"/>
      <w:bookmarkEnd w:id="135"/>
      <w:bookmarkEnd w:id="136"/>
      <w:bookmarkEnd w:id="137"/>
      <w:bookmarkEnd w:id="138"/>
      <w:bookmarkEnd w:id="139"/>
      <w:bookmarkEnd w:id="140"/>
    </w:p>
    <w:tbl>
      <w:tblPr>
        <w:tblW w:w="5126"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5158"/>
        <w:gridCol w:w="1869"/>
        <w:gridCol w:w="1591"/>
        <w:gridCol w:w="1883"/>
        <w:gridCol w:w="3809"/>
      </w:tblGrid>
      <w:tr w:rsidR="00EE51BE" w:rsidRPr="008A7A8E" w14:paraId="3E911C2A" w14:textId="77777777" w:rsidTr="00FD37D6">
        <w:trPr>
          <w:cantSplit/>
          <w:tblHeader/>
        </w:trPr>
        <w:tc>
          <w:tcPr>
            <w:tcW w:w="1802" w:type="pct"/>
            <w:tcBorders>
              <w:top w:val="single" w:sz="12" w:space="0" w:color="000000"/>
              <w:bottom w:val="single" w:sz="2" w:space="0" w:color="DDDDDD"/>
            </w:tcBorders>
            <w:shd w:val="clear" w:color="auto" w:fill="E6E6E6"/>
            <w:vAlign w:val="bottom"/>
          </w:tcPr>
          <w:p w14:paraId="77214C2C" w14:textId="77777777" w:rsidR="00EE51BE" w:rsidRPr="008A7A8E" w:rsidRDefault="00EE51BE" w:rsidP="00FD37D6">
            <w:pPr>
              <w:pStyle w:val="Tableheadings"/>
              <w:jc w:val="left"/>
            </w:pPr>
            <w:r w:rsidRPr="008A7A8E">
              <w:t>Outcome</w:t>
            </w:r>
          </w:p>
        </w:tc>
        <w:tc>
          <w:tcPr>
            <w:tcW w:w="653" w:type="pct"/>
            <w:tcBorders>
              <w:top w:val="single" w:sz="12" w:space="0" w:color="000000"/>
              <w:bottom w:val="single" w:sz="2" w:space="0" w:color="DDDDDD"/>
            </w:tcBorders>
            <w:shd w:val="clear" w:color="auto" w:fill="E6E6E6"/>
            <w:vAlign w:val="bottom"/>
          </w:tcPr>
          <w:p w14:paraId="53743024" w14:textId="77777777" w:rsidR="00EE51BE" w:rsidRPr="008A7A8E" w:rsidRDefault="00EE51BE" w:rsidP="00FD37D6">
            <w:pPr>
              <w:pStyle w:val="Tableheadings"/>
              <w:rPr>
                <w:vertAlign w:val="superscript"/>
              </w:rPr>
            </w:pPr>
            <w:r w:rsidRPr="008A7A8E">
              <w:t>No. of patients</w:t>
            </w:r>
            <w:r w:rsidRPr="008A7A8E">
              <w:rPr>
                <w:rFonts w:cs="Arial"/>
                <w:vertAlign w:val="superscript"/>
              </w:rPr>
              <w:t> </w:t>
            </w:r>
            <w:r w:rsidRPr="008A7A8E">
              <w:rPr>
                <w:vertAlign w:val="superscript"/>
              </w:rPr>
              <w:t>a</w:t>
            </w:r>
          </w:p>
        </w:tc>
        <w:tc>
          <w:tcPr>
            <w:tcW w:w="556" w:type="pct"/>
            <w:tcBorders>
              <w:top w:val="single" w:sz="12" w:space="0" w:color="000000"/>
              <w:bottom w:val="single" w:sz="2" w:space="0" w:color="DDDDDD"/>
            </w:tcBorders>
            <w:shd w:val="clear" w:color="auto" w:fill="E6E6E6"/>
            <w:vAlign w:val="bottom"/>
          </w:tcPr>
          <w:p w14:paraId="2B67AE2B" w14:textId="77777777" w:rsidR="00EE51BE" w:rsidRPr="008A7A8E" w:rsidRDefault="00EE51BE" w:rsidP="00FD37D6">
            <w:pPr>
              <w:pStyle w:val="Tableheadings"/>
            </w:pPr>
            <w:r w:rsidRPr="008A7A8E">
              <w:t>No. of events</w:t>
            </w:r>
          </w:p>
        </w:tc>
        <w:tc>
          <w:tcPr>
            <w:tcW w:w="658" w:type="pct"/>
            <w:tcBorders>
              <w:top w:val="single" w:sz="12" w:space="0" w:color="000000"/>
              <w:bottom w:val="single" w:sz="2" w:space="0" w:color="DDDDDD"/>
            </w:tcBorders>
            <w:shd w:val="clear" w:color="auto" w:fill="E6E6E6"/>
            <w:vAlign w:val="bottom"/>
          </w:tcPr>
          <w:p w14:paraId="43918056" w14:textId="77777777" w:rsidR="00EE51BE" w:rsidRPr="008A7A8E" w:rsidRDefault="00EE51BE" w:rsidP="00FD37D6">
            <w:pPr>
              <w:pStyle w:val="Tableheadings"/>
            </w:pPr>
            <w:r w:rsidRPr="008A7A8E">
              <w:t>Person-years</w:t>
            </w:r>
          </w:p>
        </w:tc>
        <w:tc>
          <w:tcPr>
            <w:tcW w:w="1331" w:type="pct"/>
            <w:tcBorders>
              <w:top w:val="single" w:sz="12" w:space="0" w:color="000000"/>
              <w:bottom w:val="single" w:sz="2" w:space="0" w:color="DDDDDD"/>
            </w:tcBorders>
            <w:shd w:val="clear" w:color="auto" w:fill="E6E6E6"/>
            <w:vAlign w:val="bottom"/>
          </w:tcPr>
          <w:p w14:paraId="3FF53F7B" w14:textId="77777777" w:rsidR="00EE51BE" w:rsidRPr="008A7A8E" w:rsidRDefault="00EE51BE" w:rsidP="00FD37D6">
            <w:pPr>
              <w:pStyle w:val="Tableheadings"/>
              <w:rPr>
                <w:vertAlign w:val="superscript"/>
              </w:rPr>
            </w:pPr>
            <w:r w:rsidRPr="008A7A8E">
              <w:t xml:space="preserve">Incidence rate </w:t>
            </w:r>
            <w:r>
              <w:t>per 100 person-years (95% CI) </w:t>
            </w:r>
            <w:r w:rsidRPr="008A7A8E">
              <w:rPr>
                <w:vertAlign w:val="superscript"/>
              </w:rPr>
              <w:t>b</w:t>
            </w:r>
          </w:p>
        </w:tc>
      </w:tr>
      <w:tr w:rsidR="00EE51BE" w:rsidRPr="008A7A8E" w14:paraId="7EA6926D" w14:textId="77777777" w:rsidTr="00FD37D6">
        <w:trPr>
          <w:cantSplit/>
        </w:trPr>
        <w:tc>
          <w:tcPr>
            <w:tcW w:w="1802" w:type="pct"/>
            <w:tcBorders>
              <w:top w:val="single" w:sz="2" w:space="0" w:color="DDDDDD"/>
            </w:tcBorders>
            <w:shd w:val="clear" w:color="auto" w:fill="auto"/>
          </w:tcPr>
          <w:p w14:paraId="5FF23FDD" w14:textId="77777777" w:rsidR="00EE51BE" w:rsidRPr="008A7A8E" w:rsidRDefault="00EE51BE" w:rsidP="00FD37D6">
            <w:pPr>
              <w:pStyle w:val="Tabletext"/>
              <w:rPr>
                <w:szCs w:val="18"/>
              </w:rPr>
            </w:pPr>
            <w:r w:rsidRPr="008A7A8E">
              <w:rPr>
                <w:rFonts w:cs="Arial"/>
                <w:szCs w:val="18"/>
              </w:rPr>
              <w:t>Composite</w:t>
            </w:r>
            <w:r w:rsidRPr="008A7A8E">
              <w:t xml:space="preserve"> falls/fractures</w:t>
            </w:r>
          </w:p>
        </w:tc>
        <w:tc>
          <w:tcPr>
            <w:tcW w:w="653" w:type="pct"/>
            <w:tcBorders>
              <w:top w:val="single" w:sz="2" w:space="0" w:color="DDDDDD"/>
            </w:tcBorders>
            <w:shd w:val="clear" w:color="auto" w:fill="auto"/>
          </w:tcPr>
          <w:p w14:paraId="6B88DB7F" w14:textId="77777777" w:rsidR="00EE51BE" w:rsidRPr="008A7A8E" w:rsidRDefault="00EE51BE" w:rsidP="00FD37D6">
            <w:pPr>
              <w:pStyle w:val="Tabletext"/>
              <w:jc w:val="center"/>
              <w:rPr>
                <w:szCs w:val="18"/>
              </w:rPr>
            </w:pPr>
          </w:p>
        </w:tc>
        <w:tc>
          <w:tcPr>
            <w:tcW w:w="556" w:type="pct"/>
            <w:tcBorders>
              <w:top w:val="single" w:sz="2" w:space="0" w:color="DDDDDD"/>
            </w:tcBorders>
            <w:shd w:val="clear" w:color="auto" w:fill="auto"/>
          </w:tcPr>
          <w:p w14:paraId="7C598BA6" w14:textId="77777777" w:rsidR="00EE51BE" w:rsidRPr="008A7A8E" w:rsidRDefault="00EE51BE" w:rsidP="00FD37D6">
            <w:pPr>
              <w:pStyle w:val="Tabletext"/>
              <w:jc w:val="center"/>
              <w:rPr>
                <w:szCs w:val="18"/>
              </w:rPr>
            </w:pPr>
          </w:p>
        </w:tc>
        <w:tc>
          <w:tcPr>
            <w:tcW w:w="658" w:type="pct"/>
            <w:tcBorders>
              <w:top w:val="single" w:sz="2" w:space="0" w:color="DDDDDD"/>
            </w:tcBorders>
            <w:shd w:val="clear" w:color="auto" w:fill="auto"/>
          </w:tcPr>
          <w:p w14:paraId="124F4A88" w14:textId="77777777" w:rsidR="00EE51BE" w:rsidRPr="008A7A8E" w:rsidRDefault="00EE51BE" w:rsidP="00FD37D6">
            <w:pPr>
              <w:pStyle w:val="Tabletext"/>
              <w:jc w:val="center"/>
              <w:rPr>
                <w:szCs w:val="18"/>
              </w:rPr>
            </w:pPr>
          </w:p>
        </w:tc>
        <w:tc>
          <w:tcPr>
            <w:tcW w:w="1331" w:type="pct"/>
            <w:tcBorders>
              <w:top w:val="single" w:sz="2" w:space="0" w:color="DDDDDD"/>
            </w:tcBorders>
            <w:shd w:val="clear" w:color="auto" w:fill="auto"/>
          </w:tcPr>
          <w:p w14:paraId="06EAF430" w14:textId="77777777" w:rsidR="00EE51BE" w:rsidRPr="008A7A8E" w:rsidRDefault="00EE51BE" w:rsidP="00FD37D6">
            <w:pPr>
              <w:pStyle w:val="Tabletext"/>
              <w:jc w:val="center"/>
              <w:rPr>
                <w:szCs w:val="18"/>
              </w:rPr>
            </w:pPr>
          </w:p>
        </w:tc>
      </w:tr>
      <w:tr w:rsidR="00EE51BE" w:rsidRPr="008A7A8E" w14:paraId="08D2B216" w14:textId="77777777" w:rsidTr="00FD37D6">
        <w:trPr>
          <w:cantSplit/>
        </w:trPr>
        <w:tc>
          <w:tcPr>
            <w:tcW w:w="1802" w:type="pct"/>
            <w:shd w:val="clear" w:color="auto" w:fill="auto"/>
          </w:tcPr>
          <w:p w14:paraId="574C5A41" w14:textId="77777777" w:rsidR="00EE51BE" w:rsidRPr="008A7A8E" w:rsidRDefault="00EE51BE" w:rsidP="00FD37D6">
            <w:pPr>
              <w:pStyle w:val="Tabletextindented"/>
              <w:rPr>
                <w:rFonts w:cs="Arial"/>
              </w:rPr>
            </w:pPr>
            <w:r w:rsidRPr="008A7A8E">
              <w:t>Alzheimer’s disease</w:t>
            </w:r>
          </w:p>
        </w:tc>
        <w:tc>
          <w:tcPr>
            <w:tcW w:w="653" w:type="pct"/>
            <w:shd w:val="clear" w:color="auto" w:fill="auto"/>
          </w:tcPr>
          <w:p w14:paraId="272F56CB" w14:textId="77777777" w:rsidR="00EE51BE" w:rsidRPr="008A7A8E" w:rsidRDefault="00EE51BE" w:rsidP="00FD37D6">
            <w:pPr>
              <w:pStyle w:val="Tabletext"/>
              <w:jc w:val="center"/>
              <w:rPr>
                <w:szCs w:val="18"/>
              </w:rPr>
            </w:pPr>
            <w:r w:rsidRPr="008A7A8E">
              <w:t>64,673</w:t>
            </w:r>
          </w:p>
        </w:tc>
        <w:tc>
          <w:tcPr>
            <w:tcW w:w="556" w:type="pct"/>
            <w:shd w:val="clear" w:color="auto" w:fill="auto"/>
          </w:tcPr>
          <w:p w14:paraId="5E2161CA" w14:textId="77777777" w:rsidR="00EE51BE" w:rsidRPr="008A7A8E" w:rsidRDefault="00EE51BE" w:rsidP="00FD37D6">
            <w:pPr>
              <w:pStyle w:val="Tabletext"/>
              <w:jc w:val="center"/>
              <w:rPr>
                <w:szCs w:val="18"/>
              </w:rPr>
            </w:pPr>
            <w:r w:rsidRPr="008A7A8E">
              <w:t>136,702</w:t>
            </w:r>
          </w:p>
        </w:tc>
        <w:tc>
          <w:tcPr>
            <w:tcW w:w="658" w:type="pct"/>
            <w:shd w:val="clear" w:color="auto" w:fill="auto"/>
          </w:tcPr>
          <w:p w14:paraId="41B17D7D" w14:textId="77777777" w:rsidR="00EE51BE" w:rsidRPr="008A7A8E" w:rsidRDefault="00EE51BE" w:rsidP="00FD37D6">
            <w:pPr>
              <w:pStyle w:val="Tabletext"/>
              <w:jc w:val="center"/>
              <w:rPr>
                <w:szCs w:val="18"/>
              </w:rPr>
            </w:pPr>
            <w:r w:rsidRPr="008A7A8E">
              <w:t>242,064.21</w:t>
            </w:r>
          </w:p>
        </w:tc>
        <w:tc>
          <w:tcPr>
            <w:tcW w:w="1331" w:type="pct"/>
            <w:shd w:val="clear" w:color="auto" w:fill="auto"/>
          </w:tcPr>
          <w:p w14:paraId="51280EF5" w14:textId="77777777" w:rsidR="00EE51BE" w:rsidRPr="008A7A8E" w:rsidRDefault="00EE51BE" w:rsidP="00FD37D6">
            <w:pPr>
              <w:pStyle w:val="Tabletext"/>
              <w:jc w:val="center"/>
              <w:rPr>
                <w:szCs w:val="18"/>
              </w:rPr>
            </w:pPr>
            <w:r w:rsidRPr="008A7A8E">
              <w:t>56.47 (56.17-56.77)</w:t>
            </w:r>
          </w:p>
        </w:tc>
      </w:tr>
      <w:tr w:rsidR="00EE51BE" w:rsidRPr="008A7A8E" w14:paraId="1C556A83" w14:textId="77777777" w:rsidTr="00FD37D6">
        <w:trPr>
          <w:cantSplit/>
        </w:trPr>
        <w:tc>
          <w:tcPr>
            <w:tcW w:w="1802" w:type="pct"/>
            <w:shd w:val="clear" w:color="auto" w:fill="auto"/>
          </w:tcPr>
          <w:p w14:paraId="1606AABF" w14:textId="77777777" w:rsidR="00EE51BE" w:rsidRPr="008A7A8E" w:rsidRDefault="00EE51BE" w:rsidP="00FD37D6">
            <w:pPr>
              <w:pStyle w:val="Tabletextindented"/>
              <w:rPr>
                <w:rFonts w:cs="Arial"/>
              </w:rPr>
            </w:pPr>
            <w:r w:rsidRPr="008A7A8E">
              <w:t>Parkinson’s disease dementia</w:t>
            </w:r>
          </w:p>
        </w:tc>
        <w:tc>
          <w:tcPr>
            <w:tcW w:w="653" w:type="pct"/>
            <w:shd w:val="clear" w:color="auto" w:fill="auto"/>
          </w:tcPr>
          <w:p w14:paraId="18D11012" w14:textId="77777777" w:rsidR="00EE51BE" w:rsidRPr="008A7A8E" w:rsidRDefault="00EE51BE" w:rsidP="00FD37D6">
            <w:pPr>
              <w:pStyle w:val="Tabletext"/>
              <w:jc w:val="center"/>
              <w:rPr>
                <w:szCs w:val="18"/>
              </w:rPr>
            </w:pPr>
            <w:r w:rsidRPr="008A7A8E">
              <w:t>22,315</w:t>
            </w:r>
          </w:p>
        </w:tc>
        <w:tc>
          <w:tcPr>
            <w:tcW w:w="556" w:type="pct"/>
            <w:shd w:val="clear" w:color="auto" w:fill="auto"/>
          </w:tcPr>
          <w:p w14:paraId="27623C3C" w14:textId="77777777" w:rsidR="00EE51BE" w:rsidRPr="008A7A8E" w:rsidRDefault="00EE51BE" w:rsidP="00FD37D6">
            <w:pPr>
              <w:pStyle w:val="Tabletext"/>
              <w:jc w:val="center"/>
              <w:rPr>
                <w:szCs w:val="18"/>
              </w:rPr>
            </w:pPr>
            <w:r w:rsidRPr="008A7A8E">
              <w:t>51,671</w:t>
            </w:r>
          </w:p>
        </w:tc>
        <w:tc>
          <w:tcPr>
            <w:tcW w:w="658" w:type="pct"/>
            <w:shd w:val="clear" w:color="auto" w:fill="auto"/>
          </w:tcPr>
          <w:p w14:paraId="7EAD9E63" w14:textId="77777777" w:rsidR="00EE51BE" w:rsidRPr="008A7A8E" w:rsidRDefault="00EE51BE" w:rsidP="00FD37D6">
            <w:pPr>
              <w:pStyle w:val="Tabletext"/>
              <w:jc w:val="center"/>
              <w:rPr>
                <w:szCs w:val="18"/>
              </w:rPr>
            </w:pPr>
            <w:r w:rsidRPr="008A7A8E">
              <w:t>78,096.11</w:t>
            </w:r>
          </w:p>
        </w:tc>
        <w:tc>
          <w:tcPr>
            <w:tcW w:w="1331" w:type="pct"/>
            <w:shd w:val="clear" w:color="auto" w:fill="auto"/>
          </w:tcPr>
          <w:p w14:paraId="65A23EF0" w14:textId="77777777" w:rsidR="00EE51BE" w:rsidRPr="008A7A8E" w:rsidRDefault="00EE51BE" w:rsidP="00FD37D6">
            <w:pPr>
              <w:pStyle w:val="Tabletext"/>
              <w:jc w:val="center"/>
              <w:rPr>
                <w:szCs w:val="18"/>
              </w:rPr>
            </w:pPr>
            <w:r w:rsidRPr="008A7A8E">
              <w:t>66.16 (65.59-66.73)</w:t>
            </w:r>
          </w:p>
        </w:tc>
      </w:tr>
      <w:tr w:rsidR="00EE51BE" w:rsidRPr="008A7A8E" w14:paraId="12973FF6" w14:textId="77777777" w:rsidTr="00FD37D6">
        <w:trPr>
          <w:cantSplit/>
        </w:trPr>
        <w:tc>
          <w:tcPr>
            <w:tcW w:w="1802" w:type="pct"/>
            <w:shd w:val="clear" w:color="auto" w:fill="auto"/>
          </w:tcPr>
          <w:p w14:paraId="13E3D798" w14:textId="77777777" w:rsidR="00EE51BE" w:rsidRPr="008A7A8E" w:rsidRDefault="00EE51BE" w:rsidP="00FD37D6">
            <w:pPr>
              <w:pStyle w:val="Tabletextindented"/>
              <w:rPr>
                <w:rFonts w:cs="Arial"/>
              </w:rPr>
            </w:pPr>
            <w:r w:rsidRPr="008A7A8E">
              <w:t>Dementia with Lewy bodies</w:t>
            </w:r>
          </w:p>
        </w:tc>
        <w:tc>
          <w:tcPr>
            <w:tcW w:w="653" w:type="pct"/>
            <w:shd w:val="clear" w:color="auto" w:fill="auto"/>
          </w:tcPr>
          <w:p w14:paraId="26D297F2" w14:textId="77777777" w:rsidR="00EE51BE" w:rsidRPr="008A7A8E" w:rsidRDefault="00EE51BE" w:rsidP="00FD37D6">
            <w:pPr>
              <w:pStyle w:val="Tabletext"/>
              <w:jc w:val="center"/>
              <w:rPr>
                <w:szCs w:val="18"/>
              </w:rPr>
            </w:pPr>
            <w:r w:rsidRPr="008A7A8E">
              <w:t>6,798</w:t>
            </w:r>
          </w:p>
        </w:tc>
        <w:tc>
          <w:tcPr>
            <w:tcW w:w="556" w:type="pct"/>
            <w:shd w:val="clear" w:color="auto" w:fill="auto"/>
          </w:tcPr>
          <w:p w14:paraId="781BDB74" w14:textId="77777777" w:rsidR="00EE51BE" w:rsidRPr="008A7A8E" w:rsidRDefault="00EE51BE" w:rsidP="00FD37D6">
            <w:pPr>
              <w:pStyle w:val="Tabletext"/>
              <w:jc w:val="center"/>
              <w:rPr>
                <w:szCs w:val="18"/>
              </w:rPr>
            </w:pPr>
            <w:r w:rsidRPr="008A7A8E">
              <w:t>15,242</w:t>
            </w:r>
          </w:p>
        </w:tc>
        <w:tc>
          <w:tcPr>
            <w:tcW w:w="658" w:type="pct"/>
            <w:shd w:val="clear" w:color="auto" w:fill="auto"/>
          </w:tcPr>
          <w:p w14:paraId="5FBEE85A" w14:textId="77777777" w:rsidR="00EE51BE" w:rsidRPr="008A7A8E" w:rsidRDefault="00EE51BE" w:rsidP="00FD37D6">
            <w:pPr>
              <w:pStyle w:val="Tabletext"/>
              <w:jc w:val="center"/>
              <w:rPr>
                <w:szCs w:val="18"/>
              </w:rPr>
            </w:pPr>
            <w:r w:rsidRPr="008A7A8E">
              <w:t>23,007.23</w:t>
            </w:r>
          </w:p>
        </w:tc>
        <w:tc>
          <w:tcPr>
            <w:tcW w:w="1331" w:type="pct"/>
            <w:shd w:val="clear" w:color="auto" w:fill="auto"/>
          </w:tcPr>
          <w:p w14:paraId="39E49E3C" w14:textId="77777777" w:rsidR="00EE51BE" w:rsidRPr="008A7A8E" w:rsidRDefault="00EE51BE" w:rsidP="00FD37D6">
            <w:pPr>
              <w:pStyle w:val="Tabletext"/>
              <w:jc w:val="center"/>
              <w:rPr>
                <w:szCs w:val="18"/>
              </w:rPr>
            </w:pPr>
            <w:r w:rsidRPr="008A7A8E">
              <w:t>66.25 (65.20-67.30)</w:t>
            </w:r>
          </w:p>
        </w:tc>
      </w:tr>
      <w:tr w:rsidR="00EE51BE" w:rsidRPr="008A7A8E" w14:paraId="2FDEC1F4" w14:textId="77777777" w:rsidTr="00FD37D6">
        <w:trPr>
          <w:cantSplit/>
        </w:trPr>
        <w:tc>
          <w:tcPr>
            <w:tcW w:w="1802" w:type="pct"/>
            <w:shd w:val="clear" w:color="auto" w:fill="auto"/>
          </w:tcPr>
          <w:p w14:paraId="4F7D83E1" w14:textId="77777777" w:rsidR="00EE51BE" w:rsidRPr="008A7A8E" w:rsidRDefault="00EE51BE" w:rsidP="00FD37D6">
            <w:pPr>
              <w:pStyle w:val="Tabletextindented"/>
              <w:rPr>
                <w:rFonts w:cs="Arial"/>
              </w:rPr>
            </w:pPr>
            <w:r w:rsidRPr="008A7A8E">
              <w:t>Frontotemporal dementia</w:t>
            </w:r>
          </w:p>
        </w:tc>
        <w:tc>
          <w:tcPr>
            <w:tcW w:w="653" w:type="pct"/>
            <w:shd w:val="clear" w:color="auto" w:fill="auto"/>
          </w:tcPr>
          <w:p w14:paraId="1D391B78" w14:textId="77777777" w:rsidR="00EE51BE" w:rsidRPr="008A7A8E" w:rsidRDefault="00EE51BE" w:rsidP="00FD37D6">
            <w:pPr>
              <w:pStyle w:val="Tabletext"/>
              <w:jc w:val="center"/>
              <w:rPr>
                <w:szCs w:val="18"/>
              </w:rPr>
            </w:pPr>
            <w:r w:rsidRPr="008A7A8E">
              <w:t>1,809</w:t>
            </w:r>
          </w:p>
        </w:tc>
        <w:tc>
          <w:tcPr>
            <w:tcW w:w="556" w:type="pct"/>
            <w:shd w:val="clear" w:color="auto" w:fill="auto"/>
          </w:tcPr>
          <w:p w14:paraId="32DF7E12" w14:textId="77777777" w:rsidR="00EE51BE" w:rsidRPr="008A7A8E" w:rsidRDefault="00EE51BE" w:rsidP="00FD37D6">
            <w:pPr>
              <w:pStyle w:val="Tabletext"/>
              <w:jc w:val="center"/>
              <w:rPr>
                <w:szCs w:val="18"/>
              </w:rPr>
            </w:pPr>
            <w:r w:rsidRPr="008A7A8E">
              <w:t>3,909</w:t>
            </w:r>
          </w:p>
        </w:tc>
        <w:tc>
          <w:tcPr>
            <w:tcW w:w="658" w:type="pct"/>
            <w:shd w:val="clear" w:color="auto" w:fill="auto"/>
          </w:tcPr>
          <w:p w14:paraId="42F44A36" w14:textId="77777777" w:rsidR="00EE51BE" w:rsidRPr="008A7A8E" w:rsidRDefault="00EE51BE" w:rsidP="00FD37D6">
            <w:pPr>
              <w:pStyle w:val="Tabletext"/>
              <w:jc w:val="center"/>
              <w:rPr>
                <w:szCs w:val="18"/>
              </w:rPr>
            </w:pPr>
            <w:r w:rsidRPr="008A7A8E">
              <w:t>6,905.14</w:t>
            </w:r>
          </w:p>
        </w:tc>
        <w:tc>
          <w:tcPr>
            <w:tcW w:w="1331" w:type="pct"/>
            <w:shd w:val="clear" w:color="auto" w:fill="auto"/>
          </w:tcPr>
          <w:p w14:paraId="30CFD302" w14:textId="77777777" w:rsidR="00EE51BE" w:rsidRPr="008A7A8E" w:rsidRDefault="00EE51BE" w:rsidP="00FD37D6">
            <w:pPr>
              <w:pStyle w:val="Tabletext"/>
              <w:jc w:val="center"/>
              <w:rPr>
                <w:szCs w:val="18"/>
              </w:rPr>
            </w:pPr>
            <w:r w:rsidRPr="008A7A8E">
              <w:t>56.61 (54.84-58.38)</w:t>
            </w:r>
          </w:p>
        </w:tc>
      </w:tr>
      <w:tr w:rsidR="00EE51BE" w:rsidRPr="008A7A8E" w14:paraId="325F9377" w14:textId="77777777" w:rsidTr="00FD37D6">
        <w:trPr>
          <w:cantSplit/>
        </w:trPr>
        <w:tc>
          <w:tcPr>
            <w:tcW w:w="1802" w:type="pct"/>
            <w:shd w:val="clear" w:color="auto" w:fill="auto"/>
          </w:tcPr>
          <w:p w14:paraId="0FC37965" w14:textId="77777777" w:rsidR="00EE51BE" w:rsidRPr="008A7A8E" w:rsidRDefault="00EE51BE" w:rsidP="00FD37D6">
            <w:pPr>
              <w:pStyle w:val="Tabletextindented"/>
            </w:pPr>
            <w:r w:rsidRPr="008A7A8E">
              <w:t>Vascular dementia</w:t>
            </w:r>
          </w:p>
        </w:tc>
        <w:tc>
          <w:tcPr>
            <w:tcW w:w="653" w:type="pct"/>
            <w:shd w:val="clear" w:color="auto" w:fill="auto"/>
          </w:tcPr>
          <w:p w14:paraId="5914E3AB" w14:textId="77777777" w:rsidR="00EE51BE" w:rsidRPr="008A7A8E" w:rsidRDefault="00EE51BE" w:rsidP="00FD37D6">
            <w:pPr>
              <w:pStyle w:val="Tabletext"/>
              <w:jc w:val="center"/>
              <w:rPr>
                <w:szCs w:val="18"/>
              </w:rPr>
            </w:pPr>
            <w:r w:rsidRPr="008A7A8E">
              <w:t>24,425</w:t>
            </w:r>
          </w:p>
        </w:tc>
        <w:tc>
          <w:tcPr>
            <w:tcW w:w="556" w:type="pct"/>
            <w:shd w:val="clear" w:color="auto" w:fill="auto"/>
          </w:tcPr>
          <w:p w14:paraId="116EF802" w14:textId="77777777" w:rsidR="00EE51BE" w:rsidRPr="008A7A8E" w:rsidRDefault="00EE51BE" w:rsidP="00FD37D6">
            <w:pPr>
              <w:pStyle w:val="Tabletext"/>
              <w:jc w:val="center"/>
              <w:rPr>
                <w:szCs w:val="18"/>
              </w:rPr>
            </w:pPr>
            <w:r w:rsidRPr="008A7A8E">
              <w:t>51,095</w:t>
            </w:r>
          </w:p>
        </w:tc>
        <w:tc>
          <w:tcPr>
            <w:tcW w:w="658" w:type="pct"/>
            <w:shd w:val="clear" w:color="auto" w:fill="auto"/>
          </w:tcPr>
          <w:p w14:paraId="692D12E1" w14:textId="77777777" w:rsidR="00EE51BE" w:rsidRPr="008A7A8E" w:rsidRDefault="00EE51BE" w:rsidP="00FD37D6">
            <w:pPr>
              <w:pStyle w:val="Tabletext"/>
              <w:jc w:val="center"/>
              <w:rPr>
                <w:szCs w:val="18"/>
              </w:rPr>
            </w:pPr>
            <w:r w:rsidRPr="008A7A8E">
              <w:t>88,705.65</w:t>
            </w:r>
          </w:p>
        </w:tc>
        <w:tc>
          <w:tcPr>
            <w:tcW w:w="1331" w:type="pct"/>
            <w:shd w:val="clear" w:color="auto" w:fill="auto"/>
          </w:tcPr>
          <w:p w14:paraId="013A3DC0" w14:textId="77777777" w:rsidR="00EE51BE" w:rsidRPr="008A7A8E" w:rsidRDefault="00EE51BE" w:rsidP="00FD37D6">
            <w:pPr>
              <w:pStyle w:val="Tabletext"/>
              <w:jc w:val="center"/>
              <w:rPr>
                <w:szCs w:val="18"/>
              </w:rPr>
            </w:pPr>
            <w:r w:rsidRPr="008A7A8E">
              <w:t>57.60 (57.10-58.10)</w:t>
            </w:r>
          </w:p>
        </w:tc>
      </w:tr>
      <w:tr w:rsidR="00EE51BE" w:rsidRPr="008A7A8E" w14:paraId="44B77991" w14:textId="77777777" w:rsidTr="00FD37D6">
        <w:trPr>
          <w:cantSplit/>
        </w:trPr>
        <w:tc>
          <w:tcPr>
            <w:tcW w:w="1802" w:type="pct"/>
            <w:shd w:val="clear" w:color="auto" w:fill="auto"/>
          </w:tcPr>
          <w:p w14:paraId="17A91639" w14:textId="77777777" w:rsidR="00EE51BE" w:rsidRPr="008A7A8E" w:rsidRDefault="00EE51BE" w:rsidP="00FD37D6">
            <w:pPr>
              <w:pStyle w:val="Tabletextindented"/>
            </w:pPr>
            <w:r w:rsidRPr="008A7A8E">
              <w:t>Dementia, unspecified</w:t>
            </w:r>
          </w:p>
        </w:tc>
        <w:tc>
          <w:tcPr>
            <w:tcW w:w="653" w:type="pct"/>
            <w:shd w:val="clear" w:color="auto" w:fill="auto"/>
          </w:tcPr>
          <w:p w14:paraId="4CC64D74" w14:textId="77777777" w:rsidR="00EE51BE" w:rsidRPr="008A7A8E" w:rsidRDefault="00EE51BE" w:rsidP="00FD37D6">
            <w:pPr>
              <w:pStyle w:val="Tabletext"/>
              <w:jc w:val="center"/>
              <w:rPr>
                <w:szCs w:val="18"/>
              </w:rPr>
            </w:pPr>
            <w:r w:rsidRPr="008A7A8E">
              <w:t>115,511</w:t>
            </w:r>
          </w:p>
        </w:tc>
        <w:tc>
          <w:tcPr>
            <w:tcW w:w="556" w:type="pct"/>
            <w:shd w:val="clear" w:color="auto" w:fill="auto"/>
          </w:tcPr>
          <w:p w14:paraId="6E963AEF" w14:textId="77777777" w:rsidR="00EE51BE" w:rsidRPr="008A7A8E" w:rsidRDefault="00EE51BE" w:rsidP="00FD37D6">
            <w:pPr>
              <w:pStyle w:val="Tabletext"/>
              <w:jc w:val="center"/>
              <w:rPr>
                <w:szCs w:val="18"/>
              </w:rPr>
            </w:pPr>
            <w:r w:rsidRPr="008A7A8E">
              <w:t>248,816</w:t>
            </w:r>
          </w:p>
        </w:tc>
        <w:tc>
          <w:tcPr>
            <w:tcW w:w="658" w:type="pct"/>
            <w:shd w:val="clear" w:color="auto" w:fill="auto"/>
          </w:tcPr>
          <w:p w14:paraId="145FD89D" w14:textId="77777777" w:rsidR="00EE51BE" w:rsidRPr="008A7A8E" w:rsidRDefault="00EE51BE" w:rsidP="00FD37D6">
            <w:pPr>
              <w:pStyle w:val="Tabletext"/>
              <w:jc w:val="center"/>
              <w:rPr>
                <w:szCs w:val="18"/>
              </w:rPr>
            </w:pPr>
            <w:r w:rsidRPr="008A7A8E">
              <w:t>499,324.95</w:t>
            </w:r>
          </w:p>
        </w:tc>
        <w:tc>
          <w:tcPr>
            <w:tcW w:w="1331" w:type="pct"/>
            <w:shd w:val="clear" w:color="auto" w:fill="auto"/>
          </w:tcPr>
          <w:p w14:paraId="3C05C731" w14:textId="77777777" w:rsidR="00EE51BE" w:rsidRPr="008A7A8E" w:rsidRDefault="00EE51BE" w:rsidP="00FD37D6">
            <w:pPr>
              <w:pStyle w:val="Tabletext"/>
              <w:jc w:val="center"/>
              <w:rPr>
                <w:szCs w:val="18"/>
              </w:rPr>
            </w:pPr>
            <w:r w:rsidRPr="008A7A8E">
              <w:t>49.83 (49.63-50.03)</w:t>
            </w:r>
          </w:p>
        </w:tc>
      </w:tr>
      <w:tr w:rsidR="00EE51BE" w:rsidRPr="008A7A8E" w14:paraId="31EA6DAC" w14:textId="77777777" w:rsidTr="00FD37D6">
        <w:trPr>
          <w:cantSplit/>
        </w:trPr>
        <w:tc>
          <w:tcPr>
            <w:tcW w:w="1802" w:type="pct"/>
            <w:shd w:val="clear" w:color="auto" w:fill="auto"/>
          </w:tcPr>
          <w:p w14:paraId="4DBF968D" w14:textId="77777777" w:rsidR="00EE51BE" w:rsidRPr="008A7A8E" w:rsidRDefault="00EE51BE" w:rsidP="00FD37D6">
            <w:pPr>
              <w:pStyle w:val="Tabletextindented"/>
            </w:pPr>
            <w:r>
              <w:t>All dementia-related psychosis</w:t>
            </w:r>
          </w:p>
        </w:tc>
        <w:tc>
          <w:tcPr>
            <w:tcW w:w="653" w:type="pct"/>
            <w:shd w:val="clear" w:color="auto" w:fill="auto"/>
          </w:tcPr>
          <w:p w14:paraId="49FF881F" w14:textId="77777777" w:rsidR="00EE51BE" w:rsidRPr="008A7A8E" w:rsidRDefault="00EE51BE" w:rsidP="00FD37D6">
            <w:pPr>
              <w:pStyle w:val="Tabletext"/>
              <w:jc w:val="center"/>
            </w:pPr>
            <w:r w:rsidRPr="00821D14">
              <w:t>208,427</w:t>
            </w:r>
          </w:p>
        </w:tc>
        <w:tc>
          <w:tcPr>
            <w:tcW w:w="556" w:type="pct"/>
            <w:shd w:val="clear" w:color="auto" w:fill="auto"/>
          </w:tcPr>
          <w:p w14:paraId="6B15F27D" w14:textId="77777777" w:rsidR="00EE51BE" w:rsidRPr="008A7A8E" w:rsidRDefault="00EE51BE" w:rsidP="00FD37D6">
            <w:pPr>
              <w:pStyle w:val="Tabletext"/>
              <w:jc w:val="center"/>
            </w:pPr>
            <w:r w:rsidRPr="00821D14">
              <w:t>448,761</w:t>
            </w:r>
          </w:p>
        </w:tc>
        <w:tc>
          <w:tcPr>
            <w:tcW w:w="658" w:type="pct"/>
            <w:shd w:val="clear" w:color="auto" w:fill="auto"/>
          </w:tcPr>
          <w:p w14:paraId="44048E76" w14:textId="77777777" w:rsidR="00EE51BE" w:rsidRPr="008A7A8E" w:rsidRDefault="00EE51BE" w:rsidP="00FD37D6">
            <w:pPr>
              <w:pStyle w:val="Tabletext"/>
              <w:jc w:val="center"/>
            </w:pPr>
            <w:r w:rsidRPr="00821D14">
              <w:t>844,372.91</w:t>
            </w:r>
          </w:p>
        </w:tc>
        <w:tc>
          <w:tcPr>
            <w:tcW w:w="1331" w:type="pct"/>
            <w:shd w:val="clear" w:color="auto" w:fill="auto"/>
          </w:tcPr>
          <w:p w14:paraId="7DDA11D1" w14:textId="77777777" w:rsidR="00EE51BE" w:rsidRPr="008A7A8E" w:rsidRDefault="00EE51BE" w:rsidP="00FD37D6">
            <w:pPr>
              <w:pStyle w:val="Tabletext"/>
              <w:jc w:val="center"/>
            </w:pPr>
            <w:r w:rsidRPr="00821D14">
              <w:t>53.15 (52.99-53.30)</w:t>
            </w:r>
          </w:p>
        </w:tc>
      </w:tr>
      <w:tr w:rsidR="00EE51BE" w:rsidRPr="008A7A8E" w14:paraId="7612E44A" w14:textId="77777777" w:rsidTr="00FD37D6">
        <w:trPr>
          <w:cantSplit/>
        </w:trPr>
        <w:tc>
          <w:tcPr>
            <w:tcW w:w="1802" w:type="pct"/>
            <w:shd w:val="clear" w:color="auto" w:fill="auto"/>
          </w:tcPr>
          <w:p w14:paraId="097E24F2" w14:textId="77777777" w:rsidR="00EE51BE" w:rsidRPr="008A7A8E" w:rsidRDefault="00EE51BE" w:rsidP="00FD37D6">
            <w:pPr>
              <w:pStyle w:val="Tabletext"/>
            </w:pPr>
            <w:r w:rsidRPr="008A7A8E">
              <w:t xml:space="preserve">Aspiration pneumonia </w:t>
            </w:r>
          </w:p>
        </w:tc>
        <w:tc>
          <w:tcPr>
            <w:tcW w:w="653" w:type="pct"/>
            <w:shd w:val="clear" w:color="auto" w:fill="auto"/>
          </w:tcPr>
          <w:p w14:paraId="475C1A00" w14:textId="77777777" w:rsidR="00EE51BE" w:rsidRPr="008A7A8E" w:rsidRDefault="00EE51BE" w:rsidP="00FD37D6">
            <w:pPr>
              <w:pStyle w:val="Tabletext"/>
              <w:jc w:val="center"/>
              <w:rPr>
                <w:szCs w:val="18"/>
              </w:rPr>
            </w:pPr>
          </w:p>
        </w:tc>
        <w:tc>
          <w:tcPr>
            <w:tcW w:w="556" w:type="pct"/>
            <w:shd w:val="clear" w:color="auto" w:fill="auto"/>
          </w:tcPr>
          <w:p w14:paraId="335E53C8" w14:textId="77777777" w:rsidR="00EE51BE" w:rsidRPr="008A7A8E" w:rsidRDefault="00EE51BE" w:rsidP="00FD37D6">
            <w:pPr>
              <w:pStyle w:val="Tabletext"/>
              <w:jc w:val="center"/>
              <w:rPr>
                <w:szCs w:val="18"/>
              </w:rPr>
            </w:pPr>
          </w:p>
        </w:tc>
        <w:tc>
          <w:tcPr>
            <w:tcW w:w="658" w:type="pct"/>
            <w:shd w:val="clear" w:color="auto" w:fill="auto"/>
          </w:tcPr>
          <w:p w14:paraId="44C0FB12" w14:textId="77777777" w:rsidR="00EE51BE" w:rsidRPr="008A7A8E" w:rsidRDefault="00EE51BE" w:rsidP="00FD37D6">
            <w:pPr>
              <w:pStyle w:val="Tabletext"/>
              <w:jc w:val="center"/>
              <w:rPr>
                <w:szCs w:val="18"/>
              </w:rPr>
            </w:pPr>
          </w:p>
        </w:tc>
        <w:tc>
          <w:tcPr>
            <w:tcW w:w="1331" w:type="pct"/>
            <w:shd w:val="clear" w:color="auto" w:fill="auto"/>
          </w:tcPr>
          <w:p w14:paraId="3A6CAC18" w14:textId="77777777" w:rsidR="00EE51BE" w:rsidRPr="008A7A8E" w:rsidRDefault="00EE51BE" w:rsidP="00FD37D6">
            <w:pPr>
              <w:pStyle w:val="Tabletext"/>
              <w:jc w:val="center"/>
              <w:rPr>
                <w:szCs w:val="18"/>
              </w:rPr>
            </w:pPr>
          </w:p>
        </w:tc>
      </w:tr>
      <w:tr w:rsidR="00EE51BE" w:rsidRPr="008A7A8E" w14:paraId="2254664B" w14:textId="77777777" w:rsidTr="00FD37D6">
        <w:trPr>
          <w:cantSplit/>
        </w:trPr>
        <w:tc>
          <w:tcPr>
            <w:tcW w:w="1802" w:type="pct"/>
            <w:shd w:val="clear" w:color="auto" w:fill="auto"/>
          </w:tcPr>
          <w:p w14:paraId="4DCCE757" w14:textId="77777777" w:rsidR="00EE51BE" w:rsidRPr="008A7A8E" w:rsidRDefault="00EE51BE" w:rsidP="00FD37D6">
            <w:pPr>
              <w:pStyle w:val="Tabletextindented"/>
            </w:pPr>
            <w:r w:rsidRPr="008A7A8E">
              <w:t>Alzheimer’s disease</w:t>
            </w:r>
          </w:p>
        </w:tc>
        <w:tc>
          <w:tcPr>
            <w:tcW w:w="653" w:type="pct"/>
            <w:shd w:val="clear" w:color="auto" w:fill="auto"/>
          </w:tcPr>
          <w:p w14:paraId="48D3C334" w14:textId="77777777" w:rsidR="00EE51BE" w:rsidRPr="008A7A8E" w:rsidRDefault="00EE51BE" w:rsidP="00FD37D6">
            <w:pPr>
              <w:pStyle w:val="Tabletext"/>
              <w:jc w:val="center"/>
              <w:rPr>
                <w:szCs w:val="18"/>
              </w:rPr>
            </w:pPr>
            <w:r w:rsidRPr="008A7A8E">
              <w:t>16,807</w:t>
            </w:r>
          </w:p>
        </w:tc>
        <w:tc>
          <w:tcPr>
            <w:tcW w:w="556" w:type="pct"/>
            <w:shd w:val="clear" w:color="auto" w:fill="auto"/>
          </w:tcPr>
          <w:p w14:paraId="7EF4907B" w14:textId="77777777" w:rsidR="00EE51BE" w:rsidRPr="008A7A8E" w:rsidRDefault="00EE51BE" w:rsidP="00FD37D6">
            <w:pPr>
              <w:pStyle w:val="Tabletext"/>
              <w:jc w:val="center"/>
              <w:rPr>
                <w:szCs w:val="18"/>
              </w:rPr>
            </w:pPr>
            <w:r w:rsidRPr="008A7A8E">
              <w:t>22,909</w:t>
            </w:r>
          </w:p>
        </w:tc>
        <w:tc>
          <w:tcPr>
            <w:tcW w:w="658" w:type="pct"/>
            <w:shd w:val="clear" w:color="auto" w:fill="auto"/>
          </w:tcPr>
          <w:p w14:paraId="0757C2C9" w14:textId="77777777" w:rsidR="00EE51BE" w:rsidRPr="008A7A8E" w:rsidRDefault="00EE51BE" w:rsidP="00FD37D6">
            <w:pPr>
              <w:pStyle w:val="Tabletext"/>
              <w:jc w:val="center"/>
              <w:rPr>
                <w:szCs w:val="18"/>
              </w:rPr>
            </w:pPr>
            <w:r w:rsidRPr="008A7A8E">
              <w:t>243,244.12</w:t>
            </w:r>
          </w:p>
        </w:tc>
        <w:tc>
          <w:tcPr>
            <w:tcW w:w="1331" w:type="pct"/>
            <w:shd w:val="clear" w:color="auto" w:fill="auto"/>
          </w:tcPr>
          <w:p w14:paraId="4CD8557C" w14:textId="77777777" w:rsidR="00EE51BE" w:rsidRPr="008A7A8E" w:rsidRDefault="00EE51BE" w:rsidP="00FD37D6">
            <w:pPr>
              <w:pStyle w:val="Tabletext"/>
              <w:jc w:val="center"/>
              <w:rPr>
                <w:szCs w:val="18"/>
              </w:rPr>
            </w:pPr>
            <w:r w:rsidRPr="008A7A8E">
              <w:t>9.42 (9.30-9.54)</w:t>
            </w:r>
          </w:p>
        </w:tc>
      </w:tr>
      <w:tr w:rsidR="00EE51BE" w:rsidRPr="008A7A8E" w14:paraId="2D22B399" w14:textId="77777777" w:rsidTr="00FD37D6">
        <w:trPr>
          <w:cantSplit/>
        </w:trPr>
        <w:tc>
          <w:tcPr>
            <w:tcW w:w="1802" w:type="pct"/>
            <w:shd w:val="clear" w:color="auto" w:fill="auto"/>
          </w:tcPr>
          <w:p w14:paraId="1AE50279" w14:textId="77777777" w:rsidR="00EE51BE" w:rsidRPr="008A7A8E" w:rsidRDefault="00EE51BE" w:rsidP="00FD37D6">
            <w:pPr>
              <w:pStyle w:val="Tabletextindented"/>
            </w:pPr>
            <w:r w:rsidRPr="008A7A8E">
              <w:t>Parkinson’s disease dementia</w:t>
            </w:r>
          </w:p>
        </w:tc>
        <w:tc>
          <w:tcPr>
            <w:tcW w:w="653" w:type="pct"/>
            <w:shd w:val="clear" w:color="auto" w:fill="auto"/>
          </w:tcPr>
          <w:p w14:paraId="5E9C8A69" w14:textId="77777777" w:rsidR="00EE51BE" w:rsidRPr="008A7A8E" w:rsidRDefault="00EE51BE" w:rsidP="00FD37D6">
            <w:pPr>
              <w:pStyle w:val="Tabletext"/>
              <w:jc w:val="center"/>
              <w:rPr>
                <w:szCs w:val="18"/>
              </w:rPr>
            </w:pPr>
            <w:r w:rsidRPr="008A7A8E">
              <w:t>7,399</w:t>
            </w:r>
          </w:p>
        </w:tc>
        <w:tc>
          <w:tcPr>
            <w:tcW w:w="556" w:type="pct"/>
            <w:shd w:val="clear" w:color="auto" w:fill="auto"/>
          </w:tcPr>
          <w:p w14:paraId="3676CFA9" w14:textId="77777777" w:rsidR="00EE51BE" w:rsidRPr="008A7A8E" w:rsidRDefault="00EE51BE" w:rsidP="00FD37D6">
            <w:pPr>
              <w:pStyle w:val="Tabletext"/>
              <w:jc w:val="center"/>
              <w:rPr>
                <w:szCs w:val="18"/>
              </w:rPr>
            </w:pPr>
            <w:r w:rsidRPr="008A7A8E">
              <w:t>10,951</w:t>
            </w:r>
          </w:p>
        </w:tc>
        <w:tc>
          <w:tcPr>
            <w:tcW w:w="658" w:type="pct"/>
            <w:shd w:val="clear" w:color="auto" w:fill="auto"/>
          </w:tcPr>
          <w:p w14:paraId="0709675B" w14:textId="77777777" w:rsidR="00EE51BE" w:rsidRPr="008A7A8E" w:rsidRDefault="00EE51BE" w:rsidP="00FD37D6">
            <w:pPr>
              <w:pStyle w:val="Tabletext"/>
              <w:jc w:val="center"/>
              <w:rPr>
                <w:szCs w:val="18"/>
              </w:rPr>
            </w:pPr>
            <w:r w:rsidRPr="008A7A8E">
              <w:t>78,376.57</w:t>
            </w:r>
          </w:p>
        </w:tc>
        <w:tc>
          <w:tcPr>
            <w:tcW w:w="1331" w:type="pct"/>
            <w:shd w:val="clear" w:color="auto" w:fill="auto"/>
          </w:tcPr>
          <w:p w14:paraId="0ECEC330" w14:textId="77777777" w:rsidR="00EE51BE" w:rsidRPr="008A7A8E" w:rsidRDefault="00EE51BE" w:rsidP="00FD37D6">
            <w:pPr>
              <w:pStyle w:val="Tabletext"/>
              <w:jc w:val="center"/>
              <w:rPr>
                <w:szCs w:val="18"/>
              </w:rPr>
            </w:pPr>
            <w:r w:rsidRPr="008A7A8E">
              <w:t>13.97 (13.71-14.23)</w:t>
            </w:r>
          </w:p>
        </w:tc>
      </w:tr>
      <w:tr w:rsidR="00EE51BE" w:rsidRPr="008A7A8E" w14:paraId="07783108" w14:textId="77777777" w:rsidTr="00FD37D6">
        <w:trPr>
          <w:cantSplit/>
        </w:trPr>
        <w:tc>
          <w:tcPr>
            <w:tcW w:w="1802" w:type="pct"/>
            <w:shd w:val="clear" w:color="auto" w:fill="auto"/>
          </w:tcPr>
          <w:p w14:paraId="2750C009" w14:textId="77777777" w:rsidR="00EE51BE" w:rsidRPr="008A7A8E" w:rsidRDefault="00EE51BE" w:rsidP="00FD37D6">
            <w:pPr>
              <w:pStyle w:val="Tabletextindented"/>
            </w:pPr>
            <w:r w:rsidRPr="008A7A8E">
              <w:t>Dementia with Lewy bodies</w:t>
            </w:r>
          </w:p>
        </w:tc>
        <w:tc>
          <w:tcPr>
            <w:tcW w:w="653" w:type="pct"/>
            <w:shd w:val="clear" w:color="auto" w:fill="auto"/>
          </w:tcPr>
          <w:p w14:paraId="5FE3EFBC" w14:textId="77777777" w:rsidR="00EE51BE" w:rsidRPr="008A7A8E" w:rsidRDefault="00EE51BE" w:rsidP="00FD37D6">
            <w:pPr>
              <w:pStyle w:val="Tabletext"/>
              <w:jc w:val="center"/>
              <w:rPr>
                <w:szCs w:val="18"/>
              </w:rPr>
            </w:pPr>
            <w:r w:rsidRPr="008A7A8E">
              <w:t>2,423</w:t>
            </w:r>
          </w:p>
        </w:tc>
        <w:tc>
          <w:tcPr>
            <w:tcW w:w="556" w:type="pct"/>
            <w:shd w:val="clear" w:color="auto" w:fill="auto"/>
          </w:tcPr>
          <w:p w14:paraId="4670F0AA" w14:textId="77777777" w:rsidR="00EE51BE" w:rsidRPr="008A7A8E" w:rsidRDefault="00EE51BE" w:rsidP="00FD37D6">
            <w:pPr>
              <w:pStyle w:val="Tabletext"/>
              <w:jc w:val="center"/>
              <w:rPr>
                <w:szCs w:val="18"/>
              </w:rPr>
            </w:pPr>
            <w:r w:rsidRPr="008A7A8E">
              <w:t>3,698</w:t>
            </w:r>
          </w:p>
        </w:tc>
        <w:tc>
          <w:tcPr>
            <w:tcW w:w="658" w:type="pct"/>
            <w:shd w:val="clear" w:color="auto" w:fill="auto"/>
          </w:tcPr>
          <w:p w14:paraId="75CD7CC7" w14:textId="77777777" w:rsidR="00EE51BE" w:rsidRPr="008A7A8E" w:rsidRDefault="00EE51BE" w:rsidP="00FD37D6">
            <w:pPr>
              <w:pStyle w:val="Tabletext"/>
              <w:jc w:val="center"/>
              <w:rPr>
                <w:szCs w:val="18"/>
              </w:rPr>
            </w:pPr>
            <w:r w:rsidRPr="008A7A8E">
              <w:t>23,056.87</w:t>
            </w:r>
          </w:p>
        </w:tc>
        <w:tc>
          <w:tcPr>
            <w:tcW w:w="1331" w:type="pct"/>
            <w:shd w:val="clear" w:color="auto" w:fill="auto"/>
          </w:tcPr>
          <w:p w14:paraId="6738C205" w14:textId="77777777" w:rsidR="00EE51BE" w:rsidRPr="008A7A8E" w:rsidRDefault="00EE51BE" w:rsidP="00FD37D6">
            <w:pPr>
              <w:pStyle w:val="Tabletext"/>
              <w:jc w:val="center"/>
              <w:rPr>
                <w:szCs w:val="18"/>
              </w:rPr>
            </w:pPr>
            <w:r w:rsidRPr="008A7A8E">
              <w:t>16.04 (15.52-16.56)</w:t>
            </w:r>
          </w:p>
        </w:tc>
      </w:tr>
      <w:tr w:rsidR="00EE51BE" w:rsidRPr="008A7A8E" w14:paraId="04969013" w14:textId="77777777" w:rsidTr="00FD37D6">
        <w:trPr>
          <w:cantSplit/>
        </w:trPr>
        <w:tc>
          <w:tcPr>
            <w:tcW w:w="1802" w:type="pct"/>
            <w:shd w:val="clear" w:color="auto" w:fill="auto"/>
          </w:tcPr>
          <w:p w14:paraId="28FDB302" w14:textId="77777777" w:rsidR="00EE51BE" w:rsidRPr="008A7A8E" w:rsidRDefault="00EE51BE" w:rsidP="00FD37D6">
            <w:pPr>
              <w:pStyle w:val="Tabletextindented"/>
            </w:pPr>
            <w:r w:rsidRPr="008A7A8E">
              <w:t>Frontotemporal dementia</w:t>
            </w:r>
          </w:p>
        </w:tc>
        <w:tc>
          <w:tcPr>
            <w:tcW w:w="653" w:type="pct"/>
            <w:shd w:val="clear" w:color="auto" w:fill="auto"/>
          </w:tcPr>
          <w:p w14:paraId="27C928EC" w14:textId="77777777" w:rsidR="00EE51BE" w:rsidRPr="008A7A8E" w:rsidRDefault="00EE51BE" w:rsidP="00FD37D6">
            <w:pPr>
              <w:pStyle w:val="Tabletext"/>
              <w:jc w:val="center"/>
              <w:rPr>
                <w:szCs w:val="18"/>
              </w:rPr>
            </w:pPr>
            <w:r w:rsidRPr="008A7A8E">
              <w:t>470</w:t>
            </w:r>
          </w:p>
        </w:tc>
        <w:tc>
          <w:tcPr>
            <w:tcW w:w="556" w:type="pct"/>
            <w:shd w:val="clear" w:color="auto" w:fill="auto"/>
          </w:tcPr>
          <w:p w14:paraId="6B33AD5D" w14:textId="77777777" w:rsidR="00EE51BE" w:rsidRPr="008A7A8E" w:rsidRDefault="00EE51BE" w:rsidP="00FD37D6">
            <w:pPr>
              <w:pStyle w:val="Tabletext"/>
              <w:jc w:val="center"/>
              <w:rPr>
                <w:szCs w:val="18"/>
              </w:rPr>
            </w:pPr>
            <w:r w:rsidRPr="008A7A8E">
              <w:t>671</w:t>
            </w:r>
          </w:p>
        </w:tc>
        <w:tc>
          <w:tcPr>
            <w:tcW w:w="658" w:type="pct"/>
            <w:shd w:val="clear" w:color="auto" w:fill="auto"/>
          </w:tcPr>
          <w:p w14:paraId="388EBB80" w14:textId="77777777" w:rsidR="00EE51BE" w:rsidRPr="008A7A8E" w:rsidRDefault="00EE51BE" w:rsidP="00FD37D6">
            <w:pPr>
              <w:pStyle w:val="Tabletext"/>
              <w:jc w:val="center"/>
              <w:rPr>
                <w:szCs w:val="18"/>
              </w:rPr>
            </w:pPr>
            <w:r w:rsidRPr="008A7A8E">
              <w:t>6,935.97</w:t>
            </w:r>
          </w:p>
        </w:tc>
        <w:tc>
          <w:tcPr>
            <w:tcW w:w="1331" w:type="pct"/>
            <w:shd w:val="clear" w:color="auto" w:fill="auto"/>
          </w:tcPr>
          <w:p w14:paraId="56BBFAEF" w14:textId="77777777" w:rsidR="00EE51BE" w:rsidRPr="008A7A8E" w:rsidRDefault="00EE51BE" w:rsidP="00FD37D6">
            <w:pPr>
              <w:pStyle w:val="Tabletext"/>
              <w:jc w:val="center"/>
              <w:rPr>
                <w:szCs w:val="18"/>
              </w:rPr>
            </w:pPr>
            <w:r w:rsidRPr="008A7A8E">
              <w:t>9.67 (8.94-10.41)</w:t>
            </w:r>
          </w:p>
        </w:tc>
      </w:tr>
      <w:tr w:rsidR="00EE51BE" w:rsidRPr="008A7A8E" w14:paraId="146626E5" w14:textId="77777777" w:rsidTr="00FD37D6">
        <w:trPr>
          <w:cantSplit/>
        </w:trPr>
        <w:tc>
          <w:tcPr>
            <w:tcW w:w="1802" w:type="pct"/>
            <w:shd w:val="clear" w:color="auto" w:fill="auto"/>
          </w:tcPr>
          <w:p w14:paraId="1F21D5F0" w14:textId="77777777" w:rsidR="00EE51BE" w:rsidRPr="008A7A8E" w:rsidRDefault="00EE51BE" w:rsidP="00FD37D6">
            <w:pPr>
              <w:pStyle w:val="Tabletextindented"/>
            </w:pPr>
            <w:r w:rsidRPr="008A7A8E">
              <w:t>Vascular dementia</w:t>
            </w:r>
          </w:p>
        </w:tc>
        <w:tc>
          <w:tcPr>
            <w:tcW w:w="653" w:type="pct"/>
            <w:shd w:val="clear" w:color="auto" w:fill="auto"/>
          </w:tcPr>
          <w:p w14:paraId="70191208" w14:textId="77777777" w:rsidR="00EE51BE" w:rsidRPr="008A7A8E" w:rsidRDefault="00EE51BE" w:rsidP="00FD37D6">
            <w:pPr>
              <w:pStyle w:val="Tabletext"/>
              <w:jc w:val="center"/>
              <w:rPr>
                <w:szCs w:val="18"/>
              </w:rPr>
            </w:pPr>
            <w:r w:rsidRPr="008A7A8E">
              <w:t>7,506</w:t>
            </w:r>
          </w:p>
        </w:tc>
        <w:tc>
          <w:tcPr>
            <w:tcW w:w="556" w:type="pct"/>
            <w:shd w:val="clear" w:color="auto" w:fill="auto"/>
          </w:tcPr>
          <w:p w14:paraId="0CD59F71" w14:textId="77777777" w:rsidR="00EE51BE" w:rsidRPr="008A7A8E" w:rsidRDefault="00EE51BE" w:rsidP="00FD37D6">
            <w:pPr>
              <w:pStyle w:val="Tabletext"/>
              <w:jc w:val="center"/>
              <w:rPr>
                <w:szCs w:val="18"/>
              </w:rPr>
            </w:pPr>
            <w:r w:rsidRPr="008A7A8E">
              <w:t>10,482</w:t>
            </w:r>
          </w:p>
        </w:tc>
        <w:tc>
          <w:tcPr>
            <w:tcW w:w="658" w:type="pct"/>
            <w:shd w:val="clear" w:color="auto" w:fill="auto"/>
          </w:tcPr>
          <w:p w14:paraId="7A526021" w14:textId="77777777" w:rsidR="00EE51BE" w:rsidRPr="008A7A8E" w:rsidRDefault="00EE51BE" w:rsidP="00FD37D6">
            <w:pPr>
              <w:pStyle w:val="Tabletext"/>
              <w:jc w:val="center"/>
              <w:rPr>
                <w:szCs w:val="18"/>
              </w:rPr>
            </w:pPr>
            <w:r w:rsidRPr="008A7A8E">
              <w:t>89,005.90</w:t>
            </w:r>
          </w:p>
        </w:tc>
        <w:tc>
          <w:tcPr>
            <w:tcW w:w="1331" w:type="pct"/>
            <w:shd w:val="clear" w:color="auto" w:fill="auto"/>
          </w:tcPr>
          <w:p w14:paraId="453EC707" w14:textId="77777777" w:rsidR="00EE51BE" w:rsidRPr="008A7A8E" w:rsidRDefault="00EE51BE" w:rsidP="00FD37D6">
            <w:pPr>
              <w:pStyle w:val="Tabletext"/>
              <w:jc w:val="center"/>
              <w:rPr>
                <w:szCs w:val="18"/>
              </w:rPr>
            </w:pPr>
            <w:r w:rsidRPr="008A7A8E">
              <w:t>11.78 (11.55-12.00)</w:t>
            </w:r>
          </w:p>
        </w:tc>
      </w:tr>
      <w:tr w:rsidR="00EE51BE" w:rsidRPr="008A7A8E" w14:paraId="227E6532" w14:textId="77777777" w:rsidTr="00FD37D6">
        <w:trPr>
          <w:cantSplit/>
        </w:trPr>
        <w:tc>
          <w:tcPr>
            <w:tcW w:w="1802" w:type="pct"/>
            <w:shd w:val="clear" w:color="auto" w:fill="auto"/>
          </w:tcPr>
          <w:p w14:paraId="2DEEE061" w14:textId="77777777" w:rsidR="00EE51BE" w:rsidRPr="008A7A8E" w:rsidRDefault="00EE51BE" w:rsidP="00FD37D6">
            <w:pPr>
              <w:pStyle w:val="Tabletextindented"/>
            </w:pPr>
            <w:r w:rsidRPr="008A7A8E">
              <w:t>Dementia, unspecified</w:t>
            </w:r>
          </w:p>
        </w:tc>
        <w:tc>
          <w:tcPr>
            <w:tcW w:w="653" w:type="pct"/>
            <w:shd w:val="clear" w:color="auto" w:fill="auto"/>
          </w:tcPr>
          <w:p w14:paraId="4022C420" w14:textId="77777777" w:rsidR="00EE51BE" w:rsidRPr="008A7A8E" w:rsidRDefault="00EE51BE" w:rsidP="00FD37D6">
            <w:pPr>
              <w:pStyle w:val="Tabletext"/>
              <w:jc w:val="center"/>
              <w:rPr>
                <w:szCs w:val="18"/>
              </w:rPr>
            </w:pPr>
            <w:r w:rsidRPr="008A7A8E">
              <w:t>26,864</w:t>
            </w:r>
          </w:p>
        </w:tc>
        <w:tc>
          <w:tcPr>
            <w:tcW w:w="556" w:type="pct"/>
            <w:shd w:val="clear" w:color="auto" w:fill="auto"/>
          </w:tcPr>
          <w:p w14:paraId="10CAE621" w14:textId="77777777" w:rsidR="00EE51BE" w:rsidRPr="008A7A8E" w:rsidRDefault="00EE51BE" w:rsidP="00FD37D6">
            <w:pPr>
              <w:pStyle w:val="Tabletext"/>
              <w:jc w:val="center"/>
              <w:rPr>
                <w:szCs w:val="18"/>
              </w:rPr>
            </w:pPr>
            <w:r w:rsidRPr="008A7A8E">
              <w:t>35,818</w:t>
            </w:r>
          </w:p>
        </w:tc>
        <w:tc>
          <w:tcPr>
            <w:tcW w:w="658" w:type="pct"/>
            <w:shd w:val="clear" w:color="auto" w:fill="auto"/>
          </w:tcPr>
          <w:p w14:paraId="52EB460C" w14:textId="77777777" w:rsidR="00EE51BE" w:rsidRPr="008A7A8E" w:rsidRDefault="00EE51BE" w:rsidP="00FD37D6">
            <w:pPr>
              <w:pStyle w:val="Tabletext"/>
              <w:jc w:val="center"/>
              <w:rPr>
                <w:szCs w:val="18"/>
              </w:rPr>
            </w:pPr>
            <w:r w:rsidRPr="008A7A8E">
              <w:t>501,836.12</w:t>
            </w:r>
          </w:p>
        </w:tc>
        <w:tc>
          <w:tcPr>
            <w:tcW w:w="1331" w:type="pct"/>
            <w:shd w:val="clear" w:color="auto" w:fill="auto"/>
          </w:tcPr>
          <w:p w14:paraId="26EB0DD5" w14:textId="77777777" w:rsidR="00EE51BE" w:rsidRPr="008A7A8E" w:rsidRDefault="00EE51BE" w:rsidP="00FD37D6">
            <w:pPr>
              <w:pStyle w:val="Tabletext"/>
              <w:jc w:val="center"/>
              <w:rPr>
                <w:szCs w:val="18"/>
              </w:rPr>
            </w:pPr>
            <w:r w:rsidRPr="008A7A8E">
              <w:t>7.14 (7.06-7.21)</w:t>
            </w:r>
          </w:p>
        </w:tc>
      </w:tr>
      <w:tr w:rsidR="00EE51BE" w:rsidRPr="008A7A8E" w14:paraId="6EC02820" w14:textId="77777777" w:rsidTr="00FD37D6">
        <w:trPr>
          <w:cantSplit/>
        </w:trPr>
        <w:tc>
          <w:tcPr>
            <w:tcW w:w="1802" w:type="pct"/>
            <w:shd w:val="clear" w:color="auto" w:fill="auto"/>
          </w:tcPr>
          <w:p w14:paraId="65FCE735" w14:textId="77777777" w:rsidR="00EE51BE" w:rsidRPr="008A7A8E" w:rsidRDefault="00EE51BE" w:rsidP="00FD37D6">
            <w:pPr>
              <w:pStyle w:val="Tabletextindented"/>
            </w:pPr>
            <w:r>
              <w:t>All dementia-related psychosis</w:t>
            </w:r>
          </w:p>
        </w:tc>
        <w:tc>
          <w:tcPr>
            <w:tcW w:w="653" w:type="pct"/>
            <w:shd w:val="clear" w:color="auto" w:fill="auto"/>
          </w:tcPr>
          <w:p w14:paraId="323ED75D" w14:textId="77777777" w:rsidR="00EE51BE" w:rsidRPr="008A7A8E" w:rsidRDefault="00EE51BE" w:rsidP="00FD37D6">
            <w:pPr>
              <w:pStyle w:val="Tabletext"/>
              <w:jc w:val="center"/>
            </w:pPr>
            <w:r w:rsidRPr="00821D14">
              <w:t>52,327</w:t>
            </w:r>
          </w:p>
        </w:tc>
        <w:tc>
          <w:tcPr>
            <w:tcW w:w="556" w:type="pct"/>
            <w:shd w:val="clear" w:color="auto" w:fill="auto"/>
          </w:tcPr>
          <w:p w14:paraId="2FD8CEF9" w14:textId="77777777" w:rsidR="00EE51BE" w:rsidRPr="008A7A8E" w:rsidRDefault="00EE51BE" w:rsidP="00FD37D6">
            <w:pPr>
              <w:pStyle w:val="Tabletext"/>
              <w:jc w:val="center"/>
            </w:pPr>
            <w:r w:rsidRPr="00821D14">
              <w:t>71,194</w:t>
            </w:r>
          </w:p>
        </w:tc>
        <w:tc>
          <w:tcPr>
            <w:tcW w:w="658" w:type="pct"/>
            <w:shd w:val="clear" w:color="auto" w:fill="auto"/>
          </w:tcPr>
          <w:p w14:paraId="2B88E52C" w14:textId="77777777" w:rsidR="00EE51BE" w:rsidRPr="008A7A8E" w:rsidRDefault="00EE51BE" w:rsidP="00FD37D6">
            <w:pPr>
              <w:pStyle w:val="Tabletext"/>
              <w:jc w:val="center"/>
            </w:pPr>
            <w:r w:rsidRPr="00821D14">
              <w:t>848,465.34</w:t>
            </w:r>
          </w:p>
        </w:tc>
        <w:tc>
          <w:tcPr>
            <w:tcW w:w="1331" w:type="pct"/>
            <w:shd w:val="clear" w:color="auto" w:fill="auto"/>
          </w:tcPr>
          <w:p w14:paraId="3DCCA419" w14:textId="77777777" w:rsidR="00EE51BE" w:rsidRPr="008A7A8E" w:rsidRDefault="00EE51BE" w:rsidP="00FD37D6">
            <w:pPr>
              <w:pStyle w:val="Tabletext"/>
              <w:jc w:val="center"/>
            </w:pPr>
            <w:r w:rsidRPr="00821D14">
              <w:t>8.39 (8.33-8.45)</w:t>
            </w:r>
          </w:p>
        </w:tc>
      </w:tr>
      <w:tr w:rsidR="00EE51BE" w:rsidRPr="008A7A8E" w14:paraId="4FC4D025" w14:textId="77777777" w:rsidTr="00FD37D6">
        <w:trPr>
          <w:cantSplit/>
        </w:trPr>
        <w:tc>
          <w:tcPr>
            <w:tcW w:w="1802" w:type="pct"/>
            <w:shd w:val="clear" w:color="auto" w:fill="auto"/>
          </w:tcPr>
          <w:p w14:paraId="5CD033AF" w14:textId="77777777" w:rsidR="00EE51BE" w:rsidRPr="008A7A8E" w:rsidRDefault="00EE51BE" w:rsidP="00FD37D6">
            <w:pPr>
              <w:pStyle w:val="Tabletext"/>
            </w:pPr>
            <w:r w:rsidRPr="008A7A8E">
              <w:t>Serious hospitalized infection</w:t>
            </w:r>
          </w:p>
        </w:tc>
        <w:tc>
          <w:tcPr>
            <w:tcW w:w="653" w:type="pct"/>
            <w:shd w:val="clear" w:color="auto" w:fill="auto"/>
          </w:tcPr>
          <w:p w14:paraId="3A5B9552" w14:textId="77777777" w:rsidR="00EE51BE" w:rsidRPr="008A7A8E" w:rsidRDefault="00EE51BE" w:rsidP="00FD37D6">
            <w:pPr>
              <w:pStyle w:val="Tabletext"/>
              <w:jc w:val="center"/>
              <w:rPr>
                <w:szCs w:val="18"/>
              </w:rPr>
            </w:pPr>
          </w:p>
        </w:tc>
        <w:tc>
          <w:tcPr>
            <w:tcW w:w="556" w:type="pct"/>
            <w:shd w:val="clear" w:color="auto" w:fill="auto"/>
          </w:tcPr>
          <w:p w14:paraId="667C2EF9" w14:textId="77777777" w:rsidR="00EE51BE" w:rsidRPr="008A7A8E" w:rsidRDefault="00EE51BE" w:rsidP="00FD37D6">
            <w:pPr>
              <w:pStyle w:val="Tabletext"/>
              <w:jc w:val="center"/>
              <w:rPr>
                <w:szCs w:val="18"/>
              </w:rPr>
            </w:pPr>
          </w:p>
        </w:tc>
        <w:tc>
          <w:tcPr>
            <w:tcW w:w="658" w:type="pct"/>
            <w:shd w:val="clear" w:color="auto" w:fill="auto"/>
          </w:tcPr>
          <w:p w14:paraId="4522EB89" w14:textId="77777777" w:rsidR="00EE51BE" w:rsidRPr="008A7A8E" w:rsidRDefault="00EE51BE" w:rsidP="00FD37D6">
            <w:pPr>
              <w:pStyle w:val="Tabletext"/>
              <w:jc w:val="center"/>
              <w:rPr>
                <w:szCs w:val="18"/>
              </w:rPr>
            </w:pPr>
          </w:p>
        </w:tc>
        <w:tc>
          <w:tcPr>
            <w:tcW w:w="1331" w:type="pct"/>
            <w:shd w:val="clear" w:color="auto" w:fill="auto"/>
          </w:tcPr>
          <w:p w14:paraId="67B2C1E1" w14:textId="77777777" w:rsidR="00EE51BE" w:rsidRPr="008A7A8E" w:rsidRDefault="00EE51BE" w:rsidP="00FD37D6">
            <w:pPr>
              <w:pStyle w:val="Tabletext"/>
              <w:jc w:val="center"/>
              <w:rPr>
                <w:szCs w:val="18"/>
              </w:rPr>
            </w:pPr>
          </w:p>
        </w:tc>
      </w:tr>
      <w:tr w:rsidR="00EE51BE" w:rsidRPr="008A7A8E" w14:paraId="4B149A0C" w14:textId="77777777" w:rsidTr="00FD37D6">
        <w:trPr>
          <w:cantSplit/>
        </w:trPr>
        <w:tc>
          <w:tcPr>
            <w:tcW w:w="1802" w:type="pct"/>
            <w:shd w:val="clear" w:color="auto" w:fill="auto"/>
          </w:tcPr>
          <w:p w14:paraId="4C71FB80" w14:textId="77777777" w:rsidR="00EE51BE" w:rsidRPr="008A7A8E" w:rsidRDefault="00EE51BE" w:rsidP="00FD37D6">
            <w:pPr>
              <w:pStyle w:val="Tabletextindented"/>
            </w:pPr>
            <w:r w:rsidRPr="008A7A8E">
              <w:t>Alzheimer’s disease</w:t>
            </w:r>
          </w:p>
        </w:tc>
        <w:tc>
          <w:tcPr>
            <w:tcW w:w="653" w:type="pct"/>
            <w:shd w:val="clear" w:color="auto" w:fill="auto"/>
          </w:tcPr>
          <w:p w14:paraId="4BCA3218" w14:textId="77777777" w:rsidR="00EE51BE" w:rsidRPr="008A7A8E" w:rsidRDefault="00EE51BE" w:rsidP="00FD37D6">
            <w:pPr>
              <w:pStyle w:val="Tabletext"/>
              <w:jc w:val="center"/>
              <w:rPr>
                <w:szCs w:val="18"/>
              </w:rPr>
            </w:pPr>
            <w:r w:rsidRPr="008A7A8E">
              <w:t>46,964</w:t>
            </w:r>
          </w:p>
        </w:tc>
        <w:tc>
          <w:tcPr>
            <w:tcW w:w="556" w:type="pct"/>
            <w:shd w:val="clear" w:color="auto" w:fill="auto"/>
          </w:tcPr>
          <w:p w14:paraId="26F09F55" w14:textId="77777777" w:rsidR="00EE51BE" w:rsidRPr="008A7A8E" w:rsidRDefault="00EE51BE" w:rsidP="00FD37D6">
            <w:pPr>
              <w:pStyle w:val="Tabletext"/>
              <w:jc w:val="center"/>
              <w:rPr>
                <w:szCs w:val="18"/>
              </w:rPr>
            </w:pPr>
            <w:r w:rsidRPr="008A7A8E">
              <w:t>67,254</w:t>
            </w:r>
          </w:p>
        </w:tc>
        <w:tc>
          <w:tcPr>
            <w:tcW w:w="658" w:type="pct"/>
            <w:shd w:val="clear" w:color="auto" w:fill="auto"/>
          </w:tcPr>
          <w:p w14:paraId="781D46D5" w14:textId="77777777" w:rsidR="00EE51BE" w:rsidRPr="008A7A8E" w:rsidRDefault="00EE51BE" w:rsidP="00FD37D6">
            <w:pPr>
              <w:pStyle w:val="Tabletext"/>
              <w:jc w:val="center"/>
              <w:rPr>
                <w:szCs w:val="18"/>
              </w:rPr>
            </w:pPr>
            <w:r w:rsidRPr="008A7A8E">
              <w:t>239,912.70</w:t>
            </w:r>
          </w:p>
        </w:tc>
        <w:tc>
          <w:tcPr>
            <w:tcW w:w="1331" w:type="pct"/>
            <w:shd w:val="clear" w:color="auto" w:fill="auto"/>
          </w:tcPr>
          <w:p w14:paraId="16335A1C" w14:textId="77777777" w:rsidR="00EE51BE" w:rsidRPr="008A7A8E" w:rsidRDefault="00EE51BE" w:rsidP="00FD37D6">
            <w:pPr>
              <w:pStyle w:val="Tabletext"/>
              <w:jc w:val="center"/>
              <w:rPr>
                <w:szCs w:val="18"/>
              </w:rPr>
            </w:pPr>
            <w:r w:rsidRPr="008A7A8E">
              <w:t>28.03 (27.82-28.24)</w:t>
            </w:r>
          </w:p>
        </w:tc>
      </w:tr>
      <w:tr w:rsidR="00EE51BE" w:rsidRPr="008A7A8E" w14:paraId="332F0C9A" w14:textId="77777777" w:rsidTr="00FD37D6">
        <w:trPr>
          <w:cantSplit/>
        </w:trPr>
        <w:tc>
          <w:tcPr>
            <w:tcW w:w="1802" w:type="pct"/>
            <w:shd w:val="clear" w:color="auto" w:fill="auto"/>
          </w:tcPr>
          <w:p w14:paraId="706688D6" w14:textId="77777777" w:rsidR="00EE51BE" w:rsidRPr="008A7A8E" w:rsidRDefault="00EE51BE" w:rsidP="00FD37D6">
            <w:pPr>
              <w:pStyle w:val="Tabletextindented"/>
            </w:pPr>
            <w:r w:rsidRPr="008A7A8E">
              <w:t>Parkinson’s disease dementia</w:t>
            </w:r>
          </w:p>
        </w:tc>
        <w:tc>
          <w:tcPr>
            <w:tcW w:w="653" w:type="pct"/>
            <w:shd w:val="clear" w:color="auto" w:fill="auto"/>
          </w:tcPr>
          <w:p w14:paraId="289C68B6" w14:textId="77777777" w:rsidR="00EE51BE" w:rsidRPr="008A7A8E" w:rsidRDefault="00EE51BE" w:rsidP="00FD37D6">
            <w:pPr>
              <w:pStyle w:val="Tabletext"/>
              <w:jc w:val="center"/>
              <w:rPr>
                <w:szCs w:val="18"/>
              </w:rPr>
            </w:pPr>
            <w:r w:rsidRPr="008A7A8E">
              <w:t>16,679</w:t>
            </w:r>
          </w:p>
        </w:tc>
        <w:tc>
          <w:tcPr>
            <w:tcW w:w="556" w:type="pct"/>
            <w:shd w:val="clear" w:color="auto" w:fill="auto"/>
          </w:tcPr>
          <w:p w14:paraId="1369E869" w14:textId="77777777" w:rsidR="00EE51BE" w:rsidRPr="008A7A8E" w:rsidRDefault="00EE51BE" w:rsidP="00FD37D6">
            <w:pPr>
              <w:pStyle w:val="Tabletext"/>
              <w:jc w:val="center"/>
              <w:rPr>
                <w:szCs w:val="18"/>
              </w:rPr>
            </w:pPr>
            <w:r w:rsidRPr="008A7A8E">
              <w:t>24,983</w:t>
            </w:r>
          </w:p>
        </w:tc>
        <w:tc>
          <w:tcPr>
            <w:tcW w:w="658" w:type="pct"/>
            <w:shd w:val="clear" w:color="auto" w:fill="auto"/>
          </w:tcPr>
          <w:p w14:paraId="6105B2E6" w14:textId="77777777" w:rsidR="00EE51BE" w:rsidRPr="008A7A8E" w:rsidRDefault="00EE51BE" w:rsidP="00FD37D6">
            <w:pPr>
              <w:pStyle w:val="Tabletext"/>
              <w:jc w:val="center"/>
              <w:rPr>
                <w:szCs w:val="18"/>
              </w:rPr>
            </w:pPr>
            <w:r w:rsidRPr="008A7A8E">
              <w:t>77,305.46</w:t>
            </w:r>
          </w:p>
        </w:tc>
        <w:tc>
          <w:tcPr>
            <w:tcW w:w="1331" w:type="pct"/>
            <w:shd w:val="clear" w:color="auto" w:fill="auto"/>
          </w:tcPr>
          <w:p w14:paraId="32AD0895" w14:textId="77777777" w:rsidR="00EE51BE" w:rsidRPr="008A7A8E" w:rsidRDefault="00EE51BE" w:rsidP="00FD37D6">
            <w:pPr>
              <w:pStyle w:val="Tabletext"/>
              <w:jc w:val="center"/>
              <w:rPr>
                <w:szCs w:val="18"/>
              </w:rPr>
            </w:pPr>
            <w:r w:rsidRPr="008A7A8E">
              <w:t>32.32 (31.92-32.72)</w:t>
            </w:r>
          </w:p>
        </w:tc>
      </w:tr>
      <w:tr w:rsidR="00EE51BE" w:rsidRPr="008A7A8E" w14:paraId="5DFBDA28" w14:textId="77777777" w:rsidTr="00FD37D6">
        <w:trPr>
          <w:cantSplit/>
        </w:trPr>
        <w:tc>
          <w:tcPr>
            <w:tcW w:w="1802" w:type="pct"/>
            <w:shd w:val="clear" w:color="auto" w:fill="auto"/>
          </w:tcPr>
          <w:p w14:paraId="2F034CEF" w14:textId="77777777" w:rsidR="00EE51BE" w:rsidRPr="008A7A8E" w:rsidRDefault="00EE51BE" w:rsidP="00FD37D6">
            <w:pPr>
              <w:pStyle w:val="Tabletextindented"/>
            </w:pPr>
            <w:r w:rsidRPr="008A7A8E">
              <w:t>Dementia with Lewy bodies</w:t>
            </w:r>
          </w:p>
        </w:tc>
        <w:tc>
          <w:tcPr>
            <w:tcW w:w="653" w:type="pct"/>
            <w:shd w:val="clear" w:color="auto" w:fill="auto"/>
          </w:tcPr>
          <w:p w14:paraId="2CAB3043" w14:textId="77777777" w:rsidR="00EE51BE" w:rsidRPr="008A7A8E" w:rsidRDefault="00EE51BE" w:rsidP="00FD37D6">
            <w:pPr>
              <w:pStyle w:val="Tabletext"/>
              <w:jc w:val="center"/>
              <w:rPr>
                <w:szCs w:val="18"/>
              </w:rPr>
            </w:pPr>
            <w:r w:rsidRPr="008A7A8E">
              <w:t>5,101</w:t>
            </w:r>
          </w:p>
        </w:tc>
        <w:tc>
          <w:tcPr>
            <w:tcW w:w="556" w:type="pct"/>
            <w:shd w:val="clear" w:color="auto" w:fill="auto"/>
          </w:tcPr>
          <w:p w14:paraId="3E674019" w14:textId="77777777" w:rsidR="00EE51BE" w:rsidRPr="008A7A8E" w:rsidRDefault="00EE51BE" w:rsidP="00FD37D6">
            <w:pPr>
              <w:pStyle w:val="Tabletext"/>
              <w:jc w:val="center"/>
              <w:rPr>
                <w:szCs w:val="18"/>
              </w:rPr>
            </w:pPr>
            <w:r w:rsidRPr="008A7A8E">
              <w:t>7,615</w:t>
            </w:r>
          </w:p>
        </w:tc>
        <w:tc>
          <w:tcPr>
            <w:tcW w:w="658" w:type="pct"/>
            <w:shd w:val="clear" w:color="auto" w:fill="auto"/>
          </w:tcPr>
          <w:p w14:paraId="1A12DD0B" w14:textId="77777777" w:rsidR="00EE51BE" w:rsidRPr="008A7A8E" w:rsidRDefault="00EE51BE" w:rsidP="00FD37D6">
            <w:pPr>
              <w:pStyle w:val="Tabletext"/>
              <w:jc w:val="center"/>
              <w:rPr>
                <w:szCs w:val="18"/>
              </w:rPr>
            </w:pPr>
            <w:r w:rsidRPr="008A7A8E">
              <w:t>22,754.90</w:t>
            </w:r>
          </w:p>
        </w:tc>
        <w:tc>
          <w:tcPr>
            <w:tcW w:w="1331" w:type="pct"/>
            <w:shd w:val="clear" w:color="auto" w:fill="auto"/>
          </w:tcPr>
          <w:p w14:paraId="60B6C04B" w14:textId="77777777" w:rsidR="00EE51BE" w:rsidRPr="008A7A8E" w:rsidRDefault="00EE51BE" w:rsidP="00FD37D6">
            <w:pPr>
              <w:pStyle w:val="Tabletext"/>
              <w:jc w:val="center"/>
              <w:rPr>
                <w:szCs w:val="18"/>
              </w:rPr>
            </w:pPr>
            <w:r w:rsidRPr="008A7A8E">
              <w:t>33.47 (32.71-34.22)</w:t>
            </w:r>
          </w:p>
        </w:tc>
      </w:tr>
      <w:tr w:rsidR="00EE51BE" w:rsidRPr="008A7A8E" w14:paraId="74EDAFB9" w14:textId="77777777" w:rsidTr="00FD37D6">
        <w:trPr>
          <w:cantSplit/>
        </w:trPr>
        <w:tc>
          <w:tcPr>
            <w:tcW w:w="1802" w:type="pct"/>
            <w:shd w:val="clear" w:color="auto" w:fill="auto"/>
          </w:tcPr>
          <w:p w14:paraId="21ED135D" w14:textId="77777777" w:rsidR="00EE51BE" w:rsidRPr="008A7A8E" w:rsidRDefault="00EE51BE" w:rsidP="00FD37D6">
            <w:pPr>
              <w:pStyle w:val="Tabletextindented"/>
            </w:pPr>
            <w:r w:rsidRPr="008A7A8E">
              <w:t>Frontotemporal dementia</w:t>
            </w:r>
          </w:p>
        </w:tc>
        <w:tc>
          <w:tcPr>
            <w:tcW w:w="653" w:type="pct"/>
            <w:shd w:val="clear" w:color="auto" w:fill="auto"/>
          </w:tcPr>
          <w:p w14:paraId="1F0CA0AB" w14:textId="77777777" w:rsidR="00EE51BE" w:rsidRPr="008A7A8E" w:rsidRDefault="00EE51BE" w:rsidP="00FD37D6">
            <w:pPr>
              <w:pStyle w:val="Tabletext"/>
              <w:jc w:val="center"/>
              <w:rPr>
                <w:szCs w:val="18"/>
              </w:rPr>
            </w:pPr>
            <w:r w:rsidRPr="008A7A8E">
              <w:t>1,229</w:t>
            </w:r>
          </w:p>
        </w:tc>
        <w:tc>
          <w:tcPr>
            <w:tcW w:w="556" w:type="pct"/>
            <w:shd w:val="clear" w:color="auto" w:fill="auto"/>
          </w:tcPr>
          <w:p w14:paraId="427C7758" w14:textId="77777777" w:rsidR="00EE51BE" w:rsidRPr="008A7A8E" w:rsidRDefault="00EE51BE" w:rsidP="00FD37D6">
            <w:pPr>
              <w:pStyle w:val="Tabletext"/>
              <w:jc w:val="center"/>
              <w:rPr>
                <w:szCs w:val="18"/>
              </w:rPr>
            </w:pPr>
            <w:r w:rsidRPr="008A7A8E">
              <w:t>1,733</w:t>
            </w:r>
          </w:p>
        </w:tc>
        <w:tc>
          <w:tcPr>
            <w:tcW w:w="658" w:type="pct"/>
            <w:shd w:val="clear" w:color="auto" w:fill="auto"/>
          </w:tcPr>
          <w:p w14:paraId="3BFB3FCA" w14:textId="77777777" w:rsidR="00EE51BE" w:rsidRPr="008A7A8E" w:rsidRDefault="00EE51BE" w:rsidP="00FD37D6">
            <w:pPr>
              <w:pStyle w:val="Tabletext"/>
              <w:jc w:val="center"/>
              <w:rPr>
                <w:szCs w:val="18"/>
              </w:rPr>
            </w:pPr>
            <w:r w:rsidRPr="008A7A8E">
              <w:t>6,859.58</w:t>
            </w:r>
          </w:p>
        </w:tc>
        <w:tc>
          <w:tcPr>
            <w:tcW w:w="1331" w:type="pct"/>
            <w:shd w:val="clear" w:color="auto" w:fill="auto"/>
          </w:tcPr>
          <w:p w14:paraId="30CAF38A" w14:textId="77777777" w:rsidR="00EE51BE" w:rsidRPr="008A7A8E" w:rsidRDefault="00EE51BE" w:rsidP="00FD37D6">
            <w:pPr>
              <w:pStyle w:val="Tabletext"/>
              <w:jc w:val="center"/>
              <w:rPr>
                <w:szCs w:val="18"/>
              </w:rPr>
            </w:pPr>
            <w:r w:rsidRPr="008A7A8E">
              <w:t>25.26 (24.07-26.45)</w:t>
            </w:r>
          </w:p>
        </w:tc>
      </w:tr>
      <w:tr w:rsidR="00EE51BE" w:rsidRPr="008A7A8E" w14:paraId="4C676586" w14:textId="77777777" w:rsidTr="00FD37D6">
        <w:trPr>
          <w:cantSplit/>
        </w:trPr>
        <w:tc>
          <w:tcPr>
            <w:tcW w:w="1802" w:type="pct"/>
            <w:shd w:val="clear" w:color="auto" w:fill="auto"/>
          </w:tcPr>
          <w:p w14:paraId="5D7B4E0E" w14:textId="77777777" w:rsidR="00EE51BE" w:rsidRPr="008A7A8E" w:rsidRDefault="00EE51BE" w:rsidP="00FD37D6">
            <w:pPr>
              <w:pStyle w:val="Tabletextindented"/>
            </w:pPr>
            <w:r w:rsidRPr="008A7A8E">
              <w:t>Vascular dementia</w:t>
            </w:r>
          </w:p>
        </w:tc>
        <w:tc>
          <w:tcPr>
            <w:tcW w:w="653" w:type="pct"/>
            <w:shd w:val="clear" w:color="auto" w:fill="auto"/>
          </w:tcPr>
          <w:p w14:paraId="5E6E670B" w14:textId="77777777" w:rsidR="00EE51BE" w:rsidRPr="008A7A8E" w:rsidRDefault="00EE51BE" w:rsidP="00FD37D6">
            <w:pPr>
              <w:pStyle w:val="Tabletext"/>
              <w:jc w:val="center"/>
              <w:rPr>
                <w:szCs w:val="18"/>
              </w:rPr>
            </w:pPr>
            <w:r w:rsidRPr="008A7A8E">
              <w:t>19,770</w:t>
            </w:r>
          </w:p>
        </w:tc>
        <w:tc>
          <w:tcPr>
            <w:tcW w:w="556" w:type="pct"/>
            <w:shd w:val="clear" w:color="auto" w:fill="auto"/>
          </w:tcPr>
          <w:p w14:paraId="4C7409C8" w14:textId="77777777" w:rsidR="00EE51BE" w:rsidRPr="008A7A8E" w:rsidRDefault="00EE51BE" w:rsidP="00FD37D6">
            <w:pPr>
              <w:pStyle w:val="Tabletext"/>
              <w:jc w:val="center"/>
              <w:rPr>
                <w:szCs w:val="18"/>
              </w:rPr>
            </w:pPr>
            <w:r w:rsidRPr="008A7A8E">
              <w:t>29,236</w:t>
            </w:r>
          </w:p>
        </w:tc>
        <w:tc>
          <w:tcPr>
            <w:tcW w:w="658" w:type="pct"/>
            <w:shd w:val="clear" w:color="auto" w:fill="auto"/>
          </w:tcPr>
          <w:p w14:paraId="1AA81001" w14:textId="77777777" w:rsidR="00EE51BE" w:rsidRPr="008A7A8E" w:rsidRDefault="00EE51BE" w:rsidP="00FD37D6">
            <w:pPr>
              <w:pStyle w:val="Tabletext"/>
              <w:jc w:val="center"/>
              <w:rPr>
                <w:szCs w:val="18"/>
              </w:rPr>
            </w:pPr>
            <w:r w:rsidRPr="008A7A8E">
              <w:t>87,587.91</w:t>
            </w:r>
          </w:p>
        </w:tc>
        <w:tc>
          <w:tcPr>
            <w:tcW w:w="1331" w:type="pct"/>
            <w:shd w:val="clear" w:color="auto" w:fill="auto"/>
          </w:tcPr>
          <w:p w14:paraId="3C7AC1BE" w14:textId="77777777" w:rsidR="00EE51BE" w:rsidRPr="008A7A8E" w:rsidRDefault="00EE51BE" w:rsidP="00FD37D6">
            <w:pPr>
              <w:pStyle w:val="Tabletext"/>
              <w:jc w:val="center"/>
              <w:rPr>
                <w:szCs w:val="18"/>
              </w:rPr>
            </w:pPr>
            <w:r w:rsidRPr="008A7A8E">
              <w:t>33.38 (33.00-33.76)</w:t>
            </w:r>
          </w:p>
        </w:tc>
      </w:tr>
      <w:tr w:rsidR="00EE51BE" w:rsidRPr="008A7A8E" w14:paraId="0D74CF63" w14:textId="77777777" w:rsidTr="00FD37D6">
        <w:trPr>
          <w:cantSplit/>
        </w:trPr>
        <w:tc>
          <w:tcPr>
            <w:tcW w:w="1802" w:type="pct"/>
            <w:shd w:val="clear" w:color="auto" w:fill="auto"/>
          </w:tcPr>
          <w:p w14:paraId="35AE94CE" w14:textId="77777777" w:rsidR="00EE51BE" w:rsidRPr="008A7A8E" w:rsidRDefault="00EE51BE" w:rsidP="00FD37D6">
            <w:pPr>
              <w:pStyle w:val="Tabletextindented"/>
            </w:pPr>
            <w:r w:rsidRPr="008A7A8E">
              <w:lastRenderedPageBreak/>
              <w:t>Dementia, unspecified</w:t>
            </w:r>
          </w:p>
        </w:tc>
        <w:tc>
          <w:tcPr>
            <w:tcW w:w="653" w:type="pct"/>
            <w:shd w:val="clear" w:color="auto" w:fill="auto"/>
          </w:tcPr>
          <w:p w14:paraId="058F757C" w14:textId="77777777" w:rsidR="00EE51BE" w:rsidRPr="008A7A8E" w:rsidRDefault="00EE51BE" w:rsidP="00FD37D6">
            <w:pPr>
              <w:pStyle w:val="Tabletext"/>
              <w:jc w:val="center"/>
              <w:rPr>
                <w:szCs w:val="18"/>
              </w:rPr>
            </w:pPr>
            <w:r w:rsidRPr="008A7A8E">
              <w:t>93,088</w:t>
            </w:r>
          </w:p>
        </w:tc>
        <w:tc>
          <w:tcPr>
            <w:tcW w:w="556" w:type="pct"/>
            <w:shd w:val="clear" w:color="auto" w:fill="auto"/>
          </w:tcPr>
          <w:p w14:paraId="6B9AD6EF" w14:textId="77777777" w:rsidR="00EE51BE" w:rsidRPr="008A7A8E" w:rsidRDefault="00EE51BE" w:rsidP="00FD37D6">
            <w:pPr>
              <w:pStyle w:val="Tabletext"/>
              <w:jc w:val="center"/>
              <w:rPr>
                <w:szCs w:val="18"/>
              </w:rPr>
            </w:pPr>
            <w:r w:rsidRPr="008A7A8E">
              <w:t>139,802</w:t>
            </w:r>
          </w:p>
        </w:tc>
        <w:tc>
          <w:tcPr>
            <w:tcW w:w="658" w:type="pct"/>
            <w:shd w:val="clear" w:color="auto" w:fill="auto"/>
          </w:tcPr>
          <w:p w14:paraId="2E347434" w14:textId="77777777" w:rsidR="00EE51BE" w:rsidRPr="008A7A8E" w:rsidRDefault="00EE51BE" w:rsidP="00FD37D6">
            <w:pPr>
              <w:pStyle w:val="Tabletext"/>
              <w:jc w:val="center"/>
              <w:rPr>
                <w:szCs w:val="18"/>
              </w:rPr>
            </w:pPr>
            <w:r w:rsidRPr="008A7A8E">
              <w:t>494,068.96</w:t>
            </w:r>
          </w:p>
        </w:tc>
        <w:tc>
          <w:tcPr>
            <w:tcW w:w="1331" w:type="pct"/>
            <w:shd w:val="clear" w:color="auto" w:fill="auto"/>
          </w:tcPr>
          <w:p w14:paraId="2D5ABF97" w14:textId="77777777" w:rsidR="00EE51BE" w:rsidRPr="008A7A8E" w:rsidRDefault="00EE51BE" w:rsidP="00FD37D6">
            <w:pPr>
              <w:pStyle w:val="Tabletext"/>
              <w:jc w:val="center"/>
              <w:rPr>
                <w:szCs w:val="18"/>
              </w:rPr>
            </w:pPr>
            <w:r w:rsidRPr="008A7A8E">
              <w:t>28.30 (28.15-28.44)</w:t>
            </w:r>
          </w:p>
        </w:tc>
      </w:tr>
      <w:tr w:rsidR="00EE51BE" w:rsidRPr="008A7A8E" w14:paraId="215C0822" w14:textId="77777777" w:rsidTr="00FD37D6">
        <w:trPr>
          <w:cantSplit/>
        </w:trPr>
        <w:tc>
          <w:tcPr>
            <w:tcW w:w="1802" w:type="pct"/>
            <w:shd w:val="clear" w:color="auto" w:fill="auto"/>
          </w:tcPr>
          <w:p w14:paraId="5544C009" w14:textId="77777777" w:rsidR="00EE51BE" w:rsidRPr="008A7A8E" w:rsidRDefault="00EE51BE" w:rsidP="00FD37D6">
            <w:pPr>
              <w:pStyle w:val="Tabletextindented"/>
            </w:pPr>
            <w:r>
              <w:t>All dementia-related psychosis</w:t>
            </w:r>
          </w:p>
        </w:tc>
        <w:tc>
          <w:tcPr>
            <w:tcW w:w="653" w:type="pct"/>
            <w:shd w:val="clear" w:color="auto" w:fill="auto"/>
          </w:tcPr>
          <w:p w14:paraId="49880684" w14:textId="77777777" w:rsidR="00EE51BE" w:rsidRPr="008A7A8E" w:rsidRDefault="00EE51BE" w:rsidP="00FD37D6">
            <w:pPr>
              <w:pStyle w:val="Tabletext"/>
              <w:jc w:val="center"/>
            </w:pPr>
            <w:r w:rsidRPr="00821D14">
              <w:t>162,014</w:t>
            </w:r>
          </w:p>
        </w:tc>
        <w:tc>
          <w:tcPr>
            <w:tcW w:w="556" w:type="pct"/>
            <w:shd w:val="clear" w:color="auto" w:fill="auto"/>
          </w:tcPr>
          <w:p w14:paraId="026EC95A" w14:textId="77777777" w:rsidR="00EE51BE" w:rsidRPr="008A7A8E" w:rsidRDefault="00EE51BE" w:rsidP="00FD37D6">
            <w:pPr>
              <w:pStyle w:val="Tabletext"/>
              <w:jc w:val="center"/>
            </w:pPr>
            <w:r w:rsidRPr="00821D14">
              <w:t>240,051</w:t>
            </w:r>
          </w:p>
        </w:tc>
        <w:tc>
          <w:tcPr>
            <w:tcW w:w="658" w:type="pct"/>
            <w:shd w:val="clear" w:color="auto" w:fill="auto"/>
          </w:tcPr>
          <w:p w14:paraId="6F2F3B8A" w14:textId="77777777" w:rsidR="00EE51BE" w:rsidRPr="008A7A8E" w:rsidRDefault="00EE51BE" w:rsidP="00FD37D6">
            <w:pPr>
              <w:pStyle w:val="Tabletext"/>
              <w:jc w:val="center"/>
            </w:pPr>
            <w:r w:rsidRPr="00821D14">
              <w:t>835,811.72</w:t>
            </w:r>
          </w:p>
        </w:tc>
        <w:tc>
          <w:tcPr>
            <w:tcW w:w="1331" w:type="pct"/>
            <w:shd w:val="clear" w:color="auto" w:fill="auto"/>
          </w:tcPr>
          <w:p w14:paraId="020BFFAC" w14:textId="77777777" w:rsidR="00EE51BE" w:rsidRPr="008A7A8E" w:rsidRDefault="00EE51BE" w:rsidP="00FD37D6">
            <w:pPr>
              <w:pStyle w:val="Tabletext"/>
              <w:jc w:val="center"/>
            </w:pPr>
            <w:r w:rsidRPr="00821D14">
              <w:t>28.72 (28.61-28.84)</w:t>
            </w:r>
          </w:p>
        </w:tc>
      </w:tr>
      <w:tr w:rsidR="00EE51BE" w:rsidRPr="008A7A8E" w14:paraId="2381579D" w14:textId="77777777" w:rsidTr="00FD37D6">
        <w:trPr>
          <w:cantSplit/>
        </w:trPr>
        <w:tc>
          <w:tcPr>
            <w:tcW w:w="1802" w:type="pct"/>
            <w:shd w:val="clear" w:color="auto" w:fill="auto"/>
          </w:tcPr>
          <w:p w14:paraId="62B0BEFE" w14:textId="77777777" w:rsidR="00EE51BE" w:rsidRPr="008A7A8E" w:rsidRDefault="00EE51BE" w:rsidP="00FD37D6">
            <w:pPr>
              <w:pStyle w:val="Tabletext"/>
            </w:pPr>
            <w:r>
              <w:t>Parenteral</w:t>
            </w:r>
            <w:r w:rsidRPr="008A7A8E">
              <w:t xml:space="preserve"> anti-infective episodes</w:t>
            </w:r>
          </w:p>
        </w:tc>
        <w:tc>
          <w:tcPr>
            <w:tcW w:w="653" w:type="pct"/>
            <w:shd w:val="clear" w:color="auto" w:fill="auto"/>
          </w:tcPr>
          <w:p w14:paraId="319C016C" w14:textId="77777777" w:rsidR="00EE51BE" w:rsidRPr="008A7A8E" w:rsidRDefault="00EE51BE" w:rsidP="00FD37D6">
            <w:pPr>
              <w:pStyle w:val="Tabletext"/>
              <w:jc w:val="center"/>
              <w:rPr>
                <w:szCs w:val="18"/>
              </w:rPr>
            </w:pPr>
          </w:p>
        </w:tc>
        <w:tc>
          <w:tcPr>
            <w:tcW w:w="556" w:type="pct"/>
            <w:shd w:val="clear" w:color="auto" w:fill="auto"/>
          </w:tcPr>
          <w:p w14:paraId="48EF5C55" w14:textId="77777777" w:rsidR="00EE51BE" w:rsidRPr="008A7A8E" w:rsidRDefault="00EE51BE" w:rsidP="00FD37D6">
            <w:pPr>
              <w:pStyle w:val="Tabletext"/>
              <w:jc w:val="center"/>
              <w:rPr>
                <w:szCs w:val="18"/>
              </w:rPr>
            </w:pPr>
          </w:p>
        </w:tc>
        <w:tc>
          <w:tcPr>
            <w:tcW w:w="658" w:type="pct"/>
            <w:shd w:val="clear" w:color="auto" w:fill="auto"/>
          </w:tcPr>
          <w:p w14:paraId="21B60964" w14:textId="77777777" w:rsidR="00EE51BE" w:rsidRPr="008A7A8E" w:rsidRDefault="00EE51BE" w:rsidP="00FD37D6">
            <w:pPr>
              <w:pStyle w:val="Tabletext"/>
              <w:jc w:val="center"/>
              <w:rPr>
                <w:szCs w:val="18"/>
              </w:rPr>
            </w:pPr>
          </w:p>
        </w:tc>
        <w:tc>
          <w:tcPr>
            <w:tcW w:w="1331" w:type="pct"/>
            <w:shd w:val="clear" w:color="auto" w:fill="auto"/>
          </w:tcPr>
          <w:p w14:paraId="5F92F301" w14:textId="77777777" w:rsidR="00EE51BE" w:rsidRPr="008A7A8E" w:rsidRDefault="00EE51BE" w:rsidP="00FD37D6">
            <w:pPr>
              <w:pStyle w:val="Tabletext"/>
              <w:jc w:val="center"/>
              <w:rPr>
                <w:szCs w:val="18"/>
              </w:rPr>
            </w:pPr>
          </w:p>
        </w:tc>
      </w:tr>
      <w:tr w:rsidR="00EE51BE" w:rsidRPr="008A7A8E" w14:paraId="66175DE4" w14:textId="77777777" w:rsidTr="00FD37D6">
        <w:trPr>
          <w:cantSplit/>
        </w:trPr>
        <w:tc>
          <w:tcPr>
            <w:tcW w:w="1802" w:type="pct"/>
            <w:shd w:val="clear" w:color="auto" w:fill="auto"/>
          </w:tcPr>
          <w:p w14:paraId="340AEB3E" w14:textId="77777777" w:rsidR="00EE51BE" w:rsidRPr="008A7A8E" w:rsidRDefault="00EE51BE" w:rsidP="00FD37D6">
            <w:pPr>
              <w:pStyle w:val="Tabletextindented"/>
            </w:pPr>
            <w:r w:rsidRPr="008A7A8E">
              <w:t>Alzheimer’s disease</w:t>
            </w:r>
          </w:p>
        </w:tc>
        <w:tc>
          <w:tcPr>
            <w:tcW w:w="653" w:type="pct"/>
            <w:shd w:val="clear" w:color="auto" w:fill="auto"/>
          </w:tcPr>
          <w:p w14:paraId="21EF6EC2" w14:textId="77777777" w:rsidR="00EE51BE" w:rsidRPr="008A7A8E" w:rsidRDefault="00EE51BE" w:rsidP="00FD37D6">
            <w:pPr>
              <w:pStyle w:val="Tabletext"/>
              <w:jc w:val="center"/>
              <w:rPr>
                <w:szCs w:val="18"/>
              </w:rPr>
            </w:pPr>
            <w:r w:rsidRPr="008A7A8E">
              <w:t>29,217</w:t>
            </w:r>
          </w:p>
        </w:tc>
        <w:tc>
          <w:tcPr>
            <w:tcW w:w="556" w:type="pct"/>
            <w:shd w:val="clear" w:color="auto" w:fill="auto"/>
          </w:tcPr>
          <w:p w14:paraId="7978DC05" w14:textId="77777777" w:rsidR="00EE51BE" w:rsidRPr="008A7A8E" w:rsidRDefault="00EE51BE" w:rsidP="00FD37D6">
            <w:pPr>
              <w:pStyle w:val="Tabletext"/>
              <w:jc w:val="center"/>
              <w:rPr>
                <w:szCs w:val="18"/>
              </w:rPr>
            </w:pPr>
            <w:r w:rsidRPr="008A7A8E">
              <w:t>47,729</w:t>
            </w:r>
          </w:p>
        </w:tc>
        <w:tc>
          <w:tcPr>
            <w:tcW w:w="658" w:type="pct"/>
            <w:shd w:val="clear" w:color="auto" w:fill="auto"/>
          </w:tcPr>
          <w:p w14:paraId="2C9D99F6" w14:textId="77777777" w:rsidR="00EE51BE" w:rsidRPr="008A7A8E" w:rsidRDefault="00EE51BE" w:rsidP="00FD37D6">
            <w:pPr>
              <w:pStyle w:val="Tabletext"/>
              <w:jc w:val="center"/>
              <w:rPr>
                <w:szCs w:val="18"/>
              </w:rPr>
            </w:pPr>
            <w:r w:rsidRPr="008A7A8E">
              <w:t>244,751.85</w:t>
            </w:r>
          </w:p>
        </w:tc>
        <w:tc>
          <w:tcPr>
            <w:tcW w:w="1331" w:type="pct"/>
            <w:shd w:val="clear" w:color="auto" w:fill="auto"/>
          </w:tcPr>
          <w:p w14:paraId="35284CCE" w14:textId="77777777" w:rsidR="00EE51BE" w:rsidRPr="008A7A8E" w:rsidRDefault="00EE51BE" w:rsidP="00FD37D6">
            <w:pPr>
              <w:pStyle w:val="Tabletext"/>
              <w:jc w:val="center"/>
              <w:rPr>
                <w:szCs w:val="18"/>
              </w:rPr>
            </w:pPr>
            <w:r w:rsidRPr="008A7A8E">
              <w:t>19.50 (19.33-19.68)</w:t>
            </w:r>
          </w:p>
        </w:tc>
      </w:tr>
      <w:tr w:rsidR="00EE51BE" w:rsidRPr="008A7A8E" w14:paraId="15C03024" w14:textId="77777777" w:rsidTr="00FD37D6">
        <w:trPr>
          <w:cantSplit/>
        </w:trPr>
        <w:tc>
          <w:tcPr>
            <w:tcW w:w="1802" w:type="pct"/>
            <w:shd w:val="clear" w:color="auto" w:fill="auto"/>
          </w:tcPr>
          <w:p w14:paraId="2979D29D" w14:textId="77777777" w:rsidR="00EE51BE" w:rsidRPr="008A7A8E" w:rsidRDefault="00EE51BE" w:rsidP="00FD37D6">
            <w:pPr>
              <w:pStyle w:val="Tabletextindented"/>
            </w:pPr>
            <w:r w:rsidRPr="008A7A8E">
              <w:t>Parkinson’s disease dementia</w:t>
            </w:r>
          </w:p>
        </w:tc>
        <w:tc>
          <w:tcPr>
            <w:tcW w:w="653" w:type="pct"/>
            <w:shd w:val="clear" w:color="auto" w:fill="auto"/>
          </w:tcPr>
          <w:p w14:paraId="4191A242" w14:textId="77777777" w:rsidR="00EE51BE" w:rsidRPr="008A7A8E" w:rsidRDefault="00EE51BE" w:rsidP="00FD37D6">
            <w:pPr>
              <w:pStyle w:val="Tabletext"/>
              <w:jc w:val="center"/>
              <w:rPr>
                <w:szCs w:val="18"/>
              </w:rPr>
            </w:pPr>
            <w:r w:rsidRPr="008A7A8E">
              <w:t>11,186</w:t>
            </w:r>
          </w:p>
        </w:tc>
        <w:tc>
          <w:tcPr>
            <w:tcW w:w="556" w:type="pct"/>
            <w:shd w:val="clear" w:color="auto" w:fill="auto"/>
          </w:tcPr>
          <w:p w14:paraId="0B0A93EC" w14:textId="77777777" w:rsidR="00EE51BE" w:rsidRPr="008A7A8E" w:rsidRDefault="00EE51BE" w:rsidP="00FD37D6">
            <w:pPr>
              <w:pStyle w:val="Tabletext"/>
              <w:jc w:val="center"/>
              <w:rPr>
                <w:szCs w:val="18"/>
              </w:rPr>
            </w:pPr>
            <w:r w:rsidRPr="008A7A8E">
              <w:t>19,552</w:t>
            </w:r>
          </w:p>
        </w:tc>
        <w:tc>
          <w:tcPr>
            <w:tcW w:w="658" w:type="pct"/>
            <w:shd w:val="clear" w:color="auto" w:fill="auto"/>
          </w:tcPr>
          <w:p w14:paraId="2FD98553" w14:textId="77777777" w:rsidR="00EE51BE" w:rsidRPr="008A7A8E" w:rsidRDefault="00EE51BE" w:rsidP="00FD37D6">
            <w:pPr>
              <w:pStyle w:val="Tabletext"/>
              <w:jc w:val="center"/>
              <w:rPr>
                <w:szCs w:val="18"/>
              </w:rPr>
            </w:pPr>
            <w:r w:rsidRPr="008A7A8E">
              <w:t>79,112.90</w:t>
            </w:r>
          </w:p>
        </w:tc>
        <w:tc>
          <w:tcPr>
            <w:tcW w:w="1331" w:type="pct"/>
            <w:shd w:val="clear" w:color="auto" w:fill="auto"/>
          </w:tcPr>
          <w:p w14:paraId="46DC8AA8" w14:textId="77777777" w:rsidR="00EE51BE" w:rsidRPr="008A7A8E" w:rsidRDefault="00EE51BE" w:rsidP="00FD37D6">
            <w:pPr>
              <w:pStyle w:val="Tabletext"/>
              <w:jc w:val="center"/>
              <w:rPr>
                <w:szCs w:val="18"/>
              </w:rPr>
            </w:pPr>
            <w:r w:rsidRPr="008A7A8E">
              <w:t>24.71 (24.37-25.06)</w:t>
            </w:r>
          </w:p>
        </w:tc>
      </w:tr>
      <w:tr w:rsidR="00EE51BE" w:rsidRPr="008A7A8E" w14:paraId="7F840500" w14:textId="77777777" w:rsidTr="00FD37D6">
        <w:trPr>
          <w:cantSplit/>
        </w:trPr>
        <w:tc>
          <w:tcPr>
            <w:tcW w:w="1802" w:type="pct"/>
            <w:shd w:val="clear" w:color="auto" w:fill="auto"/>
          </w:tcPr>
          <w:p w14:paraId="09039825" w14:textId="77777777" w:rsidR="00EE51BE" w:rsidRPr="008A7A8E" w:rsidRDefault="00EE51BE" w:rsidP="00FD37D6">
            <w:pPr>
              <w:pStyle w:val="Tabletextindented"/>
            </w:pPr>
            <w:r w:rsidRPr="008A7A8E">
              <w:t>Dementia with Lewy bodies</w:t>
            </w:r>
          </w:p>
        </w:tc>
        <w:tc>
          <w:tcPr>
            <w:tcW w:w="653" w:type="pct"/>
            <w:shd w:val="clear" w:color="auto" w:fill="auto"/>
          </w:tcPr>
          <w:p w14:paraId="69F0665B" w14:textId="77777777" w:rsidR="00EE51BE" w:rsidRPr="008A7A8E" w:rsidRDefault="00EE51BE" w:rsidP="00FD37D6">
            <w:pPr>
              <w:pStyle w:val="Tabletext"/>
              <w:jc w:val="center"/>
              <w:rPr>
                <w:szCs w:val="18"/>
              </w:rPr>
            </w:pPr>
            <w:r w:rsidRPr="008A7A8E">
              <w:t>3,179</w:t>
            </w:r>
          </w:p>
        </w:tc>
        <w:tc>
          <w:tcPr>
            <w:tcW w:w="556" w:type="pct"/>
            <w:shd w:val="clear" w:color="auto" w:fill="auto"/>
          </w:tcPr>
          <w:p w14:paraId="4693A3A0" w14:textId="77777777" w:rsidR="00EE51BE" w:rsidRPr="008A7A8E" w:rsidRDefault="00EE51BE" w:rsidP="00FD37D6">
            <w:pPr>
              <w:pStyle w:val="Tabletext"/>
              <w:jc w:val="center"/>
              <w:rPr>
                <w:szCs w:val="18"/>
              </w:rPr>
            </w:pPr>
            <w:r w:rsidRPr="008A7A8E">
              <w:t>5,443</w:t>
            </w:r>
          </w:p>
        </w:tc>
        <w:tc>
          <w:tcPr>
            <w:tcW w:w="658" w:type="pct"/>
            <w:shd w:val="clear" w:color="auto" w:fill="auto"/>
          </w:tcPr>
          <w:p w14:paraId="28F9008D" w14:textId="77777777" w:rsidR="00EE51BE" w:rsidRPr="008A7A8E" w:rsidRDefault="00EE51BE" w:rsidP="00FD37D6">
            <w:pPr>
              <w:pStyle w:val="Tabletext"/>
              <w:jc w:val="center"/>
              <w:rPr>
                <w:szCs w:val="18"/>
              </w:rPr>
            </w:pPr>
            <w:r w:rsidRPr="008A7A8E">
              <w:t>23,308.17</w:t>
            </w:r>
          </w:p>
        </w:tc>
        <w:tc>
          <w:tcPr>
            <w:tcW w:w="1331" w:type="pct"/>
            <w:shd w:val="clear" w:color="auto" w:fill="auto"/>
          </w:tcPr>
          <w:p w14:paraId="7396E960" w14:textId="77777777" w:rsidR="00EE51BE" w:rsidRPr="008A7A8E" w:rsidRDefault="00EE51BE" w:rsidP="00FD37D6">
            <w:pPr>
              <w:pStyle w:val="Tabletext"/>
              <w:jc w:val="center"/>
              <w:rPr>
                <w:szCs w:val="18"/>
              </w:rPr>
            </w:pPr>
            <w:r w:rsidRPr="008A7A8E">
              <w:t>23.35 (22.73-23.97)</w:t>
            </w:r>
          </w:p>
        </w:tc>
      </w:tr>
      <w:tr w:rsidR="00EE51BE" w:rsidRPr="008A7A8E" w14:paraId="69C6A90C" w14:textId="77777777" w:rsidTr="00FD37D6">
        <w:trPr>
          <w:cantSplit/>
        </w:trPr>
        <w:tc>
          <w:tcPr>
            <w:tcW w:w="1802" w:type="pct"/>
            <w:shd w:val="clear" w:color="auto" w:fill="auto"/>
          </w:tcPr>
          <w:p w14:paraId="06C0DE65" w14:textId="77777777" w:rsidR="00EE51BE" w:rsidRPr="008A7A8E" w:rsidRDefault="00EE51BE" w:rsidP="00FD37D6">
            <w:pPr>
              <w:pStyle w:val="Tabletextindented"/>
            </w:pPr>
            <w:r w:rsidRPr="008A7A8E">
              <w:t>Frontotemporal dementia</w:t>
            </w:r>
          </w:p>
        </w:tc>
        <w:tc>
          <w:tcPr>
            <w:tcW w:w="653" w:type="pct"/>
            <w:shd w:val="clear" w:color="auto" w:fill="auto"/>
          </w:tcPr>
          <w:p w14:paraId="302072E1" w14:textId="77777777" w:rsidR="00EE51BE" w:rsidRPr="008A7A8E" w:rsidRDefault="00EE51BE" w:rsidP="00FD37D6">
            <w:pPr>
              <w:pStyle w:val="Tabletext"/>
              <w:jc w:val="center"/>
              <w:rPr>
                <w:szCs w:val="18"/>
              </w:rPr>
            </w:pPr>
            <w:r w:rsidRPr="008A7A8E">
              <w:t>813</w:t>
            </w:r>
          </w:p>
        </w:tc>
        <w:tc>
          <w:tcPr>
            <w:tcW w:w="556" w:type="pct"/>
            <w:shd w:val="clear" w:color="auto" w:fill="auto"/>
          </w:tcPr>
          <w:p w14:paraId="67E3DF54" w14:textId="77777777" w:rsidR="00EE51BE" w:rsidRPr="008A7A8E" w:rsidRDefault="00EE51BE" w:rsidP="00FD37D6">
            <w:pPr>
              <w:pStyle w:val="Tabletext"/>
              <w:jc w:val="center"/>
              <w:rPr>
                <w:szCs w:val="18"/>
              </w:rPr>
            </w:pPr>
            <w:r w:rsidRPr="008A7A8E">
              <w:t>1,284</w:t>
            </w:r>
          </w:p>
        </w:tc>
        <w:tc>
          <w:tcPr>
            <w:tcW w:w="658" w:type="pct"/>
            <w:shd w:val="clear" w:color="auto" w:fill="auto"/>
          </w:tcPr>
          <w:p w14:paraId="2BFB7F32" w14:textId="77777777" w:rsidR="00EE51BE" w:rsidRPr="008A7A8E" w:rsidRDefault="00EE51BE" w:rsidP="00FD37D6">
            <w:pPr>
              <w:pStyle w:val="Tabletext"/>
              <w:jc w:val="center"/>
              <w:rPr>
                <w:szCs w:val="18"/>
              </w:rPr>
            </w:pPr>
            <w:r w:rsidRPr="008A7A8E">
              <w:t>6,981.52</w:t>
            </w:r>
          </w:p>
        </w:tc>
        <w:tc>
          <w:tcPr>
            <w:tcW w:w="1331" w:type="pct"/>
            <w:shd w:val="clear" w:color="auto" w:fill="auto"/>
          </w:tcPr>
          <w:p w14:paraId="6A4B674B" w14:textId="77777777" w:rsidR="00EE51BE" w:rsidRPr="008A7A8E" w:rsidRDefault="00EE51BE" w:rsidP="00FD37D6">
            <w:pPr>
              <w:pStyle w:val="Tabletext"/>
              <w:jc w:val="center"/>
              <w:rPr>
                <w:szCs w:val="18"/>
              </w:rPr>
            </w:pPr>
            <w:r w:rsidRPr="008A7A8E">
              <w:t>18.39 (17.39-19.40)</w:t>
            </w:r>
          </w:p>
        </w:tc>
      </w:tr>
      <w:tr w:rsidR="00EE51BE" w:rsidRPr="008A7A8E" w14:paraId="697ECC95" w14:textId="77777777" w:rsidTr="00FD37D6">
        <w:trPr>
          <w:cantSplit/>
        </w:trPr>
        <w:tc>
          <w:tcPr>
            <w:tcW w:w="1802" w:type="pct"/>
            <w:shd w:val="clear" w:color="auto" w:fill="auto"/>
          </w:tcPr>
          <w:p w14:paraId="0550146B" w14:textId="77777777" w:rsidR="00EE51BE" w:rsidRPr="008A7A8E" w:rsidRDefault="00EE51BE" w:rsidP="00FD37D6">
            <w:pPr>
              <w:pStyle w:val="Tabletextindented"/>
            </w:pPr>
            <w:r w:rsidRPr="008A7A8E">
              <w:t>Vascular dementia</w:t>
            </w:r>
          </w:p>
        </w:tc>
        <w:tc>
          <w:tcPr>
            <w:tcW w:w="653" w:type="pct"/>
            <w:shd w:val="clear" w:color="auto" w:fill="auto"/>
          </w:tcPr>
          <w:p w14:paraId="6C2C054A" w14:textId="77777777" w:rsidR="00EE51BE" w:rsidRPr="008A7A8E" w:rsidRDefault="00EE51BE" w:rsidP="00FD37D6">
            <w:pPr>
              <w:pStyle w:val="Tabletext"/>
              <w:jc w:val="center"/>
              <w:rPr>
                <w:szCs w:val="18"/>
              </w:rPr>
            </w:pPr>
            <w:r w:rsidRPr="008A7A8E">
              <w:t>11,518</w:t>
            </w:r>
          </w:p>
        </w:tc>
        <w:tc>
          <w:tcPr>
            <w:tcW w:w="556" w:type="pct"/>
            <w:shd w:val="clear" w:color="auto" w:fill="auto"/>
          </w:tcPr>
          <w:p w14:paraId="6FD3DF77" w14:textId="77777777" w:rsidR="00EE51BE" w:rsidRPr="008A7A8E" w:rsidRDefault="00EE51BE" w:rsidP="00FD37D6">
            <w:pPr>
              <w:pStyle w:val="Tabletext"/>
              <w:jc w:val="center"/>
              <w:rPr>
                <w:szCs w:val="18"/>
              </w:rPr>
            </w:pPr>
            <w:r w:rsidRPr="008A7A8E">
              <w:t>19,838</w:t>
            </w:r>
          </w:p>
        </w:tc>
        <w:tc>
          <w:tcPr>
            <w:tcW w:w="658" w:type="pct"/>
            <w:shd w:val="clear" w:color="auto" w:fill="auto"/>
          </w:tcPr>
          <w:p w14:paraId="2E30D48A" w14:textId="77777777" w:rsidR="00EE51BE" w:rsidRPr="008A7A8E" w:rsidRDefault="00EE51BE" w:rsidP="00FD37D6">
            <w:pPr>
              <w:pStyle w:val="Tabletext"/>
              <w:jc w:val="center"/>
              <w:rPr>
                <w:szCs w:val="18"/>
              </w:rPr>
            </w:pPr>
            <w:r w:rsidRPr="008A7A8E">
              <w:t>89,711.41</w:t>
            </w:r>
          </w:p>
        </w:tc>
        <w:tc>
          <w:tcPr>
            <w:tcW w:w="1331" w:type="pct"/>
            <w:shd w:val="clear" w:color="auto" w:fill="auto"/>
          </w:tcPr>
          <w:p w14:paraId="225672CC" w14:textId="77777777" w:rsidR="00EE51BE" w:rsidRPr="008A7A8E" w:rsidRDefault="00EE51BE" w:rsidP="00FD37D6">
            <w:pPr>
              <w:pStyle w:val="Tabletext"/>
              <w:jc w:val="center"/>
              <w:rPr>
                <w:szCs w:val="18"/>
              </w:rPr>
            </w:pPr>
            <w:r w:rsidRPr="008A7A8E">
              <w:t>22.11 (21.81-22.42)</w:t>
            </w:r>
          </w:p>
        </w:tc>
      </w:tr>
      <w:tr w:rsidR="00EE51BE" w:rsidRPr="008A7A8E" w14:paraId="392889AB" w14:textId="77777777" w:rsidTr="00FD37D6">
        <w:trPr>
          <w:cantSplit/>
        </w:trPr>
        <w:tc>
          <w:tcPr>
            <w:tcW w:w="1802" w:type="pct"/>
            <w:shd w:val="clear" w:color="auto" w:fill="auto"/>
          </w:tcPr>
          <w:p w14:paraId="407B4D1D" w14:textId="77777777" w:rsidR="00EE51BE" w:rsidRPr="008A7A8E" w:rsidRDefault="00EE51BE" w:rsidP="00FD37D6">
            <w:pPr>
              <w:pStyle w:val="Tabletextindented"/>
            </w:pPr>
            <w:r w:rsidRPr="008A7A8E">
              <w:t>Dementia, unspecified</w:t>
            </w:r>
          </w:p>
        </w:tc>
        <w:tc>
          <w:tcPr>
            <w:tcW w:w="653" w:type="pct"/>
            <w:shd w:val="clear" w:color="auto" w:fill="auto"/>
          </w:tcPr>
          <w:p w14:paraId="554A3B55" w14:textId="77777777" w:rsidR="00EE51BE" w:rsidRPr="008A7A8E" w:rsidRDefault="00EE51BE" w:rsidP="00FD37D6">
            <w:pPr>
              <w:pStyle w:val="Tabletext"/>
              <w:jc w:val="center"/>
              <w:rPr>
                <w:szCs w:val="18"/>
              </w:rPr>
            </w:pPr>
            <w:r w:rsidRPr="008A7A8E">
              <w:t>63,514</w:t>
            </w:r>
          </w:p>
        </w:tc>
        <w:tc>
          <w:tcPr>
            <w:tcW w:w="556" w:type="pct"/>
            <w:shd w:val="clear" w:color="auto" w:fill="auto"/>
          </w:tcPr>
          <w:p w14:paraId="1BD31801" w14:textId="77777777" w:rsidR="00EE51BE" w:rsidRPr="008A7A8E" w:rsidRDefault="00EE51BE" w:rsidP="00FD37D6">
            <w:pPr>
              <w:pStyle w:val="Tabletext"/>
              <w:jc w:val="center"/>
              <w:rPr>
                <w:szCs w:val="18"/>
              </w:rPr>
            </w:pPr>
            <w:r w:rsidRPr="008A7A8E">
              <w:t>112,870</w:t>
            </w:r>
          </w:p>
        </w:tc>
        <w:tc>
          <w:tcPr>
            <w:tcW w:w="658" w:type="pct"/>
            <w:shd w:val="clear" w:color="auto" w:fill="auto"/>
          </w:tcPr>
          <w:p w14:paraId="0C4C95F7" w14:textId="77777777" w:rsidR="00EE51BE" w:rsidRPr="008A7A8E" w:rsidRDefault="00EE51BE" w:rsidP="00FD37D6">
            <w:pPr>
              <w:pStyle w:val="Tabletext"/>
              <w:jc w:val="center"/>
              <w:rPr>
                <w:szCs w:val="18"/>
              </w:rPr>
            </w:pPr>
            <w:r w:rsidRPr="008A7A8E">
              <w:t>504,198.55</w:t>
            </w:r>
          </w:p>
        </w:tc>
        <w:tc>
          <w:tcPr>
            <w:tcW w:w="1331" w:type="pct"/>
            <w:shd w:val="clear" w:color="auto" w:fill="auto"/>
          </w:tcPr>
          <w:p w14:paraId="7121CFA9" w14:textId="77777777" w:rsidR="00EE51BE" w:rsidRPr="008A7A8E" w:rsidRDefault="00EE51BE" w:rsidP="00FD37D6">
            <w:pPr>
              <w:pStyle w:val="Tabletext"/>
              <w:jc w:val="center"/>
              <w:rPr>
                <w:szCs w:val="18"/>
              </w:rPr>
            </w:pPr>
            <w:r w:rsidRPr="008A7A8E">
              <w:t>22.39 (22.26-22.52)</w:t>
            </w:r>
          </w:p>
        </w:tc>
      </w:tr>
      <w:tr w:rsidR="00EE51BE" w:rsidRPr="008A7A8E" w14:paraId="3DF44385" w14:textId="77777777" w:rsidTr="00FD37D6">
        <w:trPr>
          <w:cantSplit/>
        </w:trPr>
        <w:tc>
          <w:tcPr>
            <w:tcW w:w="1802" w:type="pct"/>
            <w:shd w:val="clear" w:color="auto" w:fill="auto"/>
          </w:tcPr>
          <w:p w14:paraId="633647F3" w14:textId="77777777" w:rsidR="00EE51BE" w:rsidRPr="008A7A8E" w:rsidRDefault="00EE51BE" w:rsidP="00FD37D6">
            <w:pPr>
              <w:pStyle w:val="Tabletextindented"/>
            </w:pPr>
            <w:r>
              <w:t>All dementia-related psychosis</w:t>
            </w:r>
          </w:p>
        </w:tc>
        <w:tc>
          <w:tcPr>
            <w:tcW w:w="653" w:type="pct"/>
            <w:shd w:val="clear" w:color="auto" w:fill="auto"/>
          </w:tcPr>
          <w:p w14:paraId="34732585" w14:textId="77777777" w:rsidR="00EE51BE" w:rsidRPr="008A7A8E" w:rsidRDefault="00EE51BE" w:rsidP="00FD37D6">
            <w:pPr>
              <w:pStyle w:val="Tabletext"/>
              <w:jc w:val="center"/>
            </w:pPr>
            <w:r w:rsidRPr="00821D14">
              <w:t>107,044</w:t>
            </w:r>
          </w:p>
        </w:tc>
        <w:tc>
          <w:tcPr>
            <w:tcW w:w="556" w:type="pct"/>
            <w:shd w:val="clear" w:color="auto" w:fill="auto"/>
          </w:tcPr>
          <w:p w14:paraId="40733CE7" w14:textId="77777777" w:rsidR="00EE51BE" w:rsidRPr="008A7A8E" w:rsidRDefault="00EE51BE" w:rsidP="00FD37D6">
            <w:pPr>
              <w:pStyle w:val="Tabletext"/>
              <w:jc w:val="center"/>
            </w:pPr>
            <w:r w:rsidRPr="00821D14">
              <w:t>185,733</w:t>
            </w:r>
          </w:p>
        </w:tc>
        <w:tc>
          <w:tcPr>
            <w:tcW w:w="658" w:type="pct"/>
            <w:shd w:val="clear" w:color="auto" w:fill="auto"/>
          </w:tcPr>
          <w:p w14:paraId="1FF43EBD" w14:textId="77777777" w:rsidR="00EE51BE" w:rsidRPr="008A7A8E" w:rsidRDefault="00EE51BE" w:rsidP="00FD37D6">
            <w:pPr>
              <w:pStyle w:val="Tabletext"/>
              <w:jc w:val="center"/>
            </w:pPr>
            <w:r w:rsidRPr="00821D14">
              <w:t>853,175.15</w:t>
            </w:r>
          </w:p>
        </w:tc>
        <w:tc>
          <w:tcPr>
            <w:tcW w:w="1331" w:type="pct"/>
            <w:shd w:val="clear" w:color="auto" w:fill="auto"/>
          </w:tcPr>
          <w:p w14:paraId="7817A3CF" w14:textId="77777777" w:rsidR="00EE51BE" w:rsidRPr="008A7A8E" w:rsidRDefault="00EE51BE" w:rsidP="00FD37D6">
            <w:pPr>
              <w:pStyle w:val="Tabletext"/>
              <w:jc w:val="center"/>
            </w:pPr>
            <w:r w:rsidRPr="00821D14">
              <w:t>21.77 (21.67-21.87)</w:t>
            </w:r>
          </w:p>
        </w:tc>
      </w:tr>
      <w:tr w:rsidR="00EE51BE" w:rsidRPr="008A7A8E" w14:paraId="5CC372CA" w14:textId="77777777" w:rsidTr="00FD37D6">
        <w:trPr>
          <w:cantSplit/>
        </w:trPr>
        <w:tc>
          <w:tcPr>
            <w:tcW w:w="1802" w:type="pct"/>
            <w:shd w:val="clear" w:color="auto" w:fill="auto"/>
          </w:tcPr>
          <w:p w14:paraId="5ECF20F4" w14:textId="77777777" w:rsidR="00EE51BE" w:rsidRPr="008A7A8E" w:rsidRDefault="00EE51BE" w:rsidP="00FD37D6">
            <w:pPr>
              <w:pStyle w:val="Tabletext"/>
              <w:rPr>
                <w:szCs w:val="18"/>
              </w:rPr>
            </w:pPr>
            <w:r w:rsidRPr="008A7A8E">
              <w:rPr>
                <w:rFonts w:cs="Arial"/>
                <w:szCs w:val="18"/>
              </w:rPr>
              <w:t>Skilled nursing facility admissions</w:t>
            </w:r>
          </w:p>
        </w:tc>
        <w:tc>
          <w:tcPr>
            <w:tcW w:w="653" w:type="pct"/>
            <w:shd w:val="clear" w:color="auto" w:fill="auto"/>
          </w:tcPr>
          <w:p w14:paraId="4B301019" w14:textId="77777777" w:rsidR="00EE51BE" w:rsidRPr="008A7A8E" w:rsidRDefault="00EE51BE" w:rsidP="00FD37D6">
            <w:pPr>
              <w:pStyle w:val="Tabletext"/>
              <w:jc w:val="center"/>
              <w:rPr>
                <w:szCs w:val="18"/>
              </w:rPr>
            </w:pPr>
          </w:p>
        </w:tc>
        <w:tc>
          <w:tcPr>
            <w:tcW w:w="556" w:type="pct"/>
            <w:shd w:val="clear" w:color="auto" w:fill="auto"/>
          </w:tcPr>
          <w:p w14:paraId="0DE678A9" w14:textId="77777777" w:rsidR="00EE51BE" w:rsidRPr="008A7A8E" w:rsidRDefault="00EE51BE" w:rsidP="00FD37D6">
            <w:pPr>
              <w:pStyle w:val="Tabletext"/>
              <w:jc w:val="center"/>
              <w:rPr>
                <w:szCs w:val="18"/>
              </w:rPr>
            </w:pPr>
          </w:p>
        </w:tc>
        <w:tc>
          <w:tcPr>
            <w:tcW w:w="658" w:type="pct"/>
            <w:shd w:val="clear" w:color="auto" w:fill="auto"/>
          </w:tcPr>
          <w:p w14:paraId="5DAF9C3F" w14:textId="77777777" w:rsidR="00EE51BE" w:rsidRPr="008A7A8E" w:rsidRDefault="00EE51BE" w:rsidP="00FD37D6">
            <w:pPr>
              <w:pStyle w:val="Tabletext"/>
              <w:jc w:val="center"/>
              <w:rPr>
                <w:szCs w:val="18"/>
              </w:rPr>
            </w:pPr>
          </w:p>
        </w:tc>
        <w:tc>
          <w:tcPr>
            <w:tcW w:w="1331" w:type="pct"/>
            <w:shd w:val="clear" w:color="auto" w:fill="auto"/>
          </w:tcPr>
          <w:p w14:paraId="350A0736" w14:textId="77777777" w:rsidR="00EE51BE" w:rsidRPr="008A7A8E" w:rsidRDefault="00EE51BE" w:rsidP="00FD37D6">
            <w:pPr>
              <w:pStyle w:val="Tabletext"/>
              <w:jc w:val="center"/>
              <w:rPr>
                <w:szCs w:val="18"/>
              </w:rPr>
            </w:pPr>
          </w:p>
        </w:tc>
      </w:tr>
      <w:tr w:rsidR="00EE51BE" w:rsidRPr="008A7A8E" w14:paraId="6F5D6BD2" w14:textId="77777777" w:rsidTr="00FD37D6">
        <w:trPr>
          <w:cantSplit/>
        </w:trPr>
        <w:tc>
          <w:tcPr>
            <w:tcW w:w="1802" w:type="pct"/>
            <w:shd w:val="clear" w:color="auto" w:fill="auto"/>
          </w:tcPr>
          <w:p w14:paraId="511796DC" w14:textId="77777777" w:rsidR="00EE51BE" w:rsidRPr="008A7A8E" w:rsidRDefault="00EE51BE" w:rsidP="00FD37D6">
            <w:pPr>
              <w:pStyle w:val="Tabletextindented"/>
              <w:rPr>
                <w:rFonts w:cs="Arial"/>
              </w:rPr>
            </w:pPr>
            <w:r w:rsidRPr="008A7A8E">
              <w:t>Alzheimer’s disease</w:t>
            </w:r>
          </w:p>
        </w:tc>
        <w:tc>
          <w:tcPr>
            <w:tcW w:w="653" w:type="pct"/>
            <w:shd w:val="clear" w:color="auto" w:fill="auto"/>
          </w:tcPr>
          <w:p w14:paraId="110349D8" w14:textId="77777777" w:rsidR="00EE51BE" w:rsidRPr="008A7A8E" w:rsidRDefault="00EE51BE" w:rsidP="00FD37D6">
            <w:pPr>
              <w:pStyle w:val="Tabletext"/>
              <w:jc w:val="center"/>
              <w:rPr>
                <w:szCs w:val="18"/>
              </w:rPr>
            </w:pPr>
            <w:r w:rsidRPr="008A7A8E">
              <w:t>68,756</w:t>
            </w:r>
          </w:p>
        </w:tc>
        <w:tc>
          <w:tcPr>
            <w:tcW w:w="556" w:type="pct"/>
            <w:shd w:val="clear" w:color="auto" w:fill="auto"/>
          </w:tcPr>
          <w:p w14:paraId="4634A7BA" w14:textId="77777777" w:rsidR="00EE51BE" w:rsidRPr="008A7A8E" w:rsidRDefault="00EE51BE" w:rsidP="00FD37D6">
            <w:pPr>
              <w:pStyle w:val="Tabletext"/>
              <w:jc w:val="center"/>
              <w:rPr>
                <w:szCs w:val="18"/>
              </w:rPr>
            </w:pPr>
            <w:r w:rsidRPr="008A7A8E">
              <w:t>119,062</w:t>
            </w:r>
          </w:p>
        </w:tc>
        <w:tc>
          <w:tcPr>
            <w:tcW w:w="658" w:type="pct"/>
            <w:shd w:val="clear" w:color="auto" w:fill="auto"/>
          </w:tcPr>
          <w:p w14:paraId="6D13769D" w14:textId="77777777" w:rsidR="00EE51BE" w:rsidRPr="008A7A8E" w:rsidRDefault="00EE51BE" w:rsidP="00FD37D6">
            <w:pPr>
              <w:pStyle w:val="Tabletext"/>
              <w:jc w:val="center"/>
              <w:rPr>
                <w:szCs w:val="18"/>
              </w:rPr>
            </w:pPr>
            <w:r w:rsidRPr="008A7A8E">
              <w:t>230,002.96</w:t>
            </w:r>
          </w:p>
        </w:tc>
        <w:tc>
          <w:tcPr>
            <w:tcW w:w="1331" w:type="pct"/>
            <w:shd w:val="clear" w:color="auto" w:fill="auto"/>
          </w:tcPr>
          <w:p w14:paraId="1EBA6264" w14:textId="77777777" w:rsidR="00EE51BE" w:rsidRPr="008A7A8E" w:rsidRDefault="00EE51BE" w:rsidP="00FD37D6">
            <w:pPr>
              <w:pStyle w:val="Tabletext"/>
              <w:jc w:val="center"/>
              <w:rPr>
                <w:szCs w:val="18"/>
              </w:rPr>
            </w:pPr>
            <w:r w:rsidRPr="008A7A8E">
              <w:t>51.77 (51.47-52.06)</w:t>
            </w:r>
          </w:p>
        </w:tc>
      </w:tr>
      <w:tr w:rsidR="00EE51BE" w:rsidRPr="008A7A8E" w14:paraId="2205B3B1" w14:textId="77777777" w:rsidTr="00FD37D6">
        <w:trPr>
          <w:cantSplit/>
        </w:trPr>
        <w:tc>
          <w:tcPr>
            <w:tcW w:w="1802" w:type="pct"/>
            <w:shd w:val="clear" w:color="auto" w:fill="auto"/>
          </w:tcPr>
          <w:p w14:paraId="6DFE3ACB" w14:textId="77777777" w:rsidR="00EE51BE" w:rsidRPr="008A7A8E" w:rsidRDefault="00EE51BE" w:rsidP="00FD37D6">
            <w:pPr>
              <w:pStyle w:val="Tabletextindented"/>
              <w:rPr>
                <w:rFonts w:cs="Arial"/>
              </w:rPr>
            </w:pPr>
            <w:r w:rsidRPr="008A7A8E">
              <w:t>Parkinson’s disease dementia</w:t>
            </w:r>
          </w:p>
        </w:tc>
        <w:tc>
          <w:tcPr>
            <w:tcW w:w="653" w:type="pct"/>
            <w:shd w:val="clear" w:color="auto" w:fill="auto"/>
          </w:tcPr>
          <w:p w14:paraId="4D225FFA" w14:textId="77777777" w:rsidR="00EE51BE" w:rsidRPr="008A7A8E" w:rsidRDefault="00EE51BE" w:rsidP="00FD37D6">
            <w:pPr>
              <w:pStyle w:val="Tabletext"/>
              <w:jc w:val="center"/>
              <w:rPr>
                <w:szCs w:val="18"/>
              </w:rPr>
            </w:pPr>
            <w:r w:rsidRPr="008A7A8E">
              <w:t>23,307</w:t>
            </w:r>
          </w:p>
        </w:tc>
        <w:tc>
          <w:tcPr>
            <w:tcW w:w="556" w:type="pct"/>
            <w:shd w:val="clear" w:color="auto" w:fill="auto"/>
          </w:tcPr>
          <w:p w14:paraId="3AC8D8C1" w14:textId="77777777" w:rsidR="00EE51BE" w:rsidRPr="008A7A8E" w:rsidRDefault="00EE51BE" w:rsidP="00FD37D6">
            <w:pPr>
              <w:pStyle w:val="Tabletext"/>
              <w:jc w:val="center"/>
              <w:rPr>
                <w:szCs w:val="18"/>
              </w:rPr>
            </w:pPr>
            <w:r w:rsidRPr="008A7A8E">
              <w:t>43,055</w:t>
            </w:r>
          </w:p>
        </w:tc>
        <w:tc>
          <w:tcPr>
            <w:tcW w:w="658" w:type="pct"/>
            <w:shd w:val="clear" w:color="auto" w:fill="auto"/>
          </w:tcPr>
          <w:p w14:paraId="46304346" w14:textId="77777777" w:rsidR="00EE51BE" w:rsidRPr="008A7A8E" w:rsidRDefault="00EE51BE" w:rsidP="00FD37D6">
            <w:pPr>
              <w:pStyle w:val="Tabletext"/>
              <w:jc w:val="center"/>
              <w:rPr>
                <w:szCs w:val="18"/>
              </w:rPr>
            </w:pPr>
            <w:r w:rsidRPr="008A7A8E">
              <w:t>74,144.63</w:t>
            </w:r>
          </w:p>
        </w:tc>
        <w:tc>
          <w:tcPr>
            <w:tcW w:w="1331" w:type="pct"/>
            <w:shd w:val="clear" w:color="auto" w:fill="auto"/>
          </w:tcPr>
          <w:p w14:paraId="4491A221" w14:textId="77777777" w:rsidR="00EE51BE" w:rsidRPr="008A7A8E" w:rsidRDefault="00EE51BE" w:rsidP="00FD37D6">
            <w:pPr>
              <w:pStyle w:val="Tabletext"/>
              <w:jc w:val="center"/>
              <w:rPr>
                <w:szCs w:val="18"/>
              </w:rPr>
            </w:pPr>
            <w:r w:rsidRPr="008A7A8E">
              <w:t>58.07 (57.52-58.62)</w:t>
            </w:r>
          </w:p>
        </w:tc>
      </w:tr>
      <w:tr w:rsidR="00EE51BE" w:rsidRPr="008A7A8E" w14:paraId="1E3F569A" w14:textId="77777777" w:rsidTr="00FD37D6">
        <w:trPr>
          <w:cantSplit/>
        </w:trPr>
        <w:tc>
          <w:tcPr>
            <w:tcW w:w="1802" w:type="pct"/>
            <w:shd w:val="clear" w:color="auto" w:fill="auto"/>
          </w:tcPr>
          <w:p w14:paraId="4FCB4FC3" w14:textId="77777777" w:rsidR="00EE51BE" w:rsidRPr="008A7A8E" w:rsidRDefault="00EE51BE" w:rsidP="00FD37D6">
            <w:pPr>
              <w:pStyle w:val="Tabletextindented"/>
              <w:rPr>
                <w:rFonts w:cs="Arial"/>
              </w:rPr>
            </w:pPr>
            <w:r w:rsidRPr="008A7A8E">
              <w:t>Dementia with Lewy bodies</w:t>
            </w:r>
          </w:p>
        </w:tc>
        <w:tc>
          <w:tcPr>
            <w:tcW w:w="653" w:type="pct"/>
            <w:shd w:val="clear" w:color="auto" w:fill="auto"/>
          </w:tcPr>
          <w:p w14:paraId="45BFCA1A" w14:textId="77777777" w:rsidR="00EE51BE" w:rsidRPr="008A7A8E" w:rsidRDefault="00EE51BE" w:rsidP="00FD37D6">
            <w:pPr>
              <w:pStyle w:val="Tabletext"/>
              <w:jc w:val="center"/>
              <w:rPr>
                <w:szCs w:val="18"/>
              </w:rPr>
            </w:pPr>
            <w:r w:rsidRPr="008A7A8E">
              <w:t>7,158</w:t>
            </w:r>
          </w:p>
        </w:tc>
        <w:tc>
          <w:tcPr>
            <w:tcW w:w="556" w:type="pct"/>
            <w:shd w:val="clear" w:color="auto" w:fill="auto"/>
          </w:tcPr>
          <w:p w14:paraId="69B90E40" w14:textId="77777777" w:rsidR="00EE51BE" w:rsidRPr="008A7A8E" w:rsidRDefault="00EE51BE" w:rsidP="00FD37D6">
            <w:pPr>
              <w:pStyle w:val="Tabletext"/>
              <w:jc w:val="center"/>
              <w:rPr>
                <w:szCs w:val="18"/>
              </w:rPr>
            </w:pPr>
            <w:r w:rsidRPr="008A7A8E">
              <w:t>12,907</w:t>
            </w:r>
          </w:p>
        </w:tc>
        <w:tc>
          <w:tcPr>
            <w:tcW w:w="658" w:type="pct"/>
            <w:shd w:val="clear" w:color="auto" w:fill="auto"/>
          </w:tcPr>
          <w:p w14:paraId="7B64A009" w14:textId="77777777" w:rsidR="00EE51BE" w:rsidRPr="008A7A8E" w:rsidRDefault="00EE51BE" w:rsidP="00FD37D6">
            <w:pPr>
              <w:pStyle w:val="Tabletext"/>
              <w:jc w:val="center"/>
              <w:rPr>
                <w:szCs w:val="18"/>
              </w:rPr>
            </w:pPr>
            <w:r w:rsidRPr="008A7A8E">
              <w:t>21,815.06</w:t>
            </w:r>
          </w:p>
        </w:tc>
        <w:tc>
          <w:tcPr>
            <w:tcW w:w="1331" w:type="pct"/>
            <w:shd w:val="clear" w:color="auto" w:fill="auto"/>
          </w:tcPr>
          <w:p w14:paraId="5E5C83F6" w14:textId="77777777" w:rsidR="00EE51BE" w:rsidRPr="008A7A8E" w:rsidRDefault="00EE51BE" w:rsidP="00FD37D6">
            <w:pPr>
              <w:pStyle w:val="Tabletext"/>
              <w:jc w:val="center"/>
              <w:rPr>
                <w:szCs w:val="18"/>
              </w:rPr>
            </w:pPr>
            <w:r w:rsidRPr="008A7A8E">
              <w:t>59.17 (58.14-60.19)</w:t>
            </w:r>
          </w:p>
        </w:tc>
      </w:tr>
      <w:tr w:rsidR="00EE51BE" w:rsidRPr="008A7A8E" w14:paraId="37BC86D1" w14:textId="77777777" w:rsidTr="00FD37D6">
        <w:trPr>
          <w:cantSplit/>
        </w:trPr>
        <w:tc>
          <w:tcPr>
            <w:tcW w:w="1802" w:type="pct"/>
            <w:shd w:val="clear" w:color="auto" w:fill="auto"/>
          </w:tcPr>
          <w:p w14:paraId="7EEA0A70" w14:textId="77777777" w:rsidR="00EE51BE" w:rsidRPr="008A7A8E" w:rsidRDefault="00EE51BE" w:rsidP="00FD37D6">
            <w:pPr>
              <w:pStyle w:val="Tabletextindented"/>
              <w:rPr>
                <w:rFonts w:cs="Arial"/>
              </w:rPr>
            </w:pPr>
            <w:r w:rsidRPr="008A7A8E">
              <w:t>Frontotemporal dementia</w:t>
            </w:r>
          </w:p>
        </w:tc>
        <w:tc>
          <w:tcPr>
            <w:tcW w:w="653" w:type="pct"/>
            <w:shd w:val="clear" w:color="auto" w:fill="auto"/>
          </w:tcPr>
          <w:p w14:paraId="739F693D" w14:textId="77777777" w:rsidR="00EE51BE" w:rsidRPr="008A7A8E" w:rsidRDefault="00EE51BE" w:rsidP="00FD37D6">
            <w:pPr>
              <w:pStyle w:val="Tabletext"/>
              <w:jc w:val="center"/>
              <w:rPr>
                <w:szCs w:val="18"/>
              </w:rPr>
            </w:pPr>
            <w:r w:rsidRPr="008A7A8E">
              <w:t>1,749</w:t>
            </w:r>
          </w:p>
        </w:tc>
        <w:tc>
          <w:tcPr>
            <w:tcW w:w="556" w:type="pct"/>
            <w:shd w:val="clear" w:color="auto" w:fill="auto"/>
          </w:tcPr>
          <w:p w14:paraId="4595416C" w14:textId="77777777" w:rsidR="00EE51BE" w:rsidRPr="008A7A8E" w:rsidRDefault="00EE51BE" w:rsidP="00FD37D6">
            <w:pPr>
              <w:pStyle w:val="Tabletext"/>
              <w:jc w:val="center"/>
              <w:rPr>
                <w:szCs w:val="18"/>
              </w:rPr>
            </w:pPr>
            <w:r w:rsidRPr="008A7A8E">
              <w:t>2,961</w:t>
            </w:r>
          </w:p>
        </w:tc>
        <w:tc>
          <w:tcPr>
            <w:tcW w:w="658" w:type="pct"/>
            <w:shd w:val="clear" w:color="auto" w:fill="auto"/>
          </w:tcPr>
          <w:p w14:paraId="09FB943E" w14:textId="77777777" w:rsidR="00EE51BE" w:rsidRPr="008A7A8E" w:rsidRDefault="00EE51BE" w:rsidP="00FD37D6">
            <w:pPr>
              <w:pStyle w:val="Tabletext"/>
              <w:jc w:val="center"/>
              <w:rPr>
                <w:szCs w:val="18"/>
              </w:rPr>
            </w:pPr>
            <w:r w:rsidRPr="008A7A8E">
              <w:t>6,643.09</w:t>
            </w:r>
          </w:p>
        </w:tc>
        <w:tc>
          <w:tcPr>
            <w:tcW w:w="1331" w:type="pct"/>
            <w:shd w:val="clear" w:color="auto" w:fill="auto"/>
          </w:tcPr>
          <w:p w14:paraId="1372D75B" w14:textId="77777777" w:rsidR="00EE51BE" w:rsidRPr="008A7A8E" w:rsidRDefault="00EE51BE" w:rsidP="00FD37D6">
            <w:pPr>
              <w:pStyle w:val="Tabletext"/>
              <w:jc w:val="center"/>
              <w:rPr>
                <w:szCs w:val="18"/>
              </w:rPr>
            </w:pPr>
            <w:r w:rsidRPr="008A7A8E">
              <w:t>44.57 (42.97-46.18)</w:t>
            </w:r>
          </w:p>
        </w:tc>
      </w:tr>
      <w:tr w:rsidR="00EE51BE" w:rsidRPr="008A7A8E" w14:paraId="6CAB9A7D" w14:textId="77777777" w:rsidTr="00FD37D6">
        <w:trPr>
          <w:cantSplit/>
        </w:trPr>
        <w:tc>
          <w:tcPr>
            <w:tcW w:w="1802" w:type="pct"/>
            <w:shd w:val="clear" w:color="auto" w:fill="auto"/>
          </w:tcPr>
          <w:p w14:paraId="568CC1B6" w14:textId="77777777" w:rsidR="00EE51BE" w:rsidRPr="008A7A8E" w:rsidRDefault="00EE51BE" w:rsidP="00FD37D6">
            <w:pPr>
              <w:pStyle w:val="Tabletextindented"/>
            </w:pPr>
            <w:r w:rsidRPr="008A7A8E">
              <w:t>Vascular dementia</w:t>
            </w:r>
          </w:p>
        </w:tc>
        <w:tc>
          <w:tcPr>
            <w:tcW w:w="653" w:type="pct"/>
            <w:shd w:val="clear" w:color="auto" w:fill="auto"/>
          </w:tcPr>
          <w:p w14:paraId="70F04F63" w14:textId="77777777" w:rsidR="00EE51BE" w:rsidRPr="008A7A8E" w:rsidRDefault="00EE51BE" w:rsidP="00FD37D6">
            <w:pPr>
              <w:pStyle w:val="Tabletext"/>
              <w:jc w:val="center"/>
              <w:rPr>
                <w:szCs w:val="18"/>
              </w:rPr>
            </w:pPr>
            <w:r w:rsidRPr="008A7A8E">
              <w:t>29,161</w:t>
            </w:r>
          </w:p>
        </w:tc>
        <w:tc>
          <w:tcPr>
            <w:tcW w:w="556" w:type="pct"/>
            <w:shd w:val="clear" w:color="auto" w:fill="auto"/>
          </w:tcPr>
          <w:p w14:paraId="4E2274DC" w14:textId="77777777" w:rsidR="00EE51BE" w:rsidRPr="008A7A8E" w:rsidRDefault="00EE51BE" w:rsidP="00FD37D6">
            <w:pPr>
              <w:pStyle w:val="Tabletext"/>
              <w:jc w:val="center"/>
              <w:rPr>
                <w:szCs w:val="18"/>
              </w:rPr>
            </w:pPr>
            <w:r w:rsidRPr="008A7A8E">
              <w:t>52,597</w:t>
            </w:r>
          </w:p>
        </w:tc>
        <w:tc>
          <w:tcPr>
            <w:tcW w:w="658" w:type="pct"/>
            <w:shd w:val="clear" w:color="auto" w:fill="auto"/>
          </w:tcPr>
          <w:p w14:paraId="1AEA0B58" w14:textId="77777777" w:rsidR="00EE51BE" w:rsidRPr="008A7A8E" w:rsidRDefault="00EE51BE" w:rsidP="00FD37D6">
            <w:pPr>
              <w:pStyle w:val="Tabletext"/>
              <w:jc w:val="center"/>
              <w:rPr>
                <w:szCs w:val="18"/>
              </w:rPr>
            </w:pPr>
            <w:r w:rsidRPr="008A7A8E">
              <w:t>83,313.56</w:t>
            </w:r>
          </w:p>
        </w:tc>
        <w:tc>
          <w:tcPr>
            <w:tcW w:w="1331" w:type="pct"/>
            <w:shd w:val="clear" w:color="auto" w:fill="auto"/>
          </w:tcPr>
          <w:p w14:paraId="1FC1E645" w14:textId="77777777" w:rsidR="00EE51BE" w:rsidRPr="008A7A8E" w:rsidRDefault="00EE51BE" w:rsidP="00FD37D6">
            <w:pPr>
              <w:pStyle w:val="Tabletext"/>
              <w:jc w:val="center"/>
              <w:rPr>
                <w:szCs w:val="18"/>
              </w:rPr>
            </w:pPr>
            <w:r w:rsidRPr="008A7A8E">
              <w:t>63.13 (62.59-63.67)</w:t>
            </w:r>
          </w:p>
        </w:tc>
      </w:tr>
      <w:tr w:rsidR="00EE51BE" w:rsidRPr="008A7A8E" w14:paraId="38D861D6" w14:textId="77777777" w:rsidTr="00FD37D6">
        <w:trPr>
          <w:cantSplit/>
        </w:trPr>
        <w:tc>
          <w:tcPr>
            <w:tcW w:w="1802" w:type="pct"/>
            <w:shd w:val="clear" w:color="auto" w:fill="auto"/>
          </w:tcPr>
          <w:p w14:paraId="0E529ACF" w14:textId="77777777" w:rsidR="00EE51BE" w:rsidRPr="008A7A8E" w:rsidRDefault="00EE51BE" w:rsidP="00FD37D6">
            <w:pPr>
              <w:pStyle w:val="Tabletextindented"/>
            </w:pPr>
            <w:r w:rsidRPr="008A7A8E">
              <w:t>Dementia, unspecified</w:t>
            </w:r>
          </w:p>
        </w:tc>
        <w:tc>
          <w:tcPr>
            <w:tcW w:w="653" w:type="pct"/>
            <w:shd w:val="clear" w:color="auto" w:fill="auto"/>
          </w:tcPr>
          <w:p w14:paraId="1209B22C" w14:textId="77777777" w:rsidR="00EE51BE" w:rsidRPr="008A7A8E" w:rsidRDefault="00EE51BE" w:rsidP="00FD37D6">
            <w:pPr>
              <w:pStyle w:val="Tabletext"/>
              <w:jc w:val="center"/>
              <w:rPr>
                <w:szCs w:val="18"/>
              </w:rPr>
            </w:pPr>
            <w:r w:rsidRPr="008A7A8E">
              <w:t>124,771</w:t>
            </w:r>
          </w:p>
        </w:tc>
        <w:tc>
          <w:tcPr>
            <w:tcW w:w="556" w:type="pct"/>
            <w:shd w:val="clear" w:color="auto" w:fill="auto"/>
          </w:tcPr>
          <w:p w14:paraId="1904F397" w14:textId="77777777" w:rsidR="00EE51BE" w:rsidRPr="008A7A8E" w:rsidRDefault="00EE51BE" w:rsidP="00FD37D6">
            <w:pPr>
              <w:pStyle w:val="Tabletext"/>
              <w:jc w:val="center"/>
              <w:rPr>
                <w:szCs w:val="18"/>
              </w:rPr>
            </w:pPr>
            <w:r w:rsidRPr="008A7A8E">
              <w:t>229,327</w:t>
            </w:r>
          </w:p>
        </w:tc>
        <w:tc>
          <w:tcPr>
            <w:tcW w:w="658" w:type="pct"/>
            <w:shd w:val="clear" w:color="auto" w:fill="auto"/>
          </w:tcPr>
          <w:p w14:paraId="6E01A4C5" w14:textId="77777777" w:rsidR="00EE51BE" w:rsidRPr="008A7A8E" w:rsidRDefault="00EE51BE" w:rsidP="00FD37D6">
            <w:pPr>
              <w:pStyle w:val="Tabletext"/>
              <w:jc w:val="center"/>
              <w:rPr>
                <w:szCs w:val="18"/>
              </w:rPr>
            </w:pPr>
            <w:r w:rsidRPr="008A7A8E">
              <w:t>479,305.54</w:t>
            </w:r>
          </w:p>
        </w:tc>
        <w:tc>
          <w:tcPr>
            <w:tcW w:w="1331" w:type="pct"/>
            <w:shd w:val="clear" w:color="auto" w:fill="auto"/>
          </w:tcPr>
          <w:p w14:paraId="501B0D41" w14:textId="77777777" w:rsidR="00EE51BE" w:rsidRPr="008A7A8E" w:rsidRDefault="00EE51BE" w:rsidP="00FD37D6">
            <w:pPr>
              <w:pStyle w:val="Tabletext"/>
              <w:jc w:val="center"/>
              <w:rPr>
                <w:szCs w:val="18"/>
              </w:rPr>
            </w:pPr>
            <w:r w:rsidRPr="008A7A8E">
              <w:t>47.85 (47.65-48.04)</w:t>
            </w:r>
          </w:p>
        </w:tc>
      </w:tr>
      <w:tr w:rsidR="00EE51BE" w:rsidRPr="008A7A8E" w14:paraId="41634768" w14:textId="77777777" w:rsidTr="00FD37D6">
        <w:trPr>
          <w:cantSplit/>
        </w:trPr>
        <w:tc>
          <w:tcPr>
            <w:tcW w:w="1802" w:type="pct"/>
            <w:shd w:val="clear" w:color="auto" w:fill="auto"/>
          </w:tcPr>
          <w:p w14:paraId="602E25CF" w14:textId="77777777" w:rsidR="00EE51BE" w:rsidRPr="008A7A8E" w:rsidRDefault="00EE51BE" w:rsidP="00FD37D6">
            <w:pPr>
              <w:pStyle w:val="Tabletextindented"/>
            </w:pPr>
            <w:r>
              <w:t>All dementia-related psychosis</w:t>
            </w:r>
          </w:p>
        </w:tc>
        <w:tc>
          <w:tcPr>
            <w:tcW w:w="653" w:type="pct"/>
            <w:shd w:val="clear" w:color="auto" w:fill="auto"/>
          </w:tcPr>
          <w:p w14:paraId="656D5295" w14:textId="77777777" w:rsidR="00EE51BE" w:rsidRPr="008A7A8E" w:rsidRDefault="00EE51BE" w:rsidP="00FD37D6">
            <w:pPr>
              <w:pStyle w:val="Tabletext"/>
              <w:jc w:val="center"/>
            </w:pPr>
            <w:r w:rsidRPr="00821D14">
              <w:t>225,123</w:t>
            </w:r>
          </w:p>
        </w:tc>
        <w:tc>
          <w:tcPr>
            <w:tcW w:w="556" w:type="pct"/>
            <w:shd w:val="clear" w:color="auto" w:fill="auto"/>
          </w:tcPr>
          <w:p w14:paraId="2E061CE9" w14:textId="77777777" w:rsidR="00EE51BE" w:rsidRPr="008A7A8E" w:rsidRDefault="00EE51BE" w:rsidP="00FD37D6">
            <w:pPr>
              <w:pStyle w:val="Tabletext"/>
              <w:jc w:val="center"/>
            </w:pPr>
            <w:r w:rsidRPr="00821D14">
              <w:t>406,928</w:t>
            </w:r>
          </w:p>
        </w:tc>
        <w:tc>
          <w:tcPr>
            <w:tcW w:w="658" w:type="pct"/>
            <w:shd w:val="clear" w:color="auto" w:fill="auto"/>
          </w:tcPr>
          <w:p w14:paraId="3B8FD702" w14:textId="77777777" w:rsidR="00EE51BE" w:rsidRPr="008A7A8E" w:rsidRDefault="00EE51BE" w:rsidP="00FD37D6">
            <w:pPr>
              <w:pStyle w:val="Tabletext"/>
              <w:jc w:val="center"/>
            </w:pPr>
            <w:r w:rsidRPr="00821D14">
              <w:t>806,817.30</w:t>
            </w:r>
          </w:p>
        </w:tc>
        <w:tc>
          <w:tcPr>
            <w:tcW w:w="1331" w:type="pct"/>
            <w:shd w:val="clear" w:color="auto" w:fill="auto"/>
          </w:tcPr>
          <w:p w14:paraId="183842B1" w14:textId="77777777" w:rsidR="00EE51BE" w:rsidRPr="008A7A8E" w:rsidRDefault="00EE51BE" w:rsidP="00FD37D6">
            <w:pPr>
              <w:pStyle w:val="Tabletext"/>
              <w:jc w:val="center"/>
            </w:pPr>
            <w:r w:rsidRPr="00821D14">
              <w:t>50.44 (50.28-50.59)</w:t>
            </w:r>
          </w:p>
        </w:tc>
      </w:tr>
      <w:tr w:rsidR="00EE51BE" w:rsidRPr="008A7A8E" w14:paraId="1A374F05" w14:textId="77777777" w:rsidTr="00FD37D6">
        <w:trPr>
          <w:cantSplit/>
        </w:trPr>
        <w:tc>
          <w:tcPr>
            <w:tcW w:w="1802" w:type="pct"/>
            <w:shd w:val="clear" w:color="auto" w:fill="auto"/>
          </w:tcPr>
          <w:p w14:paraId="18B74916" w14:textId="77777777" w:rsidR="00EE51BE" w:rsidRPr="008A7A8E" w:rsidRDefault="00EE51BE" w:rsidP="00FD37D6">
            <w:pPr>
              <w:pStyle w:val="Tabletext"/>
              <w:rPr>
                <w:szCs w:val="18"/>
              </w:rPr>
            </w:pPr>
            <w:r w:rsidRPr="008A7A8E">
              <w:rPr>
                <w:rFonts w:cs="Arial"/>
                <w:szCs w:val="18"/>
              </w:rPr>
              <w:t>Hospital admissions</w:t>
            </w:r>
          </w:p>
        </w:tc>
        <w:tc>
          <w:tcPr>
            <w:tcW w:w="653" w:type="pct"/>
            <w:shd w:val="clear" w:color="auto" w:fill="auto"/>
          </w:tcPr>
          <w:p w14:paraId="4A7B7E79" w14:textId="77777777" w:rsidR="00EE51BE" w:rsidRPr="008A7A8E" w:rsidRDefault="00EE51BE" w:rsidP="00FD37D6">
            <w:pPr>
              <w:pStyle w:val="Tabletext"/>
              <w:jc w:val="center"/>
              <w:rPr>
                <w:szCs w:val="18"/>
              </w:rPr>
            </w:pPr>
          </w:p>
        </w:tc>
        <w:tc>
          <w:tcPr>
            <w:tcW w:w="556" w:type="pct"/>
            <w:shd w:val="clear" w:color="auto" w:fill="auto"/>
          </w:tcPr>
          <w:p w14:paraId="7EAFCB9C" w14:textId="77777777" w:rsidR="00EE51BE" w:rsidRPr="008A7A8E" w:rsidRDefault="00EE51BE" w:rsidP="00FD37D6">
            <w:pPr>
              <w:pStyle w:val="Tabletext"/>
              <w:jc w:val="center"/>
              <w:rPr>
                <w:szCs w:val="18"/>
              </w:rPr>
            </w:pPr>
          </w:p>
        </w:tc>
        <w:tc>
          <w:tcPr>
            <w:tcW w:w="658" w:type="pct"/>
            <w:shd w:val="clear" w:color="auto" w:fill="auto"/>
          </w:tcPr>
          <w:p w14:paraId="39230FD7" w14:textId="77777777" w:rsidR="00EE51BE" w:rsidRPr="008A7A8E" w:rsidRDefault="00EE51BE" w:rsidP="00FD37D6">
            <w:pPr>
              <w:pStyle w:val="Tabletext"/>
              <w:jc w:val="center"/>
              <w:rPr>
                <w:szCs w:val="18"/>
              </w:rPr>
            </w:pPr>
          </w:p>
        </w:tc>
        <w:tc>
          <w:tcPr>
            <w:tcW w:w="1331" w:type="pct"/>
            <w:shd w:val="clear" w:color="auto" w:fill="auto"/>
          </w:tcPr>
          <w:p w14:paraId="112381CD" w14:textId="77777777" w:rsidR="00EE51BE" w:rsidRPr="008A7A8E" w:rsidRDefault="00EE51BE" w:rsidP="00FD37D6">
            <w:pPr>
              <w:pStyle w:val="Tabletext"/>
              <w:jc w:val="center"/>
              <w:rPr>
                <w:szCs w:val="18"/>
              </w:rPr>
            </w:pPr>
          </w:p>
        </w:tc>
      </w:tr>
      <w:tr w:rsidR="00EE51BE" w:rsidRPr="008A7A8E" w14:paraId="224E647D" w14:textId="77777777" w:rsidTr="00FD37D6">
        <w:trPr>
          <w:cantSplit/>
        </w:trPr>
        <w:tc>
          <w:tcPr>
            <w:tcW w:w="1802" w:type="pct"/>
            <w:shd w:val="clear" w:color="auto" w:fill="auto"/>
          </w:tcPr>
          <w:p w14:paraId="56DF3979" w14:textId="77777777" w:rsidR="00EE51BE" w:rsidRPr="008A7A8E" w:rsidRDefault="00EE51BE" w:rsidP="00FD37D6">
            <w:pPr>
              <w:pStyle w:val="Tabletextindented"/>
              <w:rPr>
                <w:rFonts w:cs="Arial"/>
              </w:rPr>
            </w:pPr>
            <w:r w:rsidRPr="008A7A8E">
              <w:t>Alzheimer’s disease</w:t>
            </w:r>
          </w:p>
        </w:tc>
        <w:tc>
          <w:tcPr>
            <w:tcW w:w="653" w:type="pct"/>
            <w:shd w:val="clear" w:color="auto" w:fill="auto"/>
          </w:tcPr>
          <w:p w14:paraId="4CACBBCF" w14:textId="77777777" w:rsidR="00EE51BE" w:rsidRPr="008A7A8E" w:rsidRDefault="00EE51BE" w:rsidP="00FD37D6">
            <w:pPr>
              <w:pStyle w:val="Tabletext"/>
              <w:jc w:val="center"/>
              <w:rPr>
                <w:szCs w:val="18"/>
              </w:rPr>
            </w:pPr>
            <w:r w:rsidRPr="008A7A8E">
              <w:t>103,304</w:t>
            </w:r>
          </w:p>
        </w:tc>
        <w:tc>
          <w:tcPr>
            <w:tcW w:w="556" w:type="pct"/>
            <w:shd w:val="clear" w:color="auto" w:fill="auto"/>
          </w:tcPr>
          <w:p w14:paraId="19ADE0C6" w14:textId="77777777" w:rsidR="00EE51BE" w:rsidRPr="008A7A8E" w:rsidRDefault="00EE51BE" w:rsidP="00FD37D6">
            <w:pPr>
              <w:pStyle w:val="Tabletext"/>
              <w:jc w:val="center"/>
              <w:rPr>
                <w:szCs w:val="18"/>
              </w:rPr>
            </w:pPr>
            <w:r w:rsidRPr="008A7A8E">
              <w:t>230,808</w:t>
            </w:r>
          </w:p>
        </w:tc>
        <w:tc>
          <w:tcPr>
            <w:tcW w:w="658" w:type="pct"/>
            <w:shd w:val="clear" w:color="auto" w:fill="auto"/>
          </w:tcPr>
          <w:p w14:paraId="3E94C6F9" w14:textId="77777777" w:rsidR="00EE51BE" w:rsidRPr="008A7A8E" w:rsidRDefault="00EE51BE" w:rsidP="00FD37D6">
            <w:pPr>
              <w:pStyle w:val="Tabletext"/>
              <w:jc w:val="center"/>
              <w:rPr>
                <w:szCs w:val="18"/>
              </w:rPr>
            </w:pPr>
            <w:r w:rsidRPr="008A7A8E">
              <w:t>240,101.15</w:t>
            </w:r>
          </w:p>
        </w:tc>
        <w:tc>
          <w:tcPr>
            <w:tcW w:w="1331" w:type="pct"/>
            <w:shd w:val="clear" w:color="auto" w:fill="auto"/>
          </w:tcPr>
          <w:p w14:paraId="6CA21D64" w14:textId="77777777" w:rsidR="00EE51BE" w:rsidRPr="008A7A8E" w:rsidRDefault="00EE51BE" w:rsidP="00FD37D6">
            <w:pPr>
              <w:pStyle w:val="Tabletext"/>
              <w:jc w:val="center"/>
              <w:rPr>
                <w:szCs w:val="18"/>
              </w:rPr>
            </w:pPr>
            <w:r w:rsidRPr="008A7A8E">
              <w:t>96.13 (95.74-96.52)</w:t>
            </w:r>
          </w:p>
        </w:tc>
      </w:tr>
      <w:tr w:rsidR="00EE51BE" w:rsidRPr="008A7A8E" w14:paraId="1BB2143A" w14:textId="77777777" w:rsidTr="00FD37D6">
        <w:trPr>
          <w:cantSplit/>
        </w:trPr>
        <w:tc>
          <w:tcPr>
            <w:tcW w:w="1802" w:type="pct"/>
            <w:shd w:val="clear" w:color="auto" w:fill="auto"/>
          </w:tcPr>
          <w:p w14:paraId="3471DD43" w14:textId="77777777" w:rsidR="00EE51BE" w:rsidRPr="008A7A8E" w:rsidRDefault="00EE51BE" w:rsidP="00FD37D6">
            <w:pPr>
              <w:pStyle w:val="Tabletextindented"/>
              <w:rPr>
                <w:rFonts w:cs="Arial"/>
              </w:rPr>
            </w:pPr>
            <w:r w:rsidRPr="008A7A8E">
              <w:t>Parkinson’s disease dementia</w:t>
            </w:r>
          </w:p>
        </w:tc>
        <w:tc>
          <w:tcPr>
            <w:tcW w:w="653" w:type="pct"/>
            <w:shd w:val="clear" w:color="auto" w:fill="auto"/>
          </w:tcPr>
          <w:p w14:paraId="0F42229E" w14:textId="77777777" w:rsidR="00EE51BE" w:rsidRPr="008A7A8E" w:rsidRDefault="00EE51BE" w:rsidP="00FD37D6">
            <w:pPr>
              <w:pStyle w:val="Tabletext"/>
              <w:jc w:val="center"/>
              <w:rPr>
                <w:szCs w:val="18"/>
              </w:rPr>
            </w:pPr>
            <w:r w:rsidRPr="008A7A8E">
              <w:t>34,026</w:t>
            </w:r>
          </w:p>
        </w:tc>
        <w:tc>
          <w:tcPr>
            <w:tcW w:w="556" w:type="pct"/>
            <w:shd w:val="clear" w:color="auto" w:fill="auto"/>
          </w:tcPr>
          <w:p w14:paraId="7736C19D" w14:textId="77777777" w:rsidR="00EE51BE" w:rsidRPr="008A7A8E" w:rsidRDefault="00EE51BE" w:rsidP="00FD37D6">
            <w:pPr>
              <w:pStyle w:val="Tabletext"/>
              <w:jc w:val="center"/>
              <w:rPr>
                <w:szCs w:val="18"/>
              </w:rPr>
            </w:pPr>
            <w:r w:rsidRPr="008A7A8E">
              <w:t>82,694</w:t>
            </w:r>
          </w:p>
        </w:tc>
        <w:tc>
          <w:tcPr>
            <w:tcW w:w="658" w:type="pct"/>
            <w:shd w:val="clear" w:color="auto" w:fill="auto"/>
          </w:tcPr>
          <w:p w14:paraId="0AAEA969" w14:textId="77777777" w:rsidR="00EE51BE" w:rsidRPr="008A7A8E" w:rsidRDefault="00EE51BE" w:rsidP="00FD37D6">
            <w:pPr>
              <w:pStyle w:val="Tabletext"/>
              <w:jc w:val="center"/>
              <w:rPr>
                <w:szCs w:val="18"/>
              </w:rPr>
            </w:pPr>
            <w:r w:rsidRPr="008A7A8E">
              <w:t>77,442.26</w:t>
            </w:r>
          </w:p>
        </w:tc>
        <w:tc>
          <w:tcPr>
            <w:tcW w:w="1331" w:type="pct"/>
            <w:shd w:val="clear" w:color="auto" w:fill="auto"/>
          </w:tcPr>
          <w:p w14:paraId="69A5E0E8" w14:textId="77777777" w:rsidR="00EE51BE" w:rsidRPr="008A7A8E" w:rsidRDefault="00EE51BE" w:rsidP="00FD37D6">
            <w:pPr>
              <w:pStyle w:val="Tabletext"/>
              <w:jc w:val="center"/>
              <w:rPr>
                <w:szCs w:val="18"/>
              </w:rPr>
            </w:pPr>
            <w:r w:rsidRPr="008A7A8E">
              <w:t>106.78 (106.05-107.51)</w:t>
            </w:r>
          </w:p>
        </w:tc>
      </w:tr>
      <w:tr w:rsidR="00EE51BE" w:rsidRPr="008A7A8E" w14:paraId="0DB276D7" w14:textId="77777777" w:rsidTr="00FD37D6">
        <w:trPr>
          <w:cantSplit/>
        </w:trPr>
        <w:tc>
          <w:tcPr>
            <w:tcW w:w="1802" w:type="pct"/>
            <w:shd w:val="clear" w:color="auto" w:fill="auto"/>
          </w:tcPr>
          <w:p w14:paraId="19BEB6C9" w14:textId="77777777" w:rsidR="00EE51BE" w:rsidRPr="008A7A8E" w:rsidRDefault="00EE51BE" w:rsidP="00FD37D6">
            <w:pPr>
              <w:pStyle w:val="Tabletextindented"/>
              <w:rPr>
                <w:rFonts w:cs="Arial"/>
              </w:rPr>
            </w:pPr>
            <w:r w:rsidRPr="008A7A8E">
              <w:t>Dementia with Lewy bodies</w:t>
            </w:r>
          </w:p>
        </w:tc>
        <w:tc>
          <w:tcPr>
            <w:tcW w:w="653" w:type="pct"/>
            <w:shd w:val="clear" w:color="auto" w:fill="auto"/>
          </w:tcPr>
          <w:p w14:paraId="4476FBF6" w14:textId="77777777" w:rsidR="00EE51BE" w:rsidRPr="008A7A8E" w:rsidRDefault="00EE51BE" w:rsidP="00FD37D6">
            <w:pPr>
              <w:pStyle w:val="Tabletext"/>
              <w:jc w:val="center"/>
              <w:rPr>
                <w:szCs w:val="18"/>
              </w:rPr>
            </w:pPr>
            <w:r w:rsidRPr="008A7A8E">
              <w:t>10,550</w:t>
            </w:r>
          </w:p>
        </w:tc>
        <w:tc>
          <w:tcPr>
            <w:tcW w:w="556" w:type="pct"/>
            <w:shd w:val="clear" w:color="auto" w:fill="auto"/>
          </w:tcPr>
          <w:p w14:paraId="23ACD606" w14:textId="77777777" w:rsidR="00EE51BE" w:rsidRPr="008A7A8E" w:rsidRDefault="00EE51BE" w:rsidP="00FD37D6">
            <w:pPr>
              <w:pStyle w:val="Tabletext"/>
              <w:jc w:val="center"/>
              <w:rPr>
                <w:szCs w:val="18"/>
              </w:rPr>
            </w:pPr>
            <w:r w:rsidRPr="008A7A8E">
              <w:t>24,978</w:t>
            </w:r>
          </w:p>
        </w:tc>
        <w:tc>
          <w:tcPr>
            <w:tcW w:w="658" w:type="pct"/>
            <w:shd w:val="clear" w:color="auto" w:fill="auto"/>
          </w:tcPr>
          <w:p w14:paraId="389B6CDC" w14:textId="77777777" w:rsidR="00EE51BE" w:rsidRPr="008A7A8E" w:rsidRDefault="00EE51BE" w:rsidP="00FD37D6">
            <w:pPr>
              <w:pStyle w:val="Tabletext"/>
              <w:jc w:val="center"/>
              <w:rPr>
                <w:szCs w:val="18"/>
              </w:rPr>
            </w:pPr>
            <w:r w:rsidRPr="008A7A8E">
              <w:t>22,777.42</w:t>
            </w:r>
          </w:p>
        </w:tc>
        <w:tc>
          <w:tcPr>
            <w:tcW w:w="1331" w:type="pct"/>
            <w:shd w:val="clear" w:color="auto" w:fill="auto"/>
          </w:tcPr>
          <w:p w14:paraId="3DAC151B" w14:textId="77777777" w:rsidR="00EE51BE" w:rsidRPr="008A7A8E" w:rsidRDefault="00EE51BE" w:rsidP="00FD37D6">
            <w:pPr>
              <w:pStyle w:val="Tabletext"/>
              <w:jc w:val="center"/>
              <w:rPr>
                <w:szCs w:val="18"/>
              </w:rPr>
            </w:pPr>
            <w:r w:rsidRPr="008A7A8E">
              <w:t>109.66 (108.30-111.02)</w:t>
            </w:r>
          </w:p>
        </w:tc>
      </w:tr>
      <w:tr w:rsidR="00EE51BE" w:rsidRPr="008A7A8E" w14:paraId="59CCADDD" w14:textId="77777777" w:rsidTr="00FD37D6">
        <w:trPr>
          <w:cantSplit/>
        </w:trPr>
        <w:tc>
          <w:tcPr>
            <w:tcW w:w="1802" w:type="pct"/>
            <w:shd w:val="clear" w:color="auto" w:fill="auto"/>
          </w:tcPr>
          <w:p w14:paraId="1285DB44" w14:textId="77777777" w:rsidR="00EE51BE" w:rsidRPr="008A7A8E" w:rsidRDefault="00EE51BE" w:rsidP="00FD37D6">
            <w:pPr>
              <w:pStyle w:val="Tabletextindented"/>
              <w:rPr>
                <w:rFonts w:cs="Arial"/>
              </w:rPr>
            </w:pPr>
            <w:r w:rsidRPr="008A7A8E">
              <w:t>Frontotemporal dementia</w:t>
            </w:r>
          </w:p>
        </w:tc>
        <w:tc>
          <w:tcPr>
            <w:tcW w:w="653" w:type="pct"/>
            <w:shd w:val="clear" w:color="auto" w:fill="auto"/>
          </w:tcPr>
          <w:p w14:paraId="34398C48" w14:textId="77777777" w:rsidR="00EE51BE" w:rsidRPr="008A7A8E" w:rsidRDefault="00EE51BE" w:rsidP="00FD37D6">
            <w:pPr>
              <w:pStyle w:val="Tabletext"/>
              <w:jc w:val="center"/>
              <w:rPr>
                <w:szCs w:val="18"/>
              </w:rPr>
            </w:pPr>
            <w:r w:rsidRPr="008A7A8E">
              <w:t>2,903</w:t>
            </w:r>
          </w:p>
        </w:tc>
        <w:tc>
          <w:tcPr>
            <w:tcW w:w="556" w:type="pct"/>
            <w:shd w:val="clear" w:color="auto" w:fill="auto"/>
          </w:tcPr>
          <w:p w14:paraId="1EC77210" w14:textId="77777777" w:rsidR="00EE51BE" w:rsidRPr="008A7A8E" w:rsidRDefault="00EE51BE" w:rsidP="00FD37D6">
            <w:pPr>
              <w:pStyle w:val="Tabletext"/>
              <w:jc w:val="center"/>
              <w:rPr>
                <w:szCs w:val="18"/>
              </w:rPr>
            </w:pPr>
            <w:r w:rsidRPr="008A7A8E">
              <w:t>6,449</w:t>
            </w:r>
          </w:p>
        </w:tc>
        <w:tc>
          <w:tcPr>
            <w:tcW w:w="658" w:type="pct"/>
            <w:shd w:val="clear" w:color="auto" w:fill="auto"/>
          </w:tcPr>
          <w:p w14:paraId="646F835C" w14:textId="77777777" w:rsidR="00EE51BE" w:rsidRPr="008A7A8E" w:rsidRDefault="00EE51BE" w:rsidP="00FD37D6">
            <w:pPr>
              <w:pStyle w:val="Tabletext"/>
              <w:jc w:val="center"/>
              <w:rPr>
                <w:szCs w:val="18"/>
              </w:rPr>
            </w:pPr>
            <w:r w:rsidRPr="008A7A8E">
              <w:t>6,843.27</w:t>
            </w:r>
          </w:p>
        </w:tc>
        <w:tc>
          <w:tcPr>
            <w:tcW w:w="1331" w:type="pct"/>
            <w:shd w:val="clear" w:color="auto" w:fill="auto"/>
          </w:tcPr>
          <w:p w14:paraId="250F5F6D" w14:textId="77777777" w:rsidR="00EE51BE" w:rsidRPr="008A7A8E" w:rsidRDefault="00EE51BE" w:rsidP="00FD37D6">
            <w:pPr>
              <w:pStyle w:val="Tabletext"/>
              <w:jc w:val="center"/>
              <w:rPr>
                <w:szCs w:val="18"/>
              </w:rPr>
            </w:pPr>
            <w:r w:rsidRPr="008A7A8E">
              <w:t>94.24 (91.94-96.54)</w:t>
            </w:r>
          </w:p>
        </w:tc>
      </w:tr>
      <w:tr w:rsidR="00EE51BE" w:rsidRPr="008A7A8E" w14:paraId="657BC80B" w14:textId="77777777" w:rsidTr="00FD37D6">
        <w:trPr>
          <w:cantSplit/>
        </w:trPr>
        <w:tc>
          <w:tcPr>
            <w:tcW w:w="1802" w:type="pct"/>
            <w:shd w:val="clear" w:color="auto" w:fill="auto"/>
          </w:tcPr>
          <w:p w14:paraId="1C36EC40" w14:textId="77777777" w:rsidR="00EE51BE" w:rsidRPr="008A7A8E" w:rsidRDefault="00EE51BE" w:rsidP="00FD37D6">
            <w:pPr>
              <w:pStyle w:val="Tabletextindented"/>
            </w:pPr>
            <w:r w:rsidRPr="008A7A8E">
              <w:t>Vascular dementia</w:t>
            </w:r>
          </w:p>
        </w:tc>
        <w:tc>
          <w:tcPr>
            <w:tcW w:w="653" w:type="pct"/>
            <w:shd w:val="clear" w:color="auto" w:fill="auto"/>
          </w:tcPr>
          <w:p w14:paraId="02121B7C" w14:textId="77777777" w:rsidR="00EE51BE" w:rsidRPr="008A7A8E" w:rsidRDefault="00EE51BE" w:rsidP="00FD37D6">
            <w:pPr>
              <w:pStyle w:val="Tabletext"/>
              <w:jc w:val="center"/>
              <w:rPr>
                <w:szCs w:val="18"/>
              </w:rPr>
            </w:pPr>
            <w:r w:rsidRPr="008A7A8E">
              <w:t>42,049</w:t>
            </w:r>
          </w:p>
        </w:tc>
        <w:tc>
          <w:tcPr>
            <w:tcW w:w="556" w:type="pct"/>
            <w:shd w:val="clear" w:color="auto" w:fill="auto"/>
          </w:tcPr>
          <w:p w14:paraId="0BB51B6C" w14:textId="77777777" w:rsidR="00EE51BE" w:rsidRPr="008A7A8E" w:rsidRDefault="00EE51BE" w:rsidP="00FD37D6">
            <w:pPr>
              <w:pStyle w:val="Tabletext"/>
              <w:jc w:val="center"/>
              <w:rPr>
                <w:szCs w:val="18"/>
              </w:rPr>
            </w:pPr>
            <w:r w:rsidRPr="008A7A8E">
              <w:t>98,460</w:t>
            </w:r>
          </w:p>
        </w:tc>
        <w:tc>
          <w:tcPr>
            <w:tcW w:w="658" w:type="pct"/>
            <w:shd w:val="clear" w:color="auto" w:fill="auto"/>
          </w:tcPr>
          <w:p w14:paraId="3DE9BAA1" w14:textId="77777777" w:rsidR="00EE51BE" w:rsidRPr="008A7A8E" w:rsidRDefault="00EE51BE" w:rsidP="00FD37D6">
            <w:pPr>
              <w:pStyle w:val="Tabletext"/>
              <w:jc w:val="center"/>
              <w:rPr>
                <w:szCs w:val="18"/>
              </w:rPr>
            </w:pPr>
            <w:r w:rsidRPr="008A7A8E">
              <w:t>87,624.40</w:t>
            </w:r>
          </w:p>
        </w:tc>
        <w:tc>
          <w:tcPr>
            <w:tcW w:w="1331" w:type="pct"/>
            <w:shd w:val="clear" w:color="auto" w:fill="auto"/>
          </w:tcPr>
          <w:p w14:paraId="4AA98C64" w14:textId="77777777" w:rsidR="00EE51BE" w:rsidRPr="008A7A8E" w:rsidRDefault="00EE51BE" w:rsidP="00FD37D6">
            <w:pPr>
              <w:pStyle w:val="Tabletext"/>
              <w:jc w:val="center"/>
              <w:rPr>
                <w:szCs w:val="18"/>
              </w:rPr>
            </w:pPr>
            <w:r w:rsidRPr="008A7A8E">
              <w:t>112.37 (111.66-113.07)</w:t>
            </w:r>
          </w:p>
        </w:tc>
      </w:tr>
      <w:tr w:rsidR="00EE51BE" w:rsidRPr="008A7A8E" w14:paraId="4DAC8B8C" w14:textId="77777777" w:rsidTr="00FD37D6">
        <w:trPr>
          <w:cantSplit/>
        </w:trPr>
        <w:tc>
          <w:tcPr>
            <w:tcW w:w="1802" w:type="pct"/>
            <w:shd w:val="clear" w:color="auto" w:fill="auto"/>
          </w:tcPr>
          <w:p w14:paraId="58B64787" w14:textId="77777777" w:rsidR="00EE51BE" w:rsidRPr="008A7A8E" w:rsidRDefault="00EE51BE" w:rsidP="00FD37D6">
            <w:pPr>
              <w:pStyle w:val="Tabletextindented"/>
            </w:pPr>
            <w:r w:rsidRPr="008A7A8E">
              <w:lastRenderedPageBreak/>
              <w:t>Dementia, unspecified</w:t>
            </w:r>
          </w:p>
        </w:tc>
        <w:tc>
          <w:tcPr>
            <w:tcW w:w="653" w:type="pct"/>
            <w:shd w:val="clear" w:color="auto" w:fill="auto"/>
          </w:tcPr>
          <w:p w14:paraId="63E2F7B5" w14:textId="77777777" w:rsidR="00EE51BE" w:rsidRPr="008A7A8E" w:rsidRDefault="00EE51BE" w:rsidP="00FD37D6">
            <w:pPr>
              <w:pStyle w:val="Tabletext"/>
              <w:jc w:val="center"/>
              <w:rPr>
                <w:szCs w:val="18"/>
              </w:rPr>
            </w:pPr>
            <w:r w:rsidRPr="008A7A8E">
              <w:t>195,471</w:t>
            </w:r>
          </w:p>
        </w:tc>
        <w:tc>
          <w:tcPr>
            <w:tcW w:w="556" w:type="pct"/>
            <w:shd w:val="clear" w:color="auto" w:fill="auto"/>
          </w:tcPr>
          <w:p w14:paraId="1545C9A7" w14:textId="77777777" w:rsidR="00EE51BE" w:rsidRPr="008A7A8E" w:rsidRDefault="00EE51BE" w:rsidP="00FD37D6">
            <w:pPr>
              <w:pStyle w:val="Tabletext"/>
              <w:jc w:val="center"/>
              <w:rPr>
                <w:szCs w:val="18"/>
              </w:rPr>
            </w:pPr>
            <w:r w:rsidRPr="008A7A8E">
              <w:t>487,412</w:t>
            </w:r>
          </w:p>
        </w:tc>
        <w:tc>
          <w:tcPr>
            <w:tcW w:w="658" w:type="pct"/>
            <w:shd w:val="clear" w:color="auto" w:fill="auto"/>
          </w:tcPr>
          <w:p w14:paraId="3155B88D" w14:textId="77777777" w:rsidR="00EE51BE" w:rsidRPr="008A7A8E" w:rsidRDefault="00EE51BE" w:rsidP="00FD37D6">
            <w:pPr>
              <w:pStyle w:val="Tabletext"/>
              <w:jc w:val="center"/>
              <w:rPr>
                <w:szCs w:val="18"/>
              </w:rPr>
            </w:pPr>
            <w:r w:rsidRPr="008A7A8E">
              <w:t>494,916.70</w:t>
            </w:r>
          </w:p>
        </w:tc>
        <w:tc>
          <w:tcPr>
            <w:tcW w:w="1331" w:type="pct"/>
            <w:shd w:val="clear" w:color="auto" w:fill="auto"/>
          </w:tcPr>
          <w:p w14:paraId="4095CB7F" w14:textId="77777777" w:rsidR="00EE51BE" w:rsidRPr="008A7A8E" w:rsidRDefault="00EE51BE" w:rsidP="00FD37D6">
            <w:pPr>
              <w:pStyle w:val="Tabletext"/>
              <w:jc w:val="center"/>
              <w:rPr>
                <w:szCs w:val="18"/>
              </w:rPr>
            </w:pPr>
            <w:r w:rsidRPr="008A7A8E">
              <w:t>98.48 (98.21-98.76)</w:t>
            </w:r>
          </w:p>
        </w:tc>
      </w:tr>
      <w:tr w:rsidR="00EE51BE" w:rsidRPr="008A7A8E" w14:paraId="607F446D" w14:textId="77777777" w:rsidTr="00FD37D6">
        <w:trPr>
          <w:cantSplit/>
        </w:trPr>
        <w:tc>
          <w:tcPr>
            <w:tcW w:w="1802" w:type="pct"/>
            <w:shd w:val="clear" w:color="auto" w:fill="auto"/>
          </w:tcPr>
          <w:p w14:paraId="6F724D7A" w14:textId="77777777" w:rsidR="00EE51BE" w:rsidRPr="008A7A8E" w:rsidRDefault="00EE51BE" w:rsidP="00FD37D6">
            <w:pPr>
              <w:pStyle w:val="Tabletextindented"/>
            </w:pPr>
            <w:r>
              <w:t>All dementia-related psychosis</w:t>
            </w:r>
          </w:p>
        </w:tc>
        <w:tc>
          <w:tcPr>
            <w:tcW w:w="653" w:type="pct"/>
            <w:shd w:val="clear" w:color="auto" w:fill="auto"/>
          </w:tcPr>
          <w:p w14:paraId="0F133670" w14:textId="77777777" w:rsidR="00EE51BE" w:rsidRPr="008A7A8E" w:rsidRDefault="00EE51BE" w:rsidP="00FD37D6">
            <w:pPr>
              <w:pStyle w:val="Tabletext"/>
              <w:jc w:val="center"/>
            </w:pPr>
            <w:r w:rsidRPr="00821D14">
              <w:t>344,695</w:t>
            </w:r>
          </w:p>
        </w:tc>
        <w:tc>
          <w:tcPr>
            <w:tcW w:w="556" w:type="pct"/>
            <w:shd w:val="clear" w:color="auto" w:fill="auto"/>
          </w:tcPr>
          <w:p w14:paraId="6F1C1690" w14:textId="77777777" w:rsidR="00EE51BE" w:rsidRPr="008A7A8E" w:rsidRDefault="00EE51BE" w:rsidP="00FD37D6">
            <w:pPr>
              <w:pStyle w:val="Tabletext"/>
              <w:jc w:val="center"/>
            </w:pPr>
            <w:r w:rsidRPr="00821D14">
              <w:t>830,778</w:t>
            </w:r>
          </w:p>
        </w:tc>
        <w:tc>
          <w:tcPr>
            <w:tcW w:w="658" w:type="pct"/>
            <w:shd w:val="clear" w:color="auto" w:fill="auto"/>
          </w:tcPr>
          <w:p w14:paraId="239A9524" w14:textId="77777777" w:rsidR="00EE51BE" w:rsidRPr="008A7A8E" w:rsidRDefault="00EE51BE" w:rsidP="00FD37D6">
            <w:pPr>
              <w:pStyle w:val="Tabletext"/>
              <w:jc w:val="center"/>
            </w:pPr>
            <w:r w:rsidRPr="00821D14">
              <w:t>836,917.79</w:t>
            </w:r>
          </w:p>
        </w:tc>
        <w:tc>
          <w:tcPr>
            <w:tcW w:w="1331" w:type="pct"/>
            <w:shd w:val="clear" w:color="auto" w:fill="auto"/>
          </w:tcPr>
          <w:p w14:paraId="7C583F3F" w14:textId="77777777" w:rsidR="00EE51BE" w:rsidRPr="008A7A8E" w:rsidRDefault="00EE51BE" w:rsidP="00FD37D6">
            <w:pPr>
              <w:pStyle w:val="Tabletext"/>
              <w:jc w:val="center"/>
            </w:pPr>
            <w:r w:rsidRPr="00821D14">
              <w:t>99.27 (99.05-99.48)</w:t>
            </w:r>
          </w:p>
        </w:tc>
      </w:tr>
      <w:tr w:rsidR="00EE51BE" w:rsidRPr="008A7A8E" w14:paraId="2563941A" w14:textId="77777777" w:rsidTr="00FD37D6">
        <w:trPr>
          <w:cantSplit/>
        </w:trPr>
        <w:tc>
          <w:tcPr>
            <w:tcW w:w="1802" w:type="pct"/>
            <w:shd w:val="clear" w:color="auto" w:fill="auto"/>
          </w:tcPr>
          <w:p w14:paraId="0D710336" w14:textId="7A009C20" w:rsidR="00EE51BE" w:rsidRPr="008A7A8E" w:rsidRDefault="00EE51BE" w:rsidP="00FD37D6">
            <w:pPr>
              <w:pStyle w:val="Tabletext"/>
              <w:rPr>
                <w:szCs w:val="18"/>
              </w:rPr>
            </w:pPr>
            <w:r w:rsidRPr="008A7A8E">
              <w:rPr>
                <w:rFonts w:cs="Arial"/>
                <w:szCs w:val="18"/>
              </w:rPr>
              <w:t>Home healthcare episodes</w:t>
            </w:r>
          </w:p>
        </w:tc>
        <w:tc>
          <w:tcPr>
            <w:tcW w:w="653" w:type="pct"/>
            <w:shd w:val="clear" w:color="auto" w:fill="auto"/>
          </w:tcPr>
          <w:p w14:paraId="4394DA86" w14:textId="77777777" w:rsidR="00EE51BE" w:rsidRPr="008A7A8E" w:rsidRDefault="00EE51BE" w:rsidP="00FD37D6">
            <w:pPr>
              <w:pStyle w:val="Tabletext"/>
              <w:jc w:val="center"/>
              <w:rPr>
                <w:szCs w:val="18"/>
              </w:rPr>
            </w:pPr>
          </w:p>
        </w:tc>
        <w:tc>
          <w:tcPr>
            <w:tcW w:w="556" w:type="pct"/>
            <w:shd w:val="clear" w:color="auto" w:fill="auto"/>
          </w:tcPr>
          <w:p w14:paraId="40903174" w14:textId="77777777" w:rsidR="00EE51BE" w:rsidRPr="008A7A8E" w:rsidRDefault="00EE51BE" w:rsidP="00FD37D6">
            <w:pPr>
              <w:pStyle w:val="Tabletext"/>
              <w:jc w:val="center"/>
              <w:rPr>
                <w:szCs w:val="18"/>
              </w:rPr>
            </w:pPr>
          </w:p>
        </w:tc>
        <w:tc>
          <w:tcPr>
            <w:tcW w:w="658" w:type="pct"/>
            <w:shd w:val="clear" w:color="auto" w:fill="auto"/>
          </w:tcPr>
          <w:p w14:paraId="76C602C2" w14:textId="77777777" w:rsidR="00EE51BE" w:rsidRPr="008A7A8E" w:rsidRDefault="00EE51BE" w:rsidP="00FD37D6">
            <w:pPr>
              <w:pStyle w:val="Tabletext"/>
              <w:jc w:val="center"/>
              <w:rPr>
                <w:szCs w:val="18"/>
              </w:rPr>
            </w:pPr>
          </w:p>
        </w:tc>
        <w:tc>
          <w:tcPr>
            <w:tcW w:w="1331" w:type="pct"/>
            <w:shd w:val="clear" w:color="auto" w:fill="auto"/>
          </w:tcPr>
          <w:p w14:paraId="2564C197" w14:textId="77777777" w:rsidR="00EE51BE" w:rsidRPr="008A7A8E" w:rsidRDefault="00EE51BE" w:rsidP="00FD37D6">
            <w:pPr>
              <w:pStyle w:val="Tabletext"/>
              <w:jc w:val="center"/>
              <w:rPr>
                <w:szCs w:val="18"/>
              </w:rPr>
            </w:pPr>
          </w:p>
        </w:tc>
      </w:tr>
      <w:tr w:rsidR="00EE51BE" w:rsidRPr="008A7A8E" w14:paraId="54AFC17E" w14:textId="77777777" w:rsidTr="00FD37D6">
        <w:trPr>
          <w:cantSplit/>
        </w:trPr>
        <w:tc>
          <w:tcPr>
            <w:tcW w:w="1802" w:type="pct"/>
            <w:shd w:val="clear" w:color="auto" w:fill="auto"/>
          </w:tcPr>
          <w:p w14:paraId="78355F8A" w14:textId="77777777" w:rsidR="00EE51BE" w:rsidRPr="008A7A8E" w:rsidRDefault="00EE51BE" w:rsidP="00FD37D6">
            <w:pPr>
              <w:pStyle w:val="Tabletextindented"/>
              <w:rPr>
                <w:rFonts w:cs="Arial"/>
              </w:rPr>
            </w:pPr>
            <w:r w:rsidRPr="008A7A8E">
              <w:t>Alzheimer’s disease</w:t>
            </w:r>
          </w:p>
        </w:tc>
        <w:tc>
          <w:tcPr>
            <w:tcW w:w="653" w:type="pct"/>
            <w:shd w:val="clear" w:color="auto" w:fill="auto"/>
          </w:tcPr>
          <w:p w14:paraId="329F36E2" w14:textId="77777777" w:rsidR="00EE51BE" w:rsidRPr="008A7A8E" w:rsidRDefault="00EE51BE" w:rsidP="00FD37D6">
            <w:pPr>
              <w:pStyle w:val="Tabletext"/>
              <w:jc w:val="center"/>
              <w:rPr>
                <w:szCs w:val="18"/>
              </w:rPr>
            </w:pPr>
            <w:r w:rsidRPr="008A7A8E">
              <w:t>56,021</w:t>
            </w:r>
          </w:p>
        </w:tc>
        <w:tc>
          <w:tcPr>
            <w:tcW w:w="556" w:type="pct"/>
            <w:shd w:val="clear" w:color="auto" w:fill="auto"/>
          </w:tcPr>
          <w:p w14:paraId="2109386C" w14:textId="77777777" w:rsidR="00EE51BE" w:rsidRPr="008A7A8E" w:rsidRDefault="00EE51BE" w:rsidP="00FD37D6">
            <w:pPr>
              <w:pStyle w:val="Tabletext"/>
              <w:jc w:val="center"/>
              <w:rPr>
                <w:szCs w:val="18"/>
              </w:rPr>
            </w:pPr>
            <w:r w:rsidRPr="008A7A8E">
              <w:t>111,964</w:t>
            </w:r>
          </w:p>
        </w:tc>
        <w:tc>
          <w:tcPr>
            <w:tcW w:w="658" w:type="pct"/>
            <w:shd w:val="clear" w:color="auto" w:fill="auto"/>
          </w:tcPr>
          <w:p w14:paraId="79C6432C" w14:textId="77777777" w:rsidR="00EE51BE" w:rsidRPr="008A7A8E" w:rsidRDefault="00EE51BE" w:rsidP="00FD37D6">
            <w:pPr>
              <w:pStyle w:val="Tabletext"/>
              <w:jc w:val="center"/>
              <w:rPr>
                <w:szCs w:val="18"/>
              </w:rPr>
            </w:pPr>
            <w:r w:rsidRPr="008A7A8E">
              <w:t>220,124.93</w:t>
            </w:r>
          </w:p>
        </w:tc>
        <w:tc>
          <w:tcPr>
            <w:tcW w:w="1331" w:type="pct"/>
            <w:shd w:val="clear" w:color="auto" w:fill="auto"/>
          </w:tcPr>
          <w:p w14:paraId="460BFB2D" w14:textId="77777777" w:rsidR="00EE51BE" w:rsidRPr="008A7A8E" w:rsidRDefault="00EE51BE" w:rsidP="00FD37D6">
            <w:pPr>
              <w:pStyle w:val="Tabletext"/>
              <w:jc w:val="center"/>
              <w:rPr>
                <w:szCs w:val="18"/>
              </w:rPr>
            </w:pPr>
            <w:r w:rsidRPr="008A7A8E">
              <w:t>50.86 (50.57-51.16)</w:t>
            </w:r>
          </w:p>
        </w:tc>
      </w:tr>
      <w:tr w:rsidR="00EE51BE" w:rsidRPr="008A7A8E" w14:paraId="77E7C065" w14:textId="77777777" w:rsidTr="00FD37D6">
        <w:trPr>
          <w:cantSplit/>
        </w:trPr>
        <w:tc>
          <w:tcPr>
            <w:tcW w:w="1802" w:type="pct"/>
            <w:shd w:val="clear" w:color="auto" w:fill="auto"/>
          </w:tcPr>
          <w:p w14:paraId="759ED7EF" w14:textId="77777777" w:rsidR="00EE51BE" w:rsidRPr="008A7A8E" w:rsidRDefault="00EE51BE" w:rsidP="00FD37D6">
            <w:pPr>
              <w:pStyle w:val="Tabletextindented"/>
              <w:rPr>
                <w:rFonts w:cs="Arial"/>
              </w:rPr>
            </w:pPr>
            <w:r w:rsidRPr="008A7A8E">
              <w:t>Parkinson’s disease dementia</w:t>
            </w:r>
          </w:p>
        </w:tc>
        <w:tc>
          <w:tcPr>
            <w:tcW w:w="653" w:type="pct"/>
            <w:shd w:val="clear" w:color="auto" w:fill="auto"/>
          </w:tcPr>
          <w:p w14:paraId="69CEF1DE" w14:textId="77777777" w:rsidR="00EE51BE" w:rsidRPr="008A7A8E" w:rsidRDefault="00EE51BE" w:rsidP="00FD37D6">
            <w:pPr>
              <w:pStyle w:val="Tabletext"/>
              <w:jc w:val="center"/>
              <w:rPr>
                <w:szCs w:val="18"/>
              </w:rPr>
            </w:pPr>
            <w:r w:rsidRPr="008A7A8E">
              <w:t>21,635</w:t>
            </w:r>
          </w:p>
        </w:tc>
        <w:tc>
          <w:tcPr>
            <w:tcW w:w="556" w:type="pct"/>
            <w:shd w:val="clear" w:color="auto" w:fill="auto"/>
          </w:tcPr>
          <w:p w14:paraId="4321D034" w14:textId="77777777" w:rsidR="00EE51BE" w:rsidRPr="008A7A8E" w:rsidRDefault="00EE51BE" w:rsidP="00FD37D6">
            <w:pPr>
              <w:pStyle w:val="Tabletext"/>
              <w:jc w:val="center"/>
              <w:rPr>
                <w:szCs w:val="18"/>
              </w:rPr>
            </w:pPr>
            <w:r w:rsidRPr="008A7A8E">
              <w:t>45,818</w:t>
            </w:r>
          </w:p>
        </w:tc>
        <w:tc>
          <w:tcPr>
            <w:tcW w:w="658" w:type="pct"/>
            <w:shd w:val="clear" w:color="auto" w:fill="auto"/>
          </w:tcPr>
          <w:p w14:paraId="033D2CB7" w14:textId="77777777" w:rsidR="00EE51BE" w:rsidRPr="008A7A8E" w:rsidRDefault="00EE51BE" w:rsidP="00FD37D6">
            <w:pPr>
              <w:pStyle w:val="Tabletext"/>
              <w:jc w:val="center"/>
              <w:rPr>
                <w:szCs w:val="18"/>
              </w:rPr>
            </w:pPr>
            <w:r w:rsidRPr="008A7A8E">
              <w:t>68,626.48</w:t>
            </w:r>
          </w:p>
        </w:tc>
        <w:tc>
          <w:tcPr>
            <w:tcW w:w="1331" w:type="pct"/>
            <w:shd w:val="clear" w:color="auto" w:fill="auto"/>
          </w:tcPr>
          <w:p w14:paraId="5CE92971" w14:textId="77777777" w:rsidR="00EE51BE" w:rsidRPr="008A7A8E" w:rsidRDefault="00EE51BE" w:rsidP="00FD37D6">
            <w:pPr>
              <w:pStyle w:val="Tabletext"/>
              <w:jc w:val="center"/>
              <w:rPr>
                <w:szCs w:val="18"/>
              </w:rPr>
            </w:pPr>
            <w:r w:rsidRPr="008A7A8E">
              <w:t>66.76 (66.15-67.38)</w:t>
            </w:r>
          </w:p>
        </w:tc>
      </w:tr>
      <w:tr w:rsidR="00EE51BE" w:rsidRPr="008A7A8E" w14:paraId="39D7E5F1" w14:textId="77777777" w:rsidTr="00FD37D6">
        <w:trPr>
          <w:cantSplit/>
        </w:trPr>
        <w:tc>
          <w:tcPr>
            <w:tcW w:w="1802" w:type="pct"/>
            <w:shd w:val="clear" w:color="auto" w:fill="auto"/>
          </w:tcPr>
          <w:p w14:paraId="10CCEC90" w14:textId="77777777" w:rsidR="00EE51BE" w:rsidRPr="008A7A8E" w:rsidRDefault="00EE51BE" w:rsidP="00FD37D6">
            <w:pPr>
              <w:pStyle w:val="Tabletextindented"/>
              <w:rPr>
                <w:rFonts w:cs="Arial"/>
              </w:rPr>
            </w:pPr>
            <w:r w:rsidRPr="008A7A8E">
              <w:t>Dementia with Lewy bodies</w:t>
            </w:r>
          </w:p>
        </w:tc>
        <w:tc>
          <w:tcPr>
            <w:tcW w:w="653" w:type="pct"/>
            <w:shd w:val="clear" w:color="auto" w:fill="auto"/>
          </w:tcPr>
          <w:p w14:paraId="209C0C2F" w14:textId="77777777" w:rsidR="00EE51BE" w:rsidRPr="008A7A8E" w:rsidRDefault="00EE51BE" w:rsidP="00FD37D6">
            <w:pPr>
              <w:pStyle w:val="Tabletext"/>
              <w:jc w:val="center"/>
              <w:rPr>
                <w:szCs w:val="18"/>
              </w:rPr>
            </w:pPr>
            <w:r w:rsidRPr="008A7A8E">
              <w:t>6,476</w:t>
            </w:r>
          </w:p>
        </w:tc>
        <w:tc>
          <w:tcPr>
            <w:tcW w:w="556" w:type="pct"/>
            <w:shd w:val="clear" w:color="auto" w:fill="auto"/>
          </w:tcPr>
          <w:p w14:paraId="1D8C1F93" w14:textId="77777777" w:rsidR="00EE51BE" w:rsidRPr="008A7A8E" w:rsidRDefault="00EE51BE" w:rsidP="00FD37D6">
            <w:pPr>
              <w:pStyle w:val="Tabletext"/>
              <w:jc w:val="center"/>
              <w:rPr>
                <w:szCs w:val="18"/>
              </w:rPr>
            </w:pPr>
            <w:r w:rsidRPr="008A7A8E">
              <w:t>13,482</w:t>
            </w:r>
          </w:p>
        </w:tc>
        <w:tc>
          <w:tcPr>
            <w:tcW w:w="658" w:type="pct"/>
            <w:shd w:val="clear" w:color="auto" w:fill="auto"/>
          </w:tcPr>
          <w:p w14:paraId="23A3FC3B" w14:textId="77777777" w:rsidR="00EE51BE" w:rsidRPr="008A7A8E" w:rsidRDefault="00EE51BE" w:rsidP="00FD37D6">
            <w:pPr>
              <w:pStyle w:val="Tabletext"/>
              <w:jc w:val="center"/>
              <w:rPr>
                <w:szCs w:val="18"/>
              </w:rPr>
            </w:pPr>
            <w:r w:rsidRPr="008A7A8E">
              <w:t>20,269.45</w:t>
            </w:r>
          </w:p>
        </w:tc>
        <w:tc>
          <w:tcPr>
            <w:tcW w:w="1331" w:type="pct"/>
            <w:shd w:val="clear" w:color="auto" w:fill="auto"/>
          </w:tcPr>
          <w:p w14:paraId="65103541" w14:textId="77777777" w:rsidR="00EE51BE" w:rsidRPr="008A7A8E" w:rsidRDefault="00EE51BE" w:rsidP="00FD37D6">
            <w:pPr>
              <w:pStyle w:val="Tabletext"/>
              <w:jc w:val="center"/>
              <w:rPr>
                <w:szCs w:val="18"/>
              </w:rPr>
            </w:pPr>
            <w:r w:rsidRPr="008A7A8E">
              <w:t>66.51 (65.39-67.64)</w:t>
            </w:r>
          </w:p>
        </w:tc>
      </w:tr>
      <w:tr w:rsidR="00EE51BE" w:rsidRPr="008A7A8E" w14:paraId="20A08761" w14:textId="77777777" w:rsidTr="00FD37D6">
        <w:trPr>
          <w:cantSplit/>
        </w:trPr>
        <w:tc>
          <w:tcPr>
            <w:tcW w:w="1802" w:type="pct"/>
            <w:shd w:val="clear" w:color="auto" w:fill="auto"/>
          </w:tcPr>
          <w:p w14:paraId="2A9D1489" w14:textId="77777777" w:rsidR="00EE51BE" w:rsidRPr="008A7A8E" w:rsidRDefault="00EE51BE" w:rsidP="00FD37D6">
            <w:pPr>
              <w:pStyle w:val="Tabletextindented"/>
              <w:rPr>
                <w:rFonts w:cs="Arial"/>
              </w:rPr>
            </w:pPr>
            <w:r w:rsidRPr="008A7A8E">
              <w:t>Frontotemporal dementia</w:t>
            </w:r>
          </w:p>
        </w:tc>
        <w:tc>
          <w:tcPr>
            <w:tcW w:w="653" w:type="pct"/>
            <w:shd w:val="clear" w:color="auto" w:fill="auto"/>
          </w:tcPr>
          <w:p w14:paraId="67299845" w14:textId="77777777" w:rsidR="00EE51BE" w:rsidRPr="008A7A8E" w:rsidRDefault="00EE51BE" w:rsidP="00FD37D6">
            <w:pPr>
              <w:pStyle w:val="Tabletext"/>
              <w:jc w:val="center"/>
              <w:rPr>
                <w:szCs w:val="18"/>
              </w:rPr>
            </w:pPr>
            <w:r w:rsidRPr="008A7A8E">
              <w:t>1,683</w:t>
            </w:r>
          </w:p>
        </w:tc>
        <w:tc>
          <w:tcPr>
            <w:tcW w:w="556" w:type="pct"/>
            <w:shd w:val="clear" w:color="auto" w:fill="auto"/>
          </w:tcPr>
          <w:p w14:paraId="41C37A5D" w14:textId="77777777" w:rsidR="00EE51BE" w:rsidRPr="008A7A8E" w:rsidRDefault="00EE51BE" w:rsidP="00FD37D6">
            <w:pPr>
              <w:pStyle w:val="Tabletext"/>
              <w:jc w:val="center"/>
              <w:rPr>
                <w:szCs w:val="18"/>
              </w:rPr>
            </w:pPr>
            <w:r w:rsidRPr="008A7A8E">
              <w:t>3,413</w:t>
            </w:r>
          </w:p>
        </w:tc>
        <w:tc>
          <w:tcPr>
            <w:tcW w:w="658" w:type="pct"/>
            <w:shd w:val="clear" w:color="auto" w:fill="auto"/>
          </w:tcPr>
          <w:p w14:paraId="033A1FD3" w14:textId="77777777" w:rsidR="00EE51BE" w:rsidRPr="008A7A8E" w:rsidRDefault="00EE51BE" w:rsidP="00FD37D6">
            <w:pPr>
              <w:pStyle w:val="Tabletext"/>
              <w:jc w:val="center"/>
              <w:rPr>
                <w:szCs w:val="18"/>
              </w:rPr>
            </w:pPr>
            <w:r w:rsidRPr="008A7A8E">
              <w:t>6,272.16</w:t>
            </w:r>
          </w:p>
        </w:tc>
        <w:tc>
          <w:tcPr>
            <w:tcW w:w="1331" w:type="pct"/>
            <w:shd w:val="clear" w:color="auto" w:fill="auto"/>
          </w:tcPr>
          <w:p w14:paraId="67E3938D" w14:textId="77777777" w:rsidR="00EE51BE" w:rsidRPr="008A7A8E" w:rsidRDefault="00EE51BE" w:rsidP="00FD37D6">
            <w:pPr>
              <w:pStyle w:val="Tabletext"/>
              <w:jc w:val="center"/>
              <w:rPr>
                <w:szCs w:val="18"/>
              </w:rPr>
            </w:pPr>
            <w:r w:rsidRPr="008A7A8E">
              <w:t>54.42 (52.59-56.24)</w:t>
            </w:r>
          </w:p>
        </w:tc>
      </w:tr>
      <w:tr w:rsidR="00EE51BE" w:rsidRPr="008A7A8E" w14:paraId="1E79BC03" w14:textId="77777777" w:rsidTr="00FD37D6">
        <w:trPr>
          <w:cantSplit/>
        </w:trPr>
        <w:tc>
          <w:tcPr>
            <w:tcW w:w="1802" w:type="pct"/>
            <w:shd w:val="clear" w:color="auto" w:fill="auto"/>
          </w:tcPr>
          <w:p w14:paraId="49766815" w14:textId="77777777" w:rsidR="00EE51BE" w:rsidRPr="008A7A8E" w:rsidRDefault="00EE51BE" w:rsidP="00FD37D6">
            <w:pPr>
              <w:pStyle w:val="Tabletextindented"/>
            </w:pPr>
            <w:r w:rsidRPr="008A7A8E">
              <w:t>Vascular dementia</w:t>
            </w:r>
          </w:p>
        </w:tc>
        <w:tc>
          <w:tcPr>
            <w:tcW w:w="653" w:type="pct"/>
            <w:shd w:val="clear" w:color="auto" w:fill="auto"/>
          </w:tcPr>
          <w:p w14:paraId="5E83D148" w14:textId="77777777" w:rsidR="00EE51BE" w:rsidRPr="008A7A8E" w:rsidRDefault="00EE51BE" w:rsidP="00FD37D6">
            <w:pPr>
              <w:pStyle w:val="Tabletext"/>
              <w:jc w:val="center"/>
              <w:rPr>
                <w:szCs w:val="18"/>
              </w:rPr>
            </w:pPr>
            <w:r w:rsidRPr="008A7A8E">
              <w:t>21,707</w:t>
            </w:r>
          </w:p>
        </w:tc>
        <w:tc>
          <w:tcPr>
            <w:tcW w:w="556" w:type="pct"/>
            <w:shd w:val="clear" w:color="auto" w:fill="auto"/>
          </w:tcPr>
          <w:p w14:paraId="0200A754" w14:textId="77777777" w:rsidR="00EE51BE" w:rsidRPr="008A7A8E" w:rsidRDefault="00EE51BE" w:rsidP="00FD37D6">
            <w:pPr>
              <w:pStyle w:val="Tabletext"/>
              <w:jc w:val="center"/>
              <w:rPr>
                <w:szCs w:val="18"/>
              </w:rPr>
            </w:pPr>
            <w:r w:rsidRPr="008A7A8E">
              <w:t>43,460</w:t>
            </w:r>
          </w:p>
        </w:tc>
        <w:tc>
          <w:tcPr>
            <w:tcW w:w="658" w:type="pct"/>
            <w:shd w:val="clear" w:color="auto" w:fill="auto"/>
          </w:tcPr>
          <w:p w14:paraId="6E1FF1C4" w14:textId="77777777" w:rsidR="00EE51BE" w:rsidRPr="008A7A8E" w:rsidRDefault="00EE51BE" w:rsidP="00FD37D6">
            <w:pPr>
              <w:pStyle w:val="Tabletext"/>
              <w:jc w:val="center"/>
              <w:rPr>
                <w:szCs w:val="18"/>
              </w:rPr>
            </w:pPr>
            <w:r w:rsidRPr="008A7A8E">
              <w:t>80,171.56</w:t>
            </w:r>
          </w:p>
        </w:tc>
        <w:tc>
          <w:tcPr>
            <w:tcW w:w="1331" w:type="pct"/>
            <w:shd w:val="clear" w:color="auto" w:fill="auto"/>
          </w:tcPr>
          <w:p w14:paraId="5A8AEB82" w14:textId="77777777" w:rsidR="00EE51BE" w:rsidRPr="008A7A8E" w:rsidRDefault="00EE51BE" w:rsidP="00FD37D6">
            <w:pPr>
              <w:pStyle w:val="Tabletext"/>
              <w:jc w:val="center"/>
              <w:rPr>
                <w:szCs w:val="18"/>
              </w:rPr>
            </w:pPr>
            <w:r w:rsidRPr="008A7A8E">
              <w:t>54.21 (53.70-54.72)</w:t>
            </w:r>
          </w:p>
        </w:tc>
      </w:tr>
      <w:tr w:rsidR="00EE51BE" w:rsidRPr="008A7A8E" w14:paraId="73FCD20F" w14:textId="77777777" w:rsidTr="00FD37D6">
        <w:trPr>
          <w:cantSplit/>
        </w:trPr>
        <w:tc>
          <w:tcPr>
            <w:tcW w:w="1802" w:type="pct"/>
            <w:shd w:val="clear" w:color="auto" w:fill="auto"/>
          </w:tcPr>
          <w:p w14:paraId="3F2E7424" w14:textId="77777777" w:rsidR="00EE51BE" w:rsidRPr="008A7A8E" w:rsidRDefault="00EE51BE" w:rsidP="00FD37D6">
            <w:pPr>
              <w:pStyle w:val="Tabletextindented"/>
            </w:pPr>
            <w:r w:rsidRPr="008A7A8E">
              <w:t>Dementia, unspecified</w:t>
            </w:r>
          </w:p>
        </w:tc>
        <w:tc>
          <w:tcPr>
            <w:tcW w:w="653" w:type="pct"/>
            <w:shd w:val="clear" w:color="auto" w:fill="auto"/>
          </w:tcPr>
          <w:p w14:paraId="742A53A1" w14:textId="77777777" w:rsidR="00EE51BE" w:rsidRPr="008A7A8E" w:rsidRDefault="00EE51BE" w:rsidP="00FD37D6">
            <w:pPr>
              <w:pStyle w:val="Tabletext"/>
              <w:jc w:val="center"/>
              <w:rPr>
                <w:szCs w:val="18"/>
              </w:rPr>
            </w:pPr>
            <w:r w:rsidRPr="008A7A8E">
              <w:t>114,532</w:t>
            </w:r>
          </w:p>
        </w:tc>
        <w:tc>
          <w:tcPr>
            <w:tcW w:w="556" w:type="pct"/>
            <w:shd w:val="clear" w:color="auto" w:fill="auto"/>
          </w:tcPr>
          <w:p w14:paraId="16D73D6E" w14:textId="77777777" w:rsidR="00EE51BE" w:rsidRPr="008A7A8E" w:rsidRDefault="00EE51BE" w:rsidP="00FD37D6">
            <w:pPr>
              <w:pStyle w:val="Tabletext"/>
              <w:jc w:val="center"/>
              <w:rPr>
                <w:szCs w:val="18"/>
              </w:rPr>
            </w:pPr>
            <w:r w:rsidRPr="008A7A8E">
              <w:t>229,512</w:t>
            </w:r>
          </w:p>
        </w:tc>
        <w:tc>
          <w:tcPr>
            <w:tcW w:w="658" w:type="pct"/>
            <w:shd w:val="clear" w:color="auto" w:fill="auto"/>
          </w:tcPr>
          <w:p w14:paraId="5A5C54D7" w14:textId="77777777" w:rsidR="00EE51BE" w:rsidRPr="008A7A8E" w:rsidRDefault="00EE51BE" w:rsidP="00FD37D6">
            <w:pPr>
              <w:pStyle w:val="Tabletext"/>
              <w:jc w:val="center"/>
              <w:rPr>
                <w:szCs w:val="18"/>
              </w:rPr>
            </w:pPr>
            <w:r w:rsidRPr="008A7A8E">
              <w:t>455,493.34</w:t>
            </w:r>
          </w:p>
        </w:tc>
        <w:tc>
          <w:tcPr>
            <w:tcW w:w="1331" w:type="pct"/>
            <w:shd w:val="clear" w:color="auto" w:fill="auto"/>
          </w:tcPr>
          <w:p w14:paraId="232F9892" w14:textId="77777777" w:rsidR="00EE51BE" w:rsidRPr="008A7A8E" w:rsidRDefault="00EE51BE" w:rsidP="00FD37D6">
            <w:pPr>
              <w:pStyle w:val="Tabletext"/>
              <w:jc w:val="center"/>
              <w:rPr>
                <w:szCs w:val="18"/>
              </w:rPr>
            </w:pPr>
            <w:r w:rsidRPr="008A7A8E">
              <w:t>50.39 (50.18-50.59)</w:t>
            </w:r>
          </w:p>
        </w:tc>
      </w:tr>
      <w:tr w:rsidR="00EE51BE" w:rsidRPr="008A7A8E" w14:paraId="6A41CC90" w14:textId="77777777" w:rsidTr="00FD37D6">
        <w:trPr>
          <w:cantSplit/>
        </w:trPr>
        <w:tc>
          <w:tcPr>
            <w:tcW w:w="1802" w:type="pct"/>
            <w:shd w:val="clear" w:color="auto" w:fill="auto"/>
          </w:tcPr>
          <w:p w14:paraId="45136C0E" w14:textId="77777777" w:rsidR="00EE51BE" w:rsidRPr="008A7A8E" w:rsidRDefault="00EE51BE" w:rsidP="00FD37D6">
            <w:pPr>
              <w:pStyle w:val="Tabletextindented"/>
              <w:tabs>
                <w:tab w:val="left" w:pos="3022"/>
              </w:tabs>
            </w:pPr>
            <w:r>
              <w:t>All dementia-related psychosis</w:t>
            </w:r>
          </w:p>
        </w:tc>
        <w:tc>
          <w:tcPr>
            <w:tcW w:w="653" w:type="pct"/>
            <w:shd w:val="clear" w:color="auto" w:fill="auto"/>
          </w:tcPr>
          <w:p w14:paraId="1525306D" w14:textId="77777777" w:rsidR="00EE51BE" w:rsidRPr="008A7A8E" w:rsidRDefault="00EE51BE" w:rsidP="00FD37D6">
            <w:pPr>
              <w:pStyle w:val="Tabletext"/>
              <w:jc w:val="center"/>
            </w:pPr>
            <w:r w:rsidRPr="00821D14">
              <w:t>197,938</w:t>
            </w:r>
          </w:p>
        </w:tc>
        <w:tc>
          <w:tcPr>
            <w:tcW w:w="556" w:type="pct"/>
            <w:shd w:val="clear" w:color="auto" w:fill="auto"/>
          </w:tcPr>
          <w:p w14:paraId="4EBF892F" w14:textId="77777777" w:rsidR="00EE51BE" w:rsidRPr="008A7A8E" w:rsidRDefault="00EE51BE" w:rsidP="00FD37D6">
            <w:pPr>
              <w:pStyle w:val="Tabletext"/>
              <w:jc w:val="center"/>
            </w:pPr>
            <w:r w:rsidRPr="00821D14">
              <w:t>398,088</w:t>
            </w:r>
          </w:p>
        </w:tc>
        <w:tc>
          <w:tcPr>
            <w:tcW w:w="658" w:type="pct"/>
            <w:shd w:val="clear" w:color="auto" w:fill="auto"/>
          </w:tcPr>
          <w:p w14:paraId="24FEA3C5" w14:textId="77777777" w:rsidR="00EE51BE" w:rsidRPr="008A7A8E" w:rsidRDefault="00EE51BE" w:rsidP="00FD37D6">
            <w:pPr>
              <w:pStyle w:val="Tabletext"/>
              <w:jc w:val="center"/>
            </w:pPr>
            <w:r w:rsidRPr="00821D14">
              <w:t>767,332.20</w:t>
            </w:r>
          </w:p>
        </w:tc>
        <w:tc>
          <w:tcPr>
            <w:tcW w:w="1331" w:type="pct"/>
            <w:shd w:val="clear" w:color="auto" w:fill="auto"/>
          </w:tcPr>
          <w:p w14:paraId="57DD9249" w14:textId="77777777" w:rsidR="00EE51BE" w:rsidRPr="008A7A8E" w:rsidRDefault="00EE51BE" w:rsidP="00FD37D6">
            <w:pPr>
              <w:pStyle w:val="Tabletext"/>
              <w:jc w:val="center"/>
            </w:pPr>
            <w:r w:rsidRPr="00821D14">
              <w:t>51.88 (51.72-52.04)</w:t>
            </w:r>
          </w:p>
        </w:tc>
      </w:tr>
      <w:tr w:rsidR="00EE51BE" w:rsidRPr="008A7A8E" w14:paraId="2F75C55F" w14:textId="77777777" w:rsidTr="00FD37D6">
        <w:trPr>
          <w:cantSplit/>
        </w:trPr>
        <w:tc>
          <w:tcPr>
            <w:tcW w:w="1802" w:type="pct"/>
            <w:shd w:val="clear" w:color="auto" w:fill="auto"/>
          </w:tcPr>
          <w:p w14:paraId="7951AC8A" w14:textId="77777777" w:rsidR="00EE51BE" w:rsidRPr="008A7A8E" w:rsidRDefault="00EE51BE" w:rsidP="00FD37D6">
            <w:pPr>
              <w:pStyle w:val="Tabletext"/>
              <w:keepNext/>
              <w:rPr>
                <w:szCs w:val="18"/>
              </w:rPr>
            </w:pPr>
            <w:r w:rsidRPr="008A7A8E">
              <w:rPr>
                <w:rFonts w:cs="Arial"/>
                <w:szCs w:val="18"/>
              </w:rPr>
              <w:t>Emergency department visits</w:t>
            </w:r>
          </w:p>
        </w:tc>
        <w:tc>
          <w:tcPr>
            <w:tcW w:w="653" w:type="pct"/>
            <w:shd w:val="clear" w:color="auto" w:fill="auto"/>
          </w:tcPr>
          <w:p w14:paraId="4D55307B" w14:textId="77777777" w:rsidR="00EE51BE" w:rsidRPr="008A7A8E" w:rsidRDefault="00EE51BE" w:rsidP="00FD37D6">
            <w:pPr>
              <w:pStyle w:val="Tabletext"/>
              <w:jc w:val="center"/>
              <w:rPr>
                <w:szCs w:val="18"/>
              </w:rPr>
            </w:pPr>
          </w:p>
        </w:tc>
        <w:tc>
          <w:tcPr>
            <w:tcW w:w="556" w:type="pct"/>
            <w:shd w:val="clear" w:color="auto" w:fill="auto"/>
          </w:tcPr>
          <w:p w14:paraId="5831AC62" w14:textId="77777777" w:rsidR="00EE51BE" w:rsidRPr="008A7A8E" w:rsidRDefault="00EE51BE" w:rsidP="00FD37D6">
            <w:pPr>
              <w:pStyle w:val="Tabletext"/>
              <w:jc w:val="center"/>
              <w:rPr>
                <w:szCs w:val="18"/>
              </w:rPr>
            </w:pPr>
          </w:p>
        </w:tc>
        <w:tc>
          <w:tcPr>
            <w:tcW w:w="658" w:type="pct"/>
            <w:shd w:val="clear" w:color="auto" w:fill="auto"/>
          </w:tcPr>
          <w:p w14:paraId="04AF134E" w14:textId="77777777" w:rsidR="00EE51BE" w:rsidRPr="008A7A8E" w:rsidRDefault="00EE51BE" w:rsidP="00FD37D6">
            <w:pPr>
              <w:pStyle w:val="Tabletext"/>
              <w:jc w:val="center"/>
              <w:rPr>
                <w:szCs w:val="18"/>
              </w:rPr>
            </w:pPr>
          </w:p>
        </w:tc>
        <w:tc>
          <w:tcPr>
            <w:tcW w:w="1331" w:type="pct"/>
            <w:shd w:val="clear" w:color="auto" w:fill="auto"/>
          </w:tcPr>
          <w:p w14:paraId="4B8459CC" w14:textId="77777777" w:rsidR="00EE51BE" w:rsidRPr="008A7A8E" w:rsidRDefault="00EE51BE" w:rsidP="00FD37D6">
            <w:pPr>
              <w:pStyle w:val="Tabletext"/>
              <w:jc w:val="center"/>
              <w:rPr>
                <w:szCs w:val="18"/>
              </w:rPr>
            </w:pPr>
          </w:p>
        </w:tc>
      </w:tr>
      <w:tr w:rsidR="00EE51BE" w:rsidRPr="008A7A8E" w14:paraId="3B2558D5" w14:textId="77777777" w:rsidTr="00FD37D6">
        <w:trPr>
          <w:cantSplit/>
        </w:trPr>
        <w:tc>
          <w:tcPr>
            <w:tcW w:w="1802" w:type="pct"/>
            <w:shd w:val="clear" w:color="auto" w:fill="auto"/>
          </w:tcPr>
          <w:p w14:paraId="54219451" w14:textId="77777777" w:rsidR="00EE51BE" w:rsidRPr="008A7A8E" w:rsidRDefault="00EE51BE" w:rsidP="00FD37D6">
            <w:pPr>
              <w:pStyle w:val="Tabletextindented"/>
              <w:keepNext/>
              <w:rPr>
                <w:rFonts w:cs="Arial"/>
              </w:rPr>
            </w:pPr>
            <w:r w:rsidRPr="008A7A8E">
              <w:t>Alzheimer’s disease</w:t>
            </w:r>
          </w:p>
        </w:tc>
        <w:tc>
          <w:tcPr>
            <w:tcW w:w="653" w:type="pct"/>
            <w:shd w:val="clear" w:color="auto" w:fill="auto"/>
          </w:tcPr>
          <w:p w14:paraId="2743DA38" w14:textId="77777777" w:rsidR="00EE51BE" w:rsidRPr="008A7A8E" w:rsidRDefault="00EE51BE" w:rsidP="00FD37D6">
            <w:pPr>
              <w:pStyle w:val="Tabletext"/>
              <w:jc w:val="center"/>
              <w:rPr>
                <w:szCs w:val="18"/>
              </w:rPr>
            </w:pPr>
            <w:r w:rsidRPr="008A7A8E">
              <w:t>122,695</w:t>
            </w:r>
          </w:p>
        </w:tc>
        <w:tc>
          <w:tcPr>
            <w:tcW w:w="556" w:type="pct"/>
            <w:shd w:val="clear" w:color="auto" w:fill="auto"/>
          </w:tcPr>
          <w:p w14:paraId="7117544F" w14:textId="77777777" w:rsidR="00EE51BE" w:rsidRPr="008A7A8E" w:rsidRDefault="00EE51BE" w:rsidP="00FD37D6">
            <w:pPr>
              <w:pStyle w:val="Tabletext"/>
              <w:jc w:val="center"/>
              <w:rPr>
                <w:szCs w:val="18"/>
              </w:rPr>
            </w:pPr>
            <w:r w:rsidRPr="008A7A8E">
              <w:t>443,305</w:t>
            </w:r>
          </w:p>
        </w:tc>
        <w:tc>
          <w:tcPr>
            <w:tcW w:w="658" w:type="pct"/>
            <w:shd w:val="clear" w:color="auto" w:fill="auto"/>
          </w:tcPr>
          <w:p w14:paraId="270A3CDB" w14:textId="77777777" w:rsidR="00EE51BE" w:rsidRPr="008A7A8E" w:rsidRDefault="00EE51BE" w:rsidP="00FD37D6">
            <w:pPr>
              <w:pStyle w:val="Tabletext"/>
              <w:jc w:val="center"/>
              <w:rPr>
                <w:szCs w:val="18"/>
              </w:rPr>
            </w:pPr>
            <w:r w:rsidRPr="008A7A8E">
              <w:t>244,751.85</w:t>
            </w:r>
          </w:p>
        </w:tc>
        <w:tc>
          <w:tcPr>
            <w:tcW w:w="1331" w:type="pct"/>
            <w:shd w:val="clear" w:color="auto" w:fill="auto"/>
          </w:tcPr>
          <w:p w14:paraId="4ECD7599" w14:textId="77777777" w:rsidR="00EE51BE" w:rsidRPr="008A7A8E" w:rsidRDefault="00EE51BE" w:rsidP="00FD37D6">
            <w:pPr>
              <w:pStyle w:val="Tabletext"/>
              <w:jc w:val="center"/>
              <w:rPr>
                <w:szCs w:val="18"/>
              </w:rPr>
            </w:pPr>
            <w:r w:rsidRPr="008A7A8E">
              <w:t>181.12 (180.59-181.66)</w:t>
            </w:r>
          </w:p>
        </w:tc>
      </w:tr>
      <w:tr w:rsidR="00EE51BE" w:rsidRPr="008A7A8E" w14:paraId="382B3CB2" w14:textId="77777777" w:rsidTr="00FD37D6">
        <w:trPr>
          <w:cantSplit/>
        </w:trPr>
        <w:tc>
          <w:tcPr>
            <w:tcW w:w="1802" w:type="pct"/>
            <w:shd w:val="clear" w:color="auto" w:fill="auto"/>
          </w:tcPr>
          <w:p w14:paraId="22CDAC96" w14:textId="77777777" w:rsidR="00EE51BE" w:rsidRPr="008A7A8E" w:rsidRDefault="00EE51BE" w:rsidP="00FD37D6">
            <w:pPr>
              <w:pStyle w:val="Tabletextindented"/>
              <w:keepNext/>
            </w:pPr>
            <w:r w:rsidRPr="008A7A8E">
              <w:t>Parkinson’s disease dementia</w:t>
            </w:r>
          </w:p>
        </w:tc>
        <w:tc>
          <w:tcPr>
            <w:tcW w:w="653" w:type="pct"/>
            <w:shd w:val="clear" w:color="auto" w:fill="auto"/>
          </w:tcPr>
          <w:p w14:paraId="4762BBBA" w14:textId="77777777" w:rsidR="00EE51BE" w:rsidRPr="008A7A8E" w:rsidRDefault="00EE51BE" w:rsidP="00FD37D6">
            <w:pPr>
              <w:pStyle w:val="Tabletext"/>
              <w:jc w:val="center"/>
              <w:rPr>
                <w:szCs w:val="18"/>
              </w:rPr>
            </w:pPr>
            <w:r w:rsidRPr="008A7A8E">
              <w:t>40,339</w:t>
            </w:r>
          </w:p>
        </w:tc>
        <w:tc>
          <w:tcPr>
            <w:tcW w:w="556" w:type="pct"/>
            <w:shd w:val="clear" w:color="auto" w:fill="auto"/>
          </w:tcPr>
          <w:p w14:paraId="31C8A21E" w14:textId="77777777" w:rsidR="00EE51BE" w:rsidRPr="008A7A8E" w:rsidRDefault="00EE51BE" w:rsidP="00FD37D6">
            <w:pPr>
              <w:pStyle w:val="Tabletext"/>
              <w:jc w:val="center"/>
              <w:rPr>
                <w:szCs w:val="18"/>
              </w:rPr>
            </w:pPr>
            <w:r w:rsidRPr="008A7A8E">
              <w:t>162,033</w:t>
            </w:r>
          </w:p>
        </w:tc>
        <w:tc>
          <w:tcPr>
            <w:tcW w:w="658" w:type="pct"/>
            <w:shd w:val="clear" w:color="auto" w:fill="auto"/>
          </w:tcPr>
          <w:p w14:paraId="790020AD" w14:textId="77777777" w:rsidR="00EE51BE" w:rsidRPr="008A7A8E" w:rsidRDefault="00EE51BE" w:rsidP="00FD37D6">
            <w:pPr>
              <w:pStyle w:val="Tabletext"/>
              <w:jc w:val="center"/>
              <w:rPr>
                <w:szCs w:val="18"/>
              </w:rPr>
            </w:pPr>
            <w:r w:rsidRPr="008A7A8E">
              <w:t>79,112.90</w:t>
            </w:r>
          </w:p>
        </w:tc>
        <w:tc>
          <w:tcPr>
            <w:tcW w:w="1331" w:type="pct"/>
            <w:shd w:val="clear" w:color="auto" w:fill="auto"/>
          </w:tcPr>
          <w:p w14:paraId="14F28D81" w14:textId="77777777" w:rsidR="00EE51BE" w:rsidRPr="008A7A8E" w:rsidRDefault="00EE51BE" w:rsidP="00FD37D6">
            <w:pPr>
              <w:pStyle w:val="Tabletext"/>
              <w:jc w:val="center"/>
              <w:rPr>
                <w:szCs w:val="18"/>
              </w:rPr>
            </w:pPr>
            <w:r w:rsidRPr="008A7A8E">
              <w:t>204.81 (203.82-205.81)</w:t>
            </w:r>
          </w:p>
        </w:tc>
      </w:tr>
      <w:tr w:rsidR="00EE51BE" w:rsidRPr="008A7A8E" w14:paraId="479BE05E" w14:textId="77777777" w:rsidTr="00FD37D6">
        <w:trPr>
          <w:cantSplit/>
        </w:trPr>
        <w:tc>
          <w:tcPr>
            <w:tcW w:w="1802" w:type="pct"/>
            <w:shd w:val="clear" w:color="auto" w:fill="auto"/>
          </w:tcPr>
          <w:p w14:paraId="6DC4404B" w14:textId="77777777" w:rsidR="00EE51BE" w:rsidRPr="008A7A8E" w:rsidRDefault="00EE51BE" w:rsidP="00FD37D6">
            <w:pPr>
              <w:pStyle w:val="Tabletextindented"/>
              <w:keepNext/>
            </w:pPr>
            <w:r w:rsidRPr="008A7A8E">
              <w:t>Dementia with Lewy bodies</w:t>
            </w:r>
          </w:p>
        </w:tc>
        <w:tc>
          <w:tcPr>
            <w:tcW w:w="653" w:type="pct"/>
            <w:shd w:val="clear" w:color="auto" w:fill="auto"/>
          </w:tcPr>
          <w:p w14:paraId="1CE36FF7" w14:textId="77777777" w:rsidR="00EE51BE" w:rsidRPr="008A7A8E" w:rsidRDefault="00EE51BE" w:rsidP="00FD37D6">
            <w:pPr>
              <w:pStyle w:val="Tabletext"/>
              <w:jc w:val="center"/>
              <w:rPr>
                <w:szCs w:val="18"/>
              </w:rPr>
            </w:pPr>
            <w:r w:rsidRPr="008A7A8E">
              <w:t>12,529</w:t>
            </w:r>
          </w:p>
        </w:tc>
        <w:tc>
          <w:tcPr>
            <w:tcW w:w="556" w:type="pct"/>
            <w:shd w:val="clear" w:color="auto" w:fill="auto"/>
          </w:tcPr>
          <w:p w14:paraId="5C4B0DCD" w14:textId="77777777" w:rsidR="00EE51BE" w:rsidRPr="008A7A8E" w:rsidRDefault="00EE51BE" w:rsidP="00FD37D6">
            <w:pPr>
              <w:pStyle w:val="Tabletext"/>
              <w:jc w:val="center"/>
              <w:rPr>
                <w:szCs w:val="18"/>
              </w:rPr>
            </w:pPr>
            <w:r w:rsidRPr="008A7A8E">
              <w:t>48,616</w:t>
            </w:r>
          </w:p>
        </w:tc>
        <w:tc>
          <w:tcPr>
            <w:tcW w:w="658" w:type="pct"/>
            <w:shd w:val="clear" w:color="auto" w:fill="auto"/>
          </w:tcPr>
          <w:p w14:paraId="465D5EB8" w14:textId="77777777" w:rsidR="00EE51BE" w:rsidRPr="008A7A8E" w:rsidRDefault="00EE51BE" w:rsidP="00FD37D6">
            <w:pPr>
              <w:pStyle w:val="Tabletext"/>
              <w:jc w:val="center"/>
              <w:rPr>
                <w:szCs w:val="18"/>
              </w:rPr>
            </w:pPr>
            <w:r w:rsidRPr="008A7A8E">
              <w:t>23,308.17</w:t>
            </w:r>
          </w:p>
        </w:tc>
        <w:tc>
          <w:tcPr>
            <w:tcW w:w="1331" w:type="pct"/>
            <w:shd w:val="clear" w:color="auto" w:fill="auto"/>
          </w:tcPr>
          <w:p w14:paraId="07078C3E" w14:textId="77777777" w:rsidR="00EE51BE" w:rsidRPr="008A7A8E" w:rsidRDefault="00EE51BE" w:rsidP="00FD37D6">
            <w:pPr>
              <w:pStyle w:val="Tabletext"/>
              <w:jc w:val="center"/>
              <w:rPr>
                <w:szCs w:val="18"/>
              </w:rPr>
            </w:pPr>
            <w:r w:rsidRPr="008A7A8E">
              <w:t>208.58 (206.73-210.43)</w:t>
            </w:r>
          </w:p>
        </w:tc>
      </w:tr>
      <w:tr w:rsidR="00EE51BE" w:rsidRPr="008A7A8E" w14:paraId="6B0F1F5F" w14:textId="77777777" w:rsidTr="00FD37D6">
        <w:trPr>
          <w:cantSplit/>
        </w:trPr>
        <w:tc>
          <w:tcPr>
            <w:tcW w:w="1802" w:type="pct"/>
            <w:shd w:val="clear" w:color="auto" w:fill="auto"/>
          </w:tcPr>
          <w:p w14:paraId="41FB58AE" w14:textId="77777777" w:rsidR="00EE51BE" w:rsidRPr="008A7A8E" w:rsidRDefault="00EE51BE" w:rsidP="00FD37D6">
            <w:pPr>
              <w:pStyle w:val="Tabletextindented"/>
              <w:rPr>
                <w:rFonts w:cs="Arial"/>
              </w:rPr>
            </w:pPr>
            <w:r w:rsidRPr="008A7A8E">
              <w:t>Frontotemporal dementia</w:t>
            </w:r>
          </w:p>
        </w:tc>
        <w:tc>
          <w:tcPr>
            <w:tcW w:w="653" w:type="pct"/>
            <w:shd w:val="clear" w:color="auto" w:fill="auto"/>
          </w:tcPr>
          <w:p w14:paraId="6285DF94" w14:textId="77777777" w:rsidR="00EE51BE" w:rsidRPr="008A7A8E" w:rsidRDefault="00EE51BE" w:rsidP="00FD37D6">
            <w:pPr>
              <w:pStyle w:val="Tabletext"/>
              <w:jc w:val="center"/>
              <w:rPr>
                <w:szCs w:val="18"/>
              </w:rPr>
            </w:pPr>
            <w:r w:rsidRPr="008A7A8E">
              <w:t>3,529</w:t>
            </w:r>
          </w:p>
        </w:tc>
        <w:tc>
          <w:tcPr>
            <w:tcW w:w="556" w:type="pct"/>
            <w:shd w:val="clear" w:color="auto" w:fill="auto"/>
          </w:tcPr>
          <w:p w14:paraId="44DF1ED6" w14:textId="77777777" w:rsidR="00EE51BE" w:rsidRPr="008A7A8E" w:rsidRDefault="00EE51BE" w:rsidP="00FD37D6">
            <w:pPr>
              <w:pStyle w:val="Tabletext"/>
              <w:jc w:val="center"/>
              <w:rPr>
                <w:szCs w:val="18"/>
              </w:rPr>
            </w:pPr>
            <w:r w:rsidRPr="008A7A8E">
              <w:t>12,734</w:t>
            </w:r>
          </w:p>
        </w:tc>
        <w:tc>
          <w:tcPr>
            <w:tcW w:w="658" w:type="pct"/>
            <w:shd w:val="clear" w:color="auto" w:fill="auto"/>
          </w:tcPr>
          <w:p w14:paraId="3EAECB10" w14:textId="77777777" w:rsidR="00EE51BE" w:rsidRPr="008A7A8E" w:rsidRDefault="00EE51BE" w:rsidP="00FD37D6">
            <w:pPr>
              <w:pStyle w:val="Tabletext"/>
              <w:jc w:val="center"/>
              <w:rPr>
                <w:szCs w:val="18"/>
              </w:rPr>
            </w:pPr>
            <w:r w:rsidRPr="008A7A8E">
              <w:t>6,981.52</w:t>
            </w:r>
          </w:p>
        </w:tc>
        <w:tc>
          <w:tcPr>
            <w:tcW w:w="1331" w:type="pct"/>
            <w:shd w:val="clear" w:color="auto" w:fill="auto"/>
          </w:tcPr>
          <w:p w14:paraId="52B0FE0D" w14:textId="77777777" w:rsidR="00EE51BE" w:rsidRPr="008A7A8E" w:rsidRDefault="00EE51BE" w:rsidP="00FD37D6">
            <w:pPr>
              <w:pStyle w:val="Tabletext"/>
              <w:jc w:val="center"/>
              <w:rPr>
                <w:szCs w:val="18"/>
              </w:rPr>
            </w:pPr>
            <w:r w:rsidRPr="008A7A8E">
              <w:t>182.40 (179.23-185.56)</w:t>
            </w:r>
          </w:p>
        </w:tc>
      </w:tr>
      <w:tr w:rsidR="00EE51BE" w:rsidRPr="008A7A8E" w14:paraId="01B0E9F7" w14:textId="77777777" w:rsidTr="00FD37D6">
        <w:trPr>
          <w:cantSplit/>
        </w:trPr>
        <w:tc>
          <w:tcPr>
            <w:tcW w:w="1802" w:type="pct"/>
            <w:shd w:val="clear" w:color="auto" w:fill="auto"/>
          </w:tcPr>
          <w:p w14:paraId="3E3379DF" w14:textId="77777777" w:rsidR="00EE51BE" w:rsidRPr="008A7A8E" w:rsidRDefault="00EE51BE" w:rsidP="00FD37D6">
            <w:pPr>
              <w:pStyle w:val="Tabletextindented"/>
              <w:rPr>
                <w:rFonts w:cs="Arial"/>
              </w:rPr>
            </w:pPr>
            <w:r w:rsidRPr="008A7A8E">
              <w:t>Vascular dementia</w:t>
            </w:r>
          </w:p>
        </w:tc>
        <w:tc>
          <w:tcPr>
            <w:tcW w:w="653" w:type="pct"/>
            <w:shd w:val="clear" w:color="auto" w:fill="auto"/>
          </w:tcPr>
          <w:p w14:paraId="57D72B50" w14:textId="77777777" w:rsidR="00EE51BE" w:rsidRPr="008A7A8E" w:rsidRDefault="00EE51BE" w:rsidP="00FD37D6">
            <w:pPr>
              <w:pStyle w:val="Tabletext"/>
              <w:jc w:val="center"/>
              <w:rPr>
                <w:szCs w:val="18"/>
              </w:rPr>
            </w:pPr>
            <w:r w:rsidRPr="008A7A8E">
              <w:t>48,629</w:t>
            </w:r>
          </w:p>
        </w:tc>
        <w:tc>
          <w:tcPr>
            <w:tcW w:w="556" w:type="pct"/>
            <w:shd w:val="clear" w:color="auto" w:fill="auto"/>
          </w:tcPr>
          <w:p w14:paraId="74A58AF4" w14:textId="77777777" w:rsidR="00EE51BE" w:rsidRPr="008A7A8E" w:rsidRDefault="00EE51BE" w:rsidP="00FD37D6">
            <w:pPr>
              <w:pStyle w:val="Tabletext"/>
              <w:jc w:val="center"/>
              <w:rPr>
                <w:szCs w:val="18"/>
              </w:rPr>
            </w:pPr>
            <w:r w:rsidRPr="008A7A8E">
              <w:t>179,600</w:t>
            </w:r>
          </w:p>
        </w:tc>
        <w:tc>
          <w:tcPr>
            <w:tcW w:w="658" w:type="pct"/>
            <w:shd w:val="clear" w:color="auto" w:fill="auto"/>
          </w:tcPr>
          <w:p w14:paraId="0DD0AC41" w14:textId="77777777" w:rsidR="00EE51BE" w:rsidRPr="008A7A8E" w:rsidRDefault="00EE51BE" w:rsidP="00FD37D6">
            <w:pPr>
              <w:pStyle w:val="Tabletext"/>
              <w:jc w:val="center"/>
              <w:rPr>
                <w:szCs w:val="18"/>
              </w:rPr>
            </w:pPr>
            <w:r w:rsidRPr="008A7A8E">
              <w:t>89,711.41</w:t>
            </w:r>
          </w:p>
        </w:tc>
        <w:tc>
          <w:tcPr>
            <w:tcW w:w="1331" w:type="pct"/>
            <w:shd w:val="clear" w:color="auto" w:fill="auto"/>
          </w:tcPr>
          <w:p w14:paraId="196CE599" w14:textId="77777777" w:rsidR="00EE51BE" w:rsidRPr="008A7A8E" w:rsidRDefault="00EE51BE" w:rsidP="00FD37D6">
            <w:pPr>
              <w:pStyle w:val="Tabletext"/>
              <w:jc w:val="center"/>
              <w:rPr>
                <w:szCs w:val="18"/>
              </w:rPr>
            </w:pPr>
            <w:r w:rsidRPr="008A7A8E">
              <w:t>200.20 (199.27-201.12)</w:t>
            </w:r>
          </w:p>
        </w:tc>
      </w:tr>
      <w:tr w:rsidR="00EE51BE" w:rsidRPr="008A7A8E" w14:paraId="6D406B2C" w14:textId="77777777" w:rsidTr="00FD37D6">
        <w:trPr>
          <w:cantSplit/>
        </w:trPr>
        <w:tc>
          <w:tcPr>
            <w:tcW w:w="1802" w:type="pct"/>
            <w:shd w:val="clear" w:color="auto" w:fill="auto"/>
          </w:tcPr>
          <w:p w14:paraId="7B0C51DD" w14:textId="77777777" w:rsidR="00EE51BE" w:rsidRPr="008A7A8E" w:rsidRDefault="00EE51BE" w:rsidP="00FD37D6">
            <w:pPr>
              <w:pStyle w:val="Tabletextindented"/>
              <w:rPr>
                <w:rFonts w:cs="Arial"/>
              </w:rPr>
            </w:pPr>
            <w:r w:rsidRPr="008A7A8E">
              <w:t>Dementia, unspecified</w:t>
            </w:r>
          </w:p>
        </w:tc>
        <w:tc>
          <w:tcPr>
            <w:tcW w:w="653" w:type="pct"/>
            <w:shd w:val="clear" w:color="auto" w:fill="auto"/>
          </w:tcPr>
          <w:p w14:paraId="22AD80C7" w14:textId="77777777" w:rsidR="00EE51BE" w:rsidRPr="008A7A8E" w:rsidRDefault="00EE51BE" w:rsidP="00FD37D6">
            <w:pPr>
              <w:pStyle w:val="Tabletext"/>
              <w:jc w:val="center"/>
              <w:rPr>
                <w:szCs w:val="18"/>
              </w:rPr>
            </w:pPr>
            <w:r w:rsidRPr="008A7A8E">
              <w:t>228,026</w:t>
            </w:r>
          </w:p>
        </w:tc>
        <w:tc>
          <w:tcPr>
            <w:tcW w:w="556" w:type="pct"/>
            <w:shd w:val="clear" w:color="auto" w:fill="auto"/>
          </w:tcPr>
          <w:p w14:paraId="753215A7" w14:textId="77777777" w:rsidR="00EE51BE" w:rsidRPr="008A7A8E" w:rsidRDefault="00EE51BE" w:rsidP="00FD37D6">
            <w:pPr>
              <w:pStyle w:val="Tabletext"/>
              <w:jc w:val="center"/>
              <w:rPr>
                <w:szCs w:val="18"/>
              </w:rPr>
            </w:pPr>
            <w:r w:rsidRPr="008A7A8E">
              <w:t>930,745</w:t>
            </w:r>
          </w:p>
        </w:tc>
        <w:tc>
          <w:tcPr>
            <w:tcW w:w="658" w:type="pct"/>
            <w:shd w:val="clear" w:color="auto" w:fill="auto"/>
          </w:tcPr>
          <w:p w14:paraId="1D758CD3" w14:textId="77777777" w:rsidR="00EE51BE" w:rsidRPr="008A7A8E" w:rsidRDefault="00EE51BE" w:rsidP="00FD37D6">
            <w:pPr>
              <w:pStyle w:val="Tabletext"/>
              <w:jc w:val="center"/>
              <w:rPr>
                <w:szCs w:val="18"/>
              </w:rPr>
            </w:pPr>
            <w:r w:rsidRPr="008A7A8E">
              <w:t>504,198.55</w:t>
            </w:r>
          </w:p>
        </w:tc>
        <w:tc>
          <w:tcPr>
            <w:tcW w:w="1331" w:type="pct"/>
            <w:shd w:val="clear" w:color="auto" w:fill="auto"/>
          </w:tcPr>
          <w:p w14:paraId="41A83685" w14:textId="77777777" w:rsidR="00EE51BE" w:rsidRPr="008A7A8E" w:rsidRDefault="00EE51BE" w:rsidP="00FD37D6">
            <w:pPr>
              <w:pStyle w:val="Tabletext"/>
              <w:jc w:val="center"/>
              <w:rPr>
                <w:szCs w:val="18"/>
              </w:rPr>
            </w:pPr>
            <w:r w:rsidRPr="008A7A8E">
              <w:t>184.60 (184.22-184.97)</w:t>
            </w:r>
          </w:p>
        </w:tc>
      </w:tr>
      <w:tr w:rsidR="00EE51BE" w:rsidRPr="008A7A8E" w14:paraId="59F4A405" w14:textId="77777777" w:rsidTr="00FD37D6">
        <w:trPr>
          <w:cantSplit/>
        </w:trPr>
        <w:tc>
          <w:tcPr>
            <w:tcW w:w="1802" w:type="pct"/>
            <w:shd w:val="clear" w:color="auto" w:fill="auto"/>
          </w:tcPr>
          <w:p w14:paraId="5B5C7589" w14:textId="77777777" w:rsidR="00EE51BE" w:rsidRPr="008A7A8E" w:rsidRDefault="00EE51BE" w:rsidP="00FD37D6">
            <w:pPr>
              <w:pStyle w:val="Tabletextindented"/>
            </w:pPr>
            <w:r>
              <w:t>All dementia-related psychosis</w:t>
            </w:r>
          </w:p>
        </w:tc>
        <w:tc>
          <w:tcPr>
            <w:tcW w:w="653" w:type="pct"/>
            <w:shd w:val="clear" w:color="auto" w:fill="auto"/>
          </w:tcPr>
          <w:p w14:paraId="05160109" w14:textId="77777777" w:rsidR="00EE51BE" w:rsidRPr="008A7A8E" w:rsidRDefault="00EE51BE" w:rsidP="00FD37D6">
            <w:pPr>
              <w:pStyle w:val="Tabletext"/>
              <w:jc w:val="center"/>
            </w:pPr>
            <w:r w:rsidRPr="00821D14">
              <w:t>404,212</w:t>
            </w:r>
          </w:p>
        </w:tc>
        <w:tc>
          <w:tcPr>
            <w:tcW w:w="556" w:type="pct"/>
            <w:shd w:val="clear" w:color="auto" w:fill="auto"/>
          </w:tcPr>
          <w:p w14:paraId="383257D7" w14:textId="77777777" w:rsidR="00EE51BE" w:rsidRPr="008A7A8E" w:rsidRDefault="00EE51BE" w:rsidP="00FD37D6">
            <w:pPr>
              <w:pStyle w:val="Tabletext"/>
              <w:jc w:val="center"/>
            </w:pPr>
            <w:r w:rsidRPr="00821D14">
              <w:t>1,587,253</w:t>
            </w:r>
          </w:p>
        </w:tc>
        <w:tc>
          <w:tcPr>
            <w:tcW w:w="658" w:type="pct"/>
            <w:shd w:val="clear" w:color="auto" w:fill="auto"/>
          </w:tcPr>
          <w:p w14:paraId="7E6094F7" w14:textId="77777777" w:rsidR="00EE51BE" w:rsidRPr="008A7A8E" w:rsidRDefault="00EE51BE" w:rsidP="00FD37D6">
            <w:pPr>
              <w:pStyle w:val="Tabletext"/>
              <w:jc w:val="center"/>
            </w:pPr>
            <w:r w:rsidRPr="00821D14">
              <w:t>853,175.15</w:t>
            </w:r>
          </w:p>
        </w:tc>
        <w:tc>
          <w:tcPr>
            <w:tcW w:w="1331" w:type="pct"/>
            <w:shd w:val="clear" w:color="auto" w:fill="auto"/>
          </w:tcPr>
          <w:p w14:paraId="5A3FBAF8" w14:textId="77777777" w:rsidR="00EE51BE" w:rsidRPr="008A7A8E" w:rsidRDefault="00EE51BE" w:rsidP="00FD37D6">
            <w:pPr>
              <w:pStyle w:val="Tabletext"/>
              <w:jc w:val="center"/>
            </w:pPr>
            <w:r w:rsidRPr="00821D14">
              <w:t>186.04 (185.75-186.33)</w:t>
            </w:r>
          </w:p>
        </w:tc>
      </w:tr>
      <w:tr w:rsidR="00EE51BE" w:rsidRPr="008A7A8E" w14:paraId="6AEFF9C5" w14:textId="77777777" w:rsidTr="00FD37D6">
        <w:trPr>
          <w:cantSplit/>
        </w:trPr>
        <w:tc>
          <w:tcPr>
            <w:tcW w:w="1802" w:type="pct"/>
            <w:shd w:val="clear" w:color="auto" w:fill="auto"/>
          </w:tcPr>
          <w:p w14:paraId="19452B2F" w14:textId="77777777" w:rsidR="00EE51BE" w:rsidRPr="008A7A8E" w:rsidRDefault="00EE51BE" w:rsidP="00FD37D6">
            <w:pPr>
              <w:pStyle w:val="Tabletext"/>
              <w:keepNext/>
              <w:rPr>
                <w:rFonts w:cs="Arial"/>
                <w:szCs w:val="18"/>
              </w:rPr>
            </w:pPr>
            <w:r w:rsidRPr="008A7A8E">
              <w:rPr>
                <w:rFonts w:cs="Arial"/>
                <w:szCs w:val="18"/>
              </w:rPr>
              <w:t>Death</w:t>
            </w:r>
          </w:p>
        </w:tc>
        <w:tc>
          <w:tcPr>
            <w:tcW w:w="653" w:type="pct"/>
            <w:shd w:val="clear" w:color="auto" w:fill="auto"/>
          </w:tcPr>
          <w:p w14:paraId="0D967BF9" w14:textId="77777777" w:rsidR="00EE51BE" w:rsidRPr="008A7A8E" w:rsidRDefault="00EE51BE" w:rsidP="00FD37D6">
            <w:pPr>
              <w:pStyle w:val="Tabletext"/>
              <w:jc w:val="center"/>
              <w:rPr>
                <w:szCs w:val="18"/>
              </w:rPr>
            </w:pPr>
          </w:p>
        </w:tc>
        <w:tc>
          <w:tcPr>
            <w:tcW w:w="556" w:type="pct"/>
            <w:shd w:val="clear" w:color="auto" w:fill="auto"/>
          </w:tcPr>
          <w:p w14:paraId="611EC763" w14:textId="77777777" w:rsidR="00EE51BE" w:rsidRPr="008A7A8E" w:rsidRDefault="00EE51BE" w:rsidP="00FD37D6">
            <w:pPr>
              <w:pStyle w:val="Tabletext"/>
              <w:jc w:val="center"/>
              <w:rPr>
                <w:szCs w:val="18"/>
              </w:rPr>
            </w:pPr>
          </w:p>
        </w:tc>
        <w:tc>
          <w:tcPr>
            <w:tcW w:w="658" w:type="pct"/>
            <w:shd w:val="clear" w:color="auto" w:fill="auto"/>
          </w:tcPr>
          <w:p w14:paraId="74D40930" w14:textId="77777777" w:rsidR="00EE51BE" w:rsidRPr="008A7A8E" w:rsidRDefault="00EE51BE" w:rsidP="00FD37D6">
            <w:pPr>
              <w:pStyle w:val="Tabletext"/>
              <w:jc w:val="center"/>
              <w:rPr>
                <w:szCs w:val="18"/>
              </w:rPr>
            </w:pPr>
          </w:p>
        </w:tc>
        <w:tc>
          <w:tcPr>
            <w:tcW w:w="1331" w:type="pct"/>
            <w:shd w:val="clear" w:color="auto" w:fill="auto"/>
          </w:tcPr>
          <w:p w14:paraId="057169AE" w14:textId="77777777" w:rsidR="00EE51BE" w:rsidRPr="008A7A8E" w:rsidRDefault="00EE51BE" w:rsidP="00FD37D6">
            <w:pPr>
              <w:pStyle w:val="Tabletext"/>
              <w:jc w:val="center"/>
              <w:rPr>
                <w:szCs w:val="18"/>
              </w:rPr>
            </w:pPr>
          </w:p>
        </w:tc>
      </w:tr>
      <w:tr w:rsidR="00EE51BE" w:rsidRPr="008A7A8E" w14:paraId="2FAED836" w14:textId="77777777" w:rsidTr="00FD37D6">
        <w:trPr>
          <w:cantSplit/>
        </w:trPr>
        <w:tc>
          <w:tcPr>
            <w:tcW w:w="1802" w:type="pct"/>
            <w:shd w:val="clear" w:color="auto" w:fill="auto"/>
          </w:tcPr>
          <w:p w14:paraId="134DF84D" w14:textId="77777777" w:rsidR="00EE51BE" w:rsidRPr="008A7A8E" w:rsidRDefault="00EE51BE" w:rsidP="00FD37D6">
            <w:pPr>
              <w:pStyle w:val="Tabletextindented"/>
              <w:keepNext/>
              <w:rPr>
                <w:rFonts w:cs="Arial"/>
              </w:rPr>
            </w:pPr>
            <w:r w:rsidRPr="008A7A8E">
              <w:t>Alzheimer’s disease</w:t>
            </w:r>
          </w:p>
        </w:tc>
        <w:tc>
          <w:tcPr>
            <w:tcW w:w="653" w:type="pct"/>
            <w:shd w:val="clear" w:color="auto" w:fill="auto"/>
          </w:tcPr>
          <w:p w14:paraId="313B4DA8" w14:textId="77777777" w:rsidR="00EE51BE" w:rsidRPr="008A7A8E" w:rsidRDefault="00EE51BE" w:rsidP="00FD37D6">
            <w:pPr>
              <w:pStyle w:val="Tabletext"/>
              <w:jc w:val="center"/>
              <w:rPr>
                <w:szCs w:val="18"/>
              </w:rPr>
            </w:pPr>
            <w:r w:rsidRPr="008A7A8E">
              <w:t>84,452</w:t>
            </w:r>
          </w:p>
        </w:tc>
        <w:tc>
          <w:tcPr>
            <w:tcW w:w="556" w:type="pct"/>
            <w:shd w:val="clear" w:color="auto" w:fill="auto"/>
          </w:tcPr>
          <w:p w14:paraId="4B1EFBE6" w14:textId="77777777" w:rsidR="00EE51BE" w:rsidRPr="008A7A8E" w:rsidRDefault="00EE51BE" w:rsidP="00FD37D6">
            <w:pPr>
              <w:pStyle w:val="Tabletext"/>
              <w:jc w:val="center"/>
              <w:rPr>
                <w:szCs w:val="18"/>
              </w:rPr>
            </w:pPr>
            <w:r w:rsidRPr="008A7A8E">
              <w:t>84,452</w:t>
            </w:r>
          </w:p>
        </w:tc>
        <w:tc>
          <w:tcPr>
            <w:tcW w:w="658" w:type="pct"/>
            <w:shd w:val="clear" w:color="auto" w:fill="auto"/>
          </w:tcPr>
          <w:p w14:paraId="7EB28689" w14:textId="77777777" w:rsidR="00EE51BE" w:rsidRPr="008A7A8E" w:rsidRDefault="00EE51BE" w:rsidP="00FD37D6">
            <w:pPr>
              <w:pStyle w:val="Tabletext"/>
              <w:jc w:val="center"/>
              <w:rPr>
                <w:szCs w:val="18"/>
              </w:rPr>
            </w:pPr>
            <w:r w:rsidRPr="008A7A8E">
              <w:t>244,751.85</w:t>
            </w:r>
          </w:p>
        </w:tc>
        <w:tc>
          <w:tcPr>
            <w:tcW w:w="1331" w:type="pct"/>
            <w:shd w:val="clear" w:color="auto" w:fill="auto"/>
          </w:tcPr>
          <w:p w14:paraId="21E029C3" w14:textId="77777777" w:rsidR="00EE51BE" w:rsidRPr="008A7A8E" w:rsidRDefault="00EE51BE" w:rsidP="00FD37D6">
            <w:pPr>
              <w:pStyle w:val="Tabletext"/>
              <w:jc w:val="center"/>
              <w:rPr>
                <w:szCs w:val="18"/>
              </w:rPr>
            </w:pPr>
            <w:r w:rsidRPr="008A7A8E">
              <w:t>34.51 (34.27-34.74)</w:t>
            </w:r>
          </w:p>
        </w:tc>
      </w:tr>
      <w:tr w:rsidR="00EE51BE" w:rsidRPr="008A7A8E" w14:paraId="6481575D" w14:textId="77777777" w:rsidTr="00FD37D6">
        <w:trPr>
          <w:cantSplit/>
        </w:trPr>
        <w:tc>
          <w:tcPr>
            <w:tcW w:w="1802" w:type="pct"/>
            <w:shd w:val="clear" w:color="auto" w:fill="auto"/>
          </w:tcPr>
          <w:p w14:paraId="61A95633" w14:textId="77777777" w:rsidR="00EE51BE" w:rsidRPr="008A7A8E" w:rsidRDefault="00EE51BE" w:rsidP="00FD37D6">
            <w:pPr>
              <w:pStyle w:val="Tabletextindented"/>
              <w:keepNext/>
            </w:pPr>
            <w:r w:rsidRPr="008A7A8E">
              <w:t>Parkinson’s disease dementia</w:t>
            </w:r>
          </w:p>
        </w:tc>
        <w:tc>
          <w:tcPr>
            <w:tcW w:w="653" w:type="pct"/>
            <w:shd w:val="clear" w:color="auto" w:fill="auto"/>
          </w:tcPr>
          <w:p w14:paraId="385CC06A" w14:textId="77777777" w:rsidR="00EE51BE" w:rsidRPr="008A7A8E" w:rsidRDefault="00EE51BE" w:rsidP="00FD37D6">
            <w:pPr>
              <w:pStyle w:val="Tabletext"/>
              <w:jc w:val="center"/>
              <w:rPr>
                <w:szCs w:val="18"/>
              </w:rPr>
            </w:pPr>
            <w:r w:rsidRPr="008A7A8E">
              <w:t>26,400</w:t>
            </w:r>
          </w:p>
        </w:tc>
        <w:tc>
          <w:tcPr>
            <w:tcW w:w="556" w:type="pct"/>
            <w:shd w:val="clear" w:color="auto" w:fill="auto"/>
          </w:tcPr>
          <w:p w14:paraId="594E6CD6" w14:textId="77777777" w:rsidR="00EE51BE" w:rsidRPr="008A7A8E" w:rsidRDefault="00EE51BE" w:rsidP="00FD37D6">
            <w:pPr>
              <w:pStyle w:val="Tabletext"/>
              <w:jc w:val="center"/>
              <w:rPr>
                <w:szCs w:val="18"/>
              </w:rPr>
            </w:pPr>
            <w:r w:rsidRPr="008A7A8E">
              <w:t>26,400</w:t>
            </w:r>
          </w:p>
        </w:tc>
        <w:tc>
          <w:tcPr>
            <w:tcW w:w="658" w:type="pct"/>
            <w:shd w:val="clear" w:color="auto" w:fill="auto"/>
          </w:tcPr>
          <w:p w14:paraId="30B22EC7" w14:textId="77777777" w:rsidR="00EE51BE" w:rsidRPr="008A7A8E" w:rsidRDefault="00EE51BE" w:rsidP="00FD37D6">
            <w:pPr>
              <w:pStyle w:val="Tabletext"/>
              <w:jc w:val="center"/>
              <w:rPr>
                <w:szCs w:val="18"/>
              </w:rPr>
            </w:pPr>
            <w:r w:rsidRPr="008A7A8E">
              <w:t>79,112.90</w:t>
            </w:r>
          </w:p>
        </w:tc>
        <w:tc>
          <w:tcPr>
            <w:tcW w:w="1331" w:type="pct"/>
            <w:shd w:val="clear" w:color="auto" w:fill="auto"/>
          </w:tcPr>
          <w:p w14:paraId="3EB94463" w14:textId="77777777" w:rsidR="00EE51BE" w:rsidRPr="008A7A8E" w:rsidRDefault="00EE51BE" w:rsidP="00FD37D6">
            <w:pPr>
              <w:pStyle w:val="Tabletext"/>
              <w:jc w:val="center"/>
              <w:rPr>
                <w:szCs w:val="18"/>
              </w:rPr>
            </w:pPr>
            <w:r w:rsidRPr="008A7A8E">
              <w:t>33.37 (32.97-33.77)</w:t>
            </w:r>
          </w:p>
        </w:tc>
      </w:tr>
      <w:tr w:rsidR="00EE51BE" w:rsidRPr="008A7A8E" w14:paraId="501E8DB9" w14:textId="77777777" w:rsidTr="00FD37D6">
        <w:trPr>
          <w:cantSplit/>
        </w:trPr>
        <w:tc>
          <w:tcPr>
            <w:tcW w:w="1802" w:type="pct"/>
            <w:shd w:val="clear" w:color="auto" w:fill="auto"/>
          </w:tcPr>
          <w:p w14:paraId="51017CFA" w14:textId="77777777" w:rsidR="00EE51BE" w:rsidRPr="008A7A8E" w:rsidRDefault="00EE51BE" w:rsidP="00FD37D6">
            <w:pPr>
              <w:pStyle w:val="Tabletextindented"/>
            </w:pPr>
            <w:r w:rsidRPr="008A7A8E">
              <w:t>Dementia with Lewy bodies</w:t>
            </w:r>
          </w:p>
        </w:tc>
        <w:tc>
          <w:tcPr>
            <w:tcW w:w="653" w:type="pct"/>
            <w:shd w:val="clear" w:color="auto" w:fill="auto"/>
          </w:tcPr>
          <w:p w14:paraId="412455C4" w14:textId="77777777" w:rsidR="00EE51BE" w:rsidRPr="008A7A8E" w:rsidRDefault="00EE51BE" w:rsidP="00FD37D6">
            <w:pPr>
              <w:pStyle w:val="Tabletext"/>
              <w:jc w:val="center"/>
              <w:rPr>
                <w:szCs w:val="18"/>
              </w:rPr>
            </w:pPr>
            <w:r w:rsidRPr="008A7A8E">
              <w:t>8,839</w:t>
            </w:r>
          </w:p>
        </w:tc>
        <w:tc>
          <w:tcPr>
            <w:tcW w:w="556" w:type="pct"/>
            <w:shd w:val="clear" w:color="auto" w:fill="auto"/>
          </w:tcPr>
          <w:p w14:paraId="29FB1CF7" w14:textId="77777777" w:rsidR="00EE51BE" w:rsidRPr="008A7A8E" w:rsidRDefault="00EE51BE" w:rsidP="00FD37D6">
            <w:pPr>
              <w:pStyle w:val="Tabletext"/>
              <w:jc w:val="center"/>
              <w:rPr>
                <w:szCs w:val="18"/>
              </w:rPr>
            </w:pPr>
            <w:r w:rsidRPr="008A7A8E">
              <w:t>8,839</w:t>
            </w:r>
          </w:p>
        </w:tc>
        <w:tc>
          <w:tcPr>
            <w:tcW w:w="658" w:type="pct"/>
            <w:shd w:val="clear" w:color="auto" w:fill="auto"/>
          </w:tcPr>
          <w:p w14:paraId="219304A0" w14:textId="77777777" w:rsidR="00EE51BE" w:rsidRPr="008A7A8E" w:rsidRDefault="00EE51BE" w:rsidP="00FD37D6">
            <w:pPr>
              <w:pStyle w:val="Tabletext"/>
              <w:jc w:val="center"/>
              <w:rPr>
                <w:szCs w:val="18"/>
              </w:rPr>
            </w:pPr>
            <w:r w:rsidRPr="008A7A8E">
              <w:t>23,308.17</w:t>
            </w:r>
          </w:p>
        </w:tc>
        <w:tc>
          <w:tcPr>
            <w:tcW w:w="1331" w:type="pct"/>
            <w:shd w:val="clear" w:color="auto" w:fill="auto"/>
          </w:tcPr>
          <w:p w14:paraId="20254040" w14:textId="77777777" w:rsidR="00EE51BE" w:rsidRPr="008A7A8E" w:rsidRDefault="00EE51BE" w:rsidP="00FD37D6">
            <w:pPr>
              <w:pStyle w:val="Tabletext"/>
              <w:jc w:val="center"/>
              <w:rPr>
                <w:szCs w:val="18"/>
              </w:rPr>
            </w:pPr>
            <w:r w:rsidRPr="008A7A8E">
              <w:t>37.92 (37.13-38.71)</w:t>
            </w:r>
          </w:p>
        </w:tc>
      </w:tr>
      <w:tr w:rsidR="00EE51BE" w:rsidRPr="008A7A8E" w14:paraId="5565BA97" w14:textId="77777777" w:rsidTr="00FD37D6">
        <w:trPr>
          <w:cantSplit/>
        </w:trPr>
        <w:tc>
          <w:tcPr>
            <w:tcW w:w="1802" w:type="pct"/>
            <w:shd w:val="clear" w:color="auto" w:fill="auto"/>
          </w:tcPr>
          <w:p w14:paraId="3F2FCE12" w14:textId="77777777" w:rsidR="00EE51BE" w:rsidRPr="008A7A8E" w:rsidRDefault="00EE51BE" w:rsidP="00FD37D6">
            <w:pPr>
              <w:pStyle w:val="Tabletextindented"/>
              <w:rPr>
                <w:rFonts w:cs="Arial"/>
              </w:rPr>
            </w:pPr>
            <w:r w:rsidRPr="008A7A8E">
              <w:t>Frontotemporal dementia</w:t>
            </w:r>
          </w:p>
        </w:tc>
        <w:tc>
          <w:tcPr>
            <w:tcW w:w="653" w:type="pct"/>
            <w:shd w:val="clear" w:color="auto" w:fill="auto"/>
          </w:tcPr>
          <w:p w14:paraId="2801568B" w14:textId="77777777" w:rsidR="00EE51BE" w:rsidRPr="008A7A8E" w:rsidRDefault="00EE51BE" w:rsidP="00FD37D6">
            <w:pPr>
              <w:pStyle w:val="Tabletext"/>
              <w:jc w:val="center"/>
              <w:rPr>
                <w:szCs w:val="18"/>
              </w:rPr>
            </w:pPr>
            <w:r w:rsidRPr="008A7A8E">
              <w:t>2,118</w:t>
            </w:r>
          </w:p>
        </w:tc>
        <w:tc>
          <w:tcPr>
            <w:tcW w:w="556" w:type="pct"/>
            <w:shd w:val="clear" w:color="auto" w:fill="auto"/>
          </w:tcPr>
          <w:p w14:paraId="5661C958" w14:textId="77777777" w:rsidR="00EE51BE" w:rsidRPr="008A7A8E" w:rsidRDefault="00EE51BE" w:rsidP="00FD37D6">
            <w:pPr>
              <w:pStyle w:val="Tabletext"/>
              <w:jc w:val="center"/>
              <w:rPr>
                <w:szCs w:val="18"/>
              </w:rPr>
            </w:pPr>
            <w:r w:rsidRPr="008A7A8E">
              <w:t>2,118</w:t>
            </w:r>
          </w:p>
        </w:tc>
        <w:tc>
          <w:tcPr>
            <w:tcW w:w="658" w:type="pct"/>
            <w:shd w:val="clear" w:color="auto" w:fill="auto"/>
          </w:tcPr>
          <w:p w14:paraId="00760D50" w14:textId="77777777" w:rsidR="00EE51BE" w:rsidRPr="008A7A8E" w:rsidRDefault="00EE51BE" w:rsidP="00FD37D6">
            <w:pPr>
              <w:pStyle w:val="Tabletext"/>
              <w:jc w:val="center"/>
              <w:rPr>
                <w:szCs w:val="18"/>
              </w:rPr>
            </w:pPr>
            <w:r w:rsidRPr="008A7A8E">
              <w:t>6,981.52</w:t>
            </w:r>
          </w:p>
        </w:tc>
        <w:tc>
          <w:tcPr>
            <w:tcW w:w="1331" w:type="pct"/>
            <w:shd w:val="clear" w:color="auto" w:fill="auto"/>
          </w:tcPr>
          <w:p w14:paraId="4BE96F75" w14:textId="77777777" w:rsidR="00EE51BE" w:rsidRPr="008A7A8E" w:rsidRDefault="00EE51BE" w:rsidP="00FD37D6">
            <w:pPr>
              <w:pStyle w:val="Tabletext"/>
              <w:jc w:val="center"/>
              <w:rPr>
                <w:szCs w:val="18"/>
              </w:rPr>
            </w:pPr>
            <w:r w:rsidRPr="008A7A8E">
              <w:t>30.34 (29.05-31.63)</w:t>
            </w:r>
          </w:p>
        </w:tc>
      </w:tr>
      <w:tr w:rsidR="00EE51BE" w:rsidRPr="008A7A8E" w14:paraId="699BC556" w14:textId="77777777" w:rsidTr="00FD37D6">
        <w:trPr>
          <w:cantSplit/>
        </w:trPr>
        <w:tc>
          <w:tcPr>
            <w:tcW w:w="1802" w:type="pct"/>
            <w:shd w:val="clear" w:color="auto" w:fill="auto"/>
          </w:tcPr>
          <w:p w14:paraId="3AB4050D" w14:textId="77777777" w:rsidR="00EE51BE" w:rsidRPr="008A7A8E" w:rsidRDefault="00EE51BE" w:rsidP="00FD37D6">
            <w:pPr>
              <w:pStyle w:val="Tabletextindented"/>
              <w:rPr>
                <w:rFonts w:cs="Arial"/>
              </w:rPr>
            </w:pPr>
            <w:r w:rsidRPr="008A7A8E">
              <w:t>Vascular dementia</w:t>
            </w:r>
          </w:p>
        </w:tc>
        <w:tc>
          <w:tcPr>
            <w:tcW w:w="653" w:type="pct"/>
            <w:shd w:val="clear" w:color="auto" w:fill="auto"/>
          </w:tcPr>
          <w:p w14:paraId="2732A787" w14:textId="77777777" w:rsidR="00EE51BE" w:rsidRPr="008A7A8E" w:rsidRDefault="00EE51BE" w:rsidP="00FD37D6">
            <w:pPr>
              <w:pStyle w:val="Tabletext"/>
              <w:jc w:val="center"/>
              <w:rPr>
                <w:szCs w:val="18"/>
              </w:rPr>
            </w:pPr>
            <w:r w:rsidRPr="008A7A8E">
              <w:t>32,997</w:t>
            </w:r>
          </w:p>
        </w:tc>
        <w:tc>
          <w:tcPr>
            <w:tcW w:w="556" w:type="pct"/>
            <w:shd w:val="clear" w:color="auto" w:fill="auto"/>
          </w:tcPr>
          <w:p w14:paraId="5D51BDC8" w14:textId="77777777" w:rsidR="00EE51BE" w:rsidRPr="008A7A8E" w:rsidRDefault="00EE51BE" w:rsidP="00FD37D6">
            <w:pPr>
              <w:pStyle w:val="Tabletext"/>
              <w:jc w:val="center"/>
              <w:rPr>
                <w:szCs w:val="18"/>
              </w:rPr>
            </w:pPr>
            <w:r w:rsidRPr="008A7A8E">
              <w:t>32,997</w:t>
            </w:r>
          </w:p>
        </w:tc>
        <w:tc>
          <w:tcPr>
            <w:tcW w:w="658" w:type="pct"/>
            <w:shd w:val="clear" w:color="auto" w:fill="auto"/>
          </w:tcPr>
          <w:p w14:paraId="23EA9666" w14:textId="77777777" w:rsidR="00EE51BE" w:rsidRPr="008A7A8E" w:rsidRDefault="00EE51BE" w:rsidP="00FD37D6">
            <w:pPr>
              <w:pStyle w:val="Tabletext"/>
              <w:jc w:val="center"/>
              <w:rPr>
                <w:szCs w:val="18"/>
              </w:rPr>
            </w:pPr>
            <w:r w:rsidRPr="008A7A8E">
              <w:t>89,711.41</w:t>
            </w:r>
          </w:p>
        </w:tc>
        <w:tc>
          <w:tcPr>
            <w:tcW w:w="1331" w:type="pct"/>
            <w:shd w:val="clear" w:color="auto" w:fill="auto"/>
          </w:tcPr>
          <w:p w14:paraId="79987A61" w14:textId="77777777" w:rsidR="00EE51BE" w:rsidRPr="008A7A8E" w:rsidRDefault="00EE51BE" w:rsidP="00FD37D6">
            <w:pPr>
              <w:pStyle w:val="Tabletext"/>
              <w:jc w:val="center"/>
              <w:rPr>
                <w:szCs w:val="18"/>
              </w:rPr>
            </w:pPr>
            <w:r w:rsidRPr="008A7A8E">
              <w:t>36.78 (36.38-37.18)</w:t>
            </w:r>
          </w:p>
        </w:tc>
      </w:tr>
      <w:tr w:rsidR="00EE51BE" w:rsidRPr="008A7A8E" w14:paraId="5722D8B7" w14:textId="77777777" w:rsidTr="00FD37D6">
        <w:trPr>
          <w:cantSplit/>
        </w:trPr>
        <w:tc>
          <w:tcPr>
            <w:tcW w:w="1802" w:type="pct"/>
            <w:shd w:val="clear" w:color="auto" w:fill="auto"/>
          </w:tcPr>
          <w:p w14:paraId="17EE55E0" w14:textId="77777777" w:rsidR="00EE51BE" w:rsidRPr="008A7A8E" w:rsidRDefault="00EE51BE" w:rsidP="00FD37D6">
            <w:pPr>
              <w:pStyle w:val="Tabletextindented"/>
              <w:rPr>
                <w:rFonts w:cs="Arial"/>
              </w:rPr>
            </w:pPr>
            <w:r w:rsidRPr="008A7A8E">
              <w:lastRenderedPageBreak/>
              <w:t>Dementia, unspecified</w:t>
            </w:r>
          </w:p>
        </w:tc>
        <w:tc>
          <w:tcPr>
            <w:tcW w:w="653" w:type="pct"/>
            <w:shd w:val="clear" w:color="auto" w:fill="auto"/>
          </w:tcPr>
          <w:p w14:paraId="2D613FDA" w14:textId="77777777" w:rsidR="00EE51BE" w:rsidRPr="008A7A8E" w:rsidRDefault="00EE51BE" w:rsidP="00FD37D6">
            <w:pPr>
              <w:pStyle w:val="Tabletext"/>
              <w:jc w:val="center"/>
              <w:rPr>
                <w:szCs w:val="18"/>
              </w:rPr>
            </w:pPr>
            <w:r w:rsidRPr="008A7A8E">
              <w:t>135,033</w:t>
            </w:r>
          </w:p>
        </w:tc>
        <w:tc>
          <w:tcPr>
            <w:tcW w:w="556" w:type="pct"/>
            <w:shd w:val="clear" w:color="auto" w:fill="auto"/>
          </w:tcPr>
          <w:p w14:paraId="06DB60FF" w14:textId="77777777" w:rsidR="00EE51BE" w:rsidRPr="008A7A8E" w:rsidRDefault="00EE51BE" w:rsidP="00FD37D6">
            <w:pPr>
              <w:pStyle w:val="Tabletext"/>
              <w:jc w:val="center"/>
              <w:rPr>
                <w:szCs w:val="18"/>
              </w:rPr>
            </w:pPr>
            <w:r w:rsidRPr="008A7A8E">
              <w:t>135,033</w:t>
            </w:r>
          </w:p>
        </w:tc>
        <w:tc>
          <w:tcPr>
            <w:tcW w:w="658" w:type="pct"/>
            <w:shd w:val="clear" w:color="auto" w:fill="auto"/>
          </w:tcPr>
          <w:p w14:paraId="2924BF1A" w14:textId="77777777" w:rsidR="00EE51BE" w:rsidRPr="008A7A8E" w:rsidRDefault="00EE51BE" w:rsidP="00FD37D6">
            <w:pPr>
              <w:pStyle w:val="Tabletext"/>
              <w:jc w:val="center"/>
              <w:rPr>
                <w:szCs w:val="18"/>
              </w:rPr>
            </w:pPr>
            <w:r w:rsidRPr="008A7A8E">
              <w:t>504,198.55</w:t>
            </w:r>
          </w:p>
        </w:tc>
        <w:tc>
          <w:tcPr>
            <w:tcW w:w="1331" w:type="pct"/>
            <w:shd w:val="clear" w:color="auto" w:fill="auto"/>
          </w:tcPr>
          <w:p w14:paraId="01C3FF39" w14:textId="77777777" w:rsidR="00EE51BE" w:rsidRPr="008A7A8E" w:rsidRDefault="00EE51BE" w:rsidP="00FD37D6">
            <w:pPr>
              <w:pStyle w:val="Tabletext"/>
              <w:jc w:val="center"/>
              <w:rPr>
                <w:szCs w:val="18"/>
              </w:rPr>
            </w:pPr>
            <w:r w:rsidRPr="008A7A8E">
              <w:t>26.78 (26.64-26.92)</w:t>
            </w:r>
          </w:p>
        </w:tc>
      </w:tr>
      <w:tr w:rsidR="00EE51BE" w:rsidRPr="008A7A8E" w14:paraId="18A1FADE" w14:textId="77777777" w:rsidTr="00FD37D6">
        <w:trPr>
          <w:cantSplit/>
        </w:trPr>
        <w:tc>
          <w:tcPr>
            <w:tcW w:w="1802" w:type="pct"/>
            <w:shd w:val="clear" w:color="auto" w:fill="auto"/>
          </w:tcPr>
          <w:p w14:paraId="6EE0C85C" w14:textId="77777777" w:rsidR="00EE51BE" w:rsidRPr="008A7A8E" w:rsidRDefault="00EE51BE" w:rsidP="00FD37D6">
            <w:pPr>
              <w:pStyle w:val="Tabletextindented"/>
            </w:pPr>
            <w:r>
              <w:t>All dementia-related psychosis</w:t>
            </w:r>
          </w:p>
        </w:tc>
        <w:tc>
          <w:tcPr>
            <w:tcW w:w="653" w:type="pct"/>
            <w:shd w:val="clear" w:color="auto" w:fill="auto"/>
          </w:tcPr>
          <w:p w14:paraId="40736722" w14:textId="77777777" w:rsidR="00EE51BE" w:rsidRPr="008A7A8E" w:rsidRDefault="00EE51BE" w:rsidP="00FD37D6">
            <w:pPr>
              <w:pStyle w:val="Tabletext"/>
              <w:jc w:val="center"/>
            </w:pPr>
            <w:r w:rsidRPr="00821D14">
              <w:t>252,896</w:t>
            </w:r>
          </w:p>
        </w:tc>
        <w:tc>
          <w:tcPr>
            <w:tcW w:w="556" w:type="pct"/>
            <w:shd w:val="clear" w:color="auto" w:fill="auto"/>
          </w:tcPr>
          <w:p w14:paraId="26486AFB" w14:textId="77777777" w:rsidR="00EE51BE" w:rsidRPr="008A7A8E" w:rsidRDefault="00EE51BE" w:rsidP="00FD37D6">
            <w:pPr>
              <w:pStyle w:val="Tabletext"/>
              <w:jc w:val="center"/>
            </w:pPr>
            <w:r w:rsidRPr="00821D14">
              <w:t>252,896</w:t>
            </w:r>
          </w:p>
        </w:tc>
        <w:tc>
          <w:tcPr>
            <w:tcW w:w="658" w:type="pct"/>
            <w:shd w:val="clear" w:color="auto" w:fill="auto"/>
          </w:tcPr>
          <w:p w14:paraId="433CDAAD" w14:textId="77777777" w:rsidR="00EE51BE" w:rsidRPr="008A7A8E" w:rsidRDefault="00EE51BE" w:rsidP="00FD37D6">
            <w:pPr>
              <w:pStyle w:val="Tabletext"/>
              <w:jc w:val="center"/>
            </w:pPr>
            <w:r w:rsidRPr="00821D14">
              <w:t>853,175.15</w:t>
            </w:r>
          </w:p>
        </w:tc>
        <w:tc>
          <w:tcPr>
            <w:tcW w:w="1331" w:type="pct"/>
            <w:shd w:val="clear" w:color="auto" w:fill="auto"/>
          </w:tcPr>
          <w:p w14:paraId="109E013B" w14:textId="77777777" w:rsidR="00EE51BE" w:rsidRPr="008A7A8E" w:rsidRDefault="00EE51BE" w:rsidP="00FD37D6">
            <w:pPr>
              <w:pStyle w:val="Tabletext"/>
              <w:jc w:val="center"/>
            </w:pPr>
            <w:r w:rsidRPr="00821D14">
              <w:t>29.64 (29.53-29.76)</w:t>
            </w:r>
          </w:p>
        </w:tc>
      </w:tr>
    </w:tbl>
    <w:p w14:paraId="1921E69A" w14:textId="77777777" w:rsidR="00EE51BE" w:rsidRPr="008A7A8E" w:rsidRDefault="00EE51BE" w:rsidP="00EE51BE">
      <w:pPr>
        <w:pStyle w:val="tabfignote"/>
      </w:pPr>
      <w:r w:rsidRPr="008A7A8E">
        <w:t>CI = confidence interval.</w:t>
      </w:r>
    </w:p>
    <w:p w14:paraId="44984E27" w14:textId="77777777" w:rsidR="00EE51BE" w:rsidRPr="008A7A8E" w:rsidRDefault="00EE51BE" w:rsidP="00EE51BE">
      <w:pPr>
        <w:pStyle w:val="tabfignote"/>
      </w:pPr>
      <w:proofErr w:type="gramStart"/>
      <w:r w:rsidRPr="008A7A8E">
        <w:rPr>
          <w:vertAlign w:val="superscript"/>
        </w:rPr>
        <w:t>a</w:t>
      </w:r>
      <w:r w:rsidRPr="008A7A8E">
        <w:t xml:space="preserve"> Number of</w:t>
      </w:r>
      <w:proofErr w:type="gramEnd"/>
      <w:r w:rsidRPr="008A7A8E">
        <w:t xml:space="preserve"> unique patients experiencing an event.</w:t>
      </w:r>
    </w:p>
    <w:p w14:paraId="21FB0E74" w14:textId="77777777" w:rsidR="00EE51BE" w:rsidRPr="008A7A8E" w:rsidRDefault="00EE51BE" w:rsidP="00EE51BE">
      <w:pPr>
        <w:pStyle w:val="tabfignote"/>
      </w:pPr>
      <w:r w:rsidRPr="008A7A8E">
        <w:rPr>
          <w:vertAlign w:val="superscript"/>
        </w:rPr>
        <w:t>b</w:t>
      </w:r>
      <w:r w:rsidRPr="008A7A8E">
        <w:t xml:space="preserve"> Confidence intervals were based on the Wald statistic.</w:t>
      </w:r>
    </w:p>
    <w:p w14:paraId="37663B47" w14:textId="77777777" w:rsidR="00EE51BE" w:rsidRPr="008A7A8E" w:rsidRDefault="00EE51BE" w:rsidP="00EE51BE">
      <w:pPr>
        <w:pStyle w:val="tabfignote"/>
      </w:pPr>
    </w:p>
    <w:p w14:paraId="67FCE30A" w14:textId="77777777" w:rsidR="00EE51BE" w:rsidRPr="008A7A8E" w:rsidRDefault="00EE51BE" w:rsidP="00EE51BE">
      <w:pPr>
        <w:pStyle w:val="tabfignote"/>
        <w:sectPr w:rsidR="00EE51BE" w:rsidRPr="008A7A8E" w:rsidSect="00D643DD">
          <w:pgSz w:w="16838" w:h="11906" w:orient="landscape"/>
          <w:pgMar w:top="1440" w:right="1440" w:bottom="1151" w:left="1440" w:header="709" w:footer="709" w:gutter="0"/>
          <w:cols w:space="708"/>
          <w:docGrid w:linePitch="360"/>
        </w:sectPr>
      </w:pPr>
    </w:p>
    <w:p w14:paraId="6B9EE513" w14:textId="77777777" w:rsidR="00EE51BE" w:rsidRPr="008A7A8E" w:rsidRDefault="00EE51BE" w:rsidP="00EE51BE">
      <w:pPr>
        <w:pStyle w:val="HSFiguretitle"/>
        <w:rPr>
          <w:noProof/>
        </w:rPr>
      </w:pPr>
      <w:bookmarkStart w:id="141" w:name="_Toc107577857"/>
      <w:bookmarkStart w:id="142" w:name="_Toc113967408"/>
      <w:bookmarkStart w:id="143" w:name="_Toc113967749"/>
      <w:bookmarkStart w:id="144" w:name="_Toc113968060"/>
      <w:bookmarkStart w:id="145" w:name="_Toc114047710"/>
      <w:r w:rsidRPr="008A7A8E">
        <w:rPr>
          <w:noProof/>
        </w:rPr>
        <w:lastRenderedPageBreak/>
        <w:t xml:space="preserve">Mean </w:t>
      </w:r>
      <w:r w:rsidRPr="00EE51BE">
        <w:t>Cumulative</w:t>
      </w:r>
      <w:r w:rsidRPr="008A7A8E">
        <w:rPr>
          <w:noProof/>
        </w:rPr>
        <w:t xml:space="preserve"> Counts for Each Event of Interest in Patients With Dementia-Related Psychosis</w:t>
      </w:r>
      <w:bookmarkEnd w:id="141"/>
      <w:bookmarkEnd w:id="142"/>
      <w:bookmarkEnd w:id="143"/>
      <w:bookmarkEnd w:id="144"/>
      <w:bookmarkEnd w:id="145"/>
    </w:p>
    <w:p w14:paraId="49C70010" w14:textId="77777777" w:rsidR="00EE51BE" w:rsidRPr="008A7A8E" w:rsidRDefault="00EE51BE" w:rsidP="00EE51BE">
      <w:pPr>
        <w:pStyle w:val="Figuresubheading"/>
        <w:numPr>
          <w:ilvl w:val="0"/>
          <w:numId w:val="7"/>
        </w:numPr>
      </w:pPr>
      <w:r w:rsidRPr="008A7A8E">
        <w:t>Falls and Fractures</w:t>
      </w:r>
    </w:p>
    <w:p w14:paraId="725A50E2" w14:textId="77777777" w:rsidR="00EE51BE" w:rsidRPr="008A7A8E" w:rsidRDefault="00EE51BE" w:rsidP="00EE51BE">
      <w:pPr>
        <w:pStyle w:val="paragraph"/>
        <w:ind w:left="540"/>
        <w:jc w:val="center"/>
      </w:pPr>
      <w:r>
        <w:rPr>
          <w:noProof/>
          <w:szCs w:val="24"/>
        </w:rPr>
        <w:drawing>
          <wp:inline distT="0" distB="0" distL="0" distR="0" wp14:anchorId="505A7334" wp14:editId="390276F8">
            <wp:extent cx="5538227" cy="3035814"/>
            <wp:effectExtent l="0" t="0" r="5715"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38227" cy="3035814"/>
                    </a:xfrm>
                    <a:prstGeom prst="rect">
                      <a:avLst/>
                    </a:prstGeom>
                  </pic:spPr>
                </pic:pic>
              </a:graphicData>
            </a:graphic>
          </wp:inline>
        </w:drawing>
      </w:r>
    </w:p>
    <w:p w14:paraId="0DDDDD99" w14:textId="77777777" w:rsidR="00EE51BE" w:rsidRPr="008A7A8E" w:rsidRDefault="00EE51BE" w:rsidP="00EE51BE">
      <w:pPr>
        <w:pStyle w:val="tabfignote"/>
        <w:ind w:left="540"/>
      </w:pPr>
      <w:r w:rsidRPr="008A7A8E">
        <w:t>CI = confidence interval.</w:t>
      </w:r>
    </w:p>
    <w:p w14:paraId="138AF4DA" w14:textId="77777777" w:rsidR="00EE51BE" w:rsidRPr="008A7A8E" w:rsidRDefault="00EE51BE" w:rsidP="00EE51BE">
      <w:pPr>
        <w:pStyle w:val="tabfignote"/>
        <w:ind w:left="540"/>
      </w:pPr>
      <w:r w:rsidRPr="008A7A8E">
        <w:t>Alzheimer's disease: 6-year mean cumulative count = 1.3 (95% CI, 1.2-1.3)</w:t>
      </w:r>
    </w:p>
    <w:p w14:paraId="54E0007F" w14:textId="77777777" w:rsidR="00EE51BE" w:rsidRPr="008A7A8E" w:rsidRDefault="00EE51BE" w:rsidP="00EE51BE">
      <w:pPr>
        <w:pStyle w:val="tabfignote"/>
        <w:ind w:left="540"/>
      </w:pPr>
      <w:r w:rsidRPr="008A7A8E">
        <w:t>Dementia with Lewy bodies: 6-year mean cumulative count = 1.4 (95% CI, 1.3-1.4)</w:t>
      </w:r>
    </w:p>
    <w:p w14:paraId="307FF5E8" w14:textId="77777777" w:rsidR="00EE51BE" w:rsidRPr="008A7A8E" w:rsidRDefault="00EE51BE" w:rsidP="00EE51BE">
      <w:pPr>
        <w:pStyle w:val="tabfignote"/>
        <w:ind w:left="540"/>
      </w:pPr>
      <w:r w:rsidRPr="008A7A8E">
        <w:t>Dementia, unspecified: 6-year mean cumulative count = 1.4 (95% CI, 1.4-1.4)</w:t>
      </w:r>
    </w:p>
    <w:p w14:paraId="3809A318" w14:textId="77777777" w:rsidR="00EE51BE" w:rsidRPr="008A7A8E" w:rsidRDefault="00EE51BE" w:rsidP="00EE51BE">
      <w:pPr>
        <w:pStyle w:val="tabfignote"/>
        <w:ind w:left="540"/>
      </w:pPr>
      <w:r w:rsidRPr="008A7A8E">
        <w:t>Frontotemporal dementia: 6-year mean cumulative count = 1.4 (95% CI, 1.3-1.5)</w:t>
      </w:r>
    </w:p>
    <w:p w14:paraId="64C29314" w14:textId="77777777" w:rsidR="00EE51BE" w:rsidRPr="008A7A8E" w:rsidRDefault="00EE51BE" w:rsidP="00EE51BE">
      <w:pPr>
        <w:pStyle w:val="tabfignote"/>
        <w:ind w:left="540"/>
      </w:pPr>
      <w:r w:rsidRPr="008A7A8E">
        <w:t>Parkinson's disease dementia: 6-year mean cumulative count = 1.5 (95% CI, 1.5-1.6)</w:t>
      </w:r>
    </w:p>
    <w:p w14:paraId="17914B6C" w14:textId="77777777" w:rsidR="00EE51BE" w:rsidRDefault="00EE51BE" w:rsidP="00EE51BE">
      <w:pPr>
        <w:pStyle w:val="tabfignote"/>
        <w:ind w:left="540"/>
      </w:pPr>
      <w:r w:rsidRPr="008A7A8E">
        <w:t>Vascular dementia: 6-year mean cumulative count = 1.2 (95% CI, 1.2-1.2)</w:t>
      </w:r>
    </w:p>
    <w:p w14:paraId="3C0729F4" w14:textId="77777777" w:rsidR="00EE51BE" w:rsidRDefault="00EE51BE" w:rsidP="00EE51BE">
      <w:pPr>
        <w:pStyle w:val="tabfignote"/>
        <w:ind w:left="540"/>
      </w:pPr>
      <w:r>
        <w:t>All dementia-related psychosis</w:t>
      </w:r>
      <w:r w:rsidRPr="008A7A8E">
        <w:t>: 6-year mean cumulative count = 1.</w:t>
      </w:r>
      <w:r>
        <w:t>3</w:t>
      </w:r>
      <w:r w:rsidRPr="008A7A8E">
        <w:t xml:space="preserve"> (95% CI, 1.</w:t>
      </w:r>
      <w:r>
        <w:t>3</w:t>
      </w:r>
      <w:r w:rsidRPr="008A7A8E">
        <w:t>-1.</w:t>
      </w:r>
      <w:r>
        <w:t>4</w:t>
      </w:r>
      <w:r w:rsidRPr="008A7A8E">
        <w:t>)</w:t>
      </w:r>
    </w:p>
    <w:p w14:paraId="79E1468F" w14:textId="77777777" w:rsidR="00EE51BE" w:rsidRPr="008A7A8E" w:rsidRDefault="00EE51BE" w:rsidP="00EE51BE">
      <w:pPr>
        <w:pStyle w:val="Figureinsert"/>
      </w:pPr>
    </w:p>
    <w:p w14:paraId="525CE2BF" w14:textId="77777777" w:rsidR="00EE51BE" w:rsidRPr="008A7A8E" w:rsidRDefault="00EE51BE" w:rsidP="00EE51BE">
      <w:pPr>
        <w:pStyle w:val="Figurenote"/>
      </w:pPr>
    </w:p>
    <w:p w14:paraId="50738A89" w14:textId="77777777" w:rsidR="00EE51BE" w:rsidRPr="008A7A8E" w:rsidRDefault="00EE51BE" w:rsidP="00EE51BE">
      <w:pPr>
        <w:spacing w:line="240" w:lineRule="auto"/>
        <w:sectPr w:rsidR="00EE51BE" w:rsidRPr="008A7A8E" w:rsidSect="00F266A6">
          <w:pgSz w:w="11906" w:h="16838"/>
          <w:pgMar w:top="1440" w:right="1151" w:bottom="1440" w:left="1440" w:header="709" w:footer="709" w:gutter="0"/>
          <w:cols w:space="708"/>
          <w:docGrid w:linePitch="360"/>
        </w:sectPr>
      </w:pPr>
    </w:p>
    <w:p w14:paraId="7B9678BE" w14:textId="77777777" w:rsidR="00EE51BE" w:rsidRPr="008A7A8E" w:rsidRDefault="00EE51BE" w:rsidP="00EE51BE">
      <w:pPr>
        <w:pStyle w:val="Figuresubheading"/>
        <w:numPr>
          <w:ilvl w:val="0"/>
          <w:numId w:val="7"/>
        </w:numPr>
      </w:pPr>
      <w:r w:rsidRPr="008A7A8E">
        <w:lastRenderedPageBreak/>
        <w:t>Aspiration Pneumonia</w:t>
      </w:r>
    </w:p>
    <w:p w14:paraId="56A2FC18" w14:textId="77777777" w:rsidR="00EE51BE" w:rsidRPr="008A7A8E" w:rsidRDefault="00EE51BE" w:rsidP="00EE51BE">
      <w:pPr>
        <w:pStyle w:val="Figureinsert"/>
        <w:ind w:left="540"/>
      </w:pPr>
      <w:r>
        <w:rPr>
          <w:noProof/>
          <w:sz w:val="24"/>
          <w:szCs w:val="24"/>
        </w:rPr>
        <w:drawing>
          <wp:inline distT="0" distB="0" distL="0" distR="0" wp14:anchorId="2E9AE335" wp14:editId="070B3D4D">
            <wp:extent cx="5538227" cy="3035814"/>
            <wp:effectExtent l="0" t="0" r="5715" b="0"/>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38227" cy="3035814"/>
                    </a:xfrm>
                    <a:prstGeom prst="rect">
                      <a:avLst/>
                    </a:prstGeom>
                  </pic:spPr>
                </pic:pic>
              </a:graphicData>
            </a:graphic>
          </wp:inline>
        </w:drawing>
      </w:r>
    </w:p>
    <w:p w14:paraId="45AE1449" w14:textId="77777777" w:rsidR="00EE51BE" w:rsidRPr="008A7A8E" w:rsidRDefault="00EE51BE" w:rsidP="00EE51BE">
      <w:pPr>
        <w:adjustRightInd w:val="0"/>
        <w:jc w:val="center"/>
        <w:rPr>
          <w:szCs w:val="24"/>
        </w:rPr>
      </w:pPr>
    </w:p>
    <w:p w14:paraId="424D201E" w14:textId="77777777" w:rsidR="00EE51BE" w:rsidRPr="008A7A8E" w:rsidRDefault="00EE51BE" w:rsidP="00EE51BE">
      <w:pPr>
        <w:pStyle w:val="tabfignote"/>
        <w:ind w:left="540"/>
      </w:pPr>
      <w:r w:rsidRPr="008A7A8E">
        <w:t>CI = confidence interval.</w:t>
      </w:r>
    </w:p>
    <w:p w14:paraId="23D5F272" w14:textId="77777777" w:rsidR="00EE51BE" w:rsidRPr="008A7A8E" w:rsidRDefault="00EE51BE" w:rsidP="00EE51BE">
      <w:pPr>
        <w:pStyle w:val="tabfignote"/>
        <w:ind w:left="540"/>
      </w:pPr>
      <w:r w:rsidRPr="008A7A8E">
        <w:t>Alzheimer's disease: 6-year mean cumulative count = 0.2 (95% CI, 0.2-0.2)</w:t>
      </w:r>
    </w:p>
    <w:p w14:paraId="61C2C732" w14:textId="77777777" w:rsidR="00EE51BE" w:rsidRPr="008A7A8E" w:rsidRDefault="00EE51BE" w:rsidP="00EE51BE">
      <w:pPr>
        <w:pStyle w:val="tabfignote"/>
        <w:ind w:left="540"/>
      </w:pPr>
      <w:r w:rsidRPr="008A7A8E">
        <w:t>Dementia with Lewy bodies: 6-year mean cumulative count = 0.4 (95% CI, 0.3-0.4)</w:t>
      </w:r>
    </w:p>
    <w:p w14:paraId="0860A375" w14:textId="77777777" w:rsidR="00EE51BE" w:rsidRPr="008A7A8E" w:rsidRDefault="00EE51BE" w:rsidP="00EE51BE">
      <w:pPr>
        <w:pStyle w:val="tabfignote"/>
        <w:ind w:left="540"/>
      </w:pPr>
      <w:r w:rsidRPr="008A7A8E">
        <w:t>Dementia, unspecified: 6-year mean cumulative count = 0.2 (95% CI, 0.2-0.2)</w:t>
      </w:r>
    </w:p>
    <w:p w14:paraId="7E6B6E41" w14:textId="77777777" w:rsidR="00EE51BE" w:rsidRPr="008A7A8E" w:rsidRDefault="00EE51BE" w:rsidP="00EE51BE">
      <w:pPr>
        <w:pStyle w:val="tabfignote"/>
        <w:ind w:left="540"/>
      </w:pPr>
      <w:r w:rsidRPr="008A7A8E">
        <w:t>Frontotemporal dementia: 6-year mean cumulative count = 0.3 (95% CI, 0.2-0.3)</w:t>
      </w:r>
    </w:p>
    <w:p w14:paraId="7A71C100" w14:textId="77777777" w:rsidR="00EE51BE" w:rsidRPr="008A7A8E" w:rsidRDefault="00EE51BE" w:rsidP="00EE51BE">
      <w:pPr>
        <w:pStyle w:val="tabfignote"/>
        <w:ind w:left="540"/>
      </w:pPr>
      <w:r w:rsidRPr="008A7A8E">
        <w:t>Parkinson's disease dementia: 6-year mean cumulative count = 0.3 (95% CI, 0.3-0.3)</w:t>
      </w:r>
    </w:p>
    <w:p w14:paraId="790613E8" w14:textId="77777777" w:rsidR="00EE51BE" w:rsidRDefault="00EE51BE" w:rsidP="00EE51BE">
      <w:pPr>
        <w:pStyle w:val="tabfignote"/>
        <w:ind w:left="540"/>
      </w:pPr>
      <w:r w:rsidRPr="008A7A8E">
        <w:t>Vascular dementia: 6-year mean cumulative count = 0.3 (95% CI, 0.2-0.3)</w:t>
      </w:r>
    </w:p>
    <w:p w14:paraId="7936B5AC" w14:textId="77777777" w:rsidR="00EE51BE" w:rsidRPr="008A7A8E" w:rsidRDefault="00EE51BE" w:rsidP="00EE51BE">
      <w:pPr>
        <w:pStyle w:val="tabfignote"/>
        <w:ind w:left="540"/>
      </w:pPr>
      <w:r>
        <w:t>All dementia-related psychosis</w:t>
      </w:r>
      <w:r w:rsidRPr="008A7A8E">
        <w:t>: 6-year mean cumulative count = 0.</w:t>
      </w:r>
      <w:r>
        <w:t>2</w:t>
      </w:r>
      <w:r w:rsidRPr="008A7A8E">
        <w:t xml:space="preserve"> (95% CI, 0.2-0.</w:t>
      </w:r>
      <w:r>
        <w:t>2</w:t>
      </w:r>
      <w:r w:rsidRPr="008A7A8E">
        <w:t>)</w:t>
      </w:r>
    </w:p>
    <w:p w14:paraId="42E47435" w14:textId="77777777" w:rsidR="00EE51BE" w:rsidRPr="008A7A8E" w:rsidRDefault="00EE51BE" w:rsidP="00EE51BE">
      <w:pPr>
        <w:pStyle w:val="tabfignote"/>
        <w:ind w:left="540"/>
      </w:pPr>
    </w:p>
    <w:p w14:paraId="514ADE4F" w14:textId="77777777" w:rsidR="00EE51BE" w:rsidRPr="008A7A8E" w:rsidRDefault="00EE51BE" w:rsidP="00EE51BE">
      <w:pPr>
        <w:pStyle w:val="Figureinsert"/>
      </w:pPr>
    </w:p>
    <w:p w14:paraId="403F5A5C" w14:textId="77777777" w:rsidR="00EE51BE" w:rsidRPr="008A7A8E" w:rsidRDefault="00EE51BE" w:rsidP="00EE51BE">
      <w:pPr>
        <w:pStyle w:val="Figurenote"/>
      </w:pPr>
    </w:p>
    <w:p w14:paraId="597A5735" w14:textId="77777777" w:rsidR="00EE51BE" w:rsidRPr="008A7A8E" w:rsidRDefault="00EE51BE" w:rsidP="00EE51BE">
      <w:pPr>
        <w:spacing w:line="240" w:lineRule="auto"/>
        <w:rPr>
          <w:rFonts w:ascii="Verdana" w:hAnsi="Verdana"/>
          <w:sz w:val="16"/>
        </w:rPr>
      </w:pPr>
    </w:p>
    <w:p w14:paraId="457079A6" w14:textId="77777777" w:rsidR="00EE51BE" w:rsidRPr="008A7A8E" w:rsidRDefault="00EE51BE" w:rsidP="00EE51BE">
      <w:pPr>
        <w:pStyle w:val="Figurenote"/>
      </w:pPr>
    </w:p>
    <w:p w14:paraId="06F7B6A4" w14:textId="77777777" w:rsidR="00EE51BE" w:rsidRPr="008A7A8E" w:rsidRDefault="00EE51BE" w:rsidP="00EE51BE">
      <w:pPr>
        <w:spacing w:line="240" w:lineRule="auto"/>
        <w:rPr>
          <w:rFonts w:ascii="Verdana" w:hAnsi="Verdana"/>
          <w:sz w:val="16"/>
        </w:rPr>
        <w:sectPr w:rsidR="00EE51BE" w:rsidRPr="008A7A8E" w:rsidSect="00F266A6">
          <w:pgSz w:w="11906" w:h="16838"/>
          <w:pgMar w:top="1440" w:right="1151" w:bottom="1440" w:left="1440" w:header="709" w:footer="709" w:gutter="0"/>
          <w:cols w:space="708"/>
          <w:docGrid w:linePitch="360"/>
        </w:sectPr>
      </w:pPr>
    </w:p>
    <w:p w14:paraId="6826632E" w14:textId="77777777" w:rsidR="00EE51BE" w:rsidRPr="008A7A8E" w:rsidRDefault="00EE51BE" w:rsidP="00EE51BE">
      <w:pPr>
        <w:pStyle w:val="Figuresubheading"/>
        <w:numPr>
          <w:ilvl w:val="0"/>
          <w:numId w:val="7"/>
        </w:numPr>
      </w:pPr>
      <w:r w:rsidRPr="008A7A8E">
        <w:lastRenderedPageBreak/>
        <w:t>Serious Hospitalized Infections</w:t>
      </w:r>
    </w:p>
    <w:p w14:paraId="23B7BEFE" w14:textId="77777777" w:rsidR="00EE51BE" w:rsidRPr="008A7A8E" w:rsidRDefault="00EE51BE" w:rsidP="00EE51BE">
      <w:pPr>
        <w:pStyle w:val="Figureinsert"/>
        <w:ind w:left="540"/>
      </w:pPr>
      <w:r>
        <w:rPr>
          <w:noProof/>
          <w:sz w:val="24"/>
          <w:szCs w:val="24"/>
        </w:rPr>
        <w:drawing>
          <wp:inline distT="0" distB="0" distL="0" distR="0" wp14:anchorId="553B6CAB" wp14:editId="63C4B0B7">
            <wp:extent cx="5538227" cy="2968758"/>
            <wp:effectExtent l="0" t="0" r="5715" b="3175"/>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38227" cy="2968758"/>
                    </a:xfrm>
                    <a:prstGeom prst="rect">
                      <a:avLst/>
                    </a:prstGeom>
                  </pic:spPr>
                </pic:pic>
              </a:graphicData>
            </a:graphic>
          </wp:inline>
        </w:drawing>
      </w:r>
    </w:p>
    <w:p w14:paraId="5B26E399" w14:textId="77777777" w:rsidR="00EE51BE" w:rsidRPr="008A7A8E" w:rsidRDefault="00EE51BE" w:rsidP="00EE51BE">
      <w:pPr>
        <w:pStyle w:val="tabfignote"/>
        <w:ind w:left="540"/>
      </w:pPr>
      <w:r w:rsidRPr="008A7A8E">
        <w:t>CI = confidence interval.</w:t>
      </w:r>
    </w:p>
    <w:p w14:paraId="7DF64FCD" w14:textId="77777777" w:rsidR="00EE51BE" w:rsidRPr="008A7A8E" w:rsidRDefault="00EE51BE" w:rsidP="00EE51BE">
      <w:pPr>
        <w:pStyle w:val="tabfignote"/>
        <w:ind w:left="540"/>
      </w:pPr>
      <w:r w:rsidRPr="008A7A8E">
        <w:t>Alzheimer's disease: 6-year mean cumulative count = 0.6 (95% CI, 0.6-0.6)</w:t>
      </w:r>
    </w:p>
    <w:p w14:paraId="6D6068E6" w14:textId="77777777" w:rsidR="00EE51BE" w:rsidRPr="008A7A8E" w:rsidRDefault="00EE51BE" w:rsidP="00EE51BE">
      <w:pPr>
        <w:pStyle w:val="tabfignote"/>
        <w:ind w:left="540"/>
      </w:pPr>
      <w:r w:rsidRPr="008A7A8E">
        <w:t>Dementia with Lewy bodies: 6-year mean cumulative count = 0.7 (95% CI, 0.7-0.7)</w:t>
      </w:r>
    </w:p>
    <w:p w14:paraId="26A54275" w14:textId="77777777" w:rsidR="00EE51BE" w:rsidRPr="008A7A8E" w:rsidRDefault="00EE51BE" w:rsidP="00EE51BE">
      <w:pPr>
        <w:pStyle w:val="tabfignote"/>
        <w:ind w:left="540"/>
      </w:pPr>
      <w:r w:rsidRPr="008A7A8E">
        <w:t>Dementia, unspecified: 6-year mean cumulative count = 0.7 (95% CI, 0.7-0.7)</w:t>
      </w:r>
    </w:p>
    <w:p w14:paraId="2CF34292" w14:textId="77777777" w:rsidR="00EE51BE" w:rsidRPr="008A7A8E" w:rsidRDefault="00EE51BE" w:rsidP="00EE51BE">
      <w:pPr>
        <w:pStyle w:val="tabfignote"/>
        <w:ind w:left="540"/>
      </w:pPr>
      <w:r w:rsidRPr="008A7A8E">
        <w:t>Frontotemporal dementia: 6-year mean cumulative count = 0.6 (95% CI, 0.6-0.6)</w:t>
      </w:r>
    </w:p>
    <w:p w14:paraId="0B4D9A22" w14:textId="77777777" w:rsidR="00EE51BE" w:rsidRPr="008A7A8E" w:rsidRDefault="00EE51BE" w:rsidP="00EE51BE">
      <w:pPr>
        <w:pStyle w:val="tabfignote"/>
        <w:ind w:left="540"/>
      </w:pPr>
      <w:r w:rsidRPr="008A7A8E">
        <w:t>Parkinson's disease dementia: 6-year mean cumulative count = 0.7 (95% CI, 0.7-0.7)</w:t>
      </w:r>
    </w:p>
    <w:p w14:paraId="3B1EBB95" w14:textId="77777777" w:rsidR="00EE51BE" w:rsidRDefault="00EE51BE" w:rsidP="00EE51BE">
      <w:pPr>
        <w:pStyle w:val="tabfignote"/>
        <w:ind w:left="540"/>
      </w:pPr>
      <w:r w:rsidRPr="008A7A8E">
        <w:t>Vascular dementia: 6-year mean cumulative count = 0.7 (95% CI, 0.7-0.7)</w:t>
      </w:r>
    </w:p>
    <w:p w14:paraId="250F0392" w14:textId="77777777" w:rsidR="00EE51BE" w:rsidRPr="008A7A8E" w:rsidRDefault="00EE51BE" w:rsidP="00EE51BE">
      <w:pPr>
        <w:pStyle w:val="tabfignote"/>
        <w:ind w:left="540"/>
      </w:pPr>
      <w:r>
        <w:t xml:space="preserve">All </w:t>
      </w:r>
      <w:r w:rsidRPr="008A7A8E">
        <w:t>dementia</w:t>
      </w:r>
      <w:r>
        <w:t>-related psychosis</w:t>
      </w:r>
      <w:r w:rsidRPr="008A7A8E">
        <w:t>: 6-year mean cumulative count = 0.7 (95% CI, 0.7-0.7)</w:t>
      </w:r>
    </w:p>
    <w:p w14:paraId="4C08B39B" w14:textId="77777777" w:rsidR="00EE51BE" w:rsidRPr="008A7A8E" w:rsidRDefault="00EE51BE" w:rsidP="00EE51BE">
      <w:pPr>
        <w:pStyle w:val="Figureinsert"/>
      </w:pPr>
    </w:p>
    <w:p w14:paraId="04DF2AA9" w14:textId="77777777" w:rsidR="00EE51BE" w:rsidRPr="008A7A8E" w:rsidRDefault="00EE51BE" w:rsidP="00EE51BE">
      <w:pPr>
        <w:pStyle w:val="Figurenote"/>
      </w:pPr>
    </w:p>
    <w:p w14:paraId="007457B6" w14:textId="77777777" w:rsidR="00EE51BE" w:rsidRPr="008A7A8E" w:rsidRDefault="00EE51BE" w:rsidP="00EE51BE">
      <w:pPr>
        <w:spacing w:line="240" w:lineRule="auto"/>
        <w:rPr>
          <w:rFonts w:ascii="Verdana" w:hAnsi="Verdana"/>
          <w:sz w:val="16"/>
        </w:rPr>
        <w:sectPr w:rsidR="00EE51BE" w:rsidRPr="008A7A8E" w:rsidSect="00F266A6">
          <w:pgSz w:w="11906" w:h="16838"/>
          <w:pgMar w:top="1440" w:right="1151" w:bottom="1440" w:left="1440" w:header="709" w:footer="709" w:gutter="0"/>
          <w:cols w:space="708"/>
          <w:docGrid w:linePitch="360"/>
        </w:sectPr>
      </w:pPr>
    </w:p>
    <w:p w14:paraId="0A558B15" w14:textId="77777777" w:rsidR="00EE51BE" w:rsidRPr="008A7A8E" w:rsidRDefault="00EE51BE" w:rsidP="00EE51BE">
      <w:pPr>
        <w:pStyle w:val="Figuresubheading"/>
        <w:numPr>
          <w:ilvl w:val="0"/>
          <w:numId w:val="7"/>
        </w:numPr>
      </w:pPr>
      <w:r w:rsidRPr="008A7A8E">
        <w:lastRenderedPageBreak/>
        <w:t>Parenteral Anti-infective Treatments</w:t>
      </w:r>
    </w:p>
    <w:p w14:paraId="0EC54D52" w14:textId="77777777" w:rsidR="00EE51BE" w:rsidRPr="008A7A8E" w:rsidRDefault="00EE51BE" w:rsidP="00EE51BE">
      <w:pPr>
        <w:pStyle w:val="Figureinsert"/>
        <w:ind w:left="540"/>
      </w:pPr>
      <w:r>
        <w:rPr>
          <w:noProof/>
          <w:sz w:val="24"/>
          <w:szCs w:val="24"/>
        </w:rPr>
        <w:drawing>
          <wp:inline distT="0" distB="0" distL="0" distR="0" wp14:anchorId="0BBC3918" wp14:editId="4EE714AD">
            <wp:extent cx="5538227" cy="3035814"/>
            <wp:effectExtent l="0" t="0" r="5715"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38227" cy="3035814"/>
                    </a:xfrm>
                    <a:prstGeom prst="rect">
                      <a:avLst/>
                    </a:prstGeom>
                  </pic:spPr>
                </pic:pic>
              </a:graphicData>
            </a:graphic>
          </wp:inline>
        </w:drawing>
      </w:r>
    </w:p>
    <w:p w14:paraId="4233F39B" w14:textId="77777777" w:rsidR="00EE51BE" w:rsidRPr="008A7A8E" w:rsidRDefault="00EE51BE" w:rsidP="00EE51BE">
      <w:pPr>
        <w:pStyle w:val="tabfignote"/>
        <w:ind w:left="540"/>
      </w:pPr>
      <w:r w:rsidRPr="008A7A8E">
        <w:t>CI = confidence interval.</w:t>
      </w:r>
    </w:p>
    <w:p w14:paraId="5E1554F7" w14:textId="77777777" w:rsidR="00EE51BE" w:rsidRPr="008A7A8E" w:rsidRDefault="00EE51BE" w:rsidP="00EE51BE">
      <w:pPr>
        <w:pStyle w:val="tabfignote"/>
        <w:ind w:left="540"/>
      </w:pPr>
      <w:r w:rsidRPr="008A7A8E">
        <w:t>Alzheimer's disease: 6-year mean cumulative count = 0.5 (95% CI, 0.5-0.5)</w:t>
      </w:r>
    </w:p>
    <w:p w14:paraId="73696D2E" w14:textId="77777777" w:rsidR="00EE51BE" w:rsidRPr="008A7A8E" w:rsidRDefault="00EE51BE" w:rsidP="00EE51BE">
      <w:pPr>
        <w:pStyle w:val="tabfignote"/>
        <w:ind w:left="540"/>
      </w:pPr>
      <w:r w:rsidRPr="008A7A8E">
        <w:t>Dementia with Lewy bodies: 6-year mean cumulative count = 0.5 (95% CI, 0.5-0.6)</w:t>
      </w:r>
    </w:p>
    <w:p w14:paraId="2E8E7BAB" w14:textId="77777777" w:rsidR="00EE51BE" w:rsidRPr="008A7A8E" w:rsidRDefault="00EE51BE" w:rsidP="00EE51BE">
      <w:pPr>
        <w:pStyle w:val="tabfignote"/>
        <w:ind w:left="540"/>
      </w:pPr>
      <w:r w:rsidRPr="008A7A8E">
        <w:t>Dementia, unspecified: 6-year mean cumulative count = 0.6 (95% CI, 0.6-0.6)</w:t>
      </w:r>
    </w:p>
    <w:p w14:paraId="2B2B0FA3" w14:textId="77777777" w:rsidR="00EE51BE" w:rsidRPr="008A7A8E" w:rsidRDefault="00EE51BE" w:rsidP="00EE51BE">
      <w:pPr>
        <w:pStyle w:val="tabfignote"/>
        <w:ind w:left="540"/>
      </w:pPr>
      <w:r w:rsidRPr="008A7A8E">
        <w:t>Frontotemporal dementia: 6-year mean cumulative count = 0.5 (95% CI, 0.4-0.5)</w:t>
      </w:r>
    </w:p>
    <w:p w14:paraId="2E03A2C1" w14:textId="77777777" w:rsidR="00EE51BE" w:rsidRPr="008A7A8E" w:rsidRDefault="00EE51BE" w:rsidP="00EE51BE">
      <w:pPr>
        <w:pStyle w:val="tabfignote"/>
        <w:ind w:left="540"/>
      </w:pPr>
      <w:r w:rsidRPr="008A7A8E">
        <w:t>Parkinson's disease dementia: 6-year mean cumulative count = 0.6 (95% CI, 0.6-0.6)</w:t>
      </w:r>
    </w:p>
    <w:p w14:paraId="5C8784FA" w14:textId="77777777" w:rsidR="00EE51BE" w:rsidRDefault="00EE51BE" w:rsidP="00EE51BE">
      <w:pPr>
        <w:pStyle w:val="tabfignote"/>
        <w:ind w:left="540"/>
      </w:pPr>
      <w:r w:rsidRPr="008A7A8E">
        <w:t>Vascular dementia: 6-year mean cumulative count = 0.5 (95% CI, 0.5-0.5)</w:t>
      </w:r>
    </w:p>
    <w:p w14:paraId="560553DE" w14:textId="77777777" w:rsidR="00EE51BE" w:rsidRPr="008A7A8E" w:rsidRDefault="00EE51BE" w:rsidP="00EE51BE">
      <w:pPr>
        <w:pStyle w:val="tabfignote"/>
        <w:ind w:left="540"/>
      </w:pPr>
      <w:r>
        <w:t xml:space="preserve">All dementia-related psychosis: </w:t>
      </w:r>
      <w:r w:rsidRPr="008A7A8E">
        <w:t>6-year mean cumulative count = 0.</w:t>
      </w:r>
      <w:r>
        <w:t>6</w:t>
      </w:r>
      <w:r w:rsidRPr="008A7A8E">
        <w:t xml:space="preserve"> (95% CI, 0.</w:t>
      </w:r>
      <w:r>
        <w:t>6</w:t>
      </w:r>
      <w:r w:rsidRPr="008A7A8E">
        <w:t>-0.</w:t>
      </w:r>
      <w:r>
        <w:t>6</w:t>
      </w:r>
      <w:r w:rsidRPr="008A7A8E">
        <w:t>)</w:t>
      </w:r>
    </w:p>
    <w:p w14:paraId="256F5ED1" w14:textId="77777777" w:rsidR="00EE51BE" w:rsidRPr="008A7A8E" w:rsidRDefault="00EE51BE" w:rsidP="00EE51BE">
      <w:pPr>
        <w:pStyle w:val="Figureinsert"/>
        <w:ind w:left="180"/>
      </w:pPr>
    </w:p>
    <w:p w14:paraId="3C95325F" w14:textId="77777777" w:rsidR="00EE51BE" w:rsidRPr="008A7A8E" w:rsidRDefault="00EE51BE" w:rsidP="00EE51BE">
      <w:pPr>
        <w:pStyle w:val="Figurenote"/>
      </w:pPr>
    </w:p>
    <w:p w14:paraId="42BA3410" w14:textId="77777777" w:rsidR="00EE51BE" w:rsidRPr="008A7A8E" w:rsidRDefault="00EE51BE" w:rsidP="00EE51BE">
      <w:pPr>
        <w:spacing w:line="240" w:lineRule="auto"/>
        <w:rPr>
          <w:rFonts w:ascii="Verdana" w:hAnsi="Verdana"/>
          <w:sz w:val="16"/>
        </w:rPr>
        <w:sectPr w:rsidR="00EE51BE" w:rsidRPr="008A7A8E" w:rsidSect="00F266A6">
          <w:pgSz w:w="11906" w:h="16838"/>
          <w:pgMar w:top="1440" w:right="1151" w:bottom="1440" w:left="1440" w:header="709" w:footer="709" w:gutter="0"/>
          <w:cols w:space="708"/>
          <w:docGrid w:linePitch="360"/>
        </w:sectPr>
      </w:pPr>
    </w:p>
    <w:p w14:paraId="7C6C2393" w14:textId="77777777" w:rsidR="00EE51BE" w:rsidRPr="008A7A8E" w:rsidRDefault="00EE51BE" w:rsidP="00EE51BE">
      <w:pPr>
        <w:pStyle w:val="Figuresubheading"/>
        <w:numPr>
          <w:ilvl w:val="0"/>
          <w:numId w:val="7"/>
        </w:numPr>
      </w:pPr>
      <w:r w:rsidRPr="008A7A8E">
        <w:lastRenderedPageBreak/>
        <w:t>Skilled Nursing Facility Stays</w:t>
      </w:r>
    </w:p>
    <w:p w14:paraId="5B9DAF78" w14:textId="77777777" w:rsidR="00EE51BE" w:rsidRPr="008A7A8E" w:rsidRDefault="00EE51BE" w:rsidP="00EE51BE">
      <w:pPr>
        <w:pStyle w:val="paragraph"/>
        <w:ind w:left="540"/>
      </w:pPr>
      <w:r>
        <w:rPr>
          <w:noProof/>
          <w:szCs w:val="24"/>
        </w:rPr>
        <w:drawing>
          <wp:inline distT="0" distB="0" distL="0" distR="0" wp14:anchorId="12110B37" wp14:editId="32E7F2B5">
            <wp:extent cx="5538227" cy="2968758"/>
            <wp:effectExtent l="0" t="0" r="5715" b="3175"/>
            <wp:docPr id="16" name="Picture 16"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8227" cy="2968758"/>
                    </a:xfrm>
                    <a:prstGeom prst="rect">
                      <a:avLst/>
                    </a:prstGeom>
                  </pic:spPr>
                </pic:pic>
              </a:graphicData>
            </a:graphic>
          </wp:inline>
        </w:drawing>
      </w:r>
    </w:p>
    <w:p w14:paraId="4B616C2E" w14:textId="77777777" w:rsidR="00EE51BE" w:rsidRPr="008A7A8E" w:rsidRDefault="00EE51BE" w:rsidP="00EE51BE">
      <w:pPr>
        <w:pStyle w:val="tabfignote"/>
        <w:ind w:left="540"/>
        <w:rPr>
          <w:rFonts w:cs="Arial"/>
          <w:color w:val="000000"/>
          <w:szCs w:val="18"/>
        </w:rPr>
      </w:pPr>
      <w:r w:rsidRPr="008A7A8E">
        <w:rPr>
          <w:rFonts w:cs="Arial"/>
          <w:color w:val="000000"/>
          <w:szCs w:val="18"/>
        </w:rPr>
        <w:t>CI = confidence interval.</w:t>
      </w:r>
    </w:p>
    <w:p w14:paraId="737FF587" w14:textId="77777777" w:rsidR="00EE51BE" w:rsidRPr="008A7A8E" w:rsidRDefault="00EE51BE" w:rsidP="00EE51BE">
      <w:pPr>
        <w:pStyle w:val="tabfignote"/>
        <w:ind w:left="540"/>
        <w:rPr>
          <w:rFonts w:cs="Arial"/>
          <w:color w:val="000000"/>
          <w:szCs w:val="18"/>
        </w:rPr>
      </w:pPr>
      <w:r w:rsidRPr="008A7A8E">
        <w:rPr>
          <w:rFonts w:cs="Arial"/>
          <w:color w:val="000000"/>
          <w:szCs w:val="18"/>
        </w:rPr>
        <w:t>Alzheimer's disease: 6-year mean cumulative count = 46.5 (95% CI, 45.9-47.0)</w:t>
      </w:r>
    </w:p>
    <w:p w14:paraId="0EFB2D90" w14:textId="77777777" w:rsidR="00EE51BE" w:rsidRPr="008A7A8E" w:rsidRDefault="00EE51BE" w:rsidP="00EE51BE">
      <w:pPr>
        <w:pStyle w:val="tabfignote"/>
        <w:ind w:left="540"/>
        <w:rPr>
          <w:rFonts w:cs="Arial"/>
          <w:color w:val="000000"/>
          <w:szCs w:val="18"/>
        </w:rPr>
      </w:pPr>
      <w:r w:rsidRPr="008A7A8E">
        <w:rPr>
          <w:rFonts w:cs="Arial"/>
          <w:color w:val="000000"/>
          <w:szCs w:val="18"/>
        </w:rPr>
        <w:t>Dementia with Lewy bodies: 6-year mean cumulative count = 46.2 (95% CI, 44.5-47.6)</w:t>
      </w:r>
    </w:p>
    <w:p w14:paraId="550FA7FB" w14:textId="77777777" w:rsidR="00EE51BE" w:rsidRPr="008A7A8E" w:rsidRDefault="00EE51BE" w:rsidP="00EE51BE">
      <w:pPr>
        <w:pStyle w:val="tabfignote"/>
        <w:ind w:left="540"/>
        <w:rPr>
          <w:rFonts w:cs="Arial"/>
          <w:color w:val="000000"/>
          <w:szCs w:val="18"/>
        </w:rPr>
      </w:pPr>
      <w:r w:rsidRPr="008A7A8E">
        <w:rPr>
          <w:rFonts w:cs="Arial"/>
          <w:color w:val="000000"/>
          <w:szCs w:val="18"/>
        </w:rPr>
        <w:t>Dementia, unspecified: 6-year mean cumulative count = 44.8 (95% CI, 44.3-45.1)</w:t>
      </w:r>
    </w:p>
    <w:p w14:paraId="54AC2AA3" w14:textId="77777777" w:rsidR="00EE51BE" w:rsidRPr="008A7A8E" w:rsidRDefault="00EE51BE" w:rsidP="00EE51BE">
      <w:pPr>
        <w:pStyle w:val="tabfignote"/>
        <w:ind w:left="540"/>
        <w:rPr>
          <w:rFonts w:cs="Arial"/>
          <w:color w:val="000000"/>
          <w:szCs w:val="18"/>
        </w:rPr>
      </w:pPr>
      <w:r w:rsidRPr="008A7A8E">
        <w:rPr>
          <w:rFonts w:cs="Arial"/>
          <w:color w:val="000000"/>
          <w:szCs w:val="18"/>
        </w:rPr>
        <w:t>Frontotemporal dementia: 6-year mean cumulative count = 38.7 (95% CI, 35.8-42.4)</w:t>
      </w:r>
    </w:p>
    <w:p w14:paraId="6BECA2FA" w14:textId="77777777" w:rsidR="00EE51BE" w:rsidRPr="008A7A8E" w:rsidRDefault="00EE51BE" w:rsidP="00EE51BE">
      <w:pPr>
        <w:pStyle w:val="tabfignote"/>
        <w:ind w:left="540"/>
        <w:rPr>
          <w:rFonts w:cs="Arial"/>
          <w:color w:val="000000"/>
          <w:szCs w:val="18"/>
        </w:rPr>
      </w:pPr>
      <w:r w:rsidRPr="008A7A8E">
        <w:rPr>
          <w:rFonts w:cs="Arial"/>
          <w:color w:val="000000"/>
          <w:szCs w:val="18"/>
        </w:rPr>
        <w:t>Parkinson's disease dementia: 6-year mean cumulative count = 49.5 (95% CI, 48.3-50.5)</w:t>
      </w:r>
    </w:p>
    <w:p w14:paraId="70354302" w14:textId="77777777" w:rsidR="00EE51BE" w:rsidRDefault="00EE51BE" w:rsidP="00EE51BE">
      <w:pPr>
        <w:pStyle w:val="tabfignote"/>
        <w:ind w:left="540"/>
        <w:rPr>
          <w:rFonts w:cs="Arial"/>
          <w:color w:val="000000"/>
          <w:szCs w:val="18"/>
        </w:rPr>
      </w:pPr>
      <w:r w:rsidRPr="008A7A8E">
        <w:rPr>
          <w:rFonts w:cs="Arial"/>
          <w:color w:val="000000"/>
          <w:szCs w:val="18"/>
        </w:rPr>
        <w:t>Vascular dementia: 6-year mean cumulative count = 51.1 (95% CI, 50.3-52.2)</w:t>
      </w:r>
    </w:p>
    <w:p w14:paraId="46589D09" w14:textId="77777777" w:rsidR="00EE51BE" w:rsidRPr="008A7A8E" w:rsidRDefault="00EE51BE" w:rsidP="00EE51BE">
      <w:pPr>
        <w:pStyle w:val="tabfignote"/>
        <w:ind w:left="540"/>
        <w:rPr>
          <w:rFonts w:cs="Arial"/>
          <w:color w:val="000000"/>
          <w:szCs w:val="18"/>
        </w:rPr>
      </w:pPr>
      <w:r>
        <w:rPr>
          <w:rFonts w:cs="Arial"/>
          <w:color w:val="000000"/>
          <w:szCs w:val="18"/>
        </w:rPr>
        <w:t>All</w:t>
      </w:r>
      <w:r w:rsidRPr="008A7A8E">
        <w:rPr>
          <w:rFonts w:cs="Arial"/>
          <w:color w:val="000000"/>
          <w:szCs w:val="18"/>
        </w:rPr>
        <w:t xml:space="preserve"> dementia</w:t>
      </w:r>
      <w:r>
        <w:rPr>
          <w:rFonts w:cs="Arial"/>
          <w:color w:val="000000"/>
          <w:szCs w:val="18"/>
        </w:rPr>
        <w:t>-related psychosis</w:t>
      </w:r>
      <w:r w:rsidRPr="008A7A8E">
        <w:rPr>
          <w:rFonts w:cs="Arial"/>
          <w:color w:val="000000"/>
          <w:szCs w:val="18"/>
        </w:rPr>
        <w:t xml:space="preserve">: 6-year mean cumulative count = </w:t>
      </w:r>
      <w:r>
        <w:rPr>
          <w:rFonts w:cs="Arial"/>
          <w:color w:val="000000"/>
          <w:szCs w:val="18"/>
        </w:rPr>
        <w:t>46.1</w:t>
      </w:r>
      <w:r w:rsidRPr="008A7A8E">
        <w:rPr>
          <w:rFonts w:cs="Arial"/>
          <w:color w:val="000000"/>
          <w:szCs w:val="18"/>
        </w:rPr>
        <w:t xml:space="preserve"> (95% CI, </w:t>
      </w:r>
      <w:r>
        <w:rPr>
          <w:rFonts w:cs="Arial"/>
          <w:color w:val="000000"/>
          <w:szCs w:val="18"/>
        </w:rPr>
        <w:t>45.7</w:t>
      </w:r>
      <w:r w:rsidRPr="008A7A8E">
        <w:rPr>
          <w:rFonts w:cs="Arial"/>
          <w:color w:val="000000"/>
          <w:szCs w:val="18"/>
        </w:rPr>
        <w:t>-</w:t>
      </w:r>
      <w:r>
        <w:rPr>
          <w:rFonts w:cs="Arial"/>
          <w:color w:val="000000"/>
          <w:szCs w:val="18"/>
        </w:rPr>
        <w:t>46.4</w:t>
      </w:r>
      <w:r w:rsidRPr="008A7A8E">
        <w:rPr>
          <w:rFonts w:cs="Arial"/>
          <w:color w:val="000000"/>
          <w:szCs w:val="18"/>
        </w:rPr>
        <w:t>)</w:t>
      </w:r>
    </w:p>
    <w:p w14:paraId="508D3F1B" w14:textId="77777777" w:rsidR="00EE51BE" w:rsidRPr="008A7A8E" w:rsidRDefault="00EE51BE" w:rsidP="00EE51BE">
      <w:pPr>
        <w:pStyle w:val="Figureinsert"/>
      </w:pPr>
    </w:p>
    <w:p w14:paraId="55BACAAB" w14:textId="77777777" w:rsidR="00EE51BE" w:rsidRPr="008A7A8E" w:rsidRDefault="00EE51BE" w:rsidP="00EE51BE">
      <w:pPr>
        <w:pStyle w:val="Figurenote"/>
      </w:pPr>
    </w:p>
    <w:p w14:paraId="79FDF67B" w14:textId="77777777" w:rsidR="00EE51BE" w:rsidRPr="008A7A8E" w:rsidRDefault="00EE51BE" w:rsidP="00EE51BE">
      <w:pPr>
        <w:spacing w:line="240" w:lineRule="auto"/>
        <w:rPr>
          <w:rFonts w:ascii="Verdana" w:hAnsi="Verdana"/>
          <w:sz w:val="16"/>
        </w:rPr>
        <w:sectPr w:rsidR="00EE51BE" w:rsidRPr="008A7A8E" w:rsidSect="00F266A6">
          <w:pgSz w:w="11906" w:h="16838"/>
          <w:pgMar w:top="1440" w:right="1151" w:bottom="1440" w:left="1440" w:header="709" w:footer="709" w:gutter="0"/>
          <w:cols w:space="708"/>
          <w:docGrid w:linePitch="360"/>
        </w:sectPr>
      </w:pPr>
    </w:p>
    <w:p w14:paraId="1EE5D043" w14:textId="77777777" w:rsidR="00EE51BE" w:rsidRPr="008A7A8E" w:rsidRDefault="00EE51BE" w:rsidP="00EE51BE">
      <w:pPr>
        <w:pStyle w:val="Figuresubheading"/>
        <w:numPr>
          <w:ilvl w:val="0"/>
          <w:numId w:val="7"/>
        </w:numPr>
      </w:pPr>
      <w:r w:rsidRPr="008A7A8E">
        <w:lastRenderedPageBreak/>
        <w:t>Days of Inpatient Hospital Stays</w:t>
      </w:r>
    </w:p>
    <w:p w14:paraId="71734C50" w14:textId="77777777" w:rsidR="00EE51BE" w:rsidRPr="008A7A8E" w:rsidRDefault="00EE51BE" w:rsidP="00EE51BE">
      <w:pPr>
        <w:pStyle w:val="Figureinsert"/>
        <w:ind w:left="540"/>
      </w:pPr>
      <w:r>
        <w:rPr>
          <w:noProof/>
          <w:sz w:val="24"/>
          <w:szCs w:val="24"/>
        </w:rPr>
        <w:drawing>
          <wp:inline distT="0" distB="0" distL="0" distR="0" wp14:anchorId="0756C64D" wp14:editId="27022275">
            <wp:extent cx="5538227" cy="2968758"/>
            <wp:effectExtent l="0" t="0" r="5715" b="3175"/>
            <wp:docPr id="17" name="Picture 17"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38227" cy="2968758"/>
                    </a:xfrm>
                    <a:prstGeom prst="rect">
                      <a:avLst/>
                    </a:prstGeom>
                  </pic:spPr>
                </pic:pic>
              </a:graphicData>
            </a:graphic>
          </wp:inline>
        </w:drawing>
      </w:r>
    </w:p>
    <w:p w14:paraId="6F439F2E" w14:textId="77777777" w:rsidR="00EE51BE" w:rsidRPr="008A7A8E" w:rsidRDefault="00EE51BE" w:rsidP="00EE51BE">
      <w:pPr>
        <w:pStyle w:val="tabfignote"/>
        <w:ind w:left="540"/>
      </w:pPr>
      <w:r w:rsidRPr="008A7A8E">
        <w:t>CI = confidence interval.</w:t>
      </w:r>
    </w:p>
    <w:p w14:paraId="103EAD50" w14:textId="77777777" w:rsidR="00EE51BE" w:rsidRPr="008A7A8E" w:rsidRDefault="00EE51BE" w:rsidP="00EE51BE">
      <w:pPr>
        <w:pStyle w:val="tabfignote"/>
        <w:ind w:left="540"/>
      </w:pPr>
      <w:r w:rsidRPr="008A7A8E">
        <w:t>Alzheimer's disease: 6-year mean cumulative count = 15.8 (95% CI, 15.7-16.0)</w:t>
      </w:r>
    </w:p>
    <w:p w14:paraId="4F8B8471" w14:textId="77777777" w:rsidR="00EE51BE" w:rsidRPr="008A7A8E" w:rsidRDefault="00EE51BE" w:rsidP="00EE51BE">
      <w:pPr>
        <w:pStyle w:val="tabfignote"/>
        <w:ind w:left="540"/>
      </w:pPr>
      <w:r w:rsidRPr="008A7A8E">
        <w:t>Dementia with Lewy bodies: 6-year mean cumulative count = 18.2 (95% CI, 17.8-18.7)</w:t>
      </w:r>
    </w:p>
    <w:p w14:paraId="3664CD9A" w14:textId="77777777" w:rsidR="00EE51BE" w:rsidRPr="008A7A8E" w:rsidRDefault="00EE51BE" w:rsidP="00EE51BE">
      <w:pPr>
        <w:pStyle w:val="tabfignote"/>
        <w:ind w:left="540"/>
      </w:pPr>
      <w:r w:rsidRPr="008A7A8E">
        <w:t>Dementia, unspecified: 6-year mean cumulative count = 18.2 (95% CI, 18.1-18.4)</w:t>
      </w:r>
    </w:p>
    <w:p w14:paraId="54304BA9" w14:textId="77777777" w:rsidR="00EE51BE" w:rsidRPr="008A7A8E" w:rsidRDefault="00EE51BE" w:rsidP="00EE51BE">
      <w:pPr>
        <w:pStyle w:val="tabfignote"/>
        <w:ind w:left="540"/>
      </w:pPr>
      <w:r w:rsidRPr="008A7A8E">
        <w:t>Frontotemporal dementia: 6-year mean cumulative count = 16.7 (95% CI, 16.0-17.5)</w:t>
      </w:r>
    </w:p>
    <w:p w14:paraId="5BD36D82" w14:textId="77777777" w:rsidR="00EE51BE" w:rsidRPr="008A7A8E" w:rsidRDefault="00EE51BE" w:rsidP="00EE51BE">
      <w:pPr>
        <w:pStyle w:val="tabfignote"/>
        <w:ind w:left="540"/>
      </w:pPr>
      <w:r w:rsidRPr="008A7A8E">
        <w:t>Parkinson's disease dementia: 6-year mean cumulative count = 18.5 (95% CI, 18.2-18.8)</w:t>
      </w:r>
    </w:p>
    <w:p w14:paraId="591CE945" w14:textId="77777777" w:rsidR="00EE51BE" w:rsidRDefault="00EE51BE" w:rsidP="00EE51BE">
      <w:pPr>
        <w:pStyle w:val="tabfignote"/>
        <w:ind w:left="540"/>
      </w:pPr>
      <w:r w:rsidRPr="008A7A8E">
        <w:t>Vascular dementia: 6-year mean cumulative count = 18.0 (95% CI, 17.8-18.2)</w:t>
      </w:r>
    </w:p>
    <w:p w14:paraId="452DDC20" w14:textId="77777777" w:rsidR="00EE51BE" w:rsidRPr="008A7A8E" w:rsidRDefault="00EE51BE" w:rsidP="00EE51BE">
      <w:pPr>
        <w:pStyle w:val="tabfignote"/>
        <w:ind w:left="540"/>
      </w:pPr>
      <w:r>
        <w:t xml:space="preserve">All dementia-related psychosis: </w:t>
      </w:r>
      <w:r w:rsidRPr="008A7A8E">
        <w:t xml:space="preserve">6-year mean cumulative count = </w:t>
      </w:r>
      <w:r>
        <w:t>17.6</w:t>
      </w:r>
      <w:r w:rsidRPr="008A7A8E">
        <w:t xml:space="preserve"> (95% CI, 17.</w:t>
      </w:r>
      <w:r>
        <w:t>6</w:t>
      </w:r>
      <w:r w:rsidRPr="008A7A8E">
        <w:t>-1</w:t>
      </w:r>
      <w:r>
        <w:t>7.7</w:t>
      </w:r>
      <w:r w:rsidRPr="008A7A8E">
        <w:t>)</w:t>
      </w:r>
    </w:p>
    <w:p w14:paraId="0B628C39" w14:textId="77777777" w:rsidR="00EE51BE" w:rsidRPr="008A7A8E" w:rsidRDefault="00EE51BE" w:rsidP="00EE51BE">
      <w:pPr>
        <w:pStyle w:val="Figureinsert"/>
      </w:pPr>
    </w:p>
    <w:p w14:paraId="5EAA1CF4" w14:textId="77777777" w:rsidR="00EE51BE" w:rsidRPr="008A7A8E" w:rsidRDefault="00EE51BE" w:rsidP="00EE51BE">
      <w:pPr>
        <w:pStyle w:val="Figurenote"/>
      </w:pPr>
    </w:p>
    <w:p w14:paraId="3F25A9F6" w14:textId="77777777" w:rsidR="00EE51BE" w:rsidRPr="008A7A8E" w:rsidRDefault="00EE51BE" w:rsidP="00EE51BE">
      <w:pPr>
        <w:spacing w:line="240" w:lineRule="auto"/>
        <w:rPr>
          <w:rFonts w:ascii="Verdana" w:hAnsi="Verdana"/>
          <w:sz w:val="16"/>
        </w:rPr>
        <w:sectPr w:rsidR="00EE51BE" w:rsidRPr="008A7A8E" w:rsidSect="00F266A6">
          <w:pgSz w:w="11906" w:h="16838"/>
          <w:pgMar w:top="1440" w:right="1151" w:bottom="1440" w:left="1440" w:header="709" w:footer="709" w:gutter="0"/>
          <w:cols w:space="708"/>
          <w:docGrid w:linePitch="360"/>
        </w:sectPr>
      </w:pPr>
    </w:p>
    <w:p w14:paraId="22F61CBC" w14:textId="5CE3B1B1" w:rsidR="00EE51BE" w:rsidRPr="008A7A8E" w:rsidRDefault="00EE51BE" w:rsidP="00EE51BE">
      <w:pPr>
        <w:pStyle w:val="Figuresubheading"/>
        <w:numPr>
          <w:ilvl w:val="0"/>
          <w:numId w:val="7"/>
        </w:numPr>
      </w:pPr>
      <w:r w:rsidRPr="008A7A8E">
        <w:lastRenderedPageBreak/>
        <w:t>Home Health</w:t>
      </w:r>
      <w:r>
        <w:t>c</w:t>
      </w:r>
      <w:r w:rsidRPr="008A7A8E">
        <w:t>are Episodes</w:t>
      </w:r>
    </w:p>
    <w:p w14:paraId="56B90E05" w14:textId="77777777" w:rsidR="00EE51BE" w:rsidRPr="008A7A8E" w:rsidRDefault="00EE51BE" w:rsidP="00EE51BE">
      <w:pPr>
        <w:pStyle w:val="Figureinsert"/>
        <w:ind w:left="540"/>
      </w:pPr>
      <w:r>
        <w:rPr>
          <w:noProof/>
          <w:sz w:val="24"/>
          <w:szCs w:val="24"/>
        </w:rPr>
        <w:drawing>
          <wp:inline distT="0" distB="0" distL="0" distR="0" wp14:anchorId="17F0BBF9" wp14:editId="0967EE4A">
            <wp:extent cx="5538227" cy="2968758"/>
            <wp:effectExtent l="0" t="0" r="5715" b="3175"/>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38227" cy="2968758"/>
                    </a:xfrm>
                    <a:prstGeom prst="rect">
                      <a:avLst/>
                    </a:prstGeom>
                  </pic:spPr>
                </pic:pic>
              </a:graphicData>
            </a:graphic>
          </wp:inline>
        </w:drawing>
      </w:r>
    </w:p>
    <w:p w14:paraId="145BB8BA" w14:textId="77777777" w:rsidR="00EE51BE" w:rsidRPr="008A7A8E" w:rsidRDefault="00EE51BE" w:rsidP="00EE51BE">
      <w:pPr>
        <w:pStyle w:val="tabfignote"/>
        <w:ind w:left="540"/>
      </w:pPr>
      <w:r w:rsidRPr="008A7A8E">
        <w:t>CI = confidence interval.</w:t>
      </w:r>
    </w:p>
    <w:p w14:paraId="1DCA620F" w14:textId="77777777" w:rsidR="00EE51BE" w:rsidRPr="008A7A8E" w:rsidRDefault="00EE51BE" w:rsidP="00EE51BE">
      <w:pPr>
        <w:pStyle w:val="tabfignote"/>
        <w:ind w:left="540"/>
      </w:pPr>
      <w:r w:rsidRPr="008A7A8E">
        <w:t>Alzheimer's disease: 6-year mean cumulative count = 84.4 (95% CI, 83.2-85.6)</w:t>
      </w:r>
    </w:p>
    <w:p w14:paraId="78208C8C" w14:textId="77777777" w:rsidR="00EE51BE" w:rsidRPr="008A7A8E" w:rsidRDefault="00EE51BE" w:rsidP="00EE51BE">
      <w:pPr>
        <w:pStyle w:val="tabfignote"/>
        <w:ind w:left="540"/>
      </w:pPr>
      <w:r w:rsidRPr="008A7A8E">
        <w:t>Dementia with Lewy bodies: 6-year mean cumulative count = 103.6 (95% CI, 100.2-108.0)</w:t>
      </w:r>
    </w:p>
    <w:p w14:paraId="13BCD26B" w14:textId="77777777" w:rsidR="00EE51BE" w:rsidRPr="008A7A8E" w:rsidRDefault="00EE51BE" w:rsidP="00EE51BE">
      <w:pPr>
        <w:pStyle w:val="tabfignote"/>
        <w:ind w:left="540"/>
      </w:pPr>
      <w:r w:rsidRPr="008A7A8E">
        <w:t>Dementia, unspecified: 6-year mean cumulative count = 94.4 (95% CI, 93.5-95.4)</w:t>
      </w:r>
    </w:p>
    <w:p w14:paraId="4DE11A94" w14:textId="77777777" w:rsidR="00EE51BE" w:rsidRPr="008A7A8E" w:rsidRDefault="00EE51BE" w:rsidP="00EE51BE">
      <w:pPr>
        <w:pStyle w:val="tabfignote"/>
        <w:ind w:left="540"/>
      </w:pPr>
      <w:r w:rsidRPr="008A7A8E">
        <w:t>Frontotemporal dementia: 6-year mean cumulative count = 93.6 (95% CI, 85.6-102.5)</w:t>
      </w:r>
    </w:p>
    <w:p w14:paraId="4FC57316" w14:textId="77777777" w:rsidR="00EE51BE" w:rsidRPr="008A7A8E" w:rsidRDefault="00EE51BE" w:rsidP="00EE51BE">
      <w:pPr>
        <w:pStyle w:val="tabfignote"/>
        <w:ind w:left="540"/>
      </w:pPr>
      <w:r w:rsidRPr="008A7A8E">
        <w:t>Parkinson's disease dementia: 6-year mean cumulative count = 113.5 (95% CI, 111.2-115.9)</w:t>
      </w:r>
    </w:p>
    <w:p w14:paraId="64DCEC3B" w14:textId="77777777" w:rsidR="00EE51BE" w:rsidRDefault="00EE51BE" w:rsidP="00EE51BE">
      <w:pPr>
        <w:pStyle w:val="tabfignote"/>
        <w:ind w:left="540"/>
      </w:pPr>
      <w:r w:rsidRPr="008A7A8E">
        <w:t>Vascular dementia: 6-year mean cumulative count = 84.1 (95% CI, 82.3-86.0)</w:t>
      </w:r>
    </w:p>
    <w:p w14:paraId="0A5F7A17" w14:textId="77777777" w:rsidR="00EE51BE" w:rsidRPr="008A7A8E" w:rsidRDefault="00EE51BE" w:rsidP="00EE51BE">
      <w:pPr>
        <w:pStyle w:val="tabfignote"/>
        <w:ind w:left="540"/>
      </w:pPr>
      <w:r>
        <w:t>All</w:t>
      </w:r>
      <w:r w:rsidRPr="008A7A8E">
        <w:t xml:space="preserve"> dementia</w:t>
      </w:r>
      <w:r>
        <w:t>-related psychosis</w:t>
      </w:r>
      <w:r w:rsidRPr="008A7A8E">
        <w:t xml:space="preserve">: 6-year mean cumulative count = </w:t>
      </w:r>
      <w:r>
        <w:t>92.6</w:t>
      </w:r>
      <w:r w:rsidRPr="008A7A8E">
        <w:t xml:space="preserve"> (95% CI, </w:t>
      </w:r>
      <w:r>
        <w:t>91.7</w:t>
      </w:r>
      <w:r w:rsidRPr="008A7A8E">
        <w:t>-</w:t>
      </w:r>
      <w:r>
        <w:t>93.3</w:t>
      </w:r>
      <w:r w:rsidRPr="008A7A8E">
        <w:t>)</w:t>
      </w:r>
    </w:p>
    <w:p w14:paraId="0BDB71FE" w14:textId="77777777" w:rsidR="00EE51BE" w:rsidRPr="008A7A8E" w:rsidRDefault="00EE51BE" w:rsidP="00EE51BE">
      <w:pPr>
        <w:pStyle w:val="Figureinsert"/>
      </w:pPr>
    </w:p>
    <w:p w14:paraId="7CB0C223" w14:textId="77777777" w:rsidR="00EE51BE" w:rsidRPr="008A7A8E" w:rsidRDefault="00EE51BE" w:rsidP="00EE51BE">
      <w:pPr>
        <w:pStyle w:val="Figurenote"/>
      </w:pPr>
    </w:p>
    <w:p w14:paraId="2414A0A4" w14:textId="77777777" w:rsidR="00EE51BE" w:rsidRPr="008A7A8E" w:rsidRDefault="00EE51BE" w:rsidP="00EE51BE">
      <w:pPr>
        <w:spacing w:line="240" w:lineRule="auto"/>
        <w:rPr>
          <w:rFonts w:ascii="Verdana" w:hAnsi="Verdana"/>
          <w:sz w:val="16"/>
        </w:rPr>
        <w:sectPr w:rsidR="00EE51BE" w:rsidRPr="008A7A8E" w:rsidSect="00F266A6">
          <w:pgSz w:w="11906" w:h="16838"/>
          <w:pgMar w:top="1440" w:right="1151" w:bottom="1440" w:left="1440" w:header="709" w:footer="709" w:gutter="0"/>
          <w:cols w:space="708"/>
          <w:docGrid w:linePitch="360"/>
        </w:sectPr>
      </w:pPr>
    </w:p>
    <w:p w14:paraId="46638B05" w14:textId="77777777" w:rsidR="00EE51BE" w:rsidRPr="008A7A8E" w:rsidRDefault="00EE51BE" w:rsidP="00EE51BE">
      <w:pPr>
        <w:pStyle w:val="Figuresubheading"/>
        <w:numPr>
          <w:ilvl w:val="0"/>
          <w:numId w:val="7"/>
        </w:numPr>
      </w:pPr>
      <w:bookmarkStart w:id="146" w:name="_Ref65582048"/>
      <w:r w:rsidRPr="008A7A8E">
        <w:lastRenderedPageBreak/>
        <w:t>Emergency Department Visits</w:t>
      </w:r>
      <w:bookmarkEnd w:id="146"/>
    </w:p>
    <w:p w14:paraId="73D917AE" w14:textId="77777777" w:rsidR="00EE51BE" w:rsidRPr="008A7A8E" w:rsidRDefault="00EE51BE" w:rsidP="00EE51BE">
      <w:pPr>
        <w:pStyle w:val="Figureinsert"/>
        <w:ind w:left="540"/>
        <w:rPr>
          <w:sz w:val="24"/>
          <w:szCs w:val="24"/>
        </w:rPr>
      </w:pPr>
      <w:r>
        <w:rPr>
          <w:noProof/>
          <w:sz w:val="24"/>
          <w:szCs w:val="24"/>
        </w:rPr>
        <w:drawing>
          <wp:inline distT="0" distB="0" distL="0" distR="0" wp14:anchorId="732D5483" wp14:editId="2D10184E">
            <wp:extent cx="5538227" cy="2968758"/>
            <wp:effectExtent l="0" t="0" r="5715" b="3175"/>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38227" cy="2968758"/>
                    </a:xfrm>
                    <a:prstGeom prst="rect">
                      <a:avLst/>
                    </a:prstGeom>
                  </pic:spPr>
                </pic:pic>
              </a:graphicData>
            </a:graphic>
          </wp:inline>
        </w:drawing>
      </w:r>
    </w:p>
    <w:p w14:paraId="6A6E5862" w14:textId="77777777" w:rsidR="00EE51BE" w:rsidRPr="008A7A8E" w:rsidRDefault="00EE51BE" w:rsidP="00EE51BE">
      <w:pPr>
        <w:pStyle w:val="tabfignote"/>
        <w:ind w:left="540"/>
      </w:pPr>
      <w:r w:rsidRPr="008A7A8E">
        <w:t>CI = confidence interval.</w:t>
      </w:r>
    </w:p>
    <w:p w14:paraId="26419047" w14:textId="77777777" w:rsidR="00EE51BE" w:rsidRPr="008A7A8E" w:rsidRDefault="00EE51BE" w:rsidP="00EE51BE">
      <w:pPr>
        <w:pStyle w:val="tabfignote"/>
        <w:ind w:left="540"/>
      </w:pPr>
      <w:r w:rsidRPr="008A7A8E">
        <w:t>Alzheimer's disease: 6-year mean cumulative count = 3.8 (95% CI, 3.8-3.8)</w:t>
      </w:r>
    </w:p>
    <w:p w14:paraId="3C48C41E" w14:textId="77777777" w:rsidR="00EE51BE" w:rsidRPr="008A7A8E" w:rsidRDefault="00EE51BE" w:rsidP="00EE51BE">
      <w:pPr>
        <w:pStyle w:val="tabfignote"/>
        <w:ind w:left="540"/>
      </w:pPr>
      <w:r w:rsidRPr="008A7A8E">
        <w:t>Dementia with Lewy bodies: 6-year mean cumulative count = 4.2 (95% CI, 4.1-4.3)</w:t>
      </w:r>
    </w:p>
    <w:p w14:paraId="4E9881F2" w14:textId="77777777" w:rsidR="00EE51BE" w:rsidRPr="008A7A8E" w:rsidRDefault="00EE51BE" w:rsidP="00EE51BE">
      <w:pPr>
        <w:pStyle w:val="tabfignote"/>
        <w:ind w:left="540"/>
      </w:pPr>
      <w:r w:rsidRPr="008A7A8E">
        <w:t>Dementia, unspecified: 6-year mean cumulative count = 4.7 (95% CI, 4.7-4.7)</w:t>
      </w:r>
    </w:p>
    <w:p w14:paraId="4BBE12F4" w14:textId="77777777" w:rsidR="00EE51BE" w:rsidRPr="008A7A8E" w:rsidRDefault="00EE51BE" w:rsidP="00EE51BE">
      <w:pPr>
        <w:pStyle w:val="tabfignote"/>
        <w:ind w:left="540"/>
      </w:pPr>
      <w:r w:rsidRPr="008A7A8E">
        <w:t>Frontotemporal dementia: 6-year mean cumulative count = 4.1 (95% CI, 3.9-4.4)</w:t>
      </w:r>
    </w:p>
    <w:p w14:paraId="55EA0603" w14:textId="77777777" w:rsidR="00EE51BE" w:rsidRPr="008A7A8E" w:rsidRDefault="00EE51BE" w:rsidP="00EE51BE">
      <w:pPr>
        <w:pStyle w:val="tabfignote"/>
        <w:ind w:left="540"/>
      </w:pPr>
      <w:r w:rsidRPr="008A7A8E">
        <w:t>Parkinson's disease dementia: 6-year mean cumulative count = 4.6 (95% CI, 4.5-4.6)</w:t>
      </w:r>
    </w:p>
    <w:p w14:paraId="0DF58619" w14:textId="77777777" w:rsidR="00EE51BE" w:rsidRDefault="00EE51BE" w:rsidP="00EE51BE">
      <w:pPr>
        <w:pStyle w:val="tabfignote"/>
        <w:ind w:left="540"/>
      </w:pPr>
      <w:r w:rsidRPr="008A7A8E">
        <w:t>Vascular dementia: 6-year mean cumulative count = 4.0 (95% CI, 4.0-4.1)</w:t>
      </w:r>
    </w:p>
    <w:p w14:paraId="1F261ADE" w14:textId="77777777" w:rsidR="00EE51BE" w:rsidRPr="008A7A8E" w:rsidRDefault="00EE51BE" w:rsidP="00EE51BE">
      <w:pPr>
        <w:pStyle w:val="tabfignote"/>
        <w:ind w:left="540"/>
      </w:pPr>
      <w:r>
        <w:t>All</w:t>
      </w:r>
      <w:r w:rsidRPr="008A7A8E">
        <w:t xml:space="preserve"> dementia</w:t>
      </w:r>
      <w:r>
        <w:t>-related psychosis</w:t>
      </w:r>
      <w:r w:rsidRPr="008A7A8E">
        <w:t>: 6-year mean cumulative count = 4.</w:t>
      </w:r>
      <w:r>
        <w:t>4</w:t>
      </w:r>
      <w:r w:rsidRPr="008A7A8E">
        <w:t xml:space="preserve"> (95% CI, 4.</w:t>
      </w:r>
      <w:r>
        <w:t>4</w:t>
      </w:r>
      <w:r w:rsidRPr="008A7A8E">
        <w:t>-4.</w:t>
      </w:r>
      <w:r>
        <w:t>5</w:t>
      </w:r>
      <w:r w:rsidRPr="008A7A8E">
        <w:t>)</w:t>
      </w:r>
    </w:p>
    <w:p w14:paraId="13E16974" w14:textId="77777777" w:rsidR="00EE51BE" w:rsidRPr="008A7A8E" w:rsidRDefault="00EE51BE" w:rsidP="00EE51BE">
      <w:pPr>
        <w:pStyle w:val="Figureinsert"/>
      </w:pPr>
    </w:p>
    <w:p w14:paraId="49974076" w14:textId="77777777" w:rsidR="00EE51BE" w:rsidRPr="008A7A8E" w:rsidRDefault="00EE51BE" w:rsidP="00EE51BE">
      <w:pPr>
        <w:pStyle w:val="Figurenote"/>
      </w:pPr>
    </w:p>
    <w:p w14:paraId="4A90C6FC" w14:textId="77777777" w:rsidR="00EE51BE" w:rsidRPr="008A7A8E" w:rsidRDefault="00EE51BE" w:rsidP="00EE51BE">
      <w:pPr>
        <w:pStyle w:val="Figurenote"/>
      </w:pPr>
    </w:p>
    <w:p w14:paraId="2F2E7C67" w14:textId="77777777" w:rsidR="00EE51BE" w:rsidRPr="008A7A8E" w:rsidRDefault="00EE51BE" w:rsidP="00EE51BE">
      <w:pPr>
        <w:spacing w:line="240" w:lineRule="auto"/>
        <w:sectPr w:rsidR="00EE51BE" w:rsidRPr="008A7A8E" w:rsidSect="00F266A6">
          <w:pgSz w:w="11906" w:h="16838"/>
          <w:pgMar w:top="1440" w:right="1151" w:bottom="1440" w:left="1440" w:header="709" w:footer="709" w:gutter="0"/>
          <w:cols w:space="708"/>
          <w:docGrid w:linePitch="360"/>
        </w:sectPr>
      </w:pPr>
    </w:p>
    <w:p w14:paraId="25674081" w14:textId="55B1840E" w:rsidR="00EE51BE" w:rsidRPr="008A7A8E" w:rsidRDefault="00EE51BE" w:rsidP="00EE51BE">
      <w:pPr>
        <w:pStyle w:val="HSTabletitle"/>
      </w:pPr>
      <w:bookmarkStart w:id="147" w:name="_Toc107577855"/>
      <w:bookmarkStart w:id="148" w:name="_Toc113967406"/>
      <w:bookmarkStart w:id="149" w:name="_Toc113967747"/>
      <w:bookmarkStart w:id="150" w:name="_Toc113968058"/>
      <w:bookmarkStart w:id="151" w:name="_Toc114047708"/>
      <w:bookmarkStart w:id="152" w:name="_Toc41977072"/>
      <w:bookmarkStart w:id="153" w:name="_Toc47085509"/>
      <w:bookmarkStart w:id="154" w:name="_Ref71797962"/>
      <w:r w:rsidRPr="00EE51BE">
        <w:lastRenderedPageBreak/>
        <w:t>Characteristics</w:t>
      </w:r>
      <w:r w:rsidRPr="008A7A8E">
        <w:t xml:space="preserve"> of Initial Antipsychotic Treatment in Patients </w:t>
      </w:r>
      <w:proofErr w:type="gramStart"/>
      <w:r w:rsidRPr="008A7A8E">
        <w:t>With</w:t>
      </w:r>
      <w:proofErr w:type="gramEnd"/>
      <w:r w:rsidRPr="008A7A8E">
        <w:t xml:space="preserve"> Dementia-Related Psychosis</w:t>
      </w:r>
      <w:bookmarkEnd w:id="147"/>
      <w:bookmarkEnd w:id="148"/>
      <w:bookmarkEnd w:id="149"/>
      <w:bookmarkEnd w:id="150"/>
      <w:bookmarkEnd w:id="151"/>
    </w:p>
    <w:tbl>
      <w:tblPr>
        <w:tblW w:w="5000" w:type="pct"/>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3622"/>
        <w:gridCol w:w="1363"/>
        <w:gridCol w:w="1362"/>
        <w:gridCol w:w="1362"/>
        <w:gridCol w:w="1362"/>
        <w:gridCol w:w="1362"/>
        <w:gridCol w:w="1764"/>
        <w:gridCol w:w="1761"/>
      </w:tblGrid>
      <w:tr w:rsidR="00EE51BE" w:rsidRPr="008A7A8E" w14:paraId="6A6C3B64" w14:textId="77777777" w:rsidTr="00FD37D6">
        <w:trPr>
          <w:cantSplit/>
          <w:tblHeader/>
        </w:trPr>
        <w:tc>
          <w:tcPr>
            <w:tcW w:w="1297" w:type="pct"/>
            <w:tcBorders>
              <w:top w:val="single" w:sz="12" w:space="0" w:color="000000"/>
              <w:bottom w:val="single" w:sz="2" w:space="0" w:color="DDDDDD"/>
            </w:tcBorders>
            <w:shd w:val="clear" w:color="auto" w:fill="E6E6E6"/>
            <w:vAlign w:val="bottom"/>
          </w:tcPr>
          <w:p w14:paraId="05225A7A" w14:textId="77777777" w:rsidR="00EE51BE" w:rsidRPr="008A7A8E" w:rsidRDefault="00EE51BE" w:rsidP="00FD37D6">
            <w:pPr>
              <w:pStyle w:val="Tableheadings"/>
              <w:jc w:val="left"/>
            </w:pPr>
            <w:r w:rsidRPr="008A7A8E">
              <w:t>Comedication</w:t>
            </w:r>
          </w:p>
        </w:tc>
        <w:tc>
          <w:tcPr>
            <w:tcW w:w="488" w:type="pct"/>
            <w:tcBorders>
              <w:top w:val="single" w:sz="12" w:space="0" w:color="000000"/>
              <w:bottom w:val="single" w:sz="2" w:space="0" w:color="DDDDDD"/>
            </w:tcBorders>
            <w:shd w:val="clear" w:color="auto" w:fill="E6E6E6"/>
            <w:vAlign w:val="bottom"/>
          </w:tcPr>
          <w:p w14:paraId="11F5A3FC" w14:textId="77777777" w:rsidR="00EE51BE" w:rsidRPr="008A7A8E" w:rsidRDefault="00EE51BE" w:rsidP="00FD37D6">
            <w:pPr>
              <w:pStyle w:val="Tableheadings"/>
            </w:pPr>
            <w:r w:rsidRPr="008A7A8E">
              <w:t>AD</w:t>
            </w:r>
            <w:r>
              <w:t>,</w:t>
            </w:r>
          </w:p>
          <w:p w14:paraId="17A0ADBA" w14:textId="77777777" w:rsidR="00EE51BE" w:rsidRPr="008A7A8E" w:rsidRDefault="00EE51BE" w:rsidP="00FD37D6">
            <w:pPr>
              <w:pStyle w:val="Tableheadings"/>
            </w:pPr>
            <w:r>
              <w:t>n</w:t>
            </w:r>
            <w:r w:rsidRPr="008A7A8E">
              <w:t xml:space="preserve"> = </w:t>
            </w:r>
            <w:r>
              <w:t>50,164</w:t>
            </w:r>
          </w:p>
        </w:tc>
        <w:tc>
          <w:tcPr>
            <w:tcW w:w="488" w:type="pct"/>
            <w:tcBorders>
              <w:top w:val="single" w:sz="12" w:space="0" w:color="000000"/>
              <w:bottom w:val="single" w:sz="2" w:space="0" w:color="DDDDDD"/>
            </w:tcBorders>
            <w:shd w:val="clear" w:color="auto" w:fill="E6E6E6"/>
            <w:vAlign w:val="bottom"/>
          </w:tcPr>
          <w:p w14:paraId="0A356E5F" w14:textId="77777777" w:rsidR="00EE51BE" w:rsidRPr="008A7A8E" w:rsidRDefault="00EE51BE" w:rsidP="00FD37D6">
            <w:pPr>
              <w:pStyle w:val="Tableheadings"/>
            </w:pPr>
            <w:r w:rsidRPr="008A7A8E">
              <w:t>PDD</w:t>
            </w:r>
            <w:r>
              <w:t>,</w:t>
            </w:r>
          </w:p>
          <w:p w14:paraId="3ED7F606" w14:textId="77777777" w:rsidR="00EE51BE" w:rsidRPr="008A7A8E" w:rsidRDefault="00EE51BE" w:rsidP="00FD37D6">
            <w:pPr>
              <w:pStyle w:val="Tableheadings"/>
            </w:pPr>
            <w:r>
              <w:t>n</w:t>
            </w:r>
            <w:r w:rsidRPr="008A7A8E">
              <w:t xml:space="preserve"> </w:t>
            </w:r>
            <w:r>
              <w:rPr>
                <w:rFonts w:cs="Arial"/>
              </w:rPr>
              <w:t>≈</w:t>
            </w:r>
            <w:r w:rsidRPr="008A7A8E">
              <w:t xml:space="preserve"> </w:t>
            </w:r>
            <w:r>
              <w:t>14,970</w:t>
            </w:r>
          </w:p>
        </w:tc>
        <w:tc>
          <w:tcPr>
            <w:tcW w:w="488" w:type="pct"/>
            <w:tcBorders>
              <w:top w:val="single" w:sz="12" w:space="0" w:color="000000"/>
              <w:bottom w:val="single" w:sz="2" w:space="0" w:color="DDDDDD"/>
            </w:tcBorders>
            <w:shd w:val="clear" w:color="auto" w:fill="E6E6E6"/>
            <w:vAlign w:val="bottom"/>
          </w:tcPr>
          <w:p w14:paraId="7E0610E7" w14:textId="77777777" w:rsidR="00EE51BE" w:rsidRPr="008A7A8E" w:rsidRDefault="00EE51BE" w:rsidP="00FD37D6">
            <w:pPr>
              <w:pStyle w:val="Tableheadings"/>
            </w:pPr>
            <w:r w:rsidRPr="008A7A8E">
              <w:t>DLB</w:t>
            </w:r>
            <w:r>
              <w:t>,</w:t>
            </w:r>
          </w:p>
          <w:p w14:paraId="49C36E1F" w14:textId="77777777" w:rsidR="00EE51BE" w:rsidRPr="008A7A8E" w:rsidRDefault="00EE51BE" w:rsidP="00FD37D6">
            <w:pPr>
              <w:pStyle w:val="Tableheadings"/>
            </w:pPr>
            <w:r>
              <w:t>n</w:t>
            </w:r>
            <w:r w:rsidRPr="008A7A8E">
              <w:t xml:space="preserve"> </w:t>
            </w:r>
            <w:r>
              <w:rPr>
                <w:rFonts w:cs="Arial"/>
              </w:rPr>
              <w:t>≈</w:t>
            </w:r>
            <w:r w:rsidRPr="008A7A8E">
              <w:t xml:space="preserve"> </w:t>
            </w:r>
            <w:r>
              <w:t>5,280</w:t>
            </w:r>
          </w:p>
        </w:tc>
        <w:tc>
          <w:tcPr>
            <w:tcW w:w="488" w:type="pct"/>
            <w:tcBorders>
              <w:top w:val="single" w:sz="12" w:space="0" w:color="000000"/>
              <w:bottom w:val="single" w:sz="2" w:space="0" w:color="DDDDDD"/>
            </w:tcBorders>
            <w:shd w:val="clear" w:color="auto" w:fill="E6E6E6"/>
            <w:vAlign w:val="bottom"/>
          </w:tcPr>
          <w:p w14:paraId="69646D02" w14:textId="77777777" w:rsidR="00EE51BE" w:rsidRPr="008A7A8E" w:rsidRDefault="00EE51BE" w:rsidP="00FD37D6">
            <w:pPr>
              <w:pStyle w:val="Tableheadings"/>
            </w:pPr>
            <w:r w:rsidRPr="008A7A8E">
              <w:t>FTD</w:t>
            </w:r>
            <w:r>
              <w:t>,</w:t>
            </w:r>
          </w:p>
          <w:p w14:paraId="4CB6C615" w14:textId="77777777" w:rsidR="00EE51BE" w:rsidRPr="008A7A8E" w:rsidRDefault="00EE51BE" w:rsidP="00FD37D6">
            <w:pPr>
              <w:pStyle w:val="Tableheadings"/>
            </w:pPr>
            <w:r>
              <w:t>n</w:t>
            </w:r>
            <w:r w:rsidRPr="008A7A8E">
              <w:t xml:space="preserve"> </w:t>
            </w:r>
            <w:r>
              <w:rPr>
                <w:rFonts w:cs="Arial"/>
              </w:rPr>
              <w:t>≈</w:t>
            </w:r>
            <w:r w:rsidRPr="008A7A8E">
              <w:t xml:space="preserve"> </w:t>
            </w:r>
            <w:r>
              <w:t>1,610</w:t>
            </w:r>
          </w:p>
        </w:tc>
        <w:tc>
          <w:tcPr>
            <w:tcW w:w="488" w:type="pct"/>
            <w:tcBorders>
              <w:top w:val="single" w:sz="12" w:space="0" w:color="000000"/>
              <w:bottom w:val="single" w:sz="2" w:space="0" w:color="DDDDDD"/>
            </w:tcBorders>
            <w:shd w:val="clear" w:color="auto" w:fill="E6E6E6"/>
            <w:vAlign w:val="bottom"/>
          </w:tcPr>
          <w:p w14:paraId="1ADA0419" w14:textId="77777777" w:rsidR="00EE51BE" w:rsidRPr="008A7A8E" w:rsidRDefault="00EE51BE" w:rsidP="00FD37D6">
            <w:pPr>
              <w:pStyle w:val="Tableheadings"/>
            </w:pPr>
            <w:r w:rsidRPr="008A7A8E">
              <w:t>VD</w:t>
            </w:r>
            <w:r>
              <w:t>,</w:t>
            </w:r>
          </w:p>
          <w:p w14:paraId="38DBFF36" w14:textId="77777777" w:rsidR="00EE51BE" w:rsidRPr="008A7A8E" w:rsidRDefault="00EE51BE" w:rsidP="00FD37D6">
            <w:pPr>
              <w:pStyle w:val="Tableheadings"/>
            </w:pPr>
            <w:r>
              <w:t>n</w:t>
            </w:r>
            <w:r w:rsidRPr="008A7A8E">
              <w:t xml:space="preserve"> </w:t>
            </w:r>
            <w:r>
              <w:rPr>
                <w:rFonts w:cs="Arial"/>
              </w:rPr>
              <w:t>≈</w:t>
            </w:r>
            <w:r w:rsidRPr="008A7A8E">
              <w:t xml:space="preserve"> </w:t>
            </w:r>
            <w:r>
              <w:t>18,720</w:t>
            </w:r>
          </w:p>
        </w:tc>
        <w:tc>
          <w:tcPr>
            <w:tcW w:w="632" w:type="pct"/>
            <w:tcBorders>
              <w:top w:val="single" w:sz="12" w:space="0" w:color="000000"/>
              <w:bottom w:val="single" w:sz="2" w:space="0" w:color="DDDDDD"/>
            </w:tcBorders>
            <w:shd w:val="clear" w:color="auto" w:fill="E6E6E6"/>
            <w:vAlign w:val="bottom"/>
          </w:tcPr>
          <w:p w14:paraId="6ADA8312" w14:textId="77777777" w:rsidR="00EE51BE" w:rsidRPr="008A7A8E" w:rsidRDefault="00EE51BE" w:rsidP="00FD37D6">
            <w:pPr>
              <w:pStyle w:val="Tableheadings"/>
            </w:pPr>
            <w:r w:rsidRPr="008A7A8E">
              <w:t>Unspecified dementia</w:t>
            </w:r>
            <w:r>
              <w:t>,</w:t>
            </w:r>
          </w:p>
          <w:p w14:paraId="5BE33C2E" w14:textId="77777777" w:rsidR="00EE51BE" w:rsidRPr="008A7A8E" w:rsidRDefault="00EE51BE" w:rsidP="00FD37D6">
            <w:pPr>
              <w:pStyle w:val="Tableheadings"/>
            </w:pPr>
            <w:r>
              <w:t>n</w:t>
            </w:r>
            <w:r w:rsidRPr="008A7A8E">
              <w:t xml:space="preserve"> </w:t>
            </w:r>
            <w:r>
              <w:rPr>
                <w:rFonts w:cs="Arial"/>
              </w:rPr>
              <w:t>≈</w:t>
            </w:r>
            <w:r w:rsidRPr="008A7A8E">
              <w:t xml:space="preserve"> </w:t>
            </w:r>
            <w:r>
              <w:t>64,130</w:t>
            </w:r>
          </w:p>
        </w:tc>
        <w:tc>
          <w:tcPr>
            <w:tcW w:w="631" w:type="pct"/>
            <w:tcBorders>
              <w:top w:val="single" w:sz="12" w:space="0" w:color="000000"/>
              <w:bottom w:val="single" w:sz="2" w:space="0" w:color="DDDDDD"/>
            </w:tcBorders>
            <w:shd w:val="clear" w:color="auto" w:fill="E6E6E6"/>
            <w:vAlign w:val="bottom"/>
          </w:tcPr>
          <w:p w14:paraId="37888741" w14:textId="0C725182" w:rsidR="00EE51BE" w:rsidRDefault="00EE51BE" w:rsidP="00FD37D6">
            <w:pPr>
              <w:pStyle w:val="Tableheadings"/>
            </w:pPr>
            <w:r>
              <w:t xml:space="preserve">All </w:t>
            </w:r>
            <w:r w:rsidR="003663A8">
              <w:t>dementia-related psychosis</w:t>
            </w:r>
            <w:r>
              <w:t>,</w:t>
            </w:r>
          </w:p>
          <w:p w14:paraId="0BB99A97" w14:textId="77777777" w:rsidR="00EE51BE" w:rsidRPr="008A7A8E" w:rsidRDefault="00EE51BE" w:rsidP="00FD37D6">
            <w:pPr>
              <w:pStyle w:val="Tableheadings"/>
            </w:pPr>
            <w:r>
              <w:t>n = 134,022</w:t>
            </w:r>
          </w:p>
        </w:tc>
      </w:tr>
      <w:tr w:rsidR="00EE51BE" w:rsidRPr="008A7A8E" w14:paraId="1C11F0D0" w14:textId="77777777" w:rsidTr="00FD37D6">
        <w:trPr>
          <w:cantSplit/>
        </w:trPr>
        <w:tc>
          <w:tcPr>
            <w:tcW w:w="1297" w:type="pct"/>
            <w:tcBorders>
              <w:top w:val="single" w:sz="2" w:space="0" w:color="DDDDDD"/>
            </w:tcBorders>
            <w:shd w:val="clear" w:color="auto" w:fill="auto"/>
          </w:tcPr>
          <w:p w14:paraId="552F4F6E" w14:textId="77777777" w:rsidR="00EE51BE" w:rsidRPr="008A7A8E" w:rsidRDefault="00EE51BE" w:rsidP="00FD37D6">
            <w:pPr>
              <w:pStyle w:val="Tabletext"/>
            </w:pPr>
            <w:r w:rsidRPr="008A7A8E">
              <w:rPr>
                <w:rFonts w:cs="Arial"/>
                <w:color w:val="000000"/>
              </w:rPr>
              <w:t>Time to treatment initiation with any antipsychotic after index date</w:t>
            </w:r>
          </w:p>
        </w:tc>
        <w:tc>
          <w:tcPr>
            <w:tcW w:w="488" w:type="pct"/>
            <w:tcBorders>
              <w:top w:val="single" w:sz="2" w:space="0" w:color="DDDDDD"/>
            </w:tcBorders>
            <w:shd w:val="clear" w:color="auto" w:fill="auto"/>
          </w:tcPr>
          <w:p w14:paraId="13072294" w14:textId="77777777" w:rsidR="00EE51BE" w:rsidRPr="008A7A8E" w:rsidRDefault="00EE51BE" w:rsidP="00FD37D6">
            <w:pPr>
              <w:pStyle w:val="Tabletext"/>
              <w:jc w:val="center"/>
            </w:pPr>
          </w:p>
        </w:tc>
        <w:tc>
          <w:tcPr>
            <w:tcW w:w="488" w:type="pct"/>
            <w:tcBorders>
              <w:top w:val="single" w:sz="2" w:space="0" w:color="DDDDDD"/>
            </w:tcBorders>
          </w:tcPr>
          <w:p w14:paraId="13C645A9" w14:textId="77777777" w:rsidR="00EE51BE" w:rsidRPr="008A7A8E" w:rsidRDefault="00EE51BE" w:rsidP="00FD37D6">
            <w:pPr>
              <w:pStyle w:val="Tabletext"/>
              <w:jc w:val="center"/>
            </w:pPr>
          </w:p>
        </w:tc>
        <w:tc>
          <w:tcPr>
            <w:tcW w:w="488" w:type="pct"/>
            <w:tcBorders>
              <w:top w:val="single" w:sz="2" w:space="0" w:color="DDDDDD"/>
            </w:tcBorders>
          </w:tcPr>
          <w:p w14:paraId="386B1938" w14:textId="77777777" w:rsidR="00EE51BE" w:rsidRPr="008A7A8E" w:rsidRDefault="00EE51BE" w:rsidP="00FD37D6">
            <w:pPr>
              <w:pStyle w:val="Tabletext"/>
              <w:jc w:val="center"/>
            </w:pPr>
          </w:p>
        </w:tc>
        <w:tc>
          <w:tcPr>
            <w:tcW w:w="488" w:type="pct"/>
            <w:tcBorders>
              <w:top w:val="single" w:sz="2" w:space="0" w:color="DDDDDD"/>
            </w:tcBorders>
          </w:tcPr>
          <w:p w14:paraId="7FB3555A" w14:textId="77777777" w:rsidR="00EE51BE" w:rsidRPr="008A7A8E" w:rsidRDefault="00EE51BE" w:rsidP="00FD37D6">
            <w:pPr>
              <w:pStyle w:val="Tabletext"/>
              <w:jc w:val="center"/>
            </w:pPr>
          </w:p>
        </w:tc>
        <w:tc>
          <w:tcPr>
            <w:tcW w:w="488" w:type="pct"/>
            <w:tcBorders>
              <w:top w:val="single" w:sz="2" w:space="0" w:color="DDDDDD"/>
            </w:tcBorders>
          </w:tcPr>
          <w:p w14:paraId="1DDE5FFF" w14:textId="77777777" w:rsidR="00EE51BE" w:rsidRPr="008A7A8E" w:rsidRDefault="00EE51BE" w:rsidP="00FD37D6">
            <w:pPr>
              <w:pStyle w:val="Tabletext"/>
              <w:jc w:val="center"/>
            </w:pPr>
          </w:p>
        </w:tc>
        <w:tc>
          <w:tcPr>
            <w:tcW w:w="632" w:type="pct"/>
            <w:tcBorders>
              <w:top w:val="single" w:sz="2" w:space="0" w:color="DDDDDD"/>
            </w:tcBorders>
          </w:tcPr>
          <w:p w14:paraId="77158EAD" w14:textId="77777777" w:rsidR="00EE51BE" w:rsidRPr="008A7A8E" w:rsidRDefault="00EE51BE" w:rsidP="00FD37D6">
            <w:pPr>
              <w:pStyle w:val="Tabletext"/>
              <w:jc w:val="center"/>
            </w:pPr>
          </w:p>
        </w:tc>
        <w:tc>
          <w:tcPr>
            <w:tcW w:w="631" w:type="pct"/>
            <w:tcBorders>
              <w:top w:val="single" w:sz="2" w:space="0" w:color="DDDDDD"/>
            </w:tcBorders>
          </w:tcPr>
          <w:p w14:paraId="110F8946" w14:textId="77777777" w:rsidR="00EE51BE" w:rsidRPr="008A7A8E" w:rsidRDefault="00EE51BE" w:rsidP="00FD37D6">
            <w:pPr>
              <w:pStyle w:val="Tabletext"/>
              <w:jc w:val="center"/>
            </w:pPr>
          </w:p>
        </w:tc>
      </w:tr>
      <w:tr w:rsidR="00EE51BE" w:rsidRPr="008A7A8E" w14:paraId="2BE1A6BB" w14:textId="77777777" w:rsidTr="00FD37D6">
        <w:trPr>
          <w:cantSplit/>
        </w:trPr>
        <w:tc>
          <w:tcPr>
            <w:tcW w:w="1297" w:type="pct"/>
            <w:shd w:val="clear" w:color="auto" w:fill="auto"/>
          </w:tcPr>
          <w:p w14:paraId="77501FBF" w14:textId="77777777" w:rsidR="00EE51BE" w:rsidRPr="008A7A8E" w:rsidRDefault="00EE51BE" w:rsidP="00FD37D6">
            <w:pPr>
              <w:pStyle w:val="Tabletextindented"/>
            </w:pPr>
            <w:r w:rsidRPr="008A7A8E">
              <w:rPr>
                <w:rFonts w:cs="Arial"/>
                <w:color w:val="000000"/>
              </w:rPr>
              <w:t>Mean (SD), days</w:t>
            </w:r>
          </w:p>
        </w:tc>
        <w:tc>
          <w:tcPr>
            <w:tcW w:w="488" w:type="pct"/>
            <w:shd w:val="clear" w:color="auto" w:fill="auto"/>
          </w:tcPr>
          <w:p w14:paraId="57DEC777" w14:textId="77777777" w:rsidR="00EE51BE" w:rsidRPr="008A7A8E" w:rsidRDefault="00EE51BE" w:rsidP="00FD37D6">
            <w:pPr>
              <w:pStyle w:val="Tabletext"/>
              <w:jc w:val="center"/>
            </w:pPr>
            <w:r w:rsidRPr="008A7A8E">
              <w:rPr>
                <w:rFonts w:cs="Arial"/>
                <w:color w:val="000000"/>
              </w:rPr>
              <w:t>198 (317.6)</w:t>
            </w:r>
          </w:p>
        </w:tc>
        <w:tc>
          <w:tcPr>
            <w:tcW w:w="488" w:type="pct"/>
          </w:tcPr>
          <w:p w14:paraId="1896FB6C" w14:textId="77777777" w:rsidR="00EE51BE" w:rsidRPr="008A7A8E" w:rsidRDefault="00EE51BE" w:rsidP="00FD37D6">
            <w:pPr>
              <w:pStyle w:val="Tabletext"/>
              <w:jc w:val="center"/>
            </w:pPr>
            <w:r w:rsidRPr="008A7A8E">
              <w:rPr>
                <w:rFonts w:cs="Arial"/>
                <w:color w:val="000000"/>
              </w:rPr>
              <w:t>218 (329.7)</w:t>
            </w:r>
          </w:p>
        </w:tc>
        <w:tc>
          <w:tcPr>
            <w:tcW w:w="488" w:type="pct"/>
          </w:tcPr>
          <w:p w14:paraId="733813E1" w14:textId="77777777" w:rsidR="00EE51BE" w:rsidRPr="008A7A8E" w:rsidRDefault="00EE51BE" w:rsidP="00FD37D6">
            <w:pPr>
              <w:pStyle w:val="Tabletext"/>
              <w:jc w:val="center"/>
            </w:pPr>
            <w:r w:rsidRPr="008A7A8E">
              <w:rPr>
                <w:rFonts w:cs="Arial"/>
                <w:color w:val="000000"/>
              </w:rPr>
              <w:t>181 (293.8)</w:t>
            </w:r>
          </w:p>
        </w:tc>
        <w:tc>
          <w:tcPr>
            <w:tcW w:w="488" w:type="pct"/>
          </w:tcPr>
          <w:p w14:paraId="495FA10A" w14:textId="77777777" w:rsidR="00EE51BE" w:rsidRPr="008A7A8E" w:rsidRDefault="00EE51BE" w:rsidP="00FD37D6">
            <w:pPr>
              <w:pStyle w:val="Tabletext"/>
              <w:jc w:val="center"/>
            </w:pPr>
            <w:r w:rsidRPr="008A7A8E">
              <w:rPr>
                <w:rFonts w:cs="Arial"/>
                <w:color w:val="000000"/>
              </w:rPr>
              <w:t>178 (315.1)</w:t>
            </w:r>
          </w:p>
        </w:tc>
        <w:tc>
          <w:tcPr>
            <w:tcW w:w="488" w:type="pct"/>
          </w:tcPr>
          <w:p w14:paraId="74B1D1AC" w14:textId="77777777" w:rsidR="00EE51BE" w:rsidRPr="008A7A8E" w:rsidRDefault="00EE51BE" w:rsidP="00FD37D6">
            <w:pPr>
              <w:pStyle w:val="Tabletext"/>
              <w:jc w:val="center"/>
            </w:pPr>
            <w:r w:rsidRPr="008A7A8E">
              <w:rPr>
                <w:rFonts w:cs="Arial"/>
                <w:color w:val="000000"/>
              </w:rPr>
              <w:t>180 (301.4)</w:t>
            </w:r>
          </w:p>
        </w:tc>
        <w:tc>
          <w:tcPr>
            <w:tcW w:w="632" w:type="pct"/>
          </w:tcPr>
          <w:p w14:paraId="64C5B9E7" w14:textId="77777777" w:rsidR="00EE51BE" w:rsidRPr="008A7A8E" w:rsidRDefault="00EE51BE" w:rsidP="00FD37D6">
            <w:pPr>
              <w:pStyle w:val="Tabletext"/>
              <w:jc w:val="center"/>
            </w:pPr>
            <w:r w:rsidRPr="008A7A8E">
              <w:rPr>
                <w:rFonts w:cs="Arial"/>
                <w:color w:val="000000"/>
              </w:rPr>
              <w:t>278 (395.7)</w:t>
            </w:r>
          </w:p>
        </w:tc>
        <w:tc>
          <w:tcPr>
            <w:tcW w:w="631" w:type="pct"/>
          </w:tcPr>
          <w:p w14:paraId="1079CE07" w14:textId="77777777" w:rsidR="00EE51BE" w:rsidRPr="008A7A8E" w:rsidRDefault="00EE51BE" w:rsidP="00FD37D6">
            <w:pPr>
              <w:pStyle w:val="Tabletext"/>
              <w:jc w:val="center"/>
              <w:rPr>
                <w:rFonts w:cs="Arial"/>
                <w:color w:val="000000"/>
              </w:rPr>
            </w:pPr>
            <w:r w:rsidRPr="00A90C09">
              <w:t>238 (361.0)</w:t>
            </w:r>
          </w:p>
        </w:tc>
      </w:tr>
      <w:tr w:rsidR="00EE51BE" w:rsidRPr="008A7A8E" w14:paraId="127257EF" w14:textId="77777777" w:rsidTr="00FD37D6">
        <w:trPr>
          <w:cantSplit/>
        </w:trPr>
        <w:tc>
          <w:tcPr>
            <w:tcW w:w="1297" w:type="pct"/>
            <w:shd w:val="clear" w:color="auto" w:fill="auto"/>
          </w:tcPr>
          <w:p w14:paraId="0AC612A7" w14:textId="77777777" w:rsidR="00EE51BE" w:rsidRPr="008A7A8E" w:rsidRDefault="00EE51BE" w:rsidP="00FD37D6">
            <w:pPr>
              <w:pStyle w:val="Tabletextindented"/>
              <w:ind w:left="0"/>
            </w:pPr>
            <w:r w:rsidRPr="008A7A8E">
              <w:rPr>
                <w:rFonts w:cs="Arial"/>
                <w:color w:val="000000"/>
              </w:rPr>
              <w:t xml:space="preserve">Type of antipsychotic </w:t>
            </w:r>
            <w:proofErr w:type="gramStart"/>
            <w:r w:rsidRPr="008A7A8E">
              <w:rPr>
                <w:rFonts w:cs="Arial"/>
                <w:color w:val="000000"/>
              </w:rPr>
              <w:t>initially prescribed,</w:t>
            </w:r>
            <w:proofErr w:type="gramEnd"/>
            <w:r w:rsidRPr="008A7A8E">
              <w:rPr>
                <w:rFonts w:cs="Arial"/>
                <w:color w:val="000000"/>
              </w:rPr>
              <w:t xml:space="preserve"> n (%)</w:t>
            </w:r>
          </w:p>
        </w:tc>
        <w:tc>
          <w:tcPr>
            <w:tcW w:w="488" w:type="pct"/>
            <w:shd w:val="clear" w:color="auto" w:fill="auto"/>
          </w:tcPr>
          <w:p w14:paraId="6BC6456A" w14:textId="77777777" w:rsidR="00EE51BE" w:rsidRPr="008A7A8E" w:rsidRDefault="00EE51BE" w:rsidP="00FD37D6">
            <w:pPr>
              <w:pStyle w:val="Tabletext"/>
              <w:jc w:val="center"/>
            </w:pPr>
          </w:p>
        </w:tc>
        <w:tc>
          <w:tcPr>
            <w:tcW w:w="488" w:type="pct"/>
          </w:tcPr>
          <w:p w14:paraId="3061EEEA" w14:textId="77777777" w:rsidR="00EE51BE" w:rsidRPr="008A7A8E" w:rsidRDefault="00EE51BE" w:rsidP="00FD37D6">
            <w:pPr>
              <w:pStyle w:val="Tabletext"/>
              <w:jc w:val="center"/>
            </w:pPr>
          </w:p>
        </w:tc>
        <w:tc>
          <w:tcPr>
            <w:tcW w:w="488" w:type="pct"/>
          </w:tcPr>
          <w:p w14:paraId="38176724" w14:textId="77777777" w:rsidR="00EE51BE" w:rsidRPr="008A7A8E" w:rsidRDefault="00EE51BE" w:rsidP="00FD37D6">
            <w:pPr>
              <w:pStyle w:val="Tabletext"/>
              <w:jc w:val="center"/>
            </w:pPr>
          </w:p>
        </w:tc>
        <w:tc>
          <w:tcPr>
            <w:tcW w:w="488" w:type="pct"/>
          </w:tcPr>
          <w:p w14:paraId="74DCABA3" w14:textId="77777777" w:rsidR="00EE51BE" w:rsidRPr="008A7A8E" w:rsidRDefault="00EE51BE" w:rsidP="00FD37D6">
            <w:pPr>
              <w:pStyle w:val="Tabletext"/>
              <w:jc w:val="center"/>
            </w:pPr>
          </w:p>
        </w:tc>
        <w:tc>
          <w:tcPr>
            <w:tcW w:w="488" w:type="pct"/>
          </w:tcPr>
          <w:p w14:paraId="50B18B11" w14:textId="77777777" w:rsidR="00EE51BE" w:rsidRPr="008A7A8E" w:rsidRDefault="00EE51BE" w:rsidP="00FD37D6">
            <w:pPr>
              <w:pStyle w:val="Tabletext"/>
              <w:jc w:val="center"/>
            </w:pPr>
          </w:p>
        </w:tc>
        <w:tc>
          <w:tcPr>
            <w:tcW w:w="632" w:type="pct"/>
          </w:tcPr>
          <w:p w14:paraId="4630F8F2" w14:textId="77777777" w:rsidR="00EE51BE" w:rsidRPr="008A7A8E" w:rsidRDefault="00EE51BE" w:rsidP="00FD37D6">
            <w:pPr>
              <w:pStyle w:val="Tabletext"/>
              <w:jc w:val="center"/>
            </w:pPr>
          </w:p>
        </w:tc>
        <w:tc>
          <w:tcPr>
            <w:tcW w:w="631" w:type="pct"/>
          </w:tcPr>
          <w:p w14:paraId="5FCB39B9" w14:textId="77777777" w:rsidR="00EE51BE" w:rsidRPr="008A7A8E" w:rsidRDefault="00EE51BE" w:rsidP="00FD37D6">
            <w:pPr>
              <w:pStyle w:val="Tabletext"/>
              <w:jc w:val="center"/>
            </w:pPr>
          </w:p>
        </w:tc>
      </w:tr>
      <w:tr w:rsidR="00EE51BE" w:rsidRPr="008A7A8E" w14:paraId="12CD5702" w14:textId="77777777" w:rsidTr="00FD37D6">
        <w:trPr>
          <w:cantSplit/>
        </w:trPr>
        <w:tc>
          <w:tcPr>
            <w:tcW w:w="1297" w:type="pct"/>
            <w:shd w:val="clear" w:color="auto" w:fill="auto"/>
          </w:tcPr>
          <w:p w14:paraId="47A42A9D" w14:textId="77777777" w:rsidR="00EE51BE" w:rsidRPr="008A7A8E" w:rsidRDefault="00EE51BE" w:rsidP="00FD37D6">
            <w:pPr>
              <w:pStyle w:val="Tabletextindented"/>
            </w:pPr>
            <w:r w:rsidRPr="008A7A8E">
              <w:rPr>
                <w:rFonts w:cs="Arial"/>
                <w:color w:val="000000"/>
              </w:rPr>
              <w:t>Clozapine</w:t>
            </w:r>
          </w:p>
        </w:tc>
        <w:tc>
          <w:tcPr>
            <w:tcW w:w="488" w:type="pct"/>
            <w:shd w:val="clear" w:color="auto" w:fill="auto"/>
          </w:tcPr>
          <w:p w14:paraId="0003AB1F" w14:textId="77777777" w:rsidR="00EE51BE" w:rsidRPr="008A7A8E" w:rsidRDefault="00EE51BE" w:rsidP="00FD37D6">
            <w:pPr>
              <w:pStyle w:val="Tabletext"/>
              <w:jc w:val="center"/>
            </w:pPr>
            <w:r w:rsidRPr="008A7A8E">
              <w:rPr>
                <w:rFonts w:cs="Arial"/>
                <w:color w:val="000000"/>
              </w:rPr>
              <w:t>18 (0.0)</w:t>
            </w:r>
          </w:p>
        </w:tc>
        <w:tc>
          <w:tcPr>
            <w:tcW w:w="488" w:type="pct"/>
          </w:tcPr>
          <w:p w14:paraId="27C86ED3" w14:textId="77777777" w:rsidR="00EE51BE" w:rsidRPr="008A7A8E" w:rsidRDefault="00EE51BE" w:rsidP="00FD37D6">
            <w:pPr>
              <w:pStyle w:val="Tabletext"/>
              <w:jc w:val="center"/>
            </w:pPr>
            <w:r w:rsidRPr="008A7A8E">
              <w:rPr>
                <w:rFonts w:cs="Arial"/>
                <w:color w:val="000000"/>
              </w:rPr>
              <w:t>40 (0.3)</w:t>
            </w:r>
          </w:p>
        </w:tc>
        <w:tc>
          <w:tcPr>
            <w:tcW w:w="488" w:type="pct"/>
          </w:tcPr>
          <w:p w14:paraId="4F504EB9" w14:textId="77777777" w:rsidR="00EE51BE" w:rsidRPr="008A7A8E" w:rsidRDefault="00EE51BE" w:rsidP="00FD37D6">
            <w:pPr>
              <w:pStyle w:val="Tabletext"/>
              <w:jc w:val="center"/>
            </w:pPr>
            <w:r w:rsidRPr="008A7A8E">
              <w:rPr>
                <w:rFonts w:cs="Arial"/>
                <w:color w:val="000000"/>
              </w:rPr>
              <w:t>16 (0.3)</w:t>
            </w:r>
          </w:p>
        </w:tc>
        <w:tc>
          <w:tcPr>
            <w:tcW w:w="488" w:type="pct"/>
          </w:tcPr>
          <w:p w14:paraId="56E8EE1A" w14:textId="77777777" w:rsidR="00EE51BE" w:rsidRPr="008A7A8E" w:rsidRDefault="00EE51BE" w:rsidP="00FD37D6">
            <w:pPr>
              <w:pStyle w:val="Tabletext"/>
              <w:jc w:val="center"/>
            </w:pPr>
            <w:r w:rsidRPr="008A7A8E">
              <w:rPr>
                <w:rFonts w:cs="Arial"/>
                <w:color w:val="000000"/>
              </w:rPr>
              <w:t>&lt;11</w:t>
            </w:r>
          </w:p>
        </w:tc>
        <w:tc>
          <w:tcPr>
            <w:tcW w:w="488" w:type="pct"/>
          </w:tcPr>
          <w:p w14:paraId="41034A57" w14:textId="77777777" w:rsidR="00EE51BE" w:rsidRPr="008A7A8E" w:rsidRDefault="00EE51BE" w:rsidP="00FD37D6">
            <w:pPr>
              <w:pStyle w:val="Tabletext"/>
              <w:jc w:val="center"/>
            </w:pPr>
            <w:r w:rsidRPr="008A7A8E">
              <w:rPr>
                <w:rFonts w:cs="Arial"/>
                <w:color w:val="000000"/>
              </w:rPr>
              <w:t>&lt;11</w:t>
            </w:r>
          </w:p>
        </w:tc>
        <w:tc>
          <w:tcPr>
            <w:tcW w:w="632" w:type="pct"/>
          </w:tcPr>
          <w:p w14:paraId="3647BEDA" w14:textId="77777777" w:rsidR="00EE51BE" w:rsidRPr="008A7A8E" w:rsidRDefault="00EE51BE" w:rsidP="00FD37D6">
            <w:pPr>
              <w:pStyle w:val="Tabletext"/>
              <w:jc w:val="center"/>
            </w:pPr>
            <w:r w:rsidRPr="008A7A8E">
              <w:rPr>
                <w:rFonts w:cs="Arial"/>
                <w:color w:val="000000"/>
              </w:rPr>
              <w:t>&lt;11</w:t>
            </w:r>
          </w:p>
        </w:tc>
        <w:tc>
          <w:tcPr>
            <w:tcW w:w="631" w:type="pct"/>
          </w:tcPr>
          <w:p w14:paraId="79718377" w14:textId="77777777" w:rsidR="00EE51BE" w:rsidRPr="008A7A8E" w:rsidRDefault="00EE51BE" w:rsidP="00FD37D6">
            <w:pPr>
              <w:pStyle w:val="Tabletext"/>
              <w:jc w:val="center"/>
              <w:rPr>
                <w:rFonts w:cs="Arial"/>
                <w:color w:val="000000"/>
              </w:rPr>
            </w:pPr>
            <w:r w:rsidRPr="00A90C09">
              <w:t>63 (0.0)</w:t>
            </w:r>
          </w:p>
        </w:tc>
      </w:tr>
      <w:tr w:rsidR="00EE51BE" w:rsidRPr="008A7A8E" w14:paraId="10A48494" w14:textId="77777777" w:rsidTr="00FD37D6">
        <w:trPr>
          <w:cantSplit/>
        </w:trPr>
        <w:tc>
          <w:tcPr>
            <w:tcW w:w="1297" w:type="pct"/>
            <w:shd w:val="clear" w:color="auto" w:fill="auto"/>
          </w:tcPr>
          <w:p w14:paraId="6A8F950E" w14:textId="77777777" w:rsidR="00EE51BE" w:rsidRPr="008A7A8E" w:rsidRDefault="00EE51BE" w:rsidP="00FD37D6">
            <w:pPr>
              <w:pStyle w:val="Tabletextindented"/>
            </w:pPr>
            <w:r w:rsidRPr="008A7A8E">
              <w:rPr>
                <w:rFonts w:cs="Arial"/>
                <w:color w:val="000000"/>
              </w:rPr>
              <w:t>Quetiapine</w:t>
            </w:r>
          </w:p>
        </w:tc>
        <w:tc>
          <w:tcPr>
            <w:tcW w:w="488" w:type="pct"/>
            <w:shd w:val="clear" w:color="auto" w:fill="auto"/>
          </w:tcPr>
          <w:p w14:paraId="2156362B" w14:textId="77777777" w:rsidR="00EE51BE" w:rsidRPr="008A7A8E" w:rsidRDefault="00EE51BE" w:rsidP="00FD37D6">
            <w:pPr>
              <w:pStyle w:val="Tabletext"/>
              <w:jc w:val="center"/>
            </w:pPr>
            <w:r w:rsidRPr="008A7A8E">
              <w:rPr>
                <w:rFonts w:cs="Arial"/>
                <w:color w:val="000000"/>
              </w:rPr>
              <w:t>24,219 (49.0)</w:t>
            </w:r>
          </w:p>
        </w:tc>
        <w:tc>
          <w:tcPr>
            <w:tcW w:w="488" w:type="pct"/>
          </w:tcPr>
          <w:p w14:paraId="0368E1AC" w14:textId="77777777" w:rsidR="00EE51BE" w:rsidRPr="008A7A8E" w:rsidRDefault="00EE51BE" w:rsidP="00FD37D6">
            <w:pPr>
              <w:pStyle w:val="Tabletext"/>
              <w:jc w:val="center"/>
            </w:pPr>
            <w:r w:rsidRPr="008A7A8E">
              <w:rPr>
                <w:rFonts w:cs="Arial"/>
                <w:color w:val="000000"/>
              </w:rPr>
              <w:t>9,389 (63.3)</w:t>
            </w:r>
          </w:p>
        </w:tc>
        <w:tc>
          <w:tcPr>
            <w:tcW w:w="488" w:type="pct"/>
          </w:tcPr>
          <w:p w14:paraId="69A632FD" w14:textId="77777777" w:rsidR="00EE51BE" w:rsidRPr="008A7A8E" w:rsidRDefault="00EE51BE" w:rsidP="00FD37D6">
            <w:pPr>
              <w:pStyle w:val="Tabletext"/>
              <w:jc w:val="center"/>
            </w:pPr>
            <w:r w:rsidRPr="008A7A8E">
              <w:rPr>
                <w:rFonts w:cs="Arial"/>
                <w:color w:val="000000"/>
              </w:rPr>
              <w:t>3,413 (65.4)</w:t>
            </w:r>
          </w:p>
        </w:tc>
        <w:tc>
          <w:tcPr>
            <w:tcW w:w="488" w:type="pct"/>
          </w:tcPr>
          <w:p w14:paraId="27FEF3E5" w14:textId="77777777" w:rsidR="00EE51BE" w:rsidRPr="008A7A8E" w:rsidRDefault="00EE51BE" w:rsidP="00FD37D6">
            <w:pPr>
              <w:pStyle w:val="Tabletext"/>
              <w:jc w:val="center"/>
            </w:pPr>
            <w:r w:rsidRPr="008A7A8E">
              <w:rPr>
                <w:rFonts w:cs="Arial"/>
                <w:color w:val="000000"/>
              </w:rPr>
              <w:t>834 (52.5)</w:t>
            </w:r>
          </w:p>
        </w:tc>
        <w:tc>
          <w:tcPr>
            <w:tcW w:w="488" w:type="pct"/>
          </w:tcPr>
          <w:p w14:paraId="7ADF65D0" w14:textId="77777777" w:rsidR="00EE51BE" w:rsidRPr="008A7A8E" w:rsidRDefault="00EE51BE" w:rsidP="00FD37D6">
            <w:pPr>
              <w:pStyle w:val="Tabletext"/>
              <w:jc w:val="center"/>
            </w:pPr>
            <w:r w:rsidRPr="008A7A8E">
              <w:rPr>
                <w:rFonts w:cs="Arial"/>
                <w:color w:val="000000"/>
              </w:rPr>
              <w:t>8,667 (46.9)</w:t>
            </w:r>
          </w:p>
        </w:tc>
        <w:tc>
          <w:tcPr>
            <w:tcW w:w="632" w:type="pct"/>
          </w:tcPr>
          <w:p w14:paraId="6751E3A8" w14:textId="77777777" w:rsidR="00EE51BE" w:rsidRPr="008A7A8E" w:rsidRDefault="00EE51BE" w:rsidP="00FD37D6">
            <w:pPr>
              <w:pStyle w:val="Tabletext"/>
              <w:jc w:val="center"/>
            </w:pPr>
            <w:r w:rsidRPr="008A7A8E">
              <w:rPr>
                <w:rFonts w:cs="Arial"/>
                <w:color w:val="000000"/>
              </w:rPr>
              <w:t>29,373 (46.3)</w:t>
            </w:r>
          </w:p>
        </w:tc>
        <w:tc>
          <w:tcPr>
            <w:tcW w:w="631" w:type="pct"/>
          </w:tcPr>
          <w:p w14:paraId="4B97910D" w14:textId="77777777" w:rsidR="00EE51BE" w:rsidRPr="008A7A8E" w:rsidRDefault="00EE51BE" w:rsidP="00FD37D6">
            <w:pPr>
              <w:pStyle w:val="Tabletext"/>
              <w:jc w:val="center"/>
              <w:rPr>
                <w:rFonts w:cs="Arial"/>
                <w:color w:val="000000"/>
              </w:rPr>
            </w:pPr>
            <w:r w:rsidRPr="00A90C09">
              <w:t>64,577 (48.8)</w:t>
            </w:r>
          </w:p>
        </w:tc>
      </w:tr>
      <w:tr w:rsidR="00EE51BE" w:rsidRPr="008A7A8E" w14:paraId="1043489D" w14:textId="77777777" w:rsidTr="00FD37D6">
        <w:trPr>
          <w:cantSplit/>
        </w:trPr>
        <w:tc>
          <w:tcPr>
            <w:tcW w:w="1297" w:type="pct"/>
            <w:shd w:val="clear" w:color="auto" w:fill="auto"/>
          </w:tcPr>
          <w:p w14:paraId="127EE7FA" w14:textId="77777777" w:rsidR="00EE51BE" w:rsidRPr="008A7A8E" w:rsidRDefault="00EE51BE" w:rsidP="00FD37D6">
            <w:pPr>
              <w:pStyle w:val="Tabletextindented"/>
            </w:pPr>
            <w:r w:rsidRPr="008A7A8E">
              <w:rPr>
                <w:rFonts w:cs="Arial"/>
                <w:color w:val="000000"/>
              </w:rPr>
              <w:t>Olanzapine</w:t>
            </w:r>
          </w:p>
        </w:tc>
        <w:tc>
          <w:tcPr>
            <w:tcW w:w="488" w:type="pct"/>
            <w:shd w:val="clear" w:color="auto" w:fill="auto"/>
          </w:tcPr>
          <w:p w14:paraId="29961CDE" w14:textId="77777777" w:rsidR="00EE51BE" w:rsidRPr="008A7A8E" w:rsidRDefault="00EE51BE" w:rsidP="00FD37D6">
            <w:pPr>
              <w:pStyle w:val="Tabletext"/>
              <w:jc w:val="center"/>
            </w:pPr>
            <w:r w:rsidRPr="008A7A8E">
              <w:rPr>
                <w:rFonts w:cs="Arial"/>
                <w:color w:val="000000"/>
              </w:rPr>
              <w:t>5,664 (11.5)</w:t>
            </w:r>
          </w:p>
        </w:tc>
        <w:tc>
          <w:tcPr>
            <w:tcW w:w="488" w:type="pct"/>
          </w:tcPr>
          <w:p w14:paraId="7EDE2937" w14:textId="77777777" w:rsidR="00EE51BE" w:rsidRPr="008A7A8E" w:rsidRDefault="00EE51BE" w:rsidP="00FD37D6">
            <w:pPr>
              <w:pStyle w:val="Tabletext"/>
              <w:jc w:val="center"/>
            </w:pPr>
            <w:r w:rsidRPr="008A7A8E">
              <w:rPr>
                <w:rFonts w:cs="Arial"/>
                <w:color w:val="000000"/>
              </w:rPr>
              <w:t>990 (6.7)</w:t>
            </w:r>
          </w:p>
        </w:tc>
        <w:tc>
          <w:tcPr>
            <w:tcW w:w="488" w:type="pct"/>
          </w:tcPr>
          <w:p w14:paraId="2BE02881" w14:textId="77777777" w:rsidR="00EE51BE" w:rsidRPr="008A7A8E" w:rsidRDefault="00EE51BE" w:rsidP="00FD37D6">
            <w:pPr>
              <w:pStyle w:val="Tabletext"/>
              <w:jc w:val="center"/>
            </w:pPr>
            <w:r w:rsidRPr="008A7A8E">
              <w:rPr>
                <w:rFonts w:cs="Arial"/>
                <w:color w:val="000000"/>
              </w:rPr>
              <w:t>397 (7.6)</w:t>
            </w:r>
          </w:p>
        </w:tc>
        <w:tc>
          <w:tcPr>
            <w:tcW w:w="488" w:type="pct"/>
          </w:tcPr>
          <w:p w14:paraId="517EAAB7" w14:textId="77777777" w:rsidR="00EE51BE" w:rsidRPr="008A7A8E" w:rsidRDefault="00EE51BE" w:rsidP="00FD37D6">
            <w:pPr>
              <w:pStyle w:val="Tabletext"/>
              <w:jc w:val="center"/>
            </w:pPr>
            <w:r w:rsidRPr="008A7A8E">
              <w:rPr>
                <w:rFonts w:cs="Arial"/>
                <w:color w:val="000000"/>
              </w:rPr>
              <w:t>173 (10.9)</w:t>
            </w:r>
          </w:p>
        </w:tc>
        <w:tc>
          <w:tcPr>
            <w:tcW w:w="488" w:type="pct"/>
          </w:tcPr>
          <w:p w14:paraId="0367FDC2" w14:textId="77777777" w:rsidR="00EE51BE" w:rsidRPr="008A7A8E" w:rsidRDefault="00EE51BE" w:rsidP="00FD37D6">
            <w:pPr>
              <w:pStyle w:val="Tabletext"/>
              <w:jc w:val="center"/>
            </w:pPr>
            <w:r w:rsidRPr="008A7A8E">
              <w:rPr>
                <w:rFonts w:cs="Arial"/>
                <w:color w:val="000000"/>
              </w:rPr>
              <w:t>2,275 (12.3)</w:t>
            </w:r>
          </w:p>
        </w:tc>
        <w:tc>
          <w:tcPr>
            <w:tcW w:w="632" w:type="pct"/>
          </w:tcPr>
          <w:p w14:paraId="477EB5B2" w14:textId="77777777" w:rsidR="00EE51BE" w:rsidRPr="008A7A8E" w:rsidRDefault="00EE51BE" w:rsidP="00FD37D6">
            <w:pPr>
              <w:pStyle w:val="Tabletext"/>
              <w:jc w:val="center"/>
            </w:pPr>
            <w:r w:rsidRPr="008A7A8E">
              <w:rPr>
                <w:rFonts w:cs="Arial"/>
                <w:color w:val="000000"/>
              </w:rPr>
              <w:t>6,880 (10.9)</w:t>
            </w:r>
          </w:p>
        </w:tc>
        <w:tc>
          <w:tcPr>
            <w:tcW w:w="631" w:type="pct"/>
          </w:tcPr>
          <w:p w14:paraId="630D4CAC" w14:textId="77777777" w:rsidR="00EE51BE" w:rsidRPr="008A7A8E" w:rsidRDefault="00EE51BE" w:rsidP="00FD37D6">
            <w:pPr>
              <w:pStyle w:val="Tabletext"/>
              <w:jc w:val="center"/>
              <w:rPr>
                <w:rFonts w:cs="Arial"/>
                <w:color w:val="000000"/>
              </w:rPr>
            </w:pPr>
            <w:r w:rsidRPr="00A90C09">
              <w:t>14,344 (10.8)</w:t>
            </w:r>
          </w:p>
        </w:tc>
      </w:tr>
      <w:tr w:rsidR="00EE51BE" w:rsidRPr="008A7A8E" w14:paraId="76696EE2" w14:textId="77777777" w:rsidTr="00FD37D6">
        <w:trPr>
          <w:cantSplit/>
        </w:trPr>
        <w:tc>
          <w:tcPr>
            <w:tcW w:w="1297" w:type="pct"/>
            <w:shd w:val="clear" w:color="auto" w:fill="auto"/>
          </w:tcPr>
          <w:p w14:paraId="0045789E" w14:textId="77777777" w:rsidR="00EE51BE" w:rsidRPr="008A7A8E" w:rsidRDefault="00EE51BE" w:rsidP="00FD37D6">
            <w:pPr>
              <w:pStyle w:val="Tabletextindented"/>
              <w:rPr>
                <w:rFonts w:cs="Arial"/>
                <w:color w:val="000000"/>
              </w:rPr>
            </w:pPr>
            <w:r w:rsidRPr="008A7A8E">
              <w:rPr>
                <w:rFonts w:cs="Arial"/>
                <w:color w:val="000000"/>
              </w:rPr>
              <w:t>Risperidone</w:t>
            </w:r>
          </w:p>
        </w:tc>
        <w:tc>
          <w:tcPr>
            <w:tcW w:w="488" w:type="pct"/>
            <w:shd w:val="clear" w:color="auto" w:fill="auto"/>
          </w:tcPr>
          <w:p w14:paraId="0431071D" w14:textId="77777777" w:rsidR="00EE51BE" w:rsidRPr="008A7A8E" w:rsidRDefault="00EE51BE" w:rsidP="00FD37D6">
            <w:pPr>
              <w:pStyle w:val="Tabletext"/>
              <w:jc w:val="center"/>
            </w:pPr>
            <w:r w:rsidRPr="008A7A8E">
              <w:rPr>
                <w:rFonts w:cs="Arial"/>
                <w:color w:val="000000"/>
              </w:rPr>
              <w:t>12,784 (25.9)</w:t>
            </w:r>
          </w:p>
        </w:tc>
        <w:tc>
          <w:tcPr>
            <w:tcW w:w="488" w:type="pct"/>
          </w:tcPr>
          <w:p w14:paraId="67EAA279" w14:textId="77777777" w:rsidR="00EE51BE" w:rsidRPr="008A7A8E" w:rsidRDefault="00EE51BE" w:rsidP="00FD37D6">
            <w:pPr>
              <w:pStyle w:val="Tabletext"/>
              <w:jc w:val="center"/>
            </w:pPr>
            <w:r w:rsidRPr="008A7A8E">
              <w:rPr>
                <w:rFonts w:cs="Arial"/>
                <w:color w:val="000000"/>
              </w:rPr>
              <w:t>2,095 (14.1)</w:t>
            </w:r>
          </w:p>
        </w:tc>
        <w:tc>
          <w:tcPr>
            <w:tcW w:w="488" w:type="pct"/>
          </w:tcPr>
          <w:p w14:paraId="2F67FA59" w14:textId="77777777" w:rsidR="00EE51BE" w:rsidRPr="008A7A8E" w:rsidRDefault="00EE51BE" w:rsidP="00FD37D6">
            <w:pPr>
              <w:pStyle w:val="Tabletext"/>
              <w:jc w:val="center"/>
            </w:pPr>
            <w:r w:rsidRPr="008A7A8E">
              <w:rPr>
                <w:rFonts w:cs="Arial"/>
                <w:color w:val="000000"/>
              </w:rPr>
              <w:t>746 (14.3)</w:t>
            </w:r>
          </w:p>
        </w:tc>
        <w:tc>
          <w:tcPr>
            <w:tcW w:w="488" w:type="pct"/>
          </w:tcPr>
          <w:p w14:paraId="42FBFBBA" w14:textId="77777777" w:rsidR="00EE51BE" w:rsidRPr="008A7A8E" w:rsidRDefault="00EE51BE" w:rsidP="00FD37D6">
            <w:pPr>
              <w:pStyle w:val="Tabletext"/>
              <w:jc w:val="center"/>
            </w:pPr>
            <w:r w:rsidRPr="008A7A8E">
              <w:rPr>
                <w:rFonts w:cs="Arial"/>
                <w:color w:val="000000"/>
              </w:rPr>
              <w:t>367 (23.1)</w:t>
            </w:r>
          </w:p>
        </w:tc>
        <w:tc>
          <w:tcPr>
            <w:tcW w:w="488" w:type="pct"/>
          </w:tcPr>
          <w:p w14:paraId="57F4EEC7" w14:textId="77777777" w:rsidR="00EE51BE" w:rsidRPr="008A7A8E" w:rsidRDefault="00EE51BE" w:rsidP="00FD37D6">
            <w:pPr>
              <w:pStyle w:val="Tabletext"/>
              <w:jc w:val="center"/>
            </w:pPr>
            <w:r w:rsidRPr="008A7A8E">
              <w:rPr>
                <w:rFonts w:cs="Arial"/>
                <w:color w:val="000000"/>
              </w:rPr>
              <w:t>4,773 (25.8)</w:t>
            </w:r>
          </w:p>
        </w:tc>
        <w:tc>
          <w:tcPr>
            <w:tcW w:w="632" w:type="pct"/>
          </w:tcPr>
          <w:p w14:paraId="6A792AD2" w14:textId="77777777" w:rsidR="00EE51BE" w:rsidRPr="008A7A8E" w:rsidRDefault="00EE51BE" w:rsidP="00FD37D6">
            <w:pPr>
              <w:pStyle w:val="Tabletext"/>
              <w:jc w:val="center"/>
            </w:pPr>
            <w:r w:rsidRPr="008A7A8E">
              <w:rPr>
                <w:rFonts w:cs="Arial"/>
                <w:color w:val="000000"/>
              </w:rPr>
              <w:t>15,838 (25.0)</w:t>
            </w:r>
          </w:p>
        </w:tc>
        <w:tc>
          <w:tcPr>
            <w:tcW w:w="631" w:type="pct"/>
          </w:tcPr>
          <w:p w14:paraId="456CB506" w14:textId="77777777" w:rsidR="00EE51BE" w:rsidRPr="008A7A8E" w:rsidRDefault="00EE51BE" w:rsidP="00FD37D6">
            <w:pPr>
              <w:pStyle w:val="Tabletext"/>
              <w:jc w:val="center"/>
              <w:rPr>
                <w:rFonts w:cs="Arial"/>
                <w:color w:val="000000"/>
              </w:rPr>
            </w:pPr>
            <w:r w:rsidRPr="00A90C09">
              <w:t>32,289 (24.4)</w:t>
            </w:r>
          </w:p>
        </w:tc>
      </w:tr>
      <w:tr w:rsidR="00EE51BE" w:rsidRPr="008A7A8E" w14:paraId="18B36B1C" w14:textId="77777777" w:rsidTr="00FD37D6">
        <w:trPr>
          <w:cantSplit/>
        </w:trPr>
        <w:tc>
          <w:tcPr>
            <w:tcW w:w="1297" w:type="pct"/>
            <w:shd w:val="clear" w:color="auto" w:fill="auto"/>
          </w:tcPr>
          <w:p w14:paraId="45CFCDC9" w14:textId="77777777" w:rsidR="00EE51BE" w:rsidRPr="008A7A8E" w:rsidRDefault="00EE51BE" w:rsidP="00FD37D6">
            <w:pPr>
              <w:pStyle w:val="Tabletextindented"/>
            </w:pPr>
            <w:r w:rsidRPr="008A7A8E">
              <w:rPr>
                <w:rFonts w:cs="Arial"/>
                <w:color w:val="000000"/>
              </w:rPr>
              <w:t>Aripiprazole</w:t>
            </w:r>
          </w:p>
        </w:tc>
        <w:tc>
          <w:tcPr>
            <w:tcW w:w="488" w:type="pct"/>
            <w:shd w:val="clear" w:color="auto" w:fill="auto"/>
          </w:tcPr>
          <w:p w14:paraId="50167142" w14:textId="77777777" w:rsidR="00EE51BE" w:rsidRPr="008A7A8E" w:rsidRDefault="00EE51BE" w:rsidP="00FD37D6">
            <w:pPr>
              <w:pStyle w:val="Tabletext"/>
              <w:jc w:val="center"/>
            </w:pPr>
            <w:r w:rsidRPr="008A7A8E">
              <w:rPr>
                <w:rFonts w:cs="Arial"/>
                <w:color w:val="000000"/>
              </w:rPr>
              <w:t>1,513 (3.1)</w:t>
            </w:r>
          </w:p>
        </w:tc>
        <w:tc>
          <w:tcPr>
            <w:tcW w:w="488" w:type="pct"/>
          </w:tcPr>
          <w:p w14:paraId="0803D7A2" w14:textId="77777777" w:rsidR="00EE51BE" w:rsidRPr="008A7A8E" w:rsidRDefault="00EE51BE" w:rsidP="00FD37D6">
            <w:pPr>
              <w:pStyle w:val="Tabletext"/>
              <w:jc w:val="center"/>
            </w:pPr>
            <w:r w:rsidRPr="008A7A8E">
              <w:rPr>
                <w:rFonts w:cs="Arial"/>
                <w:color w:val="000000"/>
              </w:rPr>
              <w:t>366 (2.5)</w:t>
            </w:r>
          </w:p>
        </w:tc>
        <w:tc>
          <w:tcPr>
            <w:tcW w:w="488" w:type="pct"/>
          </w:tcPr>
          <w:p w14:paraId="16740F7C" w14:textId="77777777" w:rsidR="00EE51BE" w:rsidRPr="008A7A8E" w:rsidRDefault="00EE51BE" w:rsidP="00FD37D6">
            <w:pPr>
              <w:pStyle w:val="Tabletext"/>
              <w:jc w:val="center"/>
            </w:pPr>
            <w:r w:rsidRPr="008A7A8E">
              <w:rPr>
                <w:rFonts w:cs="Arial"/>
                <w:color w:val="000000"/>
              </w:rPr>
              <w:t>118 (2.3)</w:t>
            </w:r>
          </w:p>
        </w:tc>
        <w:tc>
          <w:tcPr>
            <w:tcW w:w="488" w:type="pct"/>
          </w:tcPr>
          <w:p w14:paraId="7D82D345" w14:textId="77777777" w:rsidR="00EE51BE" w:rsidRPr="008A7A8E" w:rsidRDefault="00EE51BE" w:rsidP="00FD37D6">
            <w:pPr>
              <w:pStyle w:val="Tabletext"/>
              <w:jc w:val="center"/>
            </w:pPr>
            <w:r w:rsidRPr="008A7A8E">
              <w:rPr>
                <w:rFonts w:cs="Arial"/>
                <w:color w:val="000000"/>
              </w:rPr>
              <w:t>59 (3.7)</w:t>
            </w:r>
          </w:p>
        </w:tc>
        <w:tc>
          <w:tcPr>
            <w:tcW w:w="488" w:type="pct"/>
          </w:tcPr>
          <w:p w14:paraId="1EF00C5C" w14:textId="77777777" w:rsidR="00EE51BE" w:rsidRPr="008A7A8E" w:rsidRDefault="00EE51BE" w:rsidP="00FD37D6">
            <w:pPr>
              <w:pStyle w:val="Tabletext"/>
              <w:jc w:val="center"/>
            </w:pPr>
            <w:r w:rsidRPr="008A7A8E">
              <w:rPr>
                <w:rFonts w:cs="Arial"/>
                <w:color w:val="000000"/>
              </w:rPr>
              <w:t>663 (3.6)</w:t>
            </w:r>
          </w:p>
        </w:tc>
        <w:tc>
          <w:tcPr>
            <w:tcW w:w="632" w:type="pct"/>
          </w:tcPr>
          <w:p w14:paraId="7A16D67F" w14:textId="77777777" w:rsidR="00EE51BE" w:rsidRPr="008A7A8E" w:rsidRDefault="00EE51BE" w:rsidP="00FD37D6">
            <w:pPr>
              <w:pStyle w:val="Tabletext"/>
              <w:jc w:val="center"/>
            </w:pPr>
            <w:r w:rsidRPr="008A7A8E">
              <w:rPr>
                <w:rFonts w:cs="Arial"/>
                <w:color w:val="000000"/>
              </w:rPr>
              <w:t>2,569 (4.1)</w:t>
            </w:r>
          </w:p>
        </w:tc>
        <w:tc>
          <w:tcPr>
            <w:tcW w:w="631" w:type="pct"/>
          </w:tcPr>
          <w:p w14:paraId="592FC55D" w14:textId="77777777" w:rsidR="00EE51BE" w:rsidRPr="008A7A8E" w:rsidRDefault="00EE51BE" w:rsidP="00FD37D6">
            <w:pPr>
              <w:pStyle w:val="Tabletext"/>
              <w:jc w:val="center"/>
              <w:rPr>
                <w:rFonts w:cs="Arial"/>
                <w:color w:val="000000"/>
              </w:rPr>
            </w:pPr>
            <w:r w:rsidRPr="00A90C09">
              <w:t>4,705 (3.6)</w:t>
            </w:r>
          </w:p>
        </w:tc>
      </w:tr>
      <w:tr w:rsidR="00EE51BE" w:rsidRPr="008A7A8E" w14:paraId="0FE524C3" w14:textId="77777777" w:rsidTr="00FD37D6">
        <w:trPr>
          <w:cantSplit/>
        </w:trPr>
        <w:tc>
          <w:tcPr>
            <w:tcW w:w="1297" w:type="pct"/>
            <w:shd w:val="clear" w:color="auto" w:fill="auto"/>
          </w:tcPr>
          <w:p w14:paraId="3620E159" w14:textId="77777777" w:rsidR="00EE51BE" w:rsidRPr="008A7A8E" w:rsidRDefault="00EE51BE" w:rsidP="00FD37D6">
            <w:pPr>
              <w:pStyle w:val="Tabletextindented"/>
            </w:pPr>
            <w:r w:rsidRPr="008A7A8E">
              <w:rPr>
                <w:rFonts w:cs="Arial"/>
                <w:color w:val="000000"/>
              </w:rPr>
              <w:t>Brexpiprazole</w:t>
            </w:r>
          </w:p>
        </w:tc>
        <w:tc>
          <w:tcPr>
            <w:tcW w:w="488" w:type="pct"/>
            <w:shd w:val="clear" w:color="auto" w:fill="auto"/>
          </w:tcPr>
          <w:p w14:paraId="2671D472" w14:textId="77777777" w:rsidR="00EE51BE" w:rsidRPr="008A7A8E" w:rsidRDefault="00EE51BE" w:rsidP="00FD37D6">
            <w:pPr>
              <w:pStyle w:val="Tabletext"/>
              <w:jc w:val="center"/>
            </w:pPr>
            <w:r w:rsidRPr="008A7A8E">
              <w:rPr>
                <w:rFonts w:cs="Arial"/>
                <w:color w:val="000000"/>
              </w:rPr>
              <w:t>21 (0.0)</w:t>
            </w:r>
          </w:p>
        </w:tc>
        <w:tc>
          <w:tcPr>
            <w:tcW w:w="488" w:type="pct"/>
          </w:tcPr>
          <w:p w14:paraId="77EFED55" w14:textId="77777777" w:rsidR="00EE51BE" w:rsidRPr="008A7A8E" w:rsidRDefault="00EE51BE" w:rsidP="00FD37D6">
            <w:pPr>
              <w:pStyle w:val="Tabletext"/>
              <w:jc w:val="center"/>
            </w:pPr>
            <w:r w:rsidRPr="008A7A8E">
              <w:rPr>
                <w:rFonts w:cs="Arial"/>
                <w:color w:val="000000"/>
              </w:rPr>
              <w:t>&lt;11</w:t>
            </w:r>
          </w:p>
        </w:tc>
        <w:tc>
          <w:tcPr>
            <w:tcW w:w="488" w:type="pct"/>
          </w:tcPr>
          <w:p w14:paraId="4A70C080" w14:textId="77777777" w:rsidR="00EE51BE" w:rsidRPr="008A7A8E" w:rsidRDefault="00EE51BE" w:rsidP="00FD37D6">
            <w:pPr>
              <w:pStyle w:val="Tabletext"/>
              <w:jc w:val="center"/>
            </w:pPr>
            <w:r w:rsidRPr="008A7A8E">
              <w:rPr>
                <w:rFonts w:cs="Arial"/>
                <w:color w:val="000000"/>
              </w:rPr>
              <w:t>&lt;11</w:t>
            </w:r>
          </w:p>
        </w:tc>
        <w:tc>
          <w:tcPr>
            <w:tcW w:w="488" w:type="pct"/>
          </w:tcPr>
          <w:p w14:paraId="6295DA9F" w14:textId="77777777" w:rsidR="00EE51BE" w:rsidRPr="008A7A8E" w:rsidRDefault="00EE51BE" w:rsidP="00FD37D6">
            <w:pPr>
              <w:pStyle w:val="Tabletext"/>
              <w:jc w:val="center"/>
            </w:pPr>
            <w:r w:rsidRPr="008A7A8E">
              <w:rPr>
                <w:rFonts w:cs="Arial"/>
                <w:color w:val="000000"/>
              </w:rPr>
              <w:t>0 (0.0)</w:t>
            </w:r>
          </w:p>
        </w:tc>
        <w:tc>
          <w:tcPr>
            <w:tcW w:w="488" w:type="pct"/>
          </w:tcPr>
          <w:p w14:paraId="29F0E3B9" w14:textId="77777777" w:rsidR="00EE51BE" w:rsidRPr="008A7A8E" w:rsidRDefault="00EE51BE" w:rsidP="00FD37D6">
            <w:pPr>
              <w:pStyle w:val="Tabletext"/>
              <w:jc w:val="center"/>
            </w:pPr>
            <w:r w:rsidRPr="008A7A8E">
              <w:rPr>
                <w:rFonts w:cs="Arial"/>
                <w:color w:val="000000"/>
              </w:rPr>
              <w:t>&lt;11</w:t>
            </w:r>
          </w:p>
        </w:tc>
        <w:tc>
          <w:tcPr>
            <w:tcW w:w="632" w:type="pct"/>
          </w:tcPr>
          <w:p w14:paraId="195D0182" w14:textId="77777777" w:rsidR="00EE51BE" w:rsidRPr="008A7A8E" w:rsidRDefault="00EE51BE" w:rsidP="00FD37D6">
            <w:pPr>
              <w:pStyle w:val="Tabletext"/>
              <w:jc w:val="center"/>
            </w:pPr>
            <w:r w:rsidRPr="008A7A8E">
              <w:rPr>
                <w:rFonts w:cs="Arial"/>
                <w:color w:val="000000"/>
              </w:rPr>
              <w:t>29 (0.0)</w:t>
            </w:r>
          </w:p>
        </w:tc>
        <w:tc>
          <w:tcPr>
            <w:tcW w:w="631" w:type="pct"/>
          </w:tcPr>
          <w:p w14:paraId="200F8EC7" w14:textId="77777777" w:rsidR="00EE51BE" w:rsidRPr="008A7A8E" w:rsidRDefault="00EE51BE" w:rsidP="00FD37D6">
            <w:pPr>
              <w:pStyle w:val="Tabletext"/>
              <w:jc w:val="center"/>
              <w:rPr>
                <w:rFonts w:cs="Arial"/>
                <w:color w:val="000000"/>
              </w:rPr>
            </w:pPr>
            <w:r w:rsidRPr="00A90C09">
              <w:t>56 (0.0)</w:t>
            </w:r>
          </w:p>
        </w:tc>
      </w:tr>
      <w:tr w:rsidR="00EE51BE" w:rsidRPr="008A7A8E" w14:paraId="2AB8B4FE" w14:textId="77777777" w:rsidTr="00FD37D6">
        <w:trPr>
          <w:cantSplit/>
        </w:trPr>
        <w:tc>
          <w:tcPr>
            <w:tcW w:w="1297" w:type="pct"/>
            <w:shd w:val="clear" w:color="auto" w:fill="auto"/>
          </w:tcPr>
          <w:p w14:paraId="64C016B8" w14:textId="77777777" w:rsidR="00EE51BE" w:rsidRPr="008A7A8E" w:rsidRDefault="00EE51BE" w:rsidP="00FD37D6">
            <w:pPr>
              <w:pStyle w:val="Tabletextindented"/>
            </w:pPr>
            <w:r w:rsidRPr="008A7A8E">
              <w:rPr>
                <w:rFonts w:cs="Arial"/>
                <w:color w:val="000000"/>
              </w:rPr>
              <w:t>Pimavanserin</w:t>
            </w:r>
          </w:p>
        </w:tc>
        <w:tc>
          <w:tcPr>
            <w:tcW w:w="488" w:type="pct"/>
            <w:shd w:val="clear" w:color="auto" w:fill="auto"/>
          </w:tcPr>
          <w:p w14:paraId="38346E6E" w14:textId="77777777" w:rsidR="00EE51BE" w:rsidRPr="008A7A8E" w:rsidRDefault="00EE51BE" w:rsidP="00FD37D6">
            <w:pPr>
              <w:pStyle w:val="Tabletext"/>
              <w:jc w:val="center"/>
            </w:pPr>
            <w:r w:rsidRPr="008A7A8E">
              <w:rPr>
                <w:rFonts w:cs="Arial"/>
                <w:color w:val="000000"/>
              </w:rPr>
              <w:t>227 (0.5)</w:t>
            </w:r>
          </w:p>
        </w:tc>
        <w:tc>
          <w:tcPr>
            <w:tcW w:w="488" w:type="pct"/>
          </w:tcPr>
          <w:p w14:paraId="4E7D46C7" w14:textId="77777777" w:rsidR="00EE51BE" w:rsidRPr="008A7A8E" w:rsidRDefault="00EE51BE" w:rsidP="00FD37D6">
            <w:pPr>
              <w:pStyle w:val="Tabletext"/>
              <w:jc w:val="center"/>
            </w:pPr>
            <w:r w:rsidRPr="008A7A8E">
              <w:rPr>
                <w:rFonts w:cs="Arial"/>
                <w:color w:val="000000"/>
              </w:rPr>
              <w:t>893 (6.0)</w:t>
            </w:r>
          </w:p>
        </w:tc>
        <w:tc>
          <w:tcPr>
            <w:tcW w:w="488" w:type="pct"/>
          </w:tcPr>
          <w:p w14:paraId="371131CF" w14:textId="77777777" w:rsidR="00EE51BE" w:rsidRPr="008A7A8E" w:rsidRDefault="00EE51BE" w:rsidP="00FD37D6">
            <w:pPr>
              <w:pStyle w:val="Tabletext"/>
              <w:jc w:val="center"/>
            </w:pPr>
            <w:r w:rsidRPr="008A7A8E">
              <w:rPr>
                <w:rFonts w:cs="Arial"/>
                <w:color w:val="000000"/>
              </w:rPr>
              <w:t>247 (4.7)</w:t>
            </w:r>
          </w:p>
        </w:tc>
        <w:tc>
          <w:tcPr>
            <w:tcW w:w="488" w:type="pct"/>
          </w:tcPr>
          <w:p w14:paraId="29B0B328" w14:textId="77777777" w:rsidR="00EE51BE" w:rsidRPr="008A7A8E" w:rsidRDefault="00EE51BE" w:rsidP="00FD37D6">
            <w:pPr>
              <w:pStyle w:val="Tabletext"/>
              <w:jc w:val="center"/>
            </w:pPr>
            <w:r w:rsidRPr="008A7A8E">
              <w:rPr>
                <w:rFonts w:cs="Arial"/>
                <w:color w:val="000000"/>
              </w:rPr>
              <w:t>&lt;11</w:t>
            </w:r>
          </w:p>
        </w:tc>
        <w:tc>
          <w:tcPr>
            <w:tcW w:w="488" w:type="pct"/>
          </w:tcPr>
          <w:p w14:paraId="7AD5E104" w14:textId="77777777" w:rsidR="00EE51BE" w:rsidRPr="008A7A8E" w:rsidRDefault="00EE51BE" w:rsidP="00FD37D6">
            <w:pPr>
              <w:pStyle w:val="Tabletext"/>
              <w:jc w:val="center"/>
            </w:pPr>
            <w:r w:rsidRPr="008A7A8E">
              <w:rPr>
                <w:rFonts w:cs="Arial"/>
                <w:color w:val="000000"/>
              </w:rPr>
              <w:t>62 (0.3)</w:t>
            </w:r>
          </w:p>
        </w:tc>
        <w:tc>
          <w:tcPr>
            <w:tcW w:w="632" w:type="pct"/>
          </w:tcPr>
          <w:p w14:paraId="7A264E56" w14:textId="77777777" w:rsidR="00EE51BE" w:rsidRPr="008A7A8E" w:rsidRDefault="00EE51BE" w:rsidP="00FD37D6">
            <w:pPr>
              <w:pStyle w:val="Tabletext"/>
              <w:jc w:val="center"/>
            </w:pPr>
            <w:r w:rsidRPr="008A7A8E">
              <w:rPr>
                <w:rFonts w:cs="Arial"/>
                <w:color w:val="000000"/>
              </w:rPr>
              <w:t>52 (0.1)</w:t>
            </w:r>
          </w:p>
        </w:tc>
        <w:tc>
          <w:tcPr>
            <w:tcW w:w="631" w:type="pct"/>
          </w:tcPr>
          <w:p w14:paraId="2A982B0F" w14:textId="77777777" w:rsidR="00EE51BE" w:rsidRPr="008A7A8E" w:rsidRDefault="00EE51BE" w:rsidP="00FD37D6">
            <w:pPr>
              <w:pStyle w:val="Tabletext"/>
              <w:jc w:val="center"/>
              <w:rPr>
                <w:rFonts w:cs="Arial"/>
                <w:color w:val="000000"/>
              </w:rPr>
            </w:pPr>
            <w:r w:rsidRPr="00A90C09">
              <w:t>980 (0.7)</w:t>
            </w:r>
          </w:p>
        </w:tc>
      </w:tr>
      <w:tr w:rsidR="00EE51BE" w:rsidRPr="008A7A8E" w14:paraId="2AA31BF8" w14:textId="77777777" w:rsidTr="00FD37D6">
        <w:trPr>
          <w:cantSplit/>
        </w:trPr>
        <w:tc>
          <w:tcPr>
            <w:tcW w:w="1297" w:type="pct"/>
            <w:shd w:val="clear" w:color="auto" w:fill="auto"/>
          </w:tcPr>
          <w:p w14:paraId="0B044640" w14:textId="77777777" w:rsidR="00EE51BE" w:rsidRPr="008A7A8E" w:rsidRDefault="00EE51BE" w:rsidP="00FD37D6">
            <w:pPr>
              <w:pStyle w:val="Tabletextindented"/>
              <w:rPr>
                <w:szCs w:val="18"/>
              </w:rPr>
            </w:pPr>
            <w:proofErr w:type="gramStart"/>
            <w:r w:rsidRPr="008A7A8E">
              <w:rPr>
                <w:rFonts w:cs="Arial"/>
                <w:color w:val="000000"/>
              </w:rPr>
              <w:t>Other</w:t>
            </w:r>
            <w:proofErr w:type="gramEnd"/>
            <w:r w:rsidRPr="008A7A8E">
              <w:rPr>
                <w:rFonts w:cs="Arial"/>
                <w:color w:val="000000"/>
              </w:rPr>
              <w:t xml:space="preserve"> atypical antipsychotic</w:t>
            </w:r>
          </w:p>
        </w:tc>
        <w:tc>
          <w:tcPr>
            <w:tcW w:w="488" w:type="pct"/>
            <w:shd w:val="clear" w:color="auto" w:fill="auto"/>
          </w:tcPr>
          <w:p w14:paraId="3E07ADC9" w14:textId="77777777" w:rsidR="00EE51BE" w:rsidRPr="008A7A8E" w:rsidRDefault="00EE51BE" w:rsidP="00FD37D6">
            <w:pPr>
              <w:pStyle w:val="Tabletext"/>
              <w:jc w:val="center"/>
            </w:pPr>
            <w:r w:rsidRPr="008A7A8E">
              <w:rPr>
                <w:rFonts w:cs="Arial"/>
                <w:color w:val="000000"/>
              </w:rPr>
              <w:t>261 (0.5)</w:t>
            </w:r>
          </w:p>
        </w:tc>
        <w:tc>
          <w:tcPr>
            <w:tcW w:w="488" w:type="pct"/>
          </w:tcPr>
          <w:p w14:paraId="47A2DC20" w14:textId="77777777" w:rsidR="00EE51BE" w:rsidRPr="008A7A8E" w:rsidRDefault="00EE51BE" w:rsidP="00FD37D6">
            <w:pPr>
              <w:pStyle w:val="Tabletext"/>
              <w:jc w:val="center"/>
            </w:pPr>
            <w:r w:rsidRPr="008A7A8E">
              <w:rPr>
                <w:rFonts w:cs="Arial"/>
                <w:color w:val="000000"/>
              </w:rPr>
              <w:t>54 (0.4)</w:t>
            </w:r>
          </w:p>
        </w:tc>
        <w:tc>
          <w:tcPr>
            <w:tcW w:w="488" w:type="pct"/>
          </w:tcPr>
          <w:p w14:paraId="4DE384E0" w14:textId="77777777" w:rsidR="00EE51BE" w:rsidRPr="008A7A8E" w:rsidRDefault="00EE51BE" w:rsidP="00FD37D6">
            <w:pPr>
              <w:pStyle w:val="Tabletext"/>
              <w:jc w:val="center"/>
            </w:pPr>
            <w:r w:rsidRPr="008A7A8E">
              <w:rPr>
                <w:rFonts w:cs="Arial"/>
                <w:color w:val="000000"/>
              </w:rPr>
              <w:t>16 (0.3)</w:t>
            </w:r>
          </w:p>
        </w:tc>
        <w:tc>
          <w:tcPr>
            <w:tcW w:w="488" w:type="pct"/>
          </w:tcPr>
          <w:p w14:paraId="2C6D69A1" w14:textId="77777777" w:rsidR="00EE51BE" w:rsidRPr="008A7A8E" w:rsidRDefault="00EE51BE" w:rsidP="00FD37D6">
            <w:pPr>
              <w:pStyle w:val="Tabletext"/>
              <w:jc w:val="center"/>
            </w:pPr>
            <w:r w:rsidRPr="008A7A8E">
              <w:rPr>
                <w:rFonts w:cs="Arial"/>
                <w:color w:val="000000"/>
              </w:rPr>
              <w:t>11 (0.7)</w:t>
            </w:r>
          </w:p>
        </w:tc>
        <w:tc>
          <w:tcPr>
            <w:tcW w:w="488" w:type="pct"/>
          </w:tcPr>
          <w:p w14:paraId="7C7A20AC" w14:textId="77777777" w:rsidR="00EE51BE" w:rsidRPr="008A7A8E" w:rsidRDefault="00EE51BE" w:rsidP="00FD37D6">
            <w:pPr>
              <w:pStyle w:val="Tabletext"/>
              <w:jc w:val="center"/>
            </w:pPr>
            <w:r w:rsidRPr="008A7A8E">
              <w:rPr>
                <w:rFonts w:cs="Arial"/>
                <w:color w:val="000000"/>
              </w:rPr>
              <w:t>110 (0.6)</w:t>
            </w:r>
          </w:p>
        </w:tc>
        <w:tc>
          <w:tcPr>
            <w:tcW w:w="632" w:type="pct"/>
          </w:tcPr>
          <w:p w14:paraId="744468DB" w14:textId="77777777" w:rsidR="00EE51BE" w:rsidRPr="008A7A8E" w:rsidRDefault="00EE51BE" w:rsidP="00FD37D6">
            <w:pPr>
              <w:pStyle w:val="Tabletext"/>
              <w:jc w:val="center"/>
            </w:pPr>
            <w:r w:rsidRPr="008A7A8E">
              <w:rPr>
                <w:rFonts w:cs="Arial"/>
                <w:color w:val="000000"/>
              </w:rPr>
              <w:t>285 (0.4)</w:t>
            </w:r>
          </w:p>
        </w:tc>
        <w:tc>
          <w:tcPr>
            <w:tcW w:w="631" w:type="pct"/>
          </w:tcPr>
          <w:p w14:paraId="7F779BDB" w14:textId="77777777" w:rsidR="00EE51BE" w:rsidRPr="008A7A8E" w:rsidRDefault="00EE51BE" w:rsidP="00FD37D6">
            <w:pPr>
              <w:pStyle w:val="Tabletext"/>
              <w:jc w:val="center"/>
              <w:rPr>
                <w:rFonts w:cs="Arial"/>
                <w:color w:val="000000"/>
              </w:rPr>
            </w:pPr>
            <w:r w:rsidRPr="00A90C09">
              <w:t>640 (0.5)</w:t>
            </w:r>
          </w:p>
        </w:tc>
      </w:tr>
      <w:tr w:rsidR="00EE51BE" w:rsidRPr="008A7A8E" w14:paraId="2AAA262C" w14:textId="77777777" w:rsidTr="00FD37D6">
        <w:trPr>
          <w:cantSplit/>
        </w:trPr>
        <w:tc>
          <w:tcPr>
            <w:tcW w:w="1297" w:type="pct"/>
            <w:shd w:val="clear" w:color="auto" w:fill="auto"/>
          </w:tcPr>
          <w:p w14:paraId="4E74B2DD" w14:textId="77777777" w:rsidR="00EE51BE" w:rsidRPr="008A7A8E" w:rsidRDefault="00EE51BE" w:rsidP="00FD37D6">
            <w:pPr>
              <w:pStyle w:val="Tabletextindented"/>
              <w:rPr>
                <w:szCs w:val="18"/>
              </w:rPr>
            </w:pPr>
            <w:r w:rsidRPr="008A7A8E">
              <w:rPr>
                <w:rFonts w:cs="Arial"/>
                <w:color w:val="000000"/>
              </w:rPr>
              <w:t>Haloperidol</w:t>
            </w:r>
          </w:p>
        </w:tc>
        <w:tc>
          <w:tcPr>
            <w:tcW w:w="488" w:type="pct"/>
            <w:shd w:val="clear" w:color="auto" w:fill="auto"/>
          </w:tcPr>
          <w:p w14:paraId="6DFEA3D8" w14:textId="77777777" w:rsidR="00EE51BE" w:rsidRPr="008A7A8E" w:rsidRDefault="00EE51BE" w:rsidP="00FD37D6">
            <w:pPr>
              <w:pStyle w:val="Tabletext"/>
              <w:jc w:val="center"/>
            </w:pPr>
            <w:r w:rsidRPr="008A7A8E">
              <w:rPr>
                <w:rFonts w:cs="Arial"/>
                <w:color w:val="000000"/>
              </w:rPr>
              <w:t>4,236 (8.6)</w:t>
            </w:r>
          </w:p>
        </w:tc>
        <w:tc>
          <w:tcPr>
            <w:tcW w:w="488" w:type="pct"/>
          </w:tcPr>
          <w:p w14:paraId="5CE09452" w14:textId="77777777" w:rsidR="00EE51BE" w:rsidRPr="008A7A8E" w:rsidRDefault="00EE51BE" w:rsidP="00FD37D6">
            <w:pPr>
              <w:pStyle w:val="Tabletext"/>
              <w:jc w:val="center"/>
            </w:pPr>
            <w:r w:rsidRPr="008A7A8E">
              <w:rPr>
                <w:rFonts w:cs="Arial"/>
                <w:color w:val="000000"/>
              </w:rPr>
              <w:t>798 (5.4)</w:t>
            </w:r>
          </w:p>
        </w:tc>
        <w:tc>
          <w:tcPr>
            <w:tcW w:w="488" w:type="pct"/>
          </w:tcPr>
          <w:p w14:paraId="2EA6FB8F" w14:textId="77777777" w:rsidR="00EE51BE" w:rsidRPr="008A7A8E" w:rsidRDefault="00EE51BE" w:rsidP="00FD37D6">
            <w:pPr>
              <w:pStyle w:val="Tabletext"/>
              <w:jc w:val="center"/>
            </w:pPr>
            <w:r w:rsidRPr="008A7A8E">
              <w:rPr>
                <w:rFonts w:cs="Arial"/>
                <w:color w:val="000000"/>
              </w:rPr>
              <w:t>257 (4.9)</w:t>
            </w:r>
          </w:p>
        </w:tc>
        <w:tc>
          <w:tcPr>
            <w:tcW w:w="488" w:type="pct"/>
          </w:tcPr>
          <w:p w14:paraId="570D7AC2" w14:textId="77777777" w:rsidR="00EE51BE" w:rsidRPr="008A7A8E" w:rsidRDefault="00EE51BE" w:rsidP="00FD37D6">
            <w:pPr>
              <w:pStyle w:val="Tabletext"/>
              <w:jc w:val="center"/>
            </w:pPr>
            <w:r w:rsidRPr="008A7A8E">
              <w:rPr>
                <w:rFonts w:cs="Arial"/>
                <w:color w:val="000000"/>
              </w:rPr>
              <w:t>122 (7.7)</w:t>
            </w:r>
          </w:p>
        </w:tc>
        <w:tc>
          <w:tcPr>
            <w:tcW w:w="488" w:type="pct"/>
          </w:tcPr>
          <w:p w14:paraId="3B2B4E33" w14:textId="77777777" w:rsidR="00EE51BE" w:rsidRPr="008A7A8E" w:rsidRDefault="00EE51BE" w:rsidP="00FD37D6">
            <w:pPr>
              <w:pStyle w:val="Tabletext"/>
              <w:jc w:val="center"/>
            </w:pPr>
            <w:r w:rsidRPr="008A7A8E">
              <w:rPr>
                <w:rFonts w:cs="Arial"/>
                <w:color w:val="000000"/>
              </w:rPr>
              <w:t>1,643 (8.9)</w:t>
            </w:r>
          </w:p>
        </w:tc>
        <w:tc>
          <w:tcPr>
            <w:tcW w:w="632" w:type="pct"/>
          </w:tcPr>
          <w:p w14:paraId="0763DFAF" w14:textId="77777777" w:rsidR="00EE51BE" w:rsidRPr="008A7A8E" w:rsidRDefault="00EE51BE" w:rsidP="00FD37D6">
            <w:pPr>
              <w:pStyle w:val="Tabletext"/>
              <w:jc w:val="center"/>
            </w:pPr>
            <w:r w:rsidRPr="008A7A8E">
              <w:rPr>
                <w:rFonts w:cs="Arial"/>
                <w:color w:val="000000"/>
              </w:rPr>
              <w:t>5,759 (9.1)</w:t>
            </w:r>
          </w:p>
        </w:tc>
        <w:tc>
          <w:tcPr>
            <w:tcW w:w="631" w:type="pct"/>
          </w:tcPr>
          <w:p w14:paraId="1D88F84B" w14:textId="77777777" w:rsidR="00EE51BE" w:rsidRPr="008A7A8E" w:rsidRDefault="00EE51BE" w:rsidP="00FD37D6">
            <w:pPr>
              <w:pStyle w:val="Tabletext"/>
              <w:jc w:val="center"/>
              <w:rPr>
                <w:rFonts w:cs="Arial"/>
                <w:color w:val="000000"/>
              </w:rPr>
            </w:pPr>
            <w:r w:rsidRPr="00A90C09">
              <w:t>11,270 (8.5)</w:t>
            </w:r>
          </w:p>
        </w:tc>
      </w:tr>
      <w:tr w:rsidR="00EE51BE" w:rsidRPr="008A7A8E" w14:paraId="207255D9" w14:textId="77777777" w:rsidTr="00FD37D6">
        <w:trPr>
          <w:cantSplit/>
        </w:trPr>
        <w:tc>
          <w:tcPr>
            <w:tcW w:w="1297" w:type="pct"/>
            <w:shd w:val="clear" w:color="auto" w:fill="auto"/>
          </w:tcPr>
          <w:p w14:paraId="5C87200D" w14:textId="77777777" w:rsidR="00EE51BE" w:rsidRPr="008A7A8E" w:rsidRDefault="00EE51BE" w:rsidP="00FD37D6">
            <w:pPr>
              <w:pStyle w:val="Tabletextindented"/>
              <w:rPr>
                <w:szCs w:val="18"/>
              </w:rPr>
            </w:pPr>
            <w:proofErr w:type="gramStart"/>
            <w:r w:rsidRPr="008A7A8E">
              <w:rPr>
                <w:rFonts w:cs="Arial"/>
                <w:color w:val="000000"/>
              </w:rPr>
              <w:t>Other</w:t>
            </w:r>
            <w:proofErr w:type="gramEnd"/>
            <w:r w:rsidRPr="008A7A8E">
              <w:rPr>
                <w:rFonts w:cs="Arial"/>
                <w:color w:val="000000"/>
              </w:rPr>
              <w:t xml:space="preserve"> conventional antipsychotic</w:t>
            </w:r>
          </w:p>
        </w:tc>
        <w:tc>
          <w:tcPr>
            <w:tcW w:w="488" w:type="pct"/>
            <w:shd w:val="clear" w:color="auto" w:fill="auto"/>
          </w:tcPr>
          <w:p w14:paraId="46E58A29" w14:textId="77777777" w:rsidR="00EE51BE" w:rsidRPr="008A7A8E" w:rsidRDefault="00EE51BE" w:rsidP="00FD37D6">
            <w:pPr>
              <w:pStyle w:val="Tabletext"/>
              <w:jc w:val="center"/>
            </w:pPr>
            <w:r w:rsidRPr="008A7A8E">
              <w:rPr>
                <w:rFonts w:cs="Arial"/>
                <w:color w:val="000000"/>
              </w:rPr>
              <w:t>1,221 (2.5)</w:t>
            </w:r>
          </w:p>
        </w:tc>
        <w:tc>
          <w:tcPr>
            <w:tcW w:w="488" w:type="pct"/>
          </w:tcPr>
          <w:p w14:paraId="6EF20EE6" w14:textId="77777777" w:rsidR="00EE51BE" w:rsidRPr="008A7A8E" w:rsidRDefault="00EE51BE" w:rsidP="00FD37D6">
            <w:pPr>
              <w:pStyle w:val="Tabletext"/>
              <w:jc w:val="center"/>
            </w:pPr>
            <w:r w:rsidRPr="008A7A8E">
              <w:rPr>
                <w:rFonts w:cs="Arial"/>
                <w:color w:val="000000"/>
              </w:rPr>
              <w:t>342 (2.3)</w:t>
            </w:r>
          </w:p>
        </w:tc>
        <w:tc>
          <w:tcPr>
            <w:tcW w:w="488" w:type="pct"/>
          </w:tcPr>
          <w:p w14:paraId="57327CBF" w14:textId="77777777" w:rsidR="00EE51BE" w:rsidRPr="008A7A8E" w:rsidRDefault="00EE51BE" w:rsidP="00FD37D6">
            <w:pPr>
              <w:pStyle w:val="Tabletext"/>
              <w:jc w:val="center"/>
            </w:pPr>
            <w:r w:rsidRPr="008A7A8E">
              <w:rPr>
                <w:rFonts w:cs="Arial"/>
                <w:color w:val="000000"/>
              </w:rPr>
              <w:t>74 (1.4)</w:t>
            </w:r>
          </w:p>
        </w:tc>
        <w:tc>
          <w:tcPr>
            <w:tcW w:w="488" w:type="pct"/>
          </w:tcPr>
          <w:p w14:paraId="46E89A81" w14:textId="77777777" w:rsidR="00EE51BE" w:rsidRPr="008A7A8E" w:rsidRDefault="00EE51BE" w:rsidP="00FD37D6">
            <w:pPr>
              <w:pStyle w:val="Tabletext"/>
              <w:jc w:val="center"/>
            </w:pPr>
            <w:r w:rsidRPr="008A7A8E">
              <w:rPr>
                <w:rFonts w:cs="Arial"/>
                <w:color w:val="000000"/>
              </w:rPr>
              <w:t>32 (2.0)</w:t>
            </w:r>
          </w:p>
        </w:tc>
        <w:tc>
          <w:tcPr>
            <w:tcW w:w="488" w:type="pct"/>
          </w:tcPr>
          <w:p w14:paraId="647C2F03" w14:textId="77777777" w:rsidR="00EE51BE" w:rsidRPr="008A7A8E" w:rsidRDefault="00EE51BE" w:rsidP="00FD37D6">
            <w:pPr>
              <w:pStyle w:val="Tabletext"/>
              <w:jc w:val="center"/>
            </w:pPr>
            <w:r w:rsidRPr="008A7A8E">
              <w:rPr>
                <w:rFonts w:cs="Arial"/>
                <w:color w:val="000000"/>
              </w:rPr>
              <w:t>523 (2.8)</w:t>
            </w:r>
          </w:p>
        </w:tc>
        <w:tc>
          <w:tcPr>
            <w:tcW w:w="632" w:type="pct"/>
          </w:tcPr>
          <w:p w14:paraId="0B24725D" w14:textId="77777777" w:rsidR="00EE51BE" w:rsidRPr="008A7A8E" w:rsidRDefault="00EE51BE" w:rsidP="00FD37D6">
            <w:pPr>
              <w:pStyle w:val="Tabletext"/>
              <w:jc w:val="center"/>
            </w:pPr>
            <w:r w:rsidRPr="008A7A8E">
              <w:rPr>
                <w:rFonts w:cs="Arial"/>
                <w:color w:val="000000"/>
              </w:rPr>
              <w:t>3,344 (5.3)</w:t>
            </w:r>
          </w:p>
        </w:tc>
        <w:tc>
          <w:tcPr>
            <w:tcW w:w="631" w:type="pct"/>
          </w:tcPr>
          <w:p w14:paraId="10441F52" w14:textId="77777777" w:rsidR="00EE51BE" w:rsidRPr="008A7A8E" w:rsidRDefault="00EE51BE" w:rsidP="00FD37D6">
            <w:pPr>
              <w:pStyle w:val="Tabletext"/>
              <w:jc w:val="center"/>
              <w:rPr>
                <w:rFonts w:cs="Arial"/>
                <w:color w:val="000000"/>
              </w:rPr>
            </w:pPr>
            <w:r w:rsidRPr="00A90C09">
              <w:t>5,098 (3.9)</w:t>
            </w:r>
          </w:p>
        </w:tc>
      </w:tr>
      <w:tr w:rsidR="00EE51BE" w:rsidRPr="008A7A8E" w14:paraId="4D421ECC" w14:textId="77777777" w:rsidTr="00FD37D6">
        <w:trPr>
          <w:cantSplit/>
        </w:trPr>
        <w:tc>
          <w:tcPr>
            <w:tcW w:w="1297" w:type="pct"/>
            <w:shd w:val="clear" w:color="auto" w:fill="auto"/>
          </w:tcPr>
          <w:p w14:paraId="5D541D21" w14:textId="77777777" w:rsidR="00EE51BE" w:rsidRPr="008A7A8E" w:rsidRDefault="00EE51BE" w:rsidP="00FD37D6">
            <w:pPr>
              <w:pStyle w:val="Tabletextindented"/>
              <w:ind w:left="0"/>
              <w:rPr>
                <w:szCs w:val="18"/>
              </w:rPr>
            </w:pPr>
            <w:r w:rsidRPr="008A7A8E">
              <w:rPr>
                <w:rFonts w:cs="Arial"/>
                <w:color w:val="000000"/>
              </w:rPr>
              <w:t>Strength, mean (SD), mg</w:t>
            </w:r>
          </w:p>
        </w:tc>
        <w:tc>
          <w:tcPr>
            <w:tcW w:w="488" w:type="pct"/>
            <w:shd w:val="clear" w:color="auto" w:fill="auto"/>
          </w:tcPr>
          <w:p w14:paraId="7EEE56C6" w14:textId="77777777" w:rsidR="00EE51BE" w:rsidRPr="008A7A8E" w:rsidRDefault="00EE51BE" w:rsidP="00FD37D6">
            <w:pPr>
              <w:pStyle w:val="Tabletext"/>
              <w:jc w:val="center"/>
            </w:pPr>
          </w:p>
        </w:tc>
        <w:tc>
          <w:tcPr>
            <w:tcW w:w="488" w:type="pct"/>
          </w:tcPr>
          <w:p w14:paraId="1883D754" w14:textId="77777777" w:rsidR="00EE51BE" w:rsidRPr="008A7A8E" w:rsidRDefault="00EE51BE" w:rsidP="00FD37D6">
            <w:pPr>
              <w:pStyle w:val="Tabletext"/>
              <w:jc w:val="center"/>
            </w:pPr>
          </w:p>
        </w:tc>
        <w:tc>
          <w:tcPr>
            <w:tcW w:w="488" w:type="pct"/>
          </w:tcPr>
          <w:p w14:paraId="14E86C7D" w14:textId="77777777" w:rsidR="00EE51BE" w:rsidRPr="008A7A8E" w:rsidRDefault="00EE51BE" w:rsidP="00FD37D6">
            <w:pPr>
              <w:pStyle w:val="Tabletext"/>
              <w:jc w:val="center"/>
            </w:pPr>
          </w:p>
        </w:tc>
        <w:tc>
          <w:tcPr>
            <w:tcW w:w="488" w:type="pct"/>
          </w:tcPr>
          <w:p w14:paraId="3396A904" w14:textId="77777777" w:rsidR="00EE51BE" w:rsidRPr="008A7A8E" w:rsidRDefault="00EE51BE" w:rsidP="00FD37D6">
            <w:pPr>
              <w:pStyle w:val="Tabletext"/>
              <w:jc w:val="center"/>
            </w:pPr>
          </w:p>
        </w:tc>
        <w:tc>
          <w:tcPr>
            <w:tcW w:w="488" w:type="pct"/>
          </w:tcPr>
          <w:p w14:paraId="35DEBB5F" w14:textId="77777777" w:rsidR="00EE51BE" w:rsidRPr="008A7A8E" w:rsidRDefault="00EE51BE" w:rsidP="00FD37D6">
            <w:pPr>
              <w:pStyle w:val="Tabletext"/>
              <w:jc w:val="center"/>
            </w:pPr>
          </w:p>
        </w:tc>
        <w:tc>
          <w:tcPr>
            <w:tcW w:w="632" w:type="pct"/>
          </w:tcPr>
          <w:p w14:paraId="3CC6F8D7" w14:textId="77777777" w:rsidR="00EE51BE" w:rsidRPr="008A7A8E" w:rsidRDefault="00EE51BE" w:rsidP="00FD37D6">
            <w:pPr>
              <w:pStyle w:val="Tabletext"/>
              <w:jc w:val="center"/>
            </w:pPr>
          </w:p>
        </w:tc>
        <w:tc>
          <w:tcPr>
            <w:tcW w:w="631" w:type="pct"/>
          </w:tcPr>
          <w:p w14:paraId="384514F7" w14:textId="77777777" w:rsidR="00EE51BE" w:rsidRPr="008A7A8E" w:rsidRDefault="00EE51BE" w:rsidP="00FD37D6">
            <w:pPr>
              <w:pStyle w:val="Tabletext"/>
              <w:jc w:val="center"/>
            </w:pPr>
          </w:p>
        </w:tc>
      </w:tr>
      <w:tr w:rsidR="00EE51BE" w:rsidRPr="008A7A8E" w14:paraId="1D5BBB3F" w14:textId="77777777" w:rsidTr="00FD37D6">
        <w:trPr>
          <w:cantSplit/>
        </w:trPr>
        <w:tc>
          <w:tcPr>
            <w:tcW w:w="1297" w:type="pct"/>
            <w:shd w:val="clear" w:color="auto" w:fill="auto"/>
          </w:tcPr>
          <w:p w14:paraId="7CA4547E" w14:textId="77777777" w:rsidR="00EE51BE" w:rsidRPr="008A7A8E" w:rsidRDefault="00EE51BE" w:rsidP="00FD37D6">
            <w:pPr>
              <w:pStyle w:val="Tabletextindented"/>
            </w:pPr>
            <w:r w:rsidRPr="008A7A8E">
              <w:rPr>
                <w:rFonts w:cs="Arial"/>
                <w:color w:val="000000"/>
              </w:rPr>
              <w:t>Clozapine</w:t>
            </w:r>
          </w:p>
        </w:tc>
        <w:tc>
          <w:tcPr>
            <w:tcW w:w="488" w:type="pct"/>
            <w:shd w:val="clear" w:color="auto" w:fill="auto"/>
          </w:tcPr>
          <w:p w14:paraId="474A648D" w14:textId="77777777" w:rsidR="00EE51BE" w:rsidRPr="008A7A8E" w:rsidRDefault="00EE51BE" w:rsidP="00FD37D6">
            <w:pPr>
              <w:pStyle w:val="Tabletextindented"/>
              <w:ind w:left="0"/>
              <w:jc w:val="center"/>
            </w:pPr>
            <w:r w:rsidRPr="008A7A8E">
              <w:rPr>
                <w:rFonts w:cs="Arial"/>
                <w:color w:val="000000"/>
              </w:rPr>
              <w:t>33 (22.3)</w:t>
            </w:r>
          </w:p>
        </w:tc>
        <w:tc>
          <w:tcPr>
            <w:tcW w:w="488" w:type="pct"/>
          </w:tcPr>
          <w:p w14:paraId="0C005BF4" w14:textId="77777777" w:rsidR="00EE51BE" w:rsidRPr="008A7A8E" w:rsidRDefault="00EE51BE" w:rsidP="00FD37D6">
            <w:pPr>
              <w:pStyle w:val="Tabletextindented"/>
              <w:ind w:left="0"/>
              <w:jc w:val="center"/>
            </w:pPr>
            <w:r w:rsidRPr="008A7A8E">
              <w:rPr>
                <w:rFonts w:cs="Arial"/>
                <w:color w:val="000000"/>
              </w:rPr>
              <w:t>28 (13.3)</w:t>
            </w:r>
          </w:p>
        </w:tc>
        <w:tc>
          <w:tcPr>
            <w:tcW w:w="488" w:type="pct"/>
          </w:tcPr>
          <w:p w14:paraId="04D4543F" w14:textId="77777777" w:rsidR="00EE51BE" w:rsidRPr="008A7A8E" w:rsidRDefault="00EE51BE" w:rsidP="00FD37D6">
            <w:pPr>
              <w:pStyle w:val="Tabletextindented"/>
              <w:ind w:left="0"/>
              <w:jc w:val="center"/>
            </w:pPr>
            <w:r w:rsidRPr="008A7A8E">
              <w:rPr>
                <w:rFonts w:cs="Arial"/>
                <w:color w:val="000000"/>
              </w:rPr>
              <w:t>27 (6.3)</w:t>
            </w:r>
          </w:p>
        </w:tc>
        <w:tc>
          <w:tcPr>
            <w:tcW w:w="488" w:type="pct"/>
          </w:tcPr>
          <w:p w14:paraId="60B095A1" w14:textId="77777777" w:rsidR="00EE51BE" w:rsidRPr="008A7A8E" w:rsidRDefault="00EE51BE" w:rsidP="00FD37D6">
            <w:pPr>
              <w:pStyle w:val="Tabletextindented"/>
              <w:ind w:left="0"/>
              <w:jc w:val="center"/>
            </w:pPr>
            <w:r w:rsidRPr="008A7A8E">
              <w:rPr>
                <w:rFonts w:cs="Arial"/>
                <w:color w:val="000000"/>
              </w:rPr>
              <w:t>NR</w:t>
            </w:r>
          </w:p>
        </w:tc>
        <w:tc>
          <w:tcPr>
            <w:tcW w:w="488" w:type="pct"/>
          </w:tcPr>
          <w:p w14:paraId="716929C9" w14:textId="77777777" w:rsidR="00EE51BE" w:rsidRPr="008A7A8E" w:rsidRDefault="00EE51BE" w:rsidP="00FD37D6">
            <w:pPr>
              <w:pStyle w:val="Tabletextindented"/>
              <w:ind w:left="0"/>
              <w:jc w:val="center"/>
            </w:pPr>
            <w:r w:rsidRPr="008A7A8E">
              <w:rPr>
                <w:rFonts w:cs="Arial"/>
                <w:color w:val="000000"/>
              </w:rPr>
              <w:t>36 (22.4)</w:t>
            </w:r>
          </w:p>
        </w:tc>
        <w:tc>
          <w:tcPr>
            <w:tcW w:w="632" w:type="pct"/>
          </w:tcPr>
          <w:p w14:paraId="6A74FE3A" w14:textId="77777777" w:rsidR="00EE51BE" w:rsidRPr="008A7A8E" w:rsidRDefault="00EE51BE" w:rsidP="00FD37D6">
            <w:pPr>
              <w:pStyle w:val="Tabletextindented"/>
              <w:ind w:left="0"/>
              <w:jc w:val="center"/>
            </w:pPr>
            <w:r w:rsidRPr="008A7A8E">
              <w:rPr>
                <w:rFonts w:cs="Arial"/>
                <w:color w:val="000000"/>
              </w:rPr>
              <w:t>47 (38.4)</w:t>
            </w:r>
          </w:p>
        </w:tc>
        <w:tc>
          <w:tcPr>
            <w:tcW w:w="631" w:type="pct"/>
          </w:tcPr>
          <w:p w14:paraId="2549DACD" w14:textId="77777777" w:rsidR="00EE51BE" w:rsidRPr="008A7A8E" w:rsidRDefault="00EE51BE" w:rsidP="00FD37D6">
            <w:pPr>
              <w:pStyle w:val="Tabletextindented"/>
              <w:ind w:left="0"/>
              <w:jc w:val="center"/>
              <w:rPr>
                <w:rFonts w:cs="Arial"/>
                <w:color w:val="000000"/>
              </w:rPr>
            </w:pPr>
            <w:r>
              <w:rPr>
                <w:rFonts w:cs="Arial"/>
                <w:color w:val="000000"/>
              </w:rPr>
              <w:t>33 (22.3)</w:t>
            </w:r>
          </w:p>
        </w:tc>
      </w:tr>
      <w:tr w:rsidR="00EE51BE" w:rsidRPr="008A7A8E" w14:paraId="09090A38" w14:textId="77777777" w:rsidTr="00FD37D6">
        <w:trPr>
          <w:cantSplit/>
        </w:trPr>
        <w:tc>
          <w:tcPr>
            <w:tcW w:w="1297" w:type="pct"/>
            <w:shd w:val="clear" w:color="auto" w:fill="auto"/>
          </w:tcPr>
          <w:p w14:paraId="632B3262" w14:textId="77777777" w:rsidR="00EE51BE" w:rsidRPr="008A7A8E" w:rsidDel="00437C05" w:rsidRDefault="00EE51BE" w:rsidP="00FD37D6">
            <w:pPr>
              <w:pStyle w:val="Tabletextindented"/>
            </w:pPr>
            <w:r w:rsidRPr="008A7A8E">
              <w:rPr>
                <w:rFonts w:cs="Arial"/>
                <w:color w:val="000000"/>
              </w:rPr>
              <w:t>Quetiapine</w:t>
            </w:r>
          </w:p>
        </w:tc>
        <w:tc>
          <w:tcPr>
            <w:tcW w:w="488" w:type="pct"/>
            <w:shd w:val="clear" w:color="auto" w:fill="auto"/>
          </w:tcPr>
          <w:p w14:paraId="0B38B2EB" w14:textId="77777777" w:rsidR="00EE51BE" w:rsidRPr="008A7A8E" w:rsidRDefault="00EE51BE" w:rsidP="00FD37D6">
            <w:pPr>
              <w:pStyle w:val="Tabletextindented"/>
              <w:ind w:left="0"/>
              <w:jc w:val="center"/>
            </w:pPr>
            <w:r w:rsidRPr="008A7A8E">
              <w:rPr>
                <w:rFonts w:cs="Arial"/>
                <w:color w:val="000000"/>
              </w:rPr>
              <w:t>34 (28.7)</w:t>
            </w:r>
          </w:p>
        </w:tc>
        <w:tc>
          <w:tcPr>
            <w:tcW w:w="488" w:type="pct"/>
          </w:tcPr>
          <w:p w14:paraId="1934A8A1" w14:textId="77777777" w:rsidR="00EE51BE" w:rsidRPr="008A7A8E" w:rsidRDefault="00EE51BE" w:rsidP="00FD37D6">
            <w:pPr>
              <w:pStyle w:val="Tabletextindented"/>
              <w:ind w:left="0"/>
              <w:jc w:val="center"/>
            </w:pPr>
            <w:r w:rsidRPr="008A7A8E">
              <w:rPr>
                <w:rFonts w:cs="Arial"/>
                <w:color w:val="000000"/>
              </w:rPr>
              <w:t>32 (23.9)</w:t>
            </w:r>
          </w:p>
        </w:tc>
        <w:tc>
          <w:tcPr>
            <w:tcW w:w="488" w:type="pct"/>
          </w:tcPr>
          <w:p w14:paraId="1435F85D" w14:textId="77777777" w:rsidR="00EE51BE" w:rsidRPr="008A7A8E" w:rsidRDefault="00EE51BE" w:rsidP="00FD37D6">
            <w:pPr>
              <w:pStyle w:val="Tabletextindented"/>
              <w:ind w:left="0"/>
              <w:jc w:val="center"/>
            </w:pPr>
            <w:r w:rsidRPr="008A7A8E">
              <w:rPr>
                <w:rFonts w:cs="Arial"/>
                <w:color w:val="000000"/>
              </w:rPr>
              <w:t>32 (25.6)</w:t>
            </w:r>
          </w:p>
        </w:tc>
        <w:tc>
          <w:tcPr>
            <w:tcW w:w="488" w:type="pct"/>
          </w:tcPr>
          <w:p w14:paraId="7585D363" w14:textId="77777777" w:rsidR="00EE51BE" w:rsidRPr="008A7A8E" w:rsidRDefault="00EE51BE" w:rsidP="00FD37D6">
            <w:pPr>
              <w:pStyle w:val="Tabletextindented"/>
              <w:ind w:left="0"/>
              <w:jc w:val="center"/>
            </w:pPr>
            <w:r w:rsidRPr="008A7A8E">
              <w:rPr>
                <w:rFonts w:cs="Arial"/>
                <w:color w:val="000000"/>
              </w:rPr>
              <w:t>34 (28.3)</w:t>
            </w:r>
          </w:p>
        </w:tc>
        <w:tc>
          <w:tcPr>
            <w:tcW w:w="488" w:type="pct"/>
          </w:tcPr>
          <w:p w14:paraId="2A0B615F" w14:textId="77777777" w:rsidR="00EE51BE" w:rsidRPr="008A7A8E" w:rsidRDefault="00EE51BE" w:rsidP="00FD37D6">
            <w:pPr>
              <w:pStyle w:val="Tabletextindented"/>
              <w:ind w:left="0"/>
              <w:jc w:val="center"/>
            </w:pPr>
            <w:r w:rsidRPr="008A7A8E">
              <w:rPr>
                <w:rFonts w:cs="Arial"/>
                <w:color w:val="000000"/>
              </w:rPr>
              <w:t>35 (31.1)</w:t>
            </w:r>
          </w:p>
        </w:tc>
        <w:tc>
          <w:tcPr>
            <w:tcW w:w="632" w:type="pct"/>
          </w:tcPr>
          <w:p w14:paraId="11A33C47" w14:textId="77777777" w:rsidR="00EE51BE" w:rsidRPr="008A7A8E" w:rsidRDefault="00EE51BE" w:rsidP="00FD37D6">
            <w:pPr>
              <w:pStyle w:val="Tabletextindented"/>
              <w:ind w:left="0"/>
              <w:jc w:val="center"/>
            </w:pPr>
            <w:r w:rsidRPr="008A7A8E">
              <w:rPr>
                <w:rFonts w:cs="Arial"/>
                <w:color w:val="000000"/>
              </w:rPr>
              <w:t>33 (25.7)</w:t>
            </w:r>
          </w:p>
        </w:tc>
        <w:tc>
          <w:tcPr>
            <w:tcW w:w="631" w:type="pct"/>
          </w:tcPr>
          <w:p w14:paraId="3E4C1D33" w14:textId="77777777" w:rsidR="00EE51BE" w:rsidRPr="008A7A8E" w:rsidRDefault="00EE51BE" w:rsidP="00FD37D6">
            <w:pPr>
              <w:pStyle w:val="Tabletextindented"/>
              <w:ind w:left="0"/>
              <w:jc w:val="center"/>
              <w:rPr>
                <w:rFonts w:cs="Arial"/>
                <w:color w:val="000000"/>
              </w:rPr>
            </w:pPr>
            <w:r>
              <w:rPr>
                <w:rFonts w:cs="Arial"/>
                <w:color w:val="000000"/>
              </w:rPr>
              <w:t>33 (27.0)</w:t>
            </w:r>
          </w:p>
        </w:tc>
      </w:tr>
      <w:tr w:rsidR="00EE51BE" w:rsidRPr="008A7A8E" w14:paraId="7A578187" w14:textId="77777777" w:rsidTr="00FD37D6">
        <w:trPr>
          <w:cantSplit/>
        </w:trPr>
        <w:tc>
          <w:tcPr>
            <w:tcW w:w="1297" w:type="pct"/>
            <w:shd w:val="clear" w:color="auto" w:fill="auto"/>
          </w:tcPr>
          <w:p w14:paraId="3AD9ADE8" w14:textId="77777777" w:rsidR="00EE51BE" w:rsidRPr="008A7A8E" w:rsidRDefault="00EE51BE" w:rsidP="00FD37D6">
            <w:pPr>
              <w:pStyle w:val="Tabletextindented"/>
              <w:rPr>
                <w:rFonts w:cs="Arial"/>
                <w:color w:val="000000"/>
              </w:rPr>
            </w:pPr>
            <w:r w:rsidRPr="008A7A8E">
              <w:rPr>
                <w:rFonts w:cs="Arial"/>
                <w:color w:val="000000"/>
              </w:rPr>
              <w:lastRenderedPageBreak/>
              <w:t>Olanzapine</w:t>
            </w:r>
          </w:p>
        </w:tc>
        <w:tc>
          <w:tcPr>
            <w:tcW w:w="488" w:type="pct"/>
            <w:shd w:val="clear" w:color="auto" w:fill="auto"/>
          </w:tcPr>
          <w:p w14:paraId="4BF17386" w14:textId="77777777" w:rsidR="00EE51BE" w:rsidRPr="008A7A8E" w:rsidRDefault="00EE51BE" w:rsidP="00FD37D6">
            <w:pPr>
              <w:pStyle w:val="Tabletextindented"/>
              <w:ind w:left="0"/>
              <w:jc w:val="center"/>
              <w:rPr>
                <w:rFonts w:cs="Arial"/>
                <w:color w:val="000000"/>
              </w:rPr>
            </w:pPr>
            <w:r w:rsidRPr="008A7A8E">
              <w:rPr>
                <w:rFonts w:cs="Arial"/>
                <w:color w:val="000000"/>
              </w:rPr>
              <w:t>4 (2.7)</w:t>
            </w:r>
          </w:p>
        </w:tc>
        <w:tc>
          <w:tcPr>
            <w:tcW w:w="488" w:type="pct"/>
          </w:tcPr>
          <w:p w14:paraId="08E9B825" w14:textId="77777777" w:rsidR="00EE51BE" w:rsidRPr="008A7A8E" w:rsidRDefault="00EE51BE" w:rsidP="00FD37D6">
            <w:pPr>
              <w:pStyle w:val="Tabletextindented"/>
              <w:ind w:left="0"/>
              <w:jc w:val="center"/>
              <w:rPr>
                <w:rFonts w:cs="Arial"/>
                <w:color w:val="000000"/>
              </w:rPr>
            </w:pPr>
            <w:r w:rsidRPr="008A7A8E">
              <w:rPr>
                <w:rFonts w:cs="Arial"/>
                <w:color w:val="000000"/>
              </w:rPr>
              <w:t>4 (2.8)</w:t>
            </w:r>
          </w:p>
        </w:tc>
        <w:tc>
          <w:tcPr>
            <w:tcW w:w="488" w:type="pct"/>
          </w:tcPr>
          <w:p w14:paraId="094A1C77" w14:textId="77777777" w:rsidR="00EE51BE" w:rsidRPr="008A7A8E" w:rsidRDefault="00EE51BE" w:rsidP="00FD37D6">
            <w:pPr>
              <w:pStyle w:val="Tabletextindented"/>
              <w:ind w:left="0"/>
              <w:jc w:val="center"/>
              <w:rPr>
                <w:rFonts w:cs="Arial"/>
                <w:color w:val="000000"/>
              </w:rPr>
            </w:pPr>
            <w:r w:rsidRPr="008A7A8E">
              <w:rPr>
                <w:rFonts w:cs="Arial"/>
                <w:color w:val="000000"/>
              </w:rPr>
              <w:t>4 (2.5)</w:t>
            </w:r>
          </w:p>
        </w:tc>
        <w:tc>
          <w:tcPr>
            <w:tcW w:w="488" w:type="pct"/>
          </w:tcPr>
          <w:p w14:paraId="7B32BD78" w14:textId="77777777" w:rsidR="00EE51BE" w:rsidRPr="008A7A8E" w:rsidRDefault="00EE51BE" w:rsidP="00FD37D6">
            <w:pPr>
              <w:pStyle w:val="Tabletextindented"/>
              <w:ind w:left="0"/>
              <w:jc w:val="center"/>
              <w:rPr>
                <w:rFonts w:cs="Arial"/>
                <w:color w:val="000000"/>
              </w:rPr>
            </w:pPr>
            <w:r w:rsidRPr="008A7A8E">
              <w:rPr>
                <w:rFonts w:cs="Arial"/>
                <w:color w:val="000000"/>
              </w:rPr>
              <w:t>5 (3.4)</w:t>
            </w:r>
          </w:p>
        </w:tc>
        <w:tc>
          <w:tcPr>
            <w:tcW w:w="488" w:type="pct"/>
          </w:tcPr>
          <w:p w14:paraId="649BA64B" w14:textId="77777777" w:rsidR="00EE51BE" w:rsidRPr="008A7A8E" w:rsidRDefault="00EE51BE" w:rsidP="00FD37D6">
            <w:pPr>
              <w:pStyle w:val="Tabletextindented"/>
              <w:ind w:left="0"/>
              <w:jc w:val="center"/>
              <w:rPr>
                <w:rFonts w:cs="Arial"/>
                <w:color w:val="000000"/>
              </w:rPr>
            </w:pPr>
            <w:r w:rsidRPr="008A7A8E">
              <w:rPr>
                <w:rFonts w:cs="Arial"/>
                <w:color w:val="000000"/>
              </w:rPr>
              <w:t>4 (2.7)</w:t>
            </w:r>
          </w:p>
        </w:tc>
        <w:tc>
          <w:tcPr>
            <w:tcW w:w="632" w:type="pct"/>
          </w:tcPr>
          <w:p w14:paraId="42477545" w14:textId="77777777" w:rsidR="00EE51BE" w:rsidRPr="008A7A8E" w:rsidRDefault="00EE51BE" w:rsidP="00FD37D6">
            <w:pPr>
              <w:pStyle w:val="Tabletextindented"/>
              <w:ind w:left="0"/>
              <w:jc w:val="center"/>
              <w:rPr>
                <w:rFonts w:cs="Arial"/>
                <w:color w:val="000000"/>
              </w:rPr>
            </w:pPr>
            <w:r w:rsidRPr="008A7A8E">
              <w:rPr>
                <w:rFonts w:cs="Arial"/>
                <w:color w:val="000000"/>
              </w:rPr>
              <w:t>4 (2.8)</w:t>
            </w:r>
          </w:p>
        </w:tc>
        <w:tc>
          <w:tcPr>
            <w:tcW w:w="631" w:type="pct"/>
          </w:tcPr>
          <w:p w14:paraId="4A6AB2BB" w14:textId="77777777" w:rsidR="00EE51BE" w:rsidRPr="008A7A8E" w:rsidRDefault="00EE51BE" w:rsidP="00FD37D6">
            <w:pPr>
              <w:pStyle w:val="Tabletextindented"/>
              <w:ind w:left="0"/>
              <w:jc w:val="center"/>
              <w:rPr>
                <w:rFonts w:cs="Arial"/>
                <w:color w:val="000000"/>
              </w:rPr>
            </w:pPr>
            <w:r>
              <w:rPr>
                <w:rFonts w:cs="Arial"/>
                <w:color w:val="000000"/>
              </w:rPr>
              <w:t>4 (2.8)</w:t>
            </w:r>
          </w:p>
        </w:tc>
      </w:tr>
      <w:tr w:rsidR="00EE51BE" w:rsidRPr="008A7A8E" w14:paraId="523A4E0F" w14:textId="77777777" w:rsidTr="00FD37D6">
        <w:trPr>
          <w:cantSplit/>
        </w:trPr>
        <w:tc>
          <w:tcPr>
            <w:tcW w:w="1297" w:type="pct"/>
            <w:shd w:val="clear" w:color="auto" w:fill="auto"/>
          </w:tcPr>
          <w:p w14:paraId="0A1110D5" w14:textId="77777777" w:rsidR="00EE51BE" w:rsidRPr="008A7A8E" w:rsidRDefault="00EE51BE" w:rsidP="00FD37D6">
            <w:pPr>
              <w:pStyle w:val="Tabletextindented"/>
              <w:rPr>
                <w:rFonts w:cs="Arial"/>
                <w:color w:val="000000"/>
              </w:rPr>
            </w:pPr>
            <w:r w:rsidRPr="008A7A8E">
              <w:rPr>
                <w:rFonts w:cs="Arial"/>
                <w:color w:val="000000"/>
              </w:rPr>
              <w:t>Risperidone</w:t>
            </w:r>
          </w:p>
        </w:tc>
        <w:tc>
          <w:tcPr>
            <w:tcW w:w="488" w:type="pct"/>
            <w:shd w:val="clear" w:color="auto" w:fill="auto"/>
          </w:tcPr>
          <w:p w14:paraId="4BBF675D" w14:textId="77777777" w:rsidR="00EE51BE" w:rsidRPr="008A7A8E" w:rsidRDefault="00EE51BE" w:rsidP="00FD37D6">
            <w:pPr>
              <w:pStyle w:val="Tabletextindented"/>
              <w:ind w:left="0"/>
              <w:jc w:val="center"/>
              <w:rPr>
                <w:rFonts w:cs="Arial"/>
                <w:color w:val="000000"/>
              </w:rPr>
            </w:pPr>
            <w:r w:rsidRPr="008A7A8E">
              <w:rPr>
                <w:rFonts w:cs="Arial"/>
                <w:color w:val="000000"/>
              </w:rPr>
              <w:t>0 (0.4)</w:t>
            </w:r>
          </w:p>
        </w:tc>
        <w:tc>
          <w:tcPr>
            <w:tcW w:w="488" w:type="pct"/>
          </w:tcPr>
          <w:p w14:paraId="08ED262B" w14:textId="77777777" w:rsidR="00EE51BE" w:rsidRPr="008A7A8E" w:rsidRDefault="00EE51BE" w:rsidP="00FD37D6">
            <w:pPr>
              <w:pStyle w:val="Tabletextindented"/>
              <w:ind w:left="0"/>
              <w:jc w:val="center"/>
              <w:rPr>
                <w:rFonts w:cs="Arial"/>
                <w:color w:val="000000"/>
              </w:rPr>
            </w:pPr>
            <w:r w:rsidRPr="008A7A8E">
              <w:rPr>
                <w:rFonts w:cs="Arial"/>
                <w:color w:val="000000"/>
              </w:rPr>
              <w:t>0 (0.4)</w:t>
            </w:r>
          </w:p>
        </w:tc>
        <w:tc>
          <w:tcPr>
            <w:tcW w:w="488" w:type="pct"/>
          </w:tcPr>
          <w:p w14:paraId="0CDDE8C3" w14:textId="77777777" w:rsidR="00EE51BE" w:rsidRPr="008A7A8E" w:rsidRDefault="00EE51BE" w:rsidP="00FD37D6">
            <w:pPr>
              <w:pStyle w:val="Tabletextindented"/>
              <w:ind w:left="0"/>
              <w:jc w:val="center"/>
              <w:rPr>
                <w:rFonts w:cs="Arial"/>
                <w:color w:val="000000"/>
              </w:rPr>
            </w:pPr>
            <w:r w:rsidRPr="008A7A8E">
              <w:rPr>
                <w:rFonts w:cs="Arial"/>
                <w:color w:val="000000"/>
              </w:rPr>
              <w:t>0 (0.4)</w:t>
            </w:r>
          </w:p>
        </w:tc>
        <w:tc>
          <w:tcPr>
            <w:tcW w:w="488" w:type="pct"/>
          </w:tcPr>
          <w:p w14:paraId="3837299A" w14:textId="77777777" w:rsidR="00EE51BE" w:rsidRPr="008A7A8E" w:rsidRDefault="00EE51BE" w:rsidP="00FD37D6">
            <w:pPr>
              <w:pStyle w:val="Tabletextindented"/>
              <w:ind w:left="0"/>
              <w:jc w:val="center"/>
              <w:rPr>
                <w:rFonts w:cs="Arial"/>
                <w:color w:val="000000"/>
              </w:rPr>
            </w:pPr>
            <w:r w:rsidRPr="008A7A8E">
              <w:rPr>
                <w:rFonts w:cs="Arial"/>
                <w:color w:val="000000"/>
              </w:rPr>
              <w:t>1 (0.4)</w:t>
            </w:r>
          </w:p>
        </w:tc>
        <w:tc>
          <w:tcPr>
            <w:tcW w:w="488" w:type="pct"/>
          </w:tcPr>
          <w:p w14:paraId="3743CB98" w14:textId="77777777" w:rsidR="00EE51BE" w:rsidRPr="008A7A8E" w:rsidRDefault="00EE51BE" w:rsidP="00FD37D6">
            <w:pPr>
              <w:pStyle w:val="Tabletextindented"/>
              <w:ind w:left="0"/>
              <w:jc w:val="center"/>
              <w:rPr>
                <w:rFonts w:cs="Arial"/>
                <w:color w:val="000000"/>
              </w:rPr>
            </w:pPr>
            <w:r w:rsidRPr="008A7A8E">
              <w:rPr>
                <w:rFonts w:cs="Arial"/>
                <w:color w:val="000000"/>
              </w:rPr>
              <w:t>1 (0.4)</w:t>
            </w:r>
          </w:p>
        </w:tc>
        <w:tc>
          <w:tcPr>
            <w:tcW w:w="632" w:type="pct"/>
          </w:tcPr>
          <w:p w14:paraId="3EE6471B" w14:textId="77777777" w:rsidR="00EE51BE" w:rsidRPr="008A7A8E" w:rsidRDefault="00EE51BE" w:rsidP="00FD37D6">
            <w:pPr>
              <w:pStyle w:val="Tabletextindented"/>
              <w:ind w:left="0"/>
              <w:jc w:val="center"/>
              <w:rPr>
                <w:rFonts w:cs="Arial"/>
                <w:color w:val="000000"/>
              </w:rPr>
            </w:pPr>
            <w:r w:rsidRPr="008A7A8E">
              <w:rPr>
                <w:rFonts w:cs="Arial"/>
                <w:color w:val="000000"/>
              </w:rPr>
              <w:t>0 (0.4)</w:t>
            </w:r>
          </w:p>
        </w:tc>
        <w:tc>
          <w:tcPr>
            <w:tcW w:w="631" w:type="pct"/>
          </w:tcPr>
          <w:p w14:paraId="2342BC30" w14:textId="77777777" w:rsidR="00EE51BE" w:rsidRPr="008A7A8E" w:rsidRDefault="00EE51BE" w:rsidP="00FD37D6">
            <w:pPr>
              <w:pStyle w:val="Tabletextindented"/>
              <w:ind w:left="0"/>
              <w:jc w:val="center"/>
              <w:rPr>
                <w:rFonts w:cs="Arial"/>
                <w:color w:val="000000"/>
              </w:rPr>
            </w:pPr>
            <w:r>
              <w:rPr>
                <w:rFonts w:cs="Arial"/>
                <w:color w:val="000000"/>
              </w:rPr>
              <w:t>0 (0.4)</w:t>
            </w:r>
          </w:p>
        </w:tc>
      </w:tr>
      <w:tr w:rsidR="00EE51BE" w:rsidRPr="008A7A8E" w14:paraId="0A851EC7" w14:textId="77777777" w:rsidTr="00FD37D6">
        <w:trPr>
          <w:cantSplit/>
        </w:trPr>
        <w:tc>
          <w:tcPr>
            <w:tcW w:w="1297" w:type="pct"/>
            <w:shd w:val="clear" w:color="auto" w:fill="auto"/>
          </w:tcPr>
          <w:p w14:paraId="21D18060" w14:textId="77777777" w:rsidR="00EE51BE" w:rsidRPr="008A7A8E" w:rsidRDefault="00EE51BE" w:rsidP="00FD37D6">
            <w:pPr>
              <w:pStyle w:val="Tabletextindented"/>
              <w:rPr>
                <w:rFonts w:cs="Arial"/>
                <w:color w:val="000000"/>
              </w:rPr>
            </w:pPr>
            <w:r w:rsidRPr="008A7A8E">
              <w:rPr>
                <w:rFonts w:cs="Arial"/>
                <w:color w:val="000000"/>
              </w:rPr>
              <w:t>Aripiprazole</w:t>
            </w:r>
          </w:p>
        </w:tc>
        <w:tc>
          <w:tcPr>
            <w:tcW w:w="488" w:type="pct"/>
            <w:shd w:val="clear" w:color="auto" w:fill="auto"/>
          </w:tcPr>
          <w:p w14:paraId="7D369E11" w14:textId="77777777" w:rsidR="00EE51BE" w:rsidRPr="008A7A8E" w:rsidRDefault="00EE51BE" w:rsidP="00FD37D6">
            <w:pPr>
              <w:pStyle w:val="Tabletextindented"/>
              <w:ind w:left="0"/>
              <w:jc w:val="center"/>
              <w:rPr>
                <w:rFonts w:cs="Arial"/>
                <w:color w:val="000000"/>
              </w:rPr>
            </w:pPr>
            <w:r w:rsidRPr="008A7A8E">
              <w:rPr>
                <w:rFonts w:cs="Arial"/>
                <w:color w:val="000000"/>
              </w:rPr>
              <w:t>4 (3.7)</w:t>
            </w:r>
          </w:p>
        </w:tc>
        <w:tc>
          <w:tcPr>
            <w:tcW w:w="488" w:type="pct"/>
          </w:tcPr>
          <w:p w14:paraId="335ADF0C" w14:textId="77777777" w:rsidR="00EE51BE" w:rsidRPr="008A7A8E" w:rsidRDefault="00EE51BE" w:rsidP="00FD37D6">
            <w:pPr>
              <w:pStyle w:val="Tabletextindented"/>
              <w:ind w:left="0"/>
              <w:jc w:val="center"/>
              <w:rPr>
                <w:rFonts w:cs="Arial"/>
                <w:color w:val="000000"/>
              </w:rPr>
            </w:pPr>
            <w:r w:rsidRPr="008A7A8E">
              <w:rPr>
                <w:rFonts w:cs="Arial"/>
                <w:color w:val="000000"/>
              </w:rPr>
              <w:t>4 (3.1)</w:t>
            </w:r>
          </w:p>
        </w:tc>
        <w:tc>
          <w:tcPr>
            <w:tcW w:w="488" w:type="pct"/>
          </w:tcPr>
          <w:p w14:paraId="402BA65A" w14:textId="77777777" w:rsidR="00EE51BE" w:rsidRPr="008A7A8E" w:rsidRDefault="00EE51BE" w:rsidP="00FD37D6">
            <w:pPr>
              <w:pStyle w:val="Tabletextindented"/>
              <w:ind w:left="0"/>
              <w:jc w:val="center"/>
              <w:rPr>
                <w:rFonts w:cs="Arial"/>
                <w:color w:val="000000"/>
              </w:rPr>
            </w:pPr>
            <w:r w:rsidRPr="008A7A8E">
              <w:rPr>
                <w:rFonts w:cs="Arial"/>
                <w:color w:val="000000"/>
              </w:rPr>
              <w:t>4 (3.0)</w:t>
            </w:r>
          </w:p>
        </w:tc>
        <w:tc>
          <w:tcPr>
            <w:tcW w:w="488" w:type="pct"/>
          </w:tcPr>
          <w:p w14:paraId="6599A01D" w14:textId="77777777" w:rsidR="00EE51BE" w:rsidRPr="008A7A8E" w:rsidRDefault="00EE51BE" w:rsidP="00FD37D6">
            <w:pPr>
              <w:pStyle w:val="Tabletextindented"/>
              <w:ind w:left="0"/>
              <w:jc w:val="center"/>
              <w:rPr>
                <w:rFonts w:cs="Arial"/>
                <w:color w:val="000000"/>
              </w:rPr>
            </w:pPr>
            <w:r w:rsidRPr="008A7A8E">
              <w:rPr>
                <w:rFonts w:cs="Arial"/>
                <w:color w:val="000000"/>
              </w:rPr>
              <w:t>4 (2.6)</w:t>
            </w:r>
          </w:p>
        </w:tc>
        <w:tc>
          <w:tcPr>
            <w:tcW w:w="488" w:type="pct"/>
          </w:tcPr>
          <w:p w14:paraId="51A05512" w14:textId="77777777" w:rsidR="00EE51BE" w:rsidRPr="008A7A8E" w:rsidRDefault="00EE51BE" w:rsidP="00FD37D6">
            <w:pPr>
              <w:pStyle w:val="Tabletextindented"/>
              <w:ind w:left="0"/>
              <w:jc w:val="center"/>
              <w:rPr>
                <w:rFonts w:cs="Arial"/>
                <w:color w:val="000000"/>
              </w:rPr>
            </w:pPr>
            <w:r w:rsidRPr="008A7A8E">
              <w:rPr>
                <w:rFonts w:cs="Arial"/>
                <w:color w:val="000000"/>
              </w:rPr>
              <w:t>5 (3.4)</w:t>
            </w:r>
          </w:p>
        </w:tc>
        <w:tc>
          <w:tcPr>
            <w:tcW w:w="632" w:type="pct"/>
          </w:tcPr>
          <w:p w14:paraId="0EEC79E5" w14:textId="77777777" w:rsidR="00EE51BE" w:rsidRPr="008A7A8E" w:rsidRDefault="00EE51BE" w:rsidP="00FD37D6">
            <w:pPr>
              <w:pStyle w:val="Tabletextindented"/>
              <w:ind w:left="0"/>
              <w:jc w:val="center"/>
              <w:rPr>
                <w:rFonts w:cs="Arial"/>
                <w:color w:val="000000"/>
              </w:rPr>
            </w:pPr>
            <w:r w:rsidRPr="008A7A8E">
              <w:rPr>
                <w:rFonts w:cs="Arial"/>
                <w:color w:val="000000"/>
              </w:rPr>
              <w:t>4 (3.5)</w:t>
            </w:r>
          </w:p>
        </w:tc>
        <w:tc>
          <w:tcPr>
            <w:tcW w:w="631" w:type="pct"/>
          </w:tcPr>
          <w:p w14:paraId="210CFE51" w14:textId="77777777" w:rsidR="00EE51BE" w:rsidRPr="008A7A8E" w:rsidRDefault="00EE51BE" w:rsidP="00FD37D6">
            <w:pPr>
              <w:pStyle w:val="Tabletextindented"/>
              <w:ind w:left="0"/>
              <w:jc w:val="center"/>
              <w:rPr>
                <w:rFonts w:cs="Arial"/>
                <w:color w:val="000000"/>
              </w:rPr>
            </w:pPr>
            <w:r>
              <w:rPr>
                <w:rFonts w:cs="Arial"/>
                <w:color w:val="000000"/>
              </w:rPr>
              <w:t>4 (3.5)</w:t>
            </w:r>
          </w:p>
        </w:tc>
      </w:tr>
      <w:tr w:rsidR="00EE51BE" w:rsidRPr="008A7A8E" w14:paraId="296EBF9B" w14:textId="77777777" w:rsidTr="00FD37D6">
        <w:trPr>
          <w:cantSplit/>
        </w:trPr>
        <w:tc>
          <w:tcPr>
            <w:tcW w:w="1297" w:type="pct"/>
            <w:shd w:val="clear" w:color="auto" w:fill="auto"/>
          </w:tcPr>
          <w:p w14:paraId="2FFA785C" w14:textId="77777777" w:rsidR="00EE51BE" w:rsidRPr="008A7A8E" w:rsidRDefault="00EE51BE" w:rsidP="00FD37D6">
            <w:pPr>
              <w:pStyle w:val="Tabletextindented"/>
              <w:rPr>
                <w:rFonts w:cs="Arial"/>
                <w:color w:val="000000"/>
              </w:rPr>
            </w:pPr>
            <w:r w:rsidRPr="008A7A8E">
              <w:rPr>
                <w:rFonts w:cs="Arial"/>
                <w:color w:val="000000"/>
              </w:rPr>
              <w:t>Brexpiprazole</w:t>
            </w:r>
          </w:p>
        </w:tc>
        <w:tc>
          <w:tcPr>
            <w:tcW w:w="488" w:type="pct"/>
            <w:shd w:val="clear" w:color="auto" w:fill="auto"/>
          </w:tcPr>
          <w:p w14:paraId="36E82083" w14:textId="77777777" w:rsidR="00EE51BE" w:rsidRPr="008A7A8E" w:rsidRDefault="00EE51BE" w:rsidP="00FD37D6">
            <w:pPr>
              <w:pStyle w:val="Tabletextindented"/>
              <w:ind w:left="0"/>
              <w:jc w:val="center"/>
              <w:rPr>
                <w:rFonts w:cs="Arial"/>
                <w:color w:val="000000"/>
              </w:rPr>
            </w:pPr>
            <w:r w:rsidRPr="008A7A8E">
              <w:rPr>
                <w:rFonts w:cs="Arial"/>
                <w:color w:val="000000"/>
              </w:rPr>
              <w:t>1 (0.5)</w:t>
            </w:r>
          </w:p>
        </w:tc>
        <w:tc>
          <w:tcPr>
            <w:tcW w:w="488" w:type="pct"/>
          </w:tcPr>
          <w:p w14:paraId="0234192F" w14:textId="77777777" w:rsidR="00EE51BE" w:rsidRPr="008A7A8E" w:rsidRDefault="00EE51BE" w:rsidP="00FD37D6">
            <w:pPr>
              <w:pStyle w:val="Tabletextindented"/>
              <w:ind w:left="0"/>
              <w:jc w:val="center"/>
              <w:rPr>
                <w:rFonts w:cs="Arial"/>
                <w:color w:val="000000"/>
              </w:rPr>
            </w:pPr>
            <w:r w:rsidRPr="008A7A8E">
              <w:rPr>
                <w:rFonts w:cs="Arial"/>
                <w:color w:val="000000"/>
              </w:rPr>
              <w:t>1 (0.6)</w:t>
            </w:r>
          </w:p>
        </w:tc>
        <w:tc>
          <w:tcPr>
            <w:tcW w:w="488" w:type="pct"/>
          </w:tcPr>
          <w:p w14:paraId="23B6E084" w14:textId="77777777" w:rsidR="00EE51BE" w:rsidRPr="008A7A8E" w:rsidRDefault="00EE51BE" w:rsidP="00FD37D6">
            <w:pPr>
              <w:pStyle w:val="Tabletextindented"/>
              <w:ind w:left="0"/>
              <w:jc w:val="center"/>
              <w:rPr>
                <w:rFonts w:cs="Arial"/>
                <w:color w:val="000000"/>
              </w:rPr>
            </w:pPr>
            <w:r w:rsidRPr="008A7A8E">
              <w:rPr>
                <w:rFonts w:cs="Arial"/>
                <w:color w:val="000000"/>
              </w:rPr>
              <w:t>NR</w:t>
            </w:r>
          </w:p>
        </w:tc>
        <w:tc>
          <w:tcPr>
            <w:tcW w:w="488" w:type="pct"/>
          </w:tcPr>
          <w:p w14:paraId="39CFE386" w14:textId="77777777" w:rsidR="00EE51BE" w:rsidRPr="008A7A8E" w:rsidRDefault="00EE51BE" w:rsidP="00FD37D6">
            <w:pPr>
              <w:pStyle w:val="Tabletextindented"/>
              <w:ind w:left="0"/>
              <w:jc w:val="center"/>
              <w:rPr>
                <w:rFonts w:cs="Arial"/>
                <w:color w:val="000000"/>
              </w:rPr>
            </w:pPr>
            <w:r w:rsidRPr="008A7A8E">
              <w:rPr>
                <w:rFonts w:cs="Arial"/>
                <w:color w:val="000000"/>
              </w:rPr>
              <w:t>NR</w:t>
            </w:r>
          </w:p>
        </w:tc>
        <w:tc>
          <w:tcPr>
            <w:tcW w:w="488" w:type="pct"/>
          </w:tcPr>
          <w:p w14:paraId="775865AA" w14:textId="77777777" w:rsidR="00EE51BE" w:rsidRPr="008A7A8E" w:rsidRDefault="00EE51BE" w:rsidP="00FD37D6">
            <w:pPr>
              <w:pStyle w:val="Tabletextindented"/>
              <w:ind w:left="0"/>
              <w:jc w:val="center"/>
              <w:rPr>
                <w:rFonts w:cs="Arial"/>
                <w:color w:val="000000"/>
              </w:rPr>
            </w:pPr>
            <w:r w:rsidRPr="008A7A8E">
              <w:rPr>
                <w:rFonts w:cs="Arial"/>
                <w:color w:val="000000"/>
              </w:rPr>
              <w:t>1 (0.6)</w:t>
            </w:r>
          </w:p>
        </w:tc>
        <w:tc>
          <w:tcPr>
            <w:tcW w:w="632" w:type="pct"/>
          </w:tcPr>
          <w:p w14:paraId="154130BC" w14:textId="77777777" w:rsidR="00EE51BE" w:rsidRPr="008A7A8E" w:rsidRDefault="00EE51BE" w:rsidP="00FD37D6">
            <w:pPr>
              <w:pStyle w:val="Tabletextindented"/>
              <w:ind w:left="0"/>
              <w:jc w:val="center"/>
              <w:rPr>
                <w:rFonts w:cs="Arial"/>
                <w:color w:val="000000"/>
              </w:rPr>
            </w:pPr>
            <w:r w:rsidRPr="008A7A8E">
              <w:rPr>
                <w:rFonts w:cs="Arial"/>
                <w:color w:val="000000"/>
              </w:rPr>
              <w:t>1 (0.4)</w:t>
            </w:r>
          </w:p>
        </w:tc>
        <w:tc>
          <w:tcPr>
            <w:tcW w:w="631" w:type="pct"/>
          </w:tcPr>
          <w:p w14:paraId="00F74716" w14:textId="77777777" w:rsidR="00EE51BE" w:rsidRPr="008A7A8E" w:rsidRDefault="00EE51BE" w:rsidP="00FD37D6">
            <w:pPr>
              <w:pStyle w:val="Tabletextindented"/>
              <w:ind w:left="0"/>
              <w:jc w:val="center"/>
              <w:rPr>
                <w:rFonts w:cs="Arial"/>
                <w:color w:val="000000"/>
              </w:rPr>
            </w:pPr>
            <w:r>
              <w:rPr>
                <w:rFonts w:cs="Arial"/>
                <w:color w:val="000000"/>
              </w:rPr>
              <w:t>1 (0.5)</w:t>
            </w:r>
          </w:p>
        </w:tc>
      </w:tr>
      <w:tr w:rsidR="00EE51BE" w:rsidRPr="008A7A8E" w14:paraId="65AD6458" w14:textId="77777777" w:rsidTr="00FD37D6">
        <w:trPr>
          <w:cantSplit/>
        </w:trPr>
        <w:tc>
          <w:tcPr>
            <w:tcW w:w="1297" w:type="pct"/>
            <w:shd w:val="clear" w:color="auto" w:fill="auto"/>
          </w:tcPr>
          <w:p w14:paraId="18B96206" w14:textId="77777777" w:rsidR="00EE51BE" w:rsidRPr="008A7A8E" w:rsidRDefault="00EE51BE" w:rsidP="00FD37D6">
            <w:pPr>
              <w:pStyle w:val="Tabletextindented"/>
              <w:rPr>
                <w:rFonts w:cs="Arial"/>
                <w:color w:val="000000"/>
              </w:rPr>
            </w:pPr>
            <w:r w:rsidRPr="008A7A8E">
              <w:rPr>
                <w:rFonts w:cs="Arial"/>
                <w:color w:val="000000"/>
              </w:rPr>
              <w:t>Pimavanserin</w:t>
            </w:r>
          </w:p>
        </w:tc>
        <w:tc>
          <w:tcPr>
            <w:tcW w:w="488" w:type="pct"/>
            <w:shd w:val="clear" w:color="auto" w:fill="auto"/>
          </w:tcPr>
          <w:p w14:paraId="1AF22E73" w14:textId="77777777" w:rsidR="00EE51BE" w:rsidRPr="008A7A8E" w:rsidRDefault="00EE51BE" w:rsidP="00FD37D6">
            <w:pPr>
              <w:pStyle w:val="Tabletextindented"/>
              <w:ind w:left="0"/>
              <w:jc w:val="center"/>
              <w:rPr>
                <w:rFonts w:cs="Arial"/>
                <w:color w:val="000000"/>
              </w:rPr>
            </w:pPr>
            <w:r w:rsidRPr="008A7A8E">
              <w:rPr>
                <w:rFonts w:cs="Arial"/>
                <w:color w:val="000000"/>
              </w:rPr>
              <w:t>19 (5.1)</w:t>
            </w:r>
          </w:p>
        </w:tc>
        <w:tc>
          <w:tcPr>
            <w:tcW w:w="488" w:type="pct"/>
          </w:tcPr>
          <w:p w14:paraId="57ECBEB1" w14:textId="77777777" w:rsidR="00EE51BE" w:rsidRPr="008A7A8E" w:rsidRDefault="00EE51BE" w:rsidP="00FD37D6">
            <w:pPr>
              <w:pStyle w:val="Tabletextindented"/>
              <w:ind w:left="0"/>
              <w:jc w:val="center"/>
              <w:rPr>
                <w:rFonts w:cs="Arial"/>
                <w:color w:val="000000"/>
              </w:rPr>
            </w:pPr>
            <w:r w:rsidRPr="008A7A8E">
              <w:rPr>
                <w:rFonts w:cs="Arial"/>
                <w:color w:val="000000"/>
              </w:rPr>
              <w:t>18 (4.6)</w:t>
            </w:r>
          </w:p>
        </w:tc>
        <w:tc>
          <w:tcPr>
            <w:tcW w:w="488" w:type="pct"/>
          </w:tcPr>
          <w:p w14:paraId="305C6461" w14:textId="77777777" w:rsidR="00EE51BE" w:rsidRPr="008A7A8E" w:rsidRDefault="00EE51BE" w:rsidP="00FD37D6">
            <w:pPr>
              <w:pStyle w:val="Tabletextindented"/>
              <w:ind w:left="0"/>
              <w:jc w:val="center"/>
              <w:rPr>
                <w:rFonts w:cs="Arial"/>
                <w:color w:val="000000"/>
              </w:rPr>
            </w:pPr>
            <w:r w:rsidRPr="008A7A8E">
              <w:rPr>
                <w:rFonts w:cs="Arial"/>
                <w:color w:val="000000"/>
              </w:rPr>
              <w:t>18 (4.1)</w:t>
            </w:r>
          </w:p>
        </w:tc>
        <w:tc>
          <w:tcPr>
            <w:tcW w:w="488" w:type="pct"/>
          </w:tcPr>
          <w:p w14:paraId="6383B7C0" w14:textId="77777777" w:rsidR="00EE51BE" w:rsidRPr="008A7A8E" w:rsidRDefault="00EE51BE" w:rsidP="00FD37D6">
            <w:pPr>
              <w:pStyle w:val="Tabletextindented"/>
              <w:ind w:left="0"/>
              <w:jc w:val="center"/>
              <w:rPr>
                <w:rFonts w:cs="Arial"/>
                <w:color w:val="000000"/>
              </w:rPr>
            </w:pPr>
            <w:r w:rsidRPr="008A7A8E">
              <w:rPr>
                <w:rFonts w:cs="Arial"/>
                <w:color w:val="000000"/>
              </w:rPr>
              <w:t>17 (0.0)</w:t>
            </w:r>
          </w:p>
        </w:tc>
        <w:tc>
          <w:tcPr>
            <w:tcW w:w="488" w:type="pct"/>
          </w:tcPr>
          <w:p w14:paraId="4F2D2AC6" w14:textId="77777777" w:rsidR="00EE51BE" w:rsidRPr="008A7A8E" w:rsidRDefault="00EE51BE" w:rsidP="00FD37D6">
            <w:pPr>
              <w:pStyle w:val="Tabletextindented"/>
              <w:ind w:left="0"/>
              <w:jc w:val="center"/>
              <w:rPr>
                <w:rFonts w:cs="Arial"/>
                <w:color w:val="000000"/>
              </w:rPr>
            </w:pPr>
            <w:r w:rsidRPr="008A7A8E">
              <w:rPr>
                <w:rFonts w:cs="Arial"/>
                <w:color w:val="000000"/>
              </w:rPr>
              <w:t>19 (6.0)</w:t>
            </w:r>
          </w:p>
        </w:tc>
        <w:tc>
          <w:tcPr>
            <w:tcW w:w="632" w:type="pct"/>
          </w:tcPr>
          <w:p w14:paraId="12CEC899" w14:textId="77777777" w:rsidR="00EE51BE" w:rsidRPr="008A7A8E" w:rsidRDefault="00EE51BE" w:rsidP="00FD37D6">
            <w:pPr>
              <w:pStyle w:val="Tabletextindented"/>
              <w:ind w:left="0"/>
              <w:jc w:val="center"/>
              <w:rPr>
                <w:rFonts w:cs="Arial"/>
                <w:color w:val="000000"/>
              </w:rPr>
            </w:pPr>
            <w:r w:rsidRPr="008A7A8E">
              <w:rPr>
                <w:rFonts w:cs="Arial"/>
                <w:color w:val="000000"/>
              </w:rPr>
              <w:t>19 (5.1)</w:t>
            </w:r>
          </w:p>
        </w:tc>
        <w:tc>
          <w:tcPr>
            <w:tcW w:w="631" w:type="pct"/>
          </w:tcPr>
          <w:p w14:paraId="21F240D1" w14:textId="77777777" w:rsidR="00EE51BE" w:rsidRPr="008A7A8E" w:rsidRDefault="00EE51BE" w:rsidP="00FD37D6">
            <w:pPr>
              <w:pStyle w:val="Tabletextindented"/>
              <w:ind w:left="0"/>
              <w:jc w:val="center"/>
              <w:rPr>
                <w:rFonts w:cs="Arial"/>
                <w:color w:val="000000"/>
              </w:rPr>
            </w:pPr>
            <w:r>
              <w:rPr>
                <w:rFonts w:cs="Arial"/>
                <w:color w:val="000000"/>
              </w:rPr>
              <w:t>18 (4.8)</w:t>
            </w:r>
          </w:p>
        </w:tc>
      </w:tr>
      <w:tr w:rsidR="00EE51BE" w:rsidRPr="008A7A8E" w14:paraId="06344051" w14:textId="77777777" w:rsidTr="00FD37D6">
        <w:trPr>
          <w:cantSplit/>
        </w:trPr>
        <w:tc>
          <w:tcPr>
            <w:tcW w:w="1297" w:type="pct"/>
            <w:shd w:val="clear" w:color="auto" w:fill="auto"/>
          </w:tcPr>
          <w:p w14:paraId="47EF7CAE" w14:textId="77777777" w:rsidR="00EE51BE" w:rsidRPr="008A7A8E" w:rsidRDefault="00EE51BE" w:rsidP="00FD37D6">
            <w:pPr>
              <w:pStyle w:val="Tabletextindented"/>
              <w:rPr>
                <w:rFonts w:cs="Arial"/>
                <w:color w:val="000000"/>
              </w:rPr>
            </w:pPr>
            <w:proofErr w:type="gramStart"/>
            <w:r w:rsidRPr="008A7A8E">
              <w:rPr>
                <w:rFonts w:cs="Arial"/>
                <w:color w:val="000000"/>
              </w:rPr>
              <w:t>Other</w:t>
            </w:r>
            <w:proofErr w:type="gramEnd"/>
            <w:r w:rsidRPr="008A7A8E">
              <w:rPr>
                <w:rFonts w:cs="Arial"/>
                <w:color w:val="000000"/>
              </w:rPr>
              <w:t xml:space="preserve"> atypical antipsychotic</w:t>
            </w:r>
          </w:p>
        </w:tc>
        <w:tc>
          <w:tcPr>
            <w:tcW w:w="488" w:type="pct"/>
            <w:shd w:val="clear" w:color="auto" w:fill="auto"/>
          </w:tcPr>
          <w:p w14:paraId="498EEA97" w14:textId="77777777" w:rsidR="00EE51BE" w:rsidRPr="008A7A8E" w:rsidRDefault="00EE51BE" w:rsidP="00FD37D6">
            <w:pPr>
              <w:pStyle w:val="Tabletextindented"/>
              <w:ind w:left="0"/>
              <w:jc w:val="center"/>
              <w:rPr>
                <w:rFonts w:cs="Arial"/>
                <w:color w:val="000000"/>
              </w:rPr>
            </w:pPr>
            <w:r w:rsidRPr="008A7A8E">
              <w:rPr>
                <w:rFonts w:cs="Arial"/>
                <w:color w:val="000000"/>
              </w:rPr>
              <w:t>27 (18.8)</w:t>
            </w:r>
          </w:p>
        </w:tc>
        <w:tc>
          <w:tcPr>
            <w:tcW w:w="488" w:type="pct"/>
          </w:tcPr>
          <w:p w14:paraId="0ACA725C" w14:textId="77777777" w:rsidR="00EE51BE" w:rsidRPr="008A7A8E" w:rsidRDefault="00EE51BE" w:rsidP="00FD37D6">
            <w:pPr>
              <w:pStyle w:val="Tabletextindented"/>
              <w:ind w:left="0"/>
              <w:jc w:val="center"/>
              <w:rPr>
                <w:rFonts w:cs="Arial"/>
                <w:color w:val="000000"/>
              </w:rPr>
            </w:pPr>
            <w:r w:rsidRPr="008A7A8E">
              <w:rPr>
                <w:rFonts w:cs="Arial"/>
                <w:color w:val="000000"/>
              </w:rPr>
              <w:t>28 (24.2)</w:t>
            </w:r>
          </w:p>
        </w:tc>
        <w:tc>
          <w:tcPr>
            <w:tcW w:w="488" w:type="pct"/>
          </w:tcPr>
          <w:p w14:paraId="1391DC30" w14:textId="77777777" w:rsidR="00EE51BE" w:rsidRPr="008A7A8E" w:rsidRDefault="00EE51BE" w:rsidP="00FD37D6">
            <w:pPr>
              <w:pStyle w:val="Tabletextindented"/>
              <w:ind w:left="0"/>
              <w:jc w:val="center"/>
              <w:rPr>
                <w:rFonts w:cs="Arial"/>
                <w:color w:val="000000"/>
              </w:rPr>
            </w:pPr>
            <w:r w:rsidRPr="008A7A8E">
              <w:rPr>
                <w:rFonts w:cs="Arial"/>
                <w:color w:val="000000"/>
              </w:rPr>
              <w:t>15 (13.1)</w:t>
            </w:r>
          </w:p>
        </w:tc>
        <w:tc>
          <w:tcPr>
            <w:tcW w:w="488" w:type="pct"/>
          </w:tcPr>
          <w:p w14:paraId="5DB8C9B8" w14:textId="77777777" w:rsidR="00EE51BE" w:rsidRPr="008A7A8E" w:rsidRDefault="00EE51BE" w:rsidP="00FD37D6">
            <w:pPr>
              <w:pStyle w:val="Tabletextindented"/>
              <w:ind w:left="0"/>
              <w:jc w:val="center"/>
              <w:rPr>
                <w:rFonts w:cs="Arial"/>
                <w:color w:val="000000"/>
              </w:rPr>
            </w:pPr>
            <w:r w:rsidRPr="008A7A8E">
              <w:rPr>
                <w:rFonts w:cs="Arial"/>
                <w:color w:val="000000"/>
              </w:rPr>
              <w:t>33 (22.2)</w:t>
            </w:r>
          </w:p>
        </w:tc>
        <w:tc>
          <w:tcPr>
            <w:tcW w:w="488" w:type="pct"/>
          </w:tcPr>
          <w:p w14:paraId="151F7F19" w14:textId="77777777" w:rsidR="00EE51BE" w:rsidRPr="008A7A8E" w:rsidRDefault="00EE51BE" w:rsidP="00FD37D6">
            <w:pPr>
              <w:pStyle w:val="Tabletextindented"/>
              <w:ind w:left="0"/>
              <w:jc w:val="center"/>
              <w:rPr>
                <w:rFonts w:cs="Arial"/>
                <w:color w:val="000000"/>
              </w:rPr>
            </w:pPr>
            <w:r w:rsidRPr="008A7A8E">
              <w:rPr>
                <w:rFonts w:cs="Arial"/>
                <w:color w:val="000000"/>
              </w:rPr>
              <w:t>27 (18.9)</w:t>
            </w:r>
          </w:p>
        </w:tc>
        <w:tc>
          <w:tcPr>
            <w:tcW w:w="632" w:type="pct"/>
          </w:tcPr>
          <w:p w14:paraId="745BA118" w14:textId="77777777" w:rsidR="00EE51BE" w:rsidRPr="008A7A8E" w:rsidRDefault="00EE51BE" w:rsidP="00FD37D6">
            <w:pPr>
              <w:pStyle w:val="Tabletextindented"/>
              <w:ind w:left="0"/>
              <w:jc w:val="center"/>
              <w:rPr>
                <w:rFonts w:cs="Arial"/>
                <w:color w:val="000000"/>
              </w:rPr>
            </w:pPr>
            <w:r w:rsidRPr="008A7A8E">
              <w:rPr>
                <w:rFonts w:cs="Arial"/>
                <w:color w:val="000000"/>
              </w:rPr>
              <w:t>25 (17.6)</w:t>
            </w:r>
          </w:p>
        </w:tc>
        <w:tc>
          <w:tcPr>
            <w:tcW w:w="631" w:type="pct"/>
          </w:tcPr>
          <w:p w14:paraId="7A400CB4" w14:textId="77777777" w:rsidR="00EE51BE" w:rsidRPr="008A7A8E" w:rsidRDefault="00EE51BE" w:rsidP="00FD37D6">
            <w:pPr>
              <w:pStyle w:val="Tabletextindented"/>
              <w:ind w:left="0"/>
              <w:jc w:val="center"/>
              <w:rPr>
                <w:rFonts w:cs="Arial"/>
                <w:color w:val="000000"/>
              </w:rPr>
            </w:pPr>
            <w:r>
              <w:rPr>
                <w:rFonts w:cs="Arial"/>
                <w:color w:val="000000"/>
              </w:rPr>
              <w:t>26 (18.2)</w:t>
            </w:r>
          </w:p>
        </w:tc>
      </w:tr>
      <w:tr w:rsidR="00EE51BE" w:rsidRPr="008A7A8E" w14:paraId="508C6EAD" w14:textId="77777777" w:rsidTr="00FD37D6">
        <w:trPr>
          <w:cantSplit/>
        </w:trPr>
        <w:tc>
          <w:tcPr>
            <w:tcW w:w="1297" w:type="pct"/>
            <w:shd w:val="clear" w:color="auto" w:fill="auto"/>
          </w:tcPr>
          <w:p w14:paraId="1D941EB2" w14:textId="77777777" w:rsidR="00EE51BE" w:rsidRPr="008A7A8E" w:rsidRDefault="00EE51BE" w:rsidP="00FD37D6">
            <w:pPr>
              <w:pStyle w:val="Tabletextindented"/>
              <w:rPr>
                <w:rFonts w:cs="Arial"/>
                <w:color w:val="000000"/>
              </w:rPr>
            </w:pPr>
            <w:r w:rsidRPr="008A7A8E">
              <w:rPr>
                <w:rFonts w:cs="Arial"/>
                <w:color w:val="000000"/>
              </w:rPr>
              <w:t>Haloperidol</w:t>
            </w:r>
          </w:p>
        </w:tc>
        <w:tc>
          <w:tcPr>
            <w:tcW w:w="488" w:type="pct"/>
            <w:shd w:val="clear" w:color="auto" w:fill="auto"/>
          </w:tcPr>
          <w:p w14:paraId="566A6024" w14:textId="77777777" w:rsidR="00EE51BE" w:rsidRPr="008A7A8E" w:rsidRDefault="00EE51BE" w:rsidP="00FD37D6">
            <w:pPr>
              <w:pStyle w:val="Tabletextindented"/>
              <w:ind w:left="0"/>
              <w:jc w:val="center"/>
              <w:rPr>
                <w:rFonts w:cs="Arial"/>
                <w:color w:val="000000"/>
              </w:rPr>
            </w:pPr>
            <w:r w:rsidRPr="008A7A8E">
              <w:rPr>
                <w:rFonts w:cs="Arial"/>
                <w:color w:val="000000"/>
              </w:rPr>
              <w:t>1 (1.4)</w:t>
            </w:r>
          </w:p>
        </w:tc>
        <w:tc>
          <w:tcPr>
            <w:tcW w:w="488" w:type="pct"/>
          </w:tcPr>
          <w:p w14:paraId="49F717E0" w14:textId="77777777" w:rsidR="00EE51BE" w:rsidRPr="008A7A8E" w:rsidRDefault="00EE51BE" w:rsidP="00FD37D6">
            <w:pPr>
              <w:pStyle w:val="Tabletextindented"/>
              <w:ind w:left="0"/>
              <w:jc w:val="center"/>
              <w:rPr>
                <w:rFonts w:cs="Arial"/>
                <w:color w:val="000000"/>
              </w:rPr>
            </w:pPr>
            <w:r w:rsidRPr="008A7A8E">
              <w:rPr>
                <w:rFonts w:cs="Arial"/>
                <w:color w:val="000000"/>
              </w:rPr>
              <w:t>1 (1.5)</w:t>
            </w:r>
          </w:p>
        </w:tc>
        <w:tc>
          <w:tcPr>
            <w:tcW w:w="488" w:type="pct"/>
          </w:tcPr>
          <w:p w14:paraId="275BBB34" w14:textId="77777777" w:rsidR="00EE51BE" w:rsidRPr="008A7A8E" w:rsidRDefault="00EE51BE" w:rsidP="00FD37D6">
            <w:pPr>
              <w:pStyle w:val="Tabletextindented"/>
              <w:ind w:left="0"/>
              <w:jc w:val="center"/>
              <w:rPr>
                <w:rFonts w:cs="Arial"/>
                <w:color w:val="000000"/>
              </w:rPr>
            </w:pPr>
            <w:r w:rsidRPr="008A7A8E">
              <w:rPr>
                <w:rFonts w:cs="Arial"/>
                <w:color w:val="000000"/>
              </w:rPr>
              <w:t>2 (1.6)</w:t>
            </w:r>
          </w:p>
        </w:tc>
        <w:tc>
          <w:tcPr>
            <w:tcW w:w="488" w:type="pct"/>
          </w:tcPr>
          <w:p w14:paraId="052970AB" w14:textId="77777777" w:rsidR="00EE51BE" w:rsidRPr="008A7A8E" w:rsidRDefault="00EE51BE" w:rsidP="00FD37D6">
            <w:pPr>
              <w:pStyle w:val="Tabletextindented"/>
              <w:ind w:left="0"/>
              <w:jc w:val="center"/>
              <w:rPr>
                <w:rFonts w:cs="Arial"/>
                <w:color w:val="000000"/>
              </w:rPr>
            </w:pPr>
            <w:r w:rsidRPr="008A7A8E">
              <w:rPr>
                <w:rFonts w:cs="Arial"/>
                <w:color w:val="000000"/>
              </w:rPr>
              <w:t>2 (1.5)</w:t>
            </w:r>
          </w:p>
        </w:tc>
        <w:tc>
          <w:tcPr>
            <w:tcW w:w="488" w:type="pct"/>
          </w:tcPr>
          <w:p w14:paraId="21D3FB22" w14:textId="77777777" w:rsidR="00EE51BE" w:rsidRPr="008A7A8E" w:rsidRDefault="00EE51BE" w:rsidP="00FD37D6">
            <w:pPr>
              <w:pStyle w:val="Tabletextindented"/>
              <w:ind w:left="0"/>
              <w:jc w:val="center"/>
              <w:rPr>
                <w:rFonts w:cs="Arial"/>
                <w:color w:val="000000"/>
              </w:rPr>
            </w:pPr>
            <w:r w:rsidRPr="008A7A8E">
              <w:rPr>
                <w:rFonts w:cs="Arial"/>
                <w:color w:val="000000"/>
              </w:rPr>
              <w:t>1 (1.3)</w:t>
            </w:r>
          </w:p>
        </w:tc>
        <w:tc>
          <w:tcPr>
            <w:tcW w:w="632" w:type="pct"/>
          </w:tcPr>
          <w:p w14:paraId="5C5604DE" w14:textId="77777777" w:rsidR="00EE51BE" w:rsidRPr="008A7A8E" w:rsidRDefault="00EE51BE" w:rsidP="00FD37D6">
            <w:pPr>
              <w:pStyle w:val="Tabletextindented"/>
              <w:ind w:left="0"/>
              <w:jc w:val="center"/>
              <w:rPr>
                <w:rFonts w:cs="Arial"/>
                <w:color w:val="000000"/>
              </w:rPr>
            </w:pPr>
            <w:r w:rsidRPr="008A7A8E">
              <w:rPr>
                <w:rFonts w:cs="Arial"/>
                <w:color w:val="000000"/>
              </w:rPr>
              <w:t>1 (1.4)</w:t>
            </w:r>
          </w:p>
        </w:tc>
        <w:tc>
          <w:tcPr>
            <w:tcW w:w="631" w:type="pct"/>
          </w:tcPr>
          <w:p w14:paraId="6B05975B" w14:textId="77777777" w:rsidR="00EE51BE" w:rsidRPr="008A7A8E" w:rsidRDefault="00EE51BE" w:rsidP="00FD37D6">
            <w:pPr>
              <w:pStyle w:val="Tabletextindented"/>
              <w:ind w:left="0"/>
              <w:jc w:val="center"/>
              <w:rPr>
                <w:rFonts w:cs="Arial"/>
                <w:color w:val="000000"/>
              </w:rPr>
            </w:pPr>
            <w:r>
              <w:rPr>
                <w:rFonts w:cs="Arial"/>
                <w:color w:val="000000"/>
              </w:rPr>
              <w:t>1 (1.4)</w:t>
            </w:r>
          </w:p>
        </w:tc>
      </w:tr>
      <w:tr w:rsidR="00EE51BE" w:rsidRPr="008A7A8E" w14:paraId="6D9A662C" w14:textId="77777777" w:rsidTr="00FD37D6">
        <w:trPr>
          <w:cantSplit/>
        </w:trPr>
        <w:tc>
          <w:tcPr>
            <w:tcW w:w="1297" w:type="pct"/>
            <w:shd w:val="clear" w:color="auto" w:fill="auto"/>
          </w:tcPr>
          <w:p w14:paraId="367EBCFD" w14:textId="77777777" w:rsidR="00EE51BE" w:rsidRPr="008A7A8E" w:rsidRDefault="00EE51BE" w:rsidP="00FD37D6">
            <w:pPr>
              <w:pStyle w:val="Tabletextindented"/>
              <w:rPr>
                <w:rFonts w:cs="Arial"/>
                <w:color w:val="000000"/>
              </w:rPr>
            </w:pPr>
            <w:proofErr w:type="gramStart"/>
            <w:r w:rsidRPr="008A7A8E">
              <w:rPr>
                <w:rFonts w:cs="Arial"/>
                <w:color w:val="000000"/>
              </w:rPr>
              <w:t>Other</w:t>
            </w:r>
            <w:proofErr w:type="gramEnd"/>
            <w:r w:rsidRPr="008A7A8E">
              <w:rPr>
                <w:rFonts w:cs="Arial"/>
                <w:color w:val="000000"/>
              </w:rPr>
              <w:t xml:space="preserve"> conventional antipsychotic</w:t>
            </w:r>
          </w:p>
        </w:tc>
        <w:tc>
          <w:tcPr>
            <w:tcW w:w="488" w:type="pct"/>
            <w:shd w:val="clear" w:color="auto" w:fill="auto"/>
          </w:tcPr>
          <w:p w14:paraId="3724FD18" w14:textId="77777777" w:rsidR="00EE51BE" w:rsidRPr="008A7A8E" w:rsidRDefault="00EE51BE" w:rsidP="00FD37D6">
            <w:pPr>
              <w:pStyle w:val="Tabletextindented"/>
              <w:ind w:left="0"/>
              <w:jc w:val="center"/>
              <w:rPr>
                <w:rFonts w:cs="Arial"/>
                <w:color w:val="000000"/>
              </w:rPr>
            </w:pPr>
            <w:r w:rsidRPr="008A7A8E">
              <w:rPr>
                <w:rFonts w:cs="Arial"/>
                <w:color w:val="000000"/>
              </w:rPr>
              <w:t>10 (11.7)</w:t>
            </w:r>
          </w:p>
        </w:tc>
        <w:tc>
          <w:tcPr>
            <w:tcW w:w="488" w:type="pct"/>
          </w:tcPr>
          <w:p w14:paraId="210E4AA0" w14:textId="77777777" w:rsidR="00EE51BE" w:rsidRPr="008A7A8E" w:rsidRDefault="00EE51BE" w:rsidP="00FD37D6">
            <w:pPr>
              <w:pStyle w:val="Tabletextindented"/>
              <w:ind w:left="0"/>
              <w:jc w:val="center"/>
              <w:rPr>
                <w:rFonts w:cs="Arial"/>
                <w:color w:val="000000"/>
              </w:rPr>
            </w:pPr>
            <w:r w:rsidRPr="008A7A8E">
              <w:rPr>
                <w:rFonts w:cs="Arial"/>
                <w:color w:val="000000"/>
              </w:rPr>
              <w:t>10 (5.1)</w:t>
            </w:r>
          </w:p>
        </w:tc>
        <w:tc>
          <w:tcPr>
            <w:tcW w:w="488" w:type="pct"/>
          </w:tcPr>
          <w:p w14:paraId="3C51ABD9" w14:textId="77777777" w:rsidR="00EE51BE" w:rsidRPr="008A7A8E" w:rsidRDefault="00EE51BE" w:rsidP="00FD37D6">
            <w:pPr>
              <w:pStyle w:val="Tabletextindented"/>
              <w:ind w:left="0"/>
              <w:jc w:val="center"/>
              <w:rPr>
                <w:rFonts w:cs="Arial"/>
                <w:color w:val="000000"/>
              </w:rPr>
            </w:pPr>
            <w:r w:rsidRPr="008A7A8E">
              <w:rPr>
                <w:rFonts w:cs="Arial"/>
                <w:color w:val="000000"/>
              </w:rPr>
              <w:t>10 (5.3)</w:t>
            </w:r>
          </w:p>
        </w:tc>
        <w:tc>
          <w:tcPr>
            <w:tcW w:w="488" w:type="pct"/>
          </w:tcPr>
          <w:p w14:paraId="243A87DD" w14:textId="77777777" w:rsidR="00EE51BE" w:rsidRPr="008A7A8E" w:rsidRDefault="00EE51BE" w:rsidP="00FD37D6">
            <w:pPr>
              <w:pStyle w:val="Tabletextindented"/>
              <w:ind w:left="0"/>
              <w:jc w:val="center"/>
              <w:rPr>
                <w:rFonts w:cs="Arial"/>
                <w:color w:val="000000"/>
              </w:rPr>
            </w:pPr>
            <w:r w:rsidRPr="008A7A8E">
              <w:rPr>
                <w:rFonts w:cs="Arial"/>
                <w:color w:val="000000"/>
              </w:rPr>
              <w:t>13 (11.5)</w:t>
            </w:r>
          </w:p>
        </w:tc>
        <w:tc>
          <w:tcPr>
            <w:tcW w:w="488" w:type="pct"/>
          </w:tcPr>
          <w:p w14:paraId="747AEF91" w14:textId="77777777" w:rsidR="00EE51BE" w:rsidRPr="008A7A8E" w:rsidRDefault="00EE51BE" w:rsidP="00FD37D6">
            <w:pPr>
              <w:pStyle w:val="Tabletextindented"/>
              <w:ind w:left="0"/>
              <w:jc w:val="center"/>
              <w:rPr>
                <w:rFonts w:cs="Arial"/>
                <w:color w:val="000000"/>
              </w:rPr>
            </w:pPr>
            <w:r w:rsidRPr="008A7A8E">
              <w:rPr>
                <w:rFonts w:cs="Arial"/>
                <w:color w:val="000000"/>
              </w:rPr>
              <w:t>11 (11.8)</w:t>
            </w:r>
          </w:p>
        </w:tc>
        <w:tc>
          <w:tcPr>
            <w:tcW w:w="632" w:type="pct"/>
          </w:tcPr>
          <w:p w14:paraId="2B45760D" w14:textId="77777777" w:rsidR="00EE51BE" w:rsidRPr="008A7A8E" w:rsidRDefault="00EE51BE" w:rsidP="00FD37D6">
            <w:pPr>
              <w:pStyle w:val="Tabletextindented"/>
              <w:ind w:left="0"/>
              <w:jc w:val="center"/>
              <w:rPr>
                <w:rFonts w:cs="Arial"/>
                <w:color w:val="000000"/>
              </w:rPr>
            </w:pPr>
            <w:r w:rsidRPr="008A7A8E">
              <w:rPr>
                <w:rFonts w:cs="Arial"/>
                <w:color w:val="000000"/>
              </w:rPr>
              <w:t>10 (6.5)</w:t>
            </w:r>
          </w:p>
        </w:tc>
        <w:tc>
          <w:tcPr>
            <w:tcW w:w="631" w:type="pct"/>
          </w:tcPr>
          <w:p w14:paraId="22CEAB9D" w14:textId="77777777" w:rsidR="00EE51BE" w:rsidRPr="008A7A8E" w:rsidRDefault="00EE51BE" w:rsidP="00FD37D6">
            <w:pPr>
              <w:pStyle w:val="Tabletextindented"/>
              <w:ind w:left="0"/>
              <w:jc w:val="center"/>
              <w:rPr>
                <w:rFonts w:cs="Arial"/>
                <w:color w:val="000000"/>
              </w:rPr>
            </w:pPr>
            <w:r>
              <w:rPr>
                <w:rFonts w:cs="Arial"/>
                <w:color w:val="000000"/>
              </w:rPr>
              <w:t>10 (8.2)</w:t>
            </w:r>
          </w:p>
        </w:tc>
      </w:tr>
    </w:tbl>
    <w:p w14:paraId="574E9268" w14:textId="1212AEDC" w:rsidR="00EE51BE" w:rsidRDefault="00EE51BE" w:rsidP="00EE51BE">
      <w:pPr>
        <w:pStyle w:val="tabfignote"/>
        <w:spacing w:before="80"/>
      </w:pPr>
      <w:r w:rsidRPr="008A7A8E">
        <w:t>AD = Alzheimer’s disease; DLB = dementia with Lewy bodies;</w:t>
      </w:r>
      <w:r w:rsidRPr="008A7A8E">
        <w:rPr>
          <w:rFonts w:cs="Arial"/>
          <w:color w:val="000000"/>
          <w:szCs w:val="18"/>
        </w:rPr>
        <w:t xml:space="preserve"> </w:t>
      </w:r>
      <w:r w:rsidRPr="008A7A8E">
        <w:t xml:space="preserve">FTD = frontotemporal dementia; </w:t>
      </w:r>
      <w:r w:rsidRPr="008A7A8E">
        <w:rPr>
          <w:rFonts w:cs="Arial"/>
          <w:color w:val="000000"/>
          <w:szCs w:val="18"/>
        </w:rPr>
        <w:t>NR = not reported; SD = standard deviation;</w:t>
      </w:r>
      <w:r w:rsidRPr="008A7A8E">
        <w:t xml:space="preserve"> PDD = Parkinson’s disease dementia; VD = vascular dementia.</w:t>
      </w:r>
    </w:p>
    <w:p w14:paraId="7C537353" w14:textId="4C82E5A4" w:rsidR="00EE51BE" w:rsidRPr="008A7A8E" w:rsidRDefault="00EE51BE" w:rsidP="00EE51BE">
      <w:pPr>
        <w:pStyle w:val="tabfignote"/>
        <w:spacing w:before="80"/>
        <w:rPr>
          <w:sz w:val="24"/>
          <w:szCs w:val="24"/>
        </w:rPr>
        <w:sectPr w:rsidR="00EE51BE" w:rsidRPr="008A7A8E" w:rsidSect="00D643DD">
          <w:pgSz w:w="16838" w:h="11906" w:orient="landscape"/>
          <w:pgMar w:top="1440" w:right="1440" w:bottom="1151" w:left="1440" w:header="709" w:footer="709" w:gutter="0"/>
          <w:cols w:space="708"/>
          <w:docGrid w:linePitch="360"/>
        </w:sectPr>
      </w:pPr>
      <w:r>
        <w:t>Note: The n for each dementia group represents the number of patients who initiated an antipsychotic during follow-up. The n’s displayed for PDD, DLB, FTD, and VD are approximations to maintain masking of cells with &lt;11 counts, as is required by the Centers for Medicare and Medicaid Services privacy policy.</w:t>
      </w:r>
    </w:p>
    <w:p w14:paraId="287C254C" w14:textId="479FAEEC" w:rsidR="00EE51BE" w:rsidRPr="008A7A8E" w:rsidRDefault="00EE51BE" w:rsidP="00EE51BE">
      <w:pPr>
        <w:pStyle w:val="HSFiguretitle"/>
      </w:pPr>
      <w:bookmarkStart w:id="155" w:name="_Toc107577858"/>
      <w:bookmarkStart w:id="156" w:name="_Toc113967409"/>
      <w:bookmarkStart w:id="157" w:name="_Toc113967750"/>
      <w:bookmarkStart w:id="158" w:name="_Toc113968061"/>
      <w:bookmarkStart w:id="159" w:name="_Toc114047711"/>
      <w:r w:rsidRPr="00EE51BE">
        <w:lastRenderedPageBreak/>
        <w:t>Antipsychotic</w:t>
      </w:r>
      <w:r w:rsidRPr="008A7A8E">
        <w:t xml:space="preserve"> Treatment Status Over Follow-up in Patients </w:t>
      </w:r>
      <w:proofErr w:type="gramStart"/>
      <w:r w:rsidRPr="008A7A8E">
        <w:t>With</w:t>
      </w:r>
      <w:proofErr w:type="gramEnd"/>
      <w:r w:rsidRPr="008A7A8E">
        <w:t xml:space="preserve"> Dementia-Related Psychosis</w:t>
      </w:r>
      <w:bookmarkEnd w:id="152"/>
      <w:bookmarkEnd w:id="153"/>
      <w:bookmarkEnd w:id="154"/>
      <w:bookmarkEnd w:id="155"/>
      <w:bookmarkEnd w:id="156"/>
      <w:bookmarkEnd w:id="157"/>
      <w:bookmarkEnd w:id="158"/>
      <w:bookmarkEnd w:id="159"/>
    </w:p>
    <w:p w14:paraId="3DAFAF0C" w14:textId="77777777" w:rsidR="00EE51BE" w:rsidRPr="008A7A8E" w:rsidRDefault="00EE51BE" w:rsidP="00EE51BE">
      <w:pPr>
        <w:pStyle w:val="Figuresubheading"/>
        <w:numPr>
          <w:ilvl w:val="0"/>
          <w:numId w:val="8"/>
        </w:numPr>
      </w:pPr>
      <w:r w:rsidRPr="008A7A8E">
        <w:t>Alzheimer’s Disease</w:t>
      </w:r>
    </w:p>
    <w:p w14:paraId="17DB426B" w14:textId="77777777" w:rsidR="00EE51BE" w:rsidRPr="008A7A8E" w:rsidRDefault="00EE51BE" w:rsidP="00EE51BE">
      <w:pPr>
        <w:pStyle w:val="Figureinsert"/>
      </w:pPr>
      <w:r w:rsidRPr="008A7A8E">
        <w:rPr>
          <w:noProof/>
          <w:sz w:val="24"/>
          <w:szCs w:val="24"/>
        </w:rPr>
        <w:drawing>
          <wp:inline distT="0" distB="0" distL="0" distR="0" wp14:anchorId="5D8145C5" wp14:editId="435E83D0">
            <wp:extent cx="5943600" cy="4455160"/>
            <wp:effectExtent l="0" t="0" r="0" b="2540"/>
            <wp:docPr id="132" name="Picture 13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Chart, bar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p>
    <w:p w14:paraId="518FBB4B" w14:textId="77777777" w:rsidR="00EE51BE" w:rsidRPr="008A7A8E" w:rsidRDefault="00EE51BE" w:rsidP="00EE51BE"/>
    <w:p w14:paraId="1210FD79" w14:textId="77777777" w:rsidR="00EE51BE" w:rsidRPr="008A7A8E" w:rsidRDefault="00EE51BE" w:rsidP="00EE51BE"/>
    <w:p w14:paraId="30D8BA8A" w14:textId="77777777" w:rsidR="00EE51BE" w:rsidRDefault="00EE51BE" w:rsidP="00EE51BE">
      <w:pPr>
        <w:spacing w:after="160" w:line="259" w:lineRule="auto"/>
        <w:rPr>
          <w:sz w:val="20"/>
        </w:rPr>
        <w:sectPr w:rsidR="00EE51BE" w:rsidSect="00431A79">
          <w:pgSz w:w="11906" w:h="16838"/>
          <w:pgMar w:top="1440" w:right="1151" w:bottom="1440" w:left="1440" w:header="709" w:footer="709" w:gutter="0"/>
          <w:cols w:space="708"/>
          <w:docGrid w:linePitch="360"/>
        </w:sectPr>
      </w:pPr>
    </w:p>
    <w:p w14:paraId="057900BA" w14:textId="77777777" w:rsidR="00EE51BE" w:rsidRPr="008A7A8E" w:rsidRDefault="00EE51BE" w:rsidP="00EE51BE">
      <w:pPr>
        <w:pStyle w:val="Figuresubheading"/>
        <w:numPr>
          <w:ilvl w:val="0"/>
          <w:numId w:val="8"/>
        </w:numPr>
      </w:pPr>
      <w:r w:rsidRPr="008A7A8E">
        <w:lastRenderedPageBreak/>
        <w:t>Parkinson’s Disease Dementia</w:t>
      </w:r>
    </w:p>
    <w:p w14:paraId="0E1D82B7" w14:textId="77777777" w:rsidR="00EE51BE" w:rsidRPr="008A7A8E" w:rsidRDefault="00EE51BE" w:rsidP="00EE51BE">
      <w:pPr>
        <w:pStyle w:val="Figureinsert"/>
      </w:pPr>
      <w:r w:rsidRPr="008A7A8E">
        <w:rPr>
          <w:noProof/>
          <w:sz w:val="24"/>
          <w:szCs w:val="24"/>
        </w:rPr>
        <w:drawing>
          <wp:inline distT="0" distB="0" distL="0" distR="0" wp14:anchorId="1BF395F6" wp14:editId="6ACCB836">
            <wp:extent cx="5943600" cy="4455160"/>
            <wp:effectExtent l="0" t="0" r="0" b="2540"/>
            <wp:docPr id="133" name="Picture 13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Chart, bar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p>
    <w:p w14:paraId="1D2C613A" w14:textId="77777777" w:rsidR="00EE51BE" w:rsidRPr="008A7A8E" w:rsidRDefault="00EE51BE" w:rsidP="00EE51BE">
      <w:pPr>
        <w:pStyle w:val="Figureinsert"/>
      </w:pPr>
    </w:p>
    <w:p w14:paraId="4A9AB121" w14:textId="77777777" w:rsidR="00EE51BE" w:rsidRPr="008A7A8E" w:rsidRDefault="00EE51BE" w:rsidP="00EE51BE">
      <w:pPr>
        <w:pStyle w:val="Figureinsert"/>
      </w:pPr>
    </w:p>
    <w:p w14:paraId="2B8A2EA2" w14:textId="77777777" w:rsidR="00EE51BE" w:rsidRPr="008A7A8E" w:rsidRDefault="00EE51BE" w:rsidP="00EE51BE">
      <w:pPr>
        <w:pStyle w:val="Figureinsert"/>
      </w:pPr>
    </w:p>
    <w:p w14:paraId="6F2BC90D" w14:textId="77777777" w:rsidR="00EE51BE" w:rsidRPr="008A7A8E" w:rsidRDefault="00EE51BE" w:rsidP="00EE51BE">
      <w:pPr>
        <w:pStyle w:val="Figureinsert"/>
      </w:pPr>
    </w:p>
    <w:p w14:paraId="7DCCED82" w14:textId="77777777" w:rsidR="00EE51BE" w:rsidRPr="008A7A8E" w:rsidRDefault="00EE51BE" w:rsidP="00EE51BE">
      <w:pPr>
        <w:pStyle w:val="Figuresubheading"/>
        <w:numPr>
          <w:ilvl w:val="0"/>
          <w:numId w:val="8"/>
        </w:numPr>
        <w:sectPr w:rsidR="00EE51BE" w:rsidRPr="008A7A8E" w:rsidSect="00431A79">
          <w:pgSz w:w="11906" w:h="16838"/>
          <w:pgMar w:top="1440" w:right="1151" w:bottom="1440" w:left="1440" w:header="709" w:footer="709" w:gutter="0"/>
          <w:cols w:space="708"/>
          <w:docGrid w:linePitch="360"/>
        </w:sectPr>
      </w:pPr>
    </w:p>
    <w:p w14:paraId="39C082BF" w14:textId="77777777" w:rsidR="00EE51BE" w:rsidRPr="008A7A8E" w:rsidRDefault="00EE51BE" w:rsidP="00EE51BE">
      <w:pPr>
        <w:pStyle w:val="Figuresubheading"/>
        <w:numPr>
          <w:ilvl w:val="0"/>
          <w:numId w:val="8"/>
        </w:numPr>
      </w:pPr>
      <w:r w:rsidRPr="008A7A8E">
        <w:lastRenderedPageBreak/>
        <w:t>Dementia With Lewy Bodies</w:t>
      </w:r>
    </w:p>
    <w:p w14:paraId="2964B03B" w14:textId="77777777" w:rsidR="00EE51BE" w:rsidRPr="008A7A8E" w:rsidRDefault="00EE51BE" w:rsidP="00EE51BE">
      <w:pPr>
        <w:pStyle w:val="Figureinsert"/>
      </w:pPr>
      <w:r w:rsidRPr="008A7A8E">
        <w:rPr>
          <w:noProof/>
          <w:sz w:val="24"/>
          <w:szCs w:val="24"/>
        </w:rPr>
        <w:drawing>
          <wp:inline distT="0" distB="0" distL="0" distR="0" wp14:anchorId="4AC3D226" wp14:editId="5561D03F">
            <wp:extent cx="5943600" cy="4455160"/>
            <wp:effectExtent l="0" t="0" r="0" b="2540"/>
            <wp:docPr id="134" name="Picture 13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Chart, bar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p>
    <w:p w14:paraId="16C98EEB" w14:textId="77777777" w:rsidR="00EE51BE" w:rsidRPr="008A7A8E" w:rsidRDefault="00EE51BE" w:rsidP="00EE51BE">
      <w:pPr>
        <w:pStyle w:val="Figureinsert"/>
      </w:pPr>
    </w:p>
    <w:p w14:paraId="4D7C8BC9" w14:textId="77777777" w:rsidR="00EE51BE" w:rsidRPr="008A7A8E" w:rsidRDefault="00EE51BE" w:rsidP="00EE51BE">
      <w:pPr>
        <w:pStyle w:val="Figureinsert"/>
      </w:pPr>
    </w:p>
    <w:p w14:paraId="3E0B839F" w14:textId="77777777" w:rsidR="00EE51BE" w:rsidRPr="008A7A8E" w:rsidRDefault="00EE51BE" w:rsidP="00EE51BE">
      <w:pPr>
        <w:pStyle w:val="Figureinsert"/>
      </w:pPr>
    </w:p>
    <w:p w14:paraId="5AC5504A" w14:textId="77777777" w:rsidR="00EE51BE" w:rsidRPr="008A7A8E" w:rsidRDefault="00EE51BE" w:rsidP="00EE51BE">
      <w:pPr>
        <w:pStyle w:val="Figureinsert"/>
      </w:pPr>
    </w:p>
    <w:p w14:paraId="5EA60571" w14:textId="77777777" w:rsidR="00EE51BE" w:rsidRPr="008A7A8E" w:rsidRDefault="00EE51BE" w:rsidP="00EE51BE">
      <w:pPr>
        <w:pStyle w:val="Figureinsert"/>
      </w:pPr>
    </w:p>
    <w:p w14:paraId="222BA2BC" w14:textId="77777777" w:rsidR="00EE51BE" w:rsidRPr="008A7A8E" w:rsidRDefault="00EE51BE" w:rsidP="00EE51BE">
      <w:pPr>
        <w:pStyle w:val="Figureinsert"/>
      </w:pPr>
    </w:p>
    <w:p w14:paraId="7F0EC23C" w14:textId="77777777" w:rsidR="00EE51BE" w:rsidRPr="008A7A8E" w:rsidRDefault="00EE51BE" w:rsidP="00EE51BE">
      <w:pPr>
        <w:pStyle w:val="Figureinsert"/>
      </w:pPr>
    </w:p>
    <w:p w14:paraId="743E83FC" w14:textId="77777777" w:rsidR="00EE51BE" w:rsidRPr="008A7A8E" w:rsidRDefault="00EE51BE" w:rsidP="00EE51BE">
      <w:pPr>
        <w:pStyle w:val="Figureinsert"/>
      </w:pPr>
    </w:p>
    <w:p w14:paraId="1D5A550F" w14:textId="77777777" w:rsidR="00EE51BE" w:rsidRPr="008A7A8E" w:rsidRDefault="00EE51BE" w:rsidP="00EE51BE">
      <w:pPr>
        <w:pStyle w:val="Figureinsert"/>
      </w:pPr>
    </w:p>
    <w:p w14:paraId="2D7DD354" w14:textId="77777777" w:rsidR="00EE51BE" w:rsidRPr="008A7A8E" w:rsidRDefault="00EE51BE" w:rsidP="00EE51BE">
      <w:pPr>
        <w:pStyle w:val="Figureinsert"/>
      </w:pPr>
    </w:p>
    <w:p w14:paraId="4F20FDCE" w14:textId="77777777" w:rsidR="00EE51BE" w:rsidRPr="008A7A8E" w:rsidRDefault="00EE51BE" w:rsidP="00EE51BE">
      <w:pPr>
        <w:pStyle w:val="Figuresubheading"/>
        <w:numPr>
          <w:ilvl w:val="0"/>
          <w:numId w:val="8"/>
        </w:numPr>
        <w:sectPr w:rsidR="00EE51BE" w:rsidRPr="008A7A8E" w:rsidSect="00431A79">
          <w:pgSz w:w="11906" w:h="16838"/>
          <w:pgMar w:top="1440" w:right="1151" w:bottom="1440" w:left="1440" w:header="709" w:footer="709" w:gutter="0"/>
          <w:cols w:space="708"/>
          <w:docGrid w:linePitch="360"/>
        </w:sectPr>
      </w:pPr>
    </w:p>
    <w:p w14:paraId="3FB59BD5" w14:textId="77777777" w:rsidR="00EE51BE" w:rsidRPr="008A7A8E" w:rsidRDefault="00EE51BE" w:rsidP="00EE51BE">
      <w:pPr>
        <w:pStyle w:val="Figuresubheading"/>
        <w:numPr>
          <w:ilvl w:val="0"/>
          <w:numId w:val="8"/>
        </w:numPr>
      </w:pPr>
      <w:r w:rsidRPr="008A7A8E">
        <w:lastRenderedPageBreak/>
        <w:t>Frontotemporal Dementia</w:t>
      </w:r>
    </w:p>
    <w:p w14:paraId="3528059C" w14:textId="77777777" w:rsidR="00EE51BE" w:rsidRPr="008A7A8E" w:rsidRDefault="00EE51BE" w:rsidP="00EE51BE">
      <w:pPr>
        <w:pStyle w:val="Figureinsert"/>
      </w:pPr>
      <w:r w:rsidRPr="008A7A8E">
        <w:rPr>
          <w:noProof/>
          <w:sz w:val="24"/>
          <w:szCs w:val="24"/>
        </w:rPr>
        <w:drawing>
          <wp:inline distT="0" distB="0" distL="0" distR="0" wp14:anchorId="247EF5ED" wp14:editId="35AD544C">
            <wp:extent cx="5943600" cy="4455160"/>
            <wp:effectExtent l="0" t="0" r="0" b="2540"/>
            <wp:docPr id="135" name="Picture 13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Chart, bar 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p>
    <w:p w14:paraId="5B6BF33C" w14:textId="77777777" w:rsidR="00EE51BE" w:rsidRPr="008A7A8E" w:rsidRDefault="00EE51BE" w:rsidP="00EE51BE">
      <w:pPr>
        <w:pStyle w:val="Figureinsert"/>
      </w:pPr>
    </w:p>
    <w:p w14:paraId="575F1C2A" w14:textId="77777777" w:rsidR="00EE51BE" w:rsidRPr="008A7A8E" w:rsidRDefault="00EE51BE" w:rsidP="00EE51BE">
      <w:pPr>
        <w:pStyle w:val="Figureinsert"/>
      </w:pPr>
    </w:p>
    <w:p w14:paraId="76C84927" w14:textId="77777777" w:rsidR="00EE51BE" w:rsidRPr="008A7A8E" w:rsidRDefault="00EE51BE" w:rsidP="00EE51BE">
      <w:pPr>
        <w:pStyle w:val="Figureinsert"/>
      </w:pPr>
    </w:p>
    <w:p w14:paraId="7CAB4B76" w14:textId="77777777" w:rsidR="00EE51BE" w:rsidRPr="008A7A8E" w:rsidRDefault="00EE51BE" w:rsidP="00EE51BE">
      <w:pPr>
        <w:pStyle w:val="Figureinsert"/>
      </w:pPr>
    </w:p>
    <w:p w14:paraId="527AD617" w14:textId="77777777" w:rsidR="00EE51BE" w:rsidRPr="008A7A8E" w:rsidRDefault="00EE51BE" w:rsidP="00EE51BE">
      <w:pPr>
        <w:pStyle w:val="Figureinsert"/>
      </w:pPr>
    </w:p>
    <w:p w14:paraId="4D7423AB" w14:textId="77777777" w:rsidR="00EE51BE" w:rsidRPr="008A7A8E" w:rsidRDefault="00EE51BE" w:rsidP="00EE51BE">
      <w:pPr>
        <w:pStyle w:val="Figureinsert"/>
      </w:pPr>
    </w:p>
    <w:p w14:paraId="7B8945DD" w14:textId="77777777" w:rsidR="00EE51BE" w:rsidRPr="008A7A8E" w:rsidRDefault="00EE51BE" w:rsidP="00EE51BE">
      <w:pPr>
        <w:pStyle w:val="Figureinsert"/>
      </w:pPr>
    </w:p>
    <w:p w14:paraId="5C4A1AF5" w14:textId="77777777" w:rsidR="00EE51BE" w:rsidRPr="008A7A8E" w:rsidRDefault="00EE51BE" w:rsidP="00EE51BE">
      <w:pPr>
        <w:pStyle w:val="Figureinsert"/>
      </w:pPr>
    </w:p>
    <w:p w14:paraId="21F90398" w14:textId="77777777" w:rsidR="00EE51BE" w:rsidRPr="008A7A8E" w:rsidRDefault="00EE51BE" w:rsidP="00EE51BE">
      <w:pPr>
        <w:pStyle w:val="Figureinsert"/>
      </w:pPr>
    </w:p>
    <w:p w14:paraId="690BA8D8" w14:textId="77777777" w:rsidR="00EE51BE" w:rsidRPr="008A7A8E" w:rsidRDefault="00EE51BE" w:rsidP="00EE51BE">
      <w:pPr>
        <w:pStyle w:val="Figureinsert"/>
      </w:pPr>
    </w:p>
    <w:p w14:paraId="7F59635F" w14:textId="77777777" w:rsidR="00EE51BE" w:rsidRPr="008A7A8E" w:rsidRDefault="00EE51BE" w:rsidP="00EE51BE">
      <w:pPr>
        <w:pStyle w:val="Figuresubheading"/>
        <w:numPr>
          <w:ilvl w:val="0"/>
          <w:numId w:val="8"/>
        </w:numPr>
        <w:sectPr w:rsidR="00EE51BE" w:rsidRPr="008A7A8E" w:rsidSect="00431A79">
          <w:pgSz w:w="11906" w:h="16838"/>
          <w:pgMar w:top="1440" w:right="1151" w:bottom="1440" w:left="1440" w:header="709" w:footer="709" w:gutter="0"/>
          <w:cols w:space="708"/>
          <w:docGrid w:linePitch="360"/>
        </w:sectPr>
      </w:pPr>
    </w:p>
    <w:p w14:paraId="23462BD9" w14:textId="77777777" w:rsidR="00EE51BE" w:rsidRPr="008A7A8E" w:rsidRDefault="00EE51BE" w:rsidP="00EE51BE">
      <w:pPr>
        <w:pStyle w:val="Figuresubheading"/>
        <w:numPr>
          <w:ilvl w:val="0"/>
          <w:numId w:val="8"/>
        </w:numPr>
      </w:pPr>
      <w:r w:rsidRPr="008A7A8E">
        <w:lastRenderedPageBreak/>
        <w:t>Vascular Dementia</w:t>
      </w:r>
    </w:p>
    <w:p w14:paraId="560CF2E1" w14:textId="77777777" w:rsidR="00EE51BE" w:rsidRPr="008A7A8E" w:rsidRDefault="00EE51BE" w:rsidP="00EE51BE">
      <w:pPr>
        <w:pStyle w:val="Figureinsert"/>
      </w:pPr>
      <w:r w:rsidRPr="008A7A8E">
        <w:rPr>
          <w:noProof/>
          <w:sz w:val="24"/>
          <w:szCs w:val="24"/>
        </w:rPr>
        <w:drawing>
          <wp:inline distT="0" distB="0" distL="0" distR="0" wp14:anchorId="5587C139" wp14:editId="540C8AD6">
            <wp:extent cx="5943600" cy="4455160"/>
            <wp:effectExtent l="0" t="0" r="0" b="2540"/>
            <wp:docPr id="136" name="Picture 13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Chart, bar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p>
    <w:p w14:paraId="49CE93C7" w14:textId="77777777" w:rsidR="00EE51BE" w:rsidRPr="008A7A8E" w:rsidRDefault="00EE51BE" w:rsidP="00EE51BE">
      <w:pPr>
        <w:pStyle w:val="Figureinsert"/>
      </w:pPr>
    </w:p>
    <w:p w14:paraId="150824AB" w14:textId="77777777" w:rsidR="00EE51BE" w:rsidRPr="008A7A8E" w:rsidRDefault="00EE51BE" w:rsidP="00EE51BE">
      <w:pPr>
        <w:pStyle w:val="Figuresubheading"/>
        <w:numPr>
          <w:ilvl w:val="0"/>
          <w:numId w:val="8"/>
        </w:numPr>
        <w:sectPr w:rsidR="00EE51BE" w:rsidRPr="008A7A8E" w:rsidSect="00431A79">
          <w:pgSz w:w="11906" w:h="16838"/>
          <w:pgMar w:top="1440" w:right="1151" w:bottom="1440" w:left="1440" w:header="709" w:footer="709" w:gutter="0"/>
          <w:cols w:space="708"/>
          <w:docGrid w:linePitch="360"/>
        </w:sectPr>
      </w:pPr>
    </w:p>
    <w:p w14:paraId="747372C2" w14:textId="77777777" w:rsidR="00EE51BE" w:rsidRPr="008A7A8E" w:rsidRDefault="00EE51BE" w:rsidP="00EE51BE">
      <w:pPr>
        <w:pStyle w:val="Figuresubheading"/>
        <w:numPr>
          <w:ilvl w:val="0"/>
          <w:numId w:val="8"/>
        </w:numPr>
      </w:pPr>
      <w:r w:rsidRPr="008A7A8E">
        <w:lastRenderedPageBreak/>
        <w:t>Dementia, Unspecified</w:t>
      </w:r>
    </w:p>
    <w:p w14:paraId="0C0676FD" w14:textId="77777777" w:rsidR="00EE51BE" w:rsidRPr="008A7A8E" w:rsidRDefault="00EE51BE" w:rsidP="00EE51BE">
      <w:pPr>
        <w:pStyle w:val="Figureinsert"/>
      </w:pPr>
      <w:r w:rsidRPr="008A7A8E">
        <w:rPr>
          <w:noProof/>
          <w:sz w:val="24"/>
          <w:szCs w:val="24"/>
        </w:rPr>
        <w:drawing>
          <wp:inline distT="0" distB="0" distL="0" distR="0" wp14:anchorId="00371980" wp14:editId="5CD9EA3D">
            <wp:extent cx="5943600" cy="4448977"/>
            <wp:effectExtent l="0" t="0" r="0" b="8890"/>
            <wp:docPr id="137" name="Picture 13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Chart, bar 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448977"/>
                    </a:xfrm>
                    <a:prstGeom prst="rect">
                      <a:avLst/>
                    </a:prstGeom>
                    <a:noFill/>
                    <a:ln>
                      <a:noFill/>
                    </a:ln>
                  </pic:spPr>
                </pic:pic>
              </a:graphicData>
            </a:graphic>
          </wp:inline>
        </w:drawing>
      </w:r>
    </w:p>
    <w:p w14:paraId="6F0F7AC9" w14:textId="77777777" w:rsidR="00EE51BE" w:rsidRPr="008A7A8E" w:rsidRDefault="00EE51BE" w:rsidP="00EE51BE">
      <w:pPr>
        <w:pStyle w:val="Figureinsert"/>
      </w:pPr>
    </w:p>
    <w:p w14:paraId="3FE657AC" w14:textId="77777777" w:rsidR="00EE51BE" w:rsidRPr="008A7A8E" w:rsidRDefault="00EE51BE" w:rsidP="00EE51BE">
      <w:pPr>
        <w:pStyle w:val="Figureinsert"/>
      </w:pPr>
    </w:p>
    <w:p w14:paraId="02BE35A2" w14:textId="77777777" w:rsidR="00EE51BE" w:rsidRPr="008A7A8E" w:rsidRDefault="00EE51BE" w:rsidP="00EE51BE">
      <w:pPr>
        <w:rPr>
          <w:rFonts w:cs="Arial"/>
        </w:rPr>
      </w:pPr>
    </w:p>
    <w:p w14:paraId="561C3AA7" w14:textId="77777777" w:rsidR="00EE51BE" w:rsidRPr="008A7A8E" w:rsidRDefault="00EE51BE" w:rsidP="00EE51BE">
      <w:pPr>
        <w:rPr>
          <w:rFonts w:cs="Arial"/>
        </w:rPr>
      </w:pPr>
    </w:p>
    <w:p w14:paraId="1402F85B" w14:textId="77777777" w:rsidR="00EE51BE" w:rsidRPr="008A7A8E" w:rsidRDefault="00EE51BE" w:rsidP="00EE51BE">
      <w:pPr>
        <w:spacing w:after="160" w:line="259" w:lineRule="auto"/>
        <w:rPr>
          <w:b/>
          <w:bCs/>
          <w:sz w:val="20"/>
        </w:rPr>
      </w:pPr>
      <w:bookmarkStart w:id="160" w:name="_Toc41977056"/>
      <w:bookmarkStart w:id="161" w:name="_Toc47085489"/>
    </w:p>
    <w:bookmarkEnd w:id="160"/>
    <w:bookmarkEnd w:id="161"/>
    <w:p w14:paraId="50FE83D0" w14:textId="77777777" w:rsidR="00EE51BE" w:rsidRPr="008A7A8E" w:rsidRDefault="00EE51BE" w:rsidP="00EE51BE">
      <w:pPr>
        <w:pStyle w:val="TableFiguretitle"/>
        <w:numPr>
          <w:ilvl w:val="0"/>
          <w:numId w:val="6"/>
        </w:numPr>
        <w:tabs>
          <w:tab w:val="num" w:pos="360"/>
        </w:tabs>
        <w:ind w:left="0" w:firstLine="0"/>
        <w:sectPr w:rsidR="00EE51BE" w:rsidRPr="008A7A8E" w:rsidSect="000F5ADE">
          <w:pgSz w:w="11906" w:h="16838"/>
          <w:pgMar w:top="1440" w:right="1152" w:bottom="1440" w:left="1440" w:header="706" w:footer="706" w:gutter="0"/>
          <w:cols w:space="708"/>
          <w:docGrid w:linePitch="360"/>
        </w:sectPr>
      </w:pPr>
    </w:p>
    <w:p w14:paraId="4F13AAB6" w14:textId="32654FF7" w:rsidR="00EE51BE" w:rsidRDefault="00EE51BE" w:rsidP="00EE51BE">
      <w:pPr>
        <w:pStyle w:val="Figuresubheading"/>
        <w:numPr>
          <w:ilvl w:val="0"/>
          <w:numId w:val="8"/>
        </w:numPr>
      </w:pPr>
      <w:r>
        <w:lastRenderedPageBreak/>
        <w:t>All Dementia-Related Psychosis</w:t>
      </w:r>
    </w:p>
    <w:p w14:paraId="4088F464" w14:textId="77777777" w:rsidR="00EE51BE" w:rsidRDefault="00EE51BE" w:rsidP="00EE51BE">
      <w:pPr>
        <w:pStyle w:val="Figuresubheading"/>
        <w:ind w:left="270"/>
      </w:pPr>
      <w:r>
        <w:rPr>
          <w:noProof/>
          <w:sz w:val="24"/>
          <w:szCs w:val="24"/>
        </w:rPr>
        <w:drawing>
          <wp:inline distT="0" distB="0" distL="0" distR="0" wp14:anchorId="2EFBFC7B" wp14:editId="1411C624">
            <wp:extent cx="5915025" cy="4438650"/>
            <wp:effectExtent l="0" t="0" r="9525"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15025" cy="4438650"/>
                    </a:xfrm>
                    <a:prstGeom prst="rect">
                      <a:avLst/>
                    </a:prstGeom>
                    <a:noFill/>
                    <a:ln>
                      <a:noFill/>
                    </a:ln>
                  </pic:spPr>
                </pic:pic>
              </a:graphicData>
            </a:graphic>
          </wp:inline>
        </w:drawing>
      </w:r>
    </w:p>
    <w:p w14:paraId="611465DC" w14:textId="77777777" w:rsidR="00EE51BE" w:rsidRDefault="00EE51BE" w:rsidP="00EE51BE">
      <w:pPr>
        <w:pStyle w:val="Figuresubheading"/>
        <w:ind w:left="270"/>
      </w:pPr>
    </w:p>
    <w:p w14:paraId="66949857" w14:textId="77777777" w:rsidR="00EE51BE" w:rsidRDefault="00EE51BE" w:rsidP="00EE51BE">
      <w:pPr>
        <w:pStyle w:val="Figuresubheading"/>
        <w:ind w:left="270"/>
        <w:jc w:val="center"/>
        <w:sectPr w:rsidR="00EE51BE" w:rsidSect="00165A69">
          <w:pgSz w:w="11906" w:h="16838"/>
          <w:pgMar w:top="1440" w:right="1151" w:bottom="1440" w:left="1440" w:header="709" w:footer="709" w:gutter="0"/>
          <w:cols w:space="708"/>
          <w:docGrid w:linePitch="360"/>
        </w:sectPr>
      </w:pPr>
    </w:p>
    <w:p w14:paraId="6DA51F43" w14:textId="77777777" w:rsidR="00EE51BE" w:rsidRPr="008A7A8E" w:rsidRDefault="00EE51BE" w:rsidP="00EE51BE">
      <w:pPr>
        <w:pStyle w:val="Heading1"/>
      </w:pPr>
      <w:bookmarkStart w:id="162" w:name="_Toc113967397"/>
      <w:bookmarkStart w:id="163" w:name="_Toc113967738"/>
      <w:bookmarkStart w:id="164" w:name="_Toc113968049"/>
      <w:bookmarkStart w:id="165" w:name="_Toc114047855"/>
      <w:r w:rsidRPr="00EE51BE">
        <w:lastRenderedPageBreak/>
        <w:t>References</w:t>
      </w:r>
      <w:bookmarkEnd w:id="162"/>
      <w:bookmarkEnd w:id="163"/>
      <w:bookmarkEnd w:id="164"/>
      <w:bookmarkEnd w:id="165"/>
    </w:p>
    <w:p w14:paraId="72AD4F7D" w14:textId="77777777" w:rsidR="00EE51BE" w:rsidRPr="00261738" w:rsidRDefault="00EE51BE" w:rsidP="00EE51BE">
      <w:pPr>
        <w:pStyle w:val="reference"/>
        <w:rPr>
          <w:noProof/>
        </w:rPr>
      </w:pPr>
      <w:r w:rsidRPr="008A7A8E">
        <w:rPr>
          <w:noProof/>
          <w:sz w:val="20"/>
          <w:szCs w:val="22"/>
        </w:rPr>
        <w:fldChar w:fldCharType="begin"/>
      </w:r>
      <w:r w:rsidRPr="00904F75">
        <w:rPr>
          <w:sz w:val="20"/>
          <w:szCs w:val="22"/>
          <w:lang w:val="es-ES"/>
        </w:rPr>
        <w:instrText xml:space="preserve"> ADDIN EN.REFLIST </w:instrText>
      </w:r>
      <w:r w:rsidRPr="008A7A8E">
        <w:rPr>
          <w:noProof/>
          <w:sz w:val="20"/>
          <w:szCs w:val="22"/>
        </w:rPr>
        <w:fldChar w:fldCharType="separate"/>
      </w:r>
      <w:r w:rsidRPr="00261738">
        <w:rPr>
          <w:noProof/>
        </w:rPr>
        <w:t>1.</w:t>
      </w:r>
      <w:r w:rsidRPr="00261738">
        <w:rPr>
          <w:noProof/>
        </w:rPr>
        <w:tab/>
        <w:t xml:space="preserve">Glasheen WP, Cordier T, Gumpina R, Haugh G, Davis J, Renda A. Charlson Comorbidity Index: ICD-9 update and ICD-10 translation. Am Health Drug Benefits. 2019 Jun-Jul;12(4):188-97. </w:t>
      </w:r>
    </w:p>
    <w:p w14:paraId="7DCF5BE0" w14:textId="453859D9" w:rsidR="00EE51BE" w:rsidRPr="00261738" w:rsidRDefault="00EE51BE" w:rsidP="00EE51BE">
      <w:pPr>
        <w:pStyle w:val="reference"/>
        <w:rPr>
          <w:noProof/>
        </w:rPr>
      </w:pPr>
      <w:r w:rsidRPr="00261738">
        <w:rPr>
          <w:noProof/>
        </w:rPr>
        <w:t>2.</w:t>
      </w:r>
      <w:r w:rsidRPr="00261738">
        <w:rPr>
          <w:noProof/>
        </w:rPr>
        <w:tab/>
        <w:t>Cuthbertson CC, Kucharska-Newton A, Faurot KR, Sturmer T, Jonsson Funk M, Palta P, et al. Controlling for frailty in pharmacoepidemiologic studies of older adults: validation of an existing Medicare claims–based algorithm. Epidemiology. 2018 Jul;29(4):556-61. doi:</w:t>
      </w:r>
      <w:hyperlink r:id="rId25" w:history="1">
        <w:r w:rsidRPr="00261738">
          <w:rPr>
            <w:rStyle w:val="Hyperlink"/>
            <w:noProof/>
          </w:rPr>
          <w:t>http://dx.doi.org/10.1097/ede.0000000000000833</w:t>
        </w:r>
      </w:hyperlink>
      <w:r w:rsidRPr="00261738">
        <w:rPr>
          <w:noProof/>
        </w:rPr>
        <w:t xml:space="preserve">. </w:t>
      </w:r>
    </w:p>
    <w:p w14:paraId="1704AF1E" w14:textId="1DDBB745" w:rsidR="00EE51BE" w:rsidRPr="00261738" w:rsidRDefault="00EE51BE" w:rsidP="00EE51BE">
      <w:pPr>
        <w:pStyle w:val="reference"/>
        <w:rPr>
          <w:noProof/>
        </w:rPr>
      </w:pPr>
      <w:r w:rsidRPr="00261738">
        <w:rPr>
          <w:noProof/>
        </w:rPr>
        <w:t>3.</w:t>
      </w:r>
      <w:r w:rsidRPr="00261738">
        <w:rPr>
          <w:noProof/>
        </w:rPr>
        <w:tab/>
        <w:t>Faurot KR, Jonsson Funk M, Pate V, Brookhart MA, Patrick A, Hanson LC, et al. Using claims data to predict dependency in activities of daily living as a proxy for frailty. Pharmacoepidemiol Drug Saf. 2015 Jan;24(1):59-66. doi:</w:t>
      </w:r>
      <w:hyperlink r:id="rId26" w:history="1">
        <w:r w:rsidRPr="00261738">
          <w:rPr>
            <w:rStyle w:val="Hyperlink"/>
            <w:noProof/>
          </w:rPr>
          <w:t>http://dx.doi.org/10.1002/pds.3719</w:t>
        </w:r>
      </w:hyperlink>
      <w:r w:rsidRPr="00261738">
        <w:rPr>
          <w:noProof/>
        </w:rPr>
        <w:t xml:space="preserve">. </w:t>
      </w:r>
    </w:p>
    <w:p w14:paraId="29BEC66D" w14:textId="111298F4" w:rsidR="00EE51BE" w:rsidRPr="00261738" w:rsidRDefault="00EE51BE" w:rsidP="00EE51BE">
      <w:pPr>
        <w:pStyle w:val="reference"/>
        <w:rPr>
          <w:noProof/>
        </w:rPr>
      </w:pPr>
      <w:r w:rsidRPr="00261738">
        <w:rPr>
          <w:noProof/>
        </w:rPr>
        <w:t>4.</w:t>
      </w:r>
      <w:r w:rsidRPr="00261738">
        <w:rPr>
          <w:noProof/>
        </w:rPr>
        <w:tab/>
        <w:t>Xu B, Boero IJ, Hwang L, Le QT, Moiseenko V, Sanghvi PR, et al. Aspiration pneumonia after concurrent chemoradiotherapy for head and neck cancer. Cancer. 2015 Apr 15;121(8):1303-11. doi:</w:t>
      </w:r>
      <w:hyperlink r:id="rId27" w:history="1">
        <w:r w:rsidRPr="00261738">
          <w:rPr>
            <w:rStyle w:val="Hyperlink"/>
            <w:noProof/>
          </w:rPr>
          <w:t>http://dx.doi.org/10.1002/cncr.29207</w:t>
        </w:r>
      </w:hyperlink>
      <w:r w:rsidRPr="00261738">
        <w:rPr>
          <w:noProof/>
        </w:rPr>
        <w:t xml:space="preserve">. </w:t>
      </w:r>
    </w:p>
    <w:p w14:paraId="16CF03BD" w14:textId="118275AD" w:rsidR="00EE51BE" w:rsidRPr="00261738" w:rsidRDefault="00EE51BE" w:rsidP="00EE51BE">
      <w:pPr>
        <w:pStyle w:val="reference"/>
        <w:rPr>
          <w:noProof/>
        </w:rPr>
      </w:pPr>
      <w:r w:rsidRPr="00261738">
        <w:rPr>
          <w:noProof/>
        </w:rPr>
        <w:t>5.</w:t>
      </w:r>
      <w:r w:rsidRPr="00261738">
        <w:rPr>
          <w:noProof/>
        </w:rPr>
        <w:tab/>
        <w:t>McCarthy EP, Iezzoni LI, Davis RB, Palmer RH, Cahalane M, Hamel MB, et al. Does clinical evidence support ICD-9-CM diagnosis coding of complications? Med Care. 2000 Aug;38(8):868-76. doi:</w:t>
      </w:r>
      <w:hyperlink r:id="rId28" w:history="1">
        <w:r w:rsidRPr="00261738">
          <w:rPr>
            <w:rStyle w:val="Hyperlink"/>
            <w:noProof/>
          </w:rPr>
          <w:t>http://dx.doi.org/10.1097/00005650-200008000-00010</w:t>
        </w:r>
      </w:hyperlink>
      <w:r w:rsidRPr="00261738">
        <w:rPr>
          <w:noProof/>
        </w:rPr>
        <w:t xml:space="preserve">. </w:t>
      </w:r>
    </w:p>
    <w:p w14:paraId="1ECF2FB8" w14:textId="54E927B1" w:rsidR="00EE51BE" w:rsidRPr="00261738" w:rsidRDefault="00EE51BE" w:rsidP="00EE51BE">
      <w:pPr>
        <w:pStyle w:val="reference"/>
        <w:rPr>
          <w:noProof/>
        </w:rPr>
      </w:pPr>
      <w:r w:rsidRPr="00261738">
        <w:rPr>
          <w:noProof/>
        </w:rPr>
        <w:t>6.</w:t>
      </w:r>
      <w:r w:rsidRPr="00261738">
        <w:rPr>
          <w:noProof/>
        </w:rPr>
        <w:tab/>
        <w:t>Schneeweiss S, Robicsek A, Scranton R, Zuckerman D, Solomon DH. Veteran's affairs hospital discharge databases coded serious bacterial infections accurately. J Clin Epidemiol. 2007 Apr;60(4):397-409. doi:</w:t>
      </w:r>
      <w:hyperlink r:id="rId29" w:history="1">
        <w:r w:rsidRPr="00261738">
          <w:rPr>
            <w:rStyle w:val="Hyperlink"/>
            <w:noProof/>
          </w:rPr>
          <w:t>http://dx.doi.org/10.1016/j.jclinepi.2006.07.011</w:t>
        </w:r>
      </w:hyperlink>
      <w:r w:rsidRPr="00261738">
        <w:rPr>
          <w:noProof/>
        </w:rPr>
        <w:t xml:space="preserve">. </w:t>
      </w:r>
    </w:p>
    <w:p w14:paraId="0D667951" w14:textId="0FA493D6" w:rsidR="00EE51BE" w:rsidRPr="00261738" w:rsidRDefault="00EE51BE" w:rsidP="00EE51BE">
      <w:pPr>
        <w:pStyle w:val="reference"/>
        <w:rPr>
          <w:noProof/>
        </w:rPr>
      </w:pPr>
      <w:r w:rsidRPr="00261738">
        <w:rPr>
          <w:noProof/>
        </w:rPr>
        <w:t>7.</w:t>
      </w:r>
      <w:r w:rsidRPr="00261738">
        <w:rPr>
          <w:noProof/>
        </w:rPr>
        <w:tab/>
        <w:t>Wiese AD, Griffin MR, Stein CM, Schaffner W, Greevy RA, Mitchel EF, Jr., et al. Validation of discharge diagnosis codes to identify serious infections among middle age and older adults. BMJ Open. 2018;8(6):e020857-e. doi:</w:t>
      </w:r>
      <w:hyperlink r:id="rId30" w:history="1">
        <w:r w:rsidRPr="00261738">
          <w:rPr>
            <w:rStyle w:val="Hyperlink"/>
            <w:noProof/>
          </w:rPr>
          <w:t>http://dx.doi.org/10.1136/bmjopen-2017-020857</w:t>
        </w:r>
      </w:hyperlink>
      <w:r w:rsidRPr="00261738">
        <w:rPr>
          <w:noProof/>
        </w:rPr>
        <w:t xml:space="preserve">. </w:t>
      </w:r>
    </w:p>
    <w:p w14:paraId="7B07BCC9" w14:textId="2F48D93D" w:rsidR="00395FC9" w:rsidRDefault="00EE51BE" w:rsidP="00EE51BE">
      <w:r w:rsidRPr="008A7A8E">
        <w:rPr>
          <w:sz w:val="20"/>
          <w:szCs w:val="22"/>
        </w:rPr>
        <w:fldChar w:fldCharType="end"/>
      </w:r>
    </w:p>
    <w:sectPr w:rsidR="00395F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67237" w14:textId="77777777" w:rsidR="00EE51BE" w:rsidRDefault="00EE51BE" w:rsidP="00EE51BE">
      <w:pPr>
        <w:spacing w:before="0" w:line="240" w:lineRule="auto"/>
      </w:pPr>
      <w:r>
        <w:separator/>
      </w:r>
    </w:p>
  </w:endnote>
  <w:endnote w:type="continuationSeparator" w:id="0">
    <w:p w14:paraId="291EC550" w14:textId="77777777" w:rsidR="00EE51BE" w:rsidRDefault="00EE51BE" w:rsidP="00EE51B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11E8F" w14:textId="77777777" w:rsidR="00EE51BE" w:rsidRDefault="00EE51BE" w:rsidP="00EE51BE">
      <w:pPr>
        <w:spacing w:before="0" w:line="240" w:lineRule="auto"/>
      </w:pPr>
      <w:r>
        <w:separator/>
      </w:r>
    </w:p>
  </w:footnote>
  <w:footnote w:type="continuationSeparator" w:id="0">
    <w:p w14:paraId="75E6D724" w14:textId="77777777" w:rsidR="00EE51BE" w:rsidRDefault="00EE51BE" w:rsidP="00EE51BE">
      <w:pPr>
        <w:spacing w:before="0" w:line="240" w:lineRule="auto"/>
      </w:pPr>
      <w:r>
        <w:continuationSeparator/>
      </w:r>
    </w:p>
  </w:footnote>
  <w:footnote w:id="1">
    <w:p w14:paraId="004B8BAE" w14:textId="77777777" w:rsidR="00EE51BE" w:rsidRDefault="00EE51BE" w:rsidP="00EE51BE">
      <w:pPr>
        <w:pStyle w:val="FootnoteText"/>
      </w:pPr>
      <w:r>
        <w:rPr>
          <w:rStyle w:val="FootnoteReference"/>
        </w:rPr>
        <w:footnoteRef/>
      </w:r>
      <w:r>
        <w:t xml:space="preserve"> </w:t>
      </w:r>
      <w:r w:rsidRPr="00A47CBB">
        <w:t>ICD-9-CM</w:t>
      </w:r>
      <w:r>
        <w:t> = </w:t>
      </w:r>
      <w:r w:rsidRPr="00A47CBB">
        <w:rPr>
          <w:i/>
        </w:rPr>
        <w:t>International Classification of Diseases, 9th Revision, Clinical Modification</w:t>
      </w:r>
      <w:r>
        <w:rPr>
          <w:i/>
        </w:rPr>
        <w:t>.</w:t>
      </w:r>
    </w:p>
  </w:footnote>
  <w:footnote w:id="2">
    <w:p w14:paraId="6D3A4529" w14:textId="77777777" w:rsidR="00EE51BE" w:rsidRDefault="00EE51BE" w:rsidP="00EE51BE">
      <w:pPr>
        <w:pStyle w:val="FootnoteText"/>
      </w:pPr>
      <w:r>
        <w:rPr>
          <w:rStyle w:val="FootnoteReference"/>
        </w:rPr>
        <w:footnoteRef/>
      </w:r>
      <w:r>
        <w:t xml:space="preserve"> </w:t>
      </w:r>
      <w:r w:rsidRPr="003B5D81">
        <w:t>ICD-10-CM</w:t>
      </w:r>
      <w:r>
        <w:t> = </w:t>
      </w:r>
      <w:r w:rsidRPr="003B5D81">
        <w:rPr>
          <w:i/>
          <w:iCs/>
        </w:rPr>
        <w:t>International Classification of Diseases, 10th Revision, Clinical Modification</w:t>
      </w:r>
      <w:r>
        <w:t>.</w:t>
      </w:r>
    </w:p>
  </w:footnote>
  <w:footnote w:id="3">
    <w:p w14:paraId="6F7C2383" w14:textId="77777777" w:rsidR="00EE51BE" w:rsidRDefault="00EE51BE" w:rsidP="00EE51BE">
      <w:pPr>
        <w:pStyle w:val="FootnoteText"/>
      </w:pPr>
      <w:r>
        <w:rPr>
          <w:rStyle w:val="FootnoteReference"/>
        </w:rPr>
        <w:footnoteRef/>
      </w:r>
      <w:r>
        <w:t xml:space="preserve"> </w:t>
      </w:r>
      <w:r w:rsidRPr="003A5262">
        <w:t>ICD-10-PCS</w:t>
      </w:r>
      <w:r>
        <w:t> = </w:t>
      </w:r>
      <w:r w:rsidRPr="003A5262">
        <w:rPr>
          <w:i/>
          <w:iCs/>
        </w:rPr>
        <w:t>International Classification of Diseases, Tenth Revision, Procedure Coding System</w:t>
      </w:r>
      <w:r>
        <w:t>.</w:t>
      </w:r>
    </w:p>
  </w:footnote>
  <w:footnote w:id="4">
    <w:p w14:paraId="086B5D4B" w14:textId="77777777" w:rsidR="00EE51BE" w:rsidRDefault="00EE51BE" w:rsidP="00EE51BE">
      <w:pPr>
        <w:pStyle w:val="FootnoteText"/>
      </w:pPr>
      <w:r>
        <w:rPr>
          <w:rStyle w:val="FootnoteReference"/>
        </w:rPr>
        <w:footnoteRef/>
      </w:r>
      <w:r>
        <w:t xml:space="preserve"> </w:t>
      </w:r>
      <w:r w:rsidRPr="00D91ED4">
        <w:t xml:space="preserve">CPT = </w:t>
      </w:r>
      <w:r w:rsidRPr="00D91ED4">
        <w:rPr>
          <w:i/>
          <w:iCs/>
        </w:rPr>
        <w:t>Current Procedural Terminology</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8E6BFB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E"/>
    <w:multiLevelType w:val="singleLevel"/>
    <w:tmpl w:val="F320AE86"/>
    <w:lvl w:ilvl="0">
      <w:start w:val="1"/>
      <w:numFmt w:val="decimal"/>
      <w:pStyle w:val="ListNumber3"/>
      <w:lvlText w:val="%1."/>
      <w:lvlJc w:val="left"/>
      <w:pPr>
        <w:tabs>
          <w:tab w:val="num" w:pos="1080"/>
        </w:tabs>
        <w:ind w:left="1080" w:hanging="360"/>
      </w:pPr>
      <w:rPr>
        <w:rFonts w:cs="Times New Roman"/>
      </w:rPr>
    </w:lvl>
  </w:abstractNum>
  <w:abstractNum w:abstractNumId="2" w15:restartNumberingAfterBreak="0">
    <w:nsid w:val="FFFFFF7F"/>
    <w:multiLevelType w:val="singleLevel"/>
    <w:tmpl w:val="F56AA148"/>
    <w:lvl w:ilvl="0">
      <w:start w:val="1"/>
      <w:numFmt w:val="decimal"/>
      <w:pStyle w:val="ListNumber2"/>
      <w:lvlText w:val="%1."/>
      <w:lvlJc w:val="left"/>
      <w:pPr>
        <w:tabs>
          <w:tab w:val="num" w:pos="720"/>
        </w:tabs>
        <w:ind w:left="720" w:hanging="360"/>
      </w:pPr>
      <w:rPr>
        <w:rFonts w:cs="Times New Roman"/>
      </w:rPr>
    </w:lvl>
  </w:abstractNum>
  <w:abstractNum w:abstractNumId="3" w15:restartNumberingAfterBreak="0">
    <w:nsid w:val="FFFFFF82"/>
    <w:multiLevelType w:val="singleLevel"/>
    <w:tmpl w:val="0EFC50C6"/>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7188EF68"/>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32927BC0"/>
    <w:lvl w:ilvl="0">
      <w:start w:val="1"/>
      <w:numFmt w:val="decimal"/>
      <w:pStyle w:val="ListNumber"/>
      <w:lvlText w:val="%1."/>
      <w:lvlJc w:val="left"/>
      <w:pPr>
        <w:tabs>
          <w:tab w:val="num" w:pos="360"/>
        </w:tabs>
        <w:ind w:left="360" w:hanging="360"/>
      </w:pPr>
      <w:rPr>
        <w:rFonts w:cs="Times New Roman"/>
      </w:rPr>
    </w:lvl>
  </w:abstractNum>
  <w:abstractNum w:abstractNumId="6" w15:restartNumberingAfterBreak="0">
    <w:nsid w:val="FFFFFF89"/>
    <w:multiLevelType w:val="singleLevel"/>
    <w:tmpl w:val="82B27588"/>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17939AD"/>
    <w:multiLevelType w:val="hybridMultilevel"/>
    <w:tmpl w:val="FF1EE9CA"/>
    <w:lvl w:ilvl="0" w:tplc="B30081A0">
      <w:start w:val="1"/>
      <w:numFmt w:val="decimal"/>
      <w:pStyle w:val="HSxAppendixFiguretitleI"/>
      <w:lvlText w:val="Figure I-%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4426F2"/>
    <w:multiLevelType w:val="hybridMultilevel"/>
    <w:tmpl w:val="977295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F074DB"/>
    <w:multiLevelType w:val="hybridMultilevel"/>
    <w:tmpl w:val="AF34D43A"/>
    <w:lvl w:ilvl="0" w:tplc="35B23B00">
      <w:start w:val="1"/>
      <w:numFmt w:val="bullet"/>
      <w:pStyle w:val="Bullet2"/>
      <w:lvlText w:val="-"/>
      <w:lvlJc w:val="left"/>
      <w:pPr>
        <w:tabs>
          <w:tab w:val="num" w:pos="2520"/>
        </w:tabs>
        <w:ind w:left="2520" w:hanging="360"/>
      </w:pPr>
      <w:rPr>
        <w:rFonts w:ascii="Courier New" w:hAnsi="Courier New" w:hint="default"/>
      </w:rPr>
    </w:lvl>
    <w:lvl w:ilvl="1" w:tplc="0409000F">
      <w:start w:val="1"/>
      <w:numFmt w:val="bullet"/>
      <w:lvlText w:val=""/>
      <w:lvlJc w:val="left"/>
      <w:pPr>
        <w:tabs>
          <w:tab w:val="num" w:pos="3240"/>
        </w:tabs>
        <w:ind w:left="3240" w:hanging="360"/>
      </w:pPr>
      <w:rPr>
        <w:rFonts w:ascii="Wingdings" w:hAnsi="Wingdings"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0" w15:restartNumberingAfterBreak="0">
    <w:nsid w:val="125B526B"/>
    <w:multiLevelType w:val="hybridMultilevel"/>
    <w:tmpl w:val="7960B3A6"/>
    <w:lvl w:ilvl="0" w:tplc="69F45598">
      <w:start w:val="1"/>
      <w:numFmt w:val="decimal"/>
      <w:pStyle w:val="HSxAppendixFiguretitleD"/>
      <w:lvlText w:val="Figure D-%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50537"/>
    <w:multiLevelType w:val="hybridMultilevel"/>
    <w:tmpl w:val="709EC226"/>
    <w:lvl w:ilvl="0" w:tplc="3106277E">
      <w:start w:val="1"/>
      <w:numFmt w:val="bullet"/>
      <w:pStyle w:val="HSBullet4"/>
      <w:lvlText w:val="o"/>
      <w:lvlJc w:val="left"/>
      <w:pPr>
        <w:ind w:left="180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7EE3905"/>
    <w:multiLevelType w:val="singleLevel"/>
    <w:tmpl w:val="AC280274"/>
    <w:lvl w:ilvl="0">
      <w:start w:val="1"/>
      <w:numFmt w:val="bullet"/>
      <w:lvlText w:val=""/>
      <w:lvlJc w:val="left"/>
      <w:pPr>
        <w:ind w:left="720" w:hanging="360"/>
      </w:pPr>
      <w:rPr>
        <w:rFonts w:ascii="Wingdings" w:hAnsi="Wingdings" w:hint="default"/>
      </w:rPr>
    </w:lvl>
  </w:abstractNum>
  <w:abstractNum w:abstractNumId="13" w15:restartNumberingAfterBreak="0">
    <w:nsid w:val="1C2D2AB6"/>
    <w:multiLevelType w:val="hybridMultilevel"/>
    <w:tmpl w:val="A77021D0"/>
    <w:lvl w:ilvl="0" w:tplc="79EA7796">
      <w:start w:val="1"/>
      <w:numFmt w:val="bullet"/>
      <w:pStyle w:val="HSTabletextsmallbullet1"/>
      <w:lvlText w:val=""/>
      <w:lvlJc w:val="left"/>
      <w:pPr>
        <w:ind w:left="216" w:hanging="216"/>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F15142"/>
    <w:multiLevelType w:val="hybridMultilevel"/>
    <w:tmpl w:val="D72441BC"/>
    <w:lvl w:ilvl="0" w:tplc="6848070E">
      <w:numFmt w:val="bullet"/>
      <w:pStyle w:val="HSTabletextbullet1"/>
      <w:lvlText w:val=""/>
      <w:lvlJc w:val="left"/>
      <w:pPr>
        <w:ind w:left="216" w:hanging="216"/>
      </w:pPr>
      <w:rPr>
        <w:rFonts w:ascii="Wingdings" w:hAnsi="Wingdings" w:hint="default"/>
        <w:sz w:val="20"/>
      </w:rPr>
    </w:lvl>
    <w:lvl w:ilvl="1" w:tplc="75D04F3A" w:tentative="1">
      <w:start w:val="1"/>
      <w:numFmt w:val="bullet"/>
      <w:lvlText w:val="o"/>
      <w:lvlJc w:val="left"/>
      <w:pPr>
        <w:tabs>
          <w:tab w:val="num" w:pos="1440"/>
        </w:tabs>
        <w:ind w:left="1440" w:hanging="360"/>
      </w:pPr>
      <w:rPr>
        <w:rFonts w:ascii="Courier New" w:hAnsi="Courier New" w:hint="default"/>
      </w:rPr>
    </w:lvl>
    <w:lvl w:ilvl="2" w:tplc="E9BC556C" w:tentative="1">
      <w:start w:val="1"/>
      <w:numFmt w:val="bullet"/>
      <w:lvlText w:val=""/>
      <w:lvlJc w:val="left"/>
      <w:pPr>
        <w:tabs>
          <w:tab w:val="num" w:pos="2160"/>
        </w:tabs>
        <w:ind w:left="2160" w:hanging="360"/>
      </w:pPr>
      <w:rPr>
        <w:rFonts w:ascii="Wingdings" w:hAnsi="Wingdings" w:hint="default"/>
      </w:rPr>
    </w:lvl>
    <w:lvl w:ilvl="3" w:tplc="9886B2A0" w:tentative="1">
      <w:start w:val="1"/>
      <w:numFmt w:val="bullet"/>
      <w:lvlText w:val=""/>
      <w:lvlJc w:val="left"/>
      <w:pPr>
        <w:tabs>
          <w:tab w:val="num" w:pos="2880"/>
        </w:tabs>
        <w:ind w:left="2880" w:hanging="360"/>
      </w:pPr>
      <w:rPr>
        <w:rFonts w:ascii="Symbol" w:hAnsi="Symbol" w:hint="default"/>
      </w:rPr>
    </w:lvl>
    <w:lvl w:ilvl="4" w:tplc="52587FE2" w:tentative="1">
      <w:start w:val="1"/>
      <w:numFmt w:val="bullet"/>
      <w:lvlText w:val="o"/>
      <w:lvlJc w:val="left"/>
      <w:pPr>
        <w:tabs>
          <w:tab w:val="num" w:pos="3600"/>
        </w:tabs>
        <w:ind w:left="3600" w:hanging="360"/>
      </w:pPr>
      <w:rPr>
        <w:rFonts w:ascii="Courier New" w:hAnsi="Courier New" w:hint="default"/>
      </w:rPr>
    </w:lvl>
    <w:lvl w:ilvl="5" w:tplc="7B6EBBF4" w:tentative="1">
      <w:start w:val="1"/>
      <w:numFmt w:val="bullet"/>
      <w:lvlText w:val=""/>
      <w:lvlJc w:val="left"/>
      <w:pPr>
        <w:tabs>
          <w:tab w:val="num" w:pos="4320"/>
        </w:tabs>
        <w:ind w:left="4320" w:hanging="360"/>
      </w:pPr>
      <w:rPr>
        <w:rFonts w:ascii="Wingdings" w:hAnsi="Wingdings" w:hint="default"/>
      </w:rPr>
    </w:lvl>
    <w:lvl w:ilvl="6" w:tplc="25103396" w:tentative="1">
      <w:start w:val="1"/>
      <w:numFmt w:val="bullet"/>
      <w:lvlText w:val=""/>
      <w:lvlJc w:val="left"/>
      <w:pPr>
        <w:tabs>
          <w:tab w:val="num" w:pos="5040"/>
        </w:tabs>
        <w:ind w:left="5040" w:hanging="360"/>
      </w:pPr>
      <w:rPr>
        <w:rFonts w:ascii="Symbol" w:hAnsi="Symbol" w:hint="default"/>
      </w:rPr>
    </w:lvl>
    <w:lvl w:ilvl="7" w:tplc="73DC3E4E" w:tentative="1">
      <w:start w:val="1"/>
      <w:numFmt w:val="bullet"/>
      <w:lvlText w:val="o"/>
      <w:lvlJc w:val="left"/>
      <w:pPr>
        <w:tabs>
          <w:tab w:val="num" w:pos="5760"/>
        </w:tabs>
        <w:ind w:left="5760" w:hanging="360"/>
      </w:pPr>
      <w:rPr>
        <w:rFonts w:ascii="Courier New" w:hAnsi="Courier New" w:hint="default"/>
      </w:rPr>
    </w:lvl>
    <w:lvl w:ilvl="8" w:tplc="C39E02A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6245DD"/>
    <w:multiLevelType w:val="hybridMultilevel"/>
    <w:tmpl w:val="7E9CCAF4"/>
    <w:lvl w:ilvl="0" w:tplc="E0941B80">
      <w:start w:val="1"/>
      <w:numFmt w:val="decimal"/>
      <w:pStyle w:val="HSxAppendixTabletitleD"/>
      <w:lvlText w:val="Table D-%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 w15:restartNumberingAfterBreak="0">
    <w:nsid w:val="21EF01FA"/>
    <w:multiLevelType w:val="hybridMultilevel"/>
    <w:tmpl w:val="A22E2EE0"/>
    <w:lvl w:ilvl="0" w:tplc="A97C94B6">
      <w:start w:val="1"/>
      <w:numFmt w:val="decimal"/>
      <w:pStyle w:val="HSxAppendixTabletitleH"/>
      <w:lvlText w:val="Table H-%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961698"/>
    <w:multiLevelType w:val="hybridMultilevel"/>
    <w:tmpl w:val="514C59E2"/>
    <w:lvl w:ilvl="0" w:tplc="5B10E962">
      <w:start w:val="1"/>
      <w:numFmt w:val="bullet"/>
      <w:pStyle w:val="AnswerCheckbox"/>
      <w:lvlText w:val=""/>
      <w:lvlJc w:val="left"/>
      <w:pPr>
        <w:ind w:left="90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5D2249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DA1FFC"/>
    <w:multiLevelType w:val="hybridMultilevel"/>
    <w:tmpl w:val="299CA9A0"/>
    <w:lvl w:ilvl="0" w:tplc="CC5C7790">
      <w:start w:val="1"/>
      <w:numFmt w:val="decimal"/>
      <w:pStyle w:val="HSxAppendixTabletitleC"/>
      <w:lvlText w:val="Table C-%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BFB75A7"/>
    <w:multiLevelType w:val="hybridMultilevel"/>
    <w:tmpl w:val="27FAE624"/>
    <w:lvl w:ilvl="0" w:tplc="A900CEF4">
      <w:start w:val="1"/>
      <w:numFmt w:val="bullet"/>
      <w:pStyle w:val="HSBullet3"/>
      <w:lvlText w:val=""/>
      <w:lvlJc w:val="left"/>
      <w:pPr>
        <w:ind w:left="1440" w:hanging="360"/>
      </w:pPr>
      <w:rPr>
        <w:rFonts w:ascii="Wingdings" w:hAnsi="Wingdings" w:hint="default"/>
      </w:rPr>
    </w:lvl>
    <w:lvl w:ilvl="1" w:tplc="04090019" w:tentative="1">
      <w:start w:val="1"/>
      <w:numFmt w:val="bullet"/>
      <w:pStyle w:val="AppendixHeading2"/>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474F1B"/>
    <w:multiLevelType w:val="hybridMultilevel"/>
    <w:tmpl w:val="8CDEC2BC"/>
    <w:lvl w:ilvl="0" w:tplc="CE5EA9B0">
      <w:start w:val="1"/>
      <w:numFmt w:val="bullet"/>
      <w:pStyle w:val="HSTabletextsmallbullet2"/>
      <w:lvlText w:val="–"/>
      <w:lvlJc w:val="left"/>
      <w:pPr>
        <w:ind w:left="432" w:hanging="216"/>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455A8D"/>
    <w:multiLevelType w:val="hybridMultilevel"/>
    <w:tmpl w:val="455EA5CE"/>
    <w:lvl w:ilvl="0" w:tplc="002E2AE0">
      <w:start w:val="1"/>
      <w:numFmt w:val="decimal"/>
      <w:pStyle w:val="HSxAppendixFiguretitleH"/>
      <w:lvlText w:val="Figure H-%1."/>
      <w:lvlJc w:val="left"/>
      <w:pPr>
        <w:ind w:left="360" w:hanging="360"/>
      </w:pPr>
      <w:rPr>
        <w:rFonts w:ascii="Arial" w:hAnsi="Arial" w:cs="Arial" w:hint="default"/>
        <w:b/>
        <w:bCs w:val="0"/>
        <w:i w:val="0"/>
        <w:iCs w:val="0"/>
        <w:caps w:val="0"/>
        <w:strike w:val="0"/>
        <w:dstrike w:val="0"/>
        <w:outline w:val="0"/>
        <w:shadow w:val="0"/>
        <w:emboss w:val="0"/>
        <w:imprint w:val="0"/>
        <w:vanish w:val="0"/>
        <w:color w:val="auto"/>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3B064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8CB1202"/>
    <w:multiLevelType w:val="singleLevel"/>
    <w:tmpl w:val="7E8ADF7C"/>
    <w:lvl w:ilvl="0">
      <w:start w:val="1"/>
      <w:numFmt w:val="bullet"/>
      <w:lvlText w:val=""/>
      <w:lvlJc w:val="left"/>
      <w:pPr>
        <w:ind w:left="1080" w:hanging="360"/>
      </w:pPr>
      <w:rPr>
        <w:rFonts w:ascii="Symbol" w:hAnsi="Symbol" w:hint="default"/>
      </w:rPr>
    </w:lvl>
  </w:abstractNum>
  <w:abstractNum w:abstractNumId="25" w15:restartNumberingAfterBreak="0">
    <w:nsid w:val="38E97BF9"/>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9D85E9C"/>
    <w:multiLevelType w:val="hybridMultilevel"/>
    <w:tmpl w:val="32146FCE"/>
    <w:lvl w:ilvl="0" w:tplc="BF2456F0">
      <w:start w:val="1"/>
      <w:numFmt w:val="decimal"/>
      <w:pStyle w:val="HSxAppendixFiguretitleF"/>
      <w:lvlText w:val="Figure F-%1."/>
      <w:lvlJc w:val="left"/>
      <w:pPr>
        <w:ind w:left="360" w:hanging="360"/>
      </w:pPr>
      <w:rPr>
        <w:rFonts w:ascii="Arial" w:hAnsi="Arial" w:cs="Arial" w:hint="default"/>
        <w:b/>
        <w:bCs w:val="0"/>
        <w:i w:val="0"/>
        <w:iCs w:val="0"/>
        <w:caps w:val="0"/>
        <w:strike w:val="0"/>
        <w:dstrike w:val="0"/>
        <w:outline w:val="0"/>
        <w:shadow w:val="0"/>
        <w:emboss w:val="0"/>
        <w:imprint w:val="0"/>
        <w:vanish w:val="0"/>
        <w:color w:val="auto"/>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F11FAA"/>
    <w:multiLevelType w:val="hybridMultilevel"/>
    <w:tmpl w:val="33663124"/>
    <w:lvl w:ilvl="0" w:tplc="B2002ECE">
      <w:start w:val="1"/>
      <w:numFmt w:val="decimal"/>
      <w:pStyle w:val="HSxAppendixTabletitleA"/>
      <w:lvlText w:val="Table A-%1."/>
      <w:lvlJc w:val="left"/>
      <w:pPr>
        <w:ind w:left="360" w:hanging="36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 w15:restartNumberingAfterBreak="0">
    <w:nsid w:val="43B413E8"/>
    <w:multiLevelType w:val="hybridMultilevel"/>
    <w:tmpl w:val="FBB604FC"/>
    <w:lvl w:ilvl="0" w:tplc="A1B05A0A">
      <w:start w:val="1"/>
      <w:numFmt w:val="decimal"/>
      <w:pStyle w:val="HSxAppendixFiguretitleC"/>
      <w:lvlText w:val="Figure C-%1."/>
      <w:lvlJc w:val="left"/>
      <w:pPr>
        <w:ind w:left="36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4A5228F"/>
    <w:multiLevelType w:val="hybridMultilevel"/>
    <w:tmpl w:val="1A6C07E4"/>
    <w:lvl w:ilvl="0" w:tplc="3AFC3D66">
      <w:start w:val="1"/>
      <w:numFmt w:val="bullet"/>
      <w:pStyle w:val="HSBullet2"/>
      <w:lvlText w:val="–"/>
      <w:lvlJc w:val="left"/>
      <w:pPr>
        <w:ind w:left="108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B0459D"/>
    <w:multiLevelType w:val="hybridMultilevel"/>
    <w:tmpl w:val="CC5EAFE2"/>
    <w:lvl w:ilvl="0" w:tplc="C518E496">
      <w:start w:val="1"/>
      <w:numFmt w:val="bullet"/>
      <w:pStyle w:val="HSBullet1"/>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B152F54"/>
    <w:multiLevelType w:val="hybridMultilevel"/>
    <w:tmpl w:val="E58A8708"/>
    <w:lvl w:ilvl="0" w:tplc="C60EBBD0">
      <w:start w:val="1"/>
      <w:numFmt w:val="decimal"/>
      <w:pStyle w:val="HSxAppendixTabletitleI"/>
      <w:lvlText w:val="Table I-%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C73C5B"/>
    <w:multiLevelType w:val="hybridMultilevel"/>
    <w:tmpl w:val="D1C05782"/>
    <w:lvl w:ilvl="0" w:tplc="260034A4">
      <w:start w:val="1"/>
      <w:numFmt w:val="upp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3" w15:restartNumberingAfterBreak="0">
    <w:nsid w:val="53616A95"/>
    <w:multiLevelType w:val="hybridMultilevel"/>
    <w:tmpl w:val="265C0826"/>
    <w:lvl w:ilvl="0" w:tplc="ACB400F6">
      <w:start w:val="1"/>
      <w:numFmt w:val="bullet"/>
      <w:pStyle w:val="Bullet1"/>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033630"/>
    <w:multiLevelType w:val="hybridMultilevel"/>
    <w:tmpl w:val="C55E233C"/>
    <w:lvl w:ilvl="0" w:tplc="16A2C5BE">
      <w:start w:val="1"/>
      <w:numFmt w:val="decimal"/>
      <w:pStyle w:val="HSxAppendixTabletitleB"/>
      <w:lvlText w:val="Table B-%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804D76"/>
    <w:multiLevelType w:val="hybridMultilevel"/>
    <w:tmpl w:val="C3DA18FE"/>
    <w:lvl w:ilvl="0" w:tplc="31B43D80">
      <w:start w:val="1"/>
      <w:numFmt w:val="upperLetter"/>
      <w:pStyle w:val="HSxAppendixtitle"/>
      <w:lvlText w:val="Appendix %1."/>
      <w:lvlJc w:val="left"/>
      <w:pPr>
        <w:ind w:left="3600" w:hanging="3600"/>
      </w:pPr>
      <w:rPr>
        <w:rFonts w:hint="default"/>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5649F6"/>
    <w:multiLevelType w:val="multilevel"/>
    <w:tmpl w:val="18A6F13C"/>
    <w:lvl w:ilvl="0">
      <w:start w:val="1"/>
      <w:numFmt w:val="decimal"/>
      <w:pStyle w:val="Heading1"/>
      <w:lvlText w:val="%1"/>
      <w:lvlJc w:val="left"/>
      <w:pPr>
        <w:ind w:left="360" w:hanging="360"/>
      </w:pPr>
      <w:rPr>
        <w:rFonts w:ascii="Arial" w:hAnsi="Arial" w:cs="Arial" w:hint="default"/>
        <w:b/>
        <w:bCs/>
        <w:i w:val="0"/>
        <w:iCs w:val="0"/>
        <w:smallCaps w:val="0"/>
        <w:strike w:val="0"/>
        <w:dstrike w:val="0"/>
        <w:vanish w:val="0"/>
        <w:color w:val="auto"/>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80"/>
        </w:tabs>
        <w:ind w:left="0" w:firstLine="0"/>
      </w:pPr>
      <w:rPr>
        <w:rFonts w:ascii="Arial" w:hAnsi="Arial" w:cs="Arial" w:hint="default"/>
        <w:b/>
        <w:bCs/>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specVanish w:val="0"/>
      </w:rPr>
    </w:lvl>
    <w:lvl w:ilvl="3">
      <w:start w:val="1"/>
      <w:numFmt w:val="decimal"/>
      <w:pStyle w:val="Heading4"/>
      <w:lvlText w:val="%1.%2.%3.%4"/>
      <w:lvlJc w:val="left"/>
      <w:pPr>
        <w:tabs>
          <w:tab w:val="num" w:pos="540"/>
        </w:tabs>
        <w:ind w:left="540" w:hanging="540"/>
      </w:pPr>
      <w:rPr>
        <w:rFonts w:ascii="Arial" w:hAnsi="Arial" w:cs="Arial" w:hint="default"/>
        <w:b/>
        <w:i w:val="0"/>
        <w:color w:val="1B6FAF"/>
        <w:sz w:val="22"/>
        <w:szCs w:val="22"/>
      </w:rPr>
    </w:lvl>
    <w:lvl w:ilvl="4">
      <w:start w:val="1"/>
      <w:numFmt w:val="decimal"/>
      <w:lvlRestart w:val="0"/>
      <w:lvlText w:val="%1.%2.%3.%4.%5"/>
      <w:lvlJc w:val="left"/>
      <w:pPr>
        <w:tabs>
          <w:tab w:val="num" w:pos="-3402"/>
        </w:tabs>
        <w:ind w:left="-3402" w:hanging="1008"/>
      </w:pPr>
      <w:rPr>
        <w:rFonts w:ascii="Arial" w:hAnsi="Arial" w:cs="Franklin Gothic Demi" w:hint="default"/>
        <w:sz w:val="20"/>
      </w:rPr>
    </w:lvl>
    <w:lvl w:ilvl="5">
      <w:start w:val="1"/>
      <w:numFmt w:val="decimal"/>
      <w:lvlRestart w:val="0"/>
      <w:lvlText w:val="%1.%2.%3.%4.%5.%6"/>
      <w:lvlJc w:val="left"/>
      <w:pPr>
        <w:tabs>
          <w:tab w:val="num" w:pos="-3258"/>
        </w:tabs>
        <w:ind w:left="-3258" w:hanging="1152"/>
      </w:pPr>
      <w:rPr>
        <w:rFonts w:cs="Franklin Gothic Demi" w:hint="default"/>
      </w:rPr>
    </w:lvl>
    <w:lvl w:ilvl="6">
      <w:start w:val="1"/>
      <w:numFmt w:val="decimal"/>
      <w:lvlText w:val="%1.%2.%3.%4.%5.%6.%7"/>
      <w:lvlJc w:val="left"/>
      <w:pPr>
        <w:tabs>
          <w:tab w:val="num" w:pos="-3114"/>
        </w:tabs>
        <w:ind w:left="-3114" w:hanging="1296"/>
      </w:pPr>
      <w:rPr>
        <w:rFonts w:cs="Franklin Gothic Demi" w:hint="default"/>
      </w:rPr>
    </w:lvl>
    <w:lvl w:ilvl="7">
      <w:start w:val="1"/>
      <w:numFmt w:val="decimal"/>
      <w:lvlText w:val="%1.%2.%3.%4.%5.%6.%7.%8"/>
      <w:lvlJc w:val="left"/>
      <w:pPr>
        <w:tabs>
          <w:tab w:val="num" w:pos="-2970"/>
        </w:tabs>
        <w:ind w:left="-2970" w:hanging="1440"/>
      </w:pPr>
      <w:rPr>
        <w:rFonts w:cs="Franklin Gothic Demi" w:hint="default"/>
      </w:rPr>
    </w:lvl>
    <w:lvl w:ilvl="8">
      <w:start w:val="1"/>
      <w:numFmt w:val="decimal"/>
      <w:lvlText w:val="%1.%2.%3.%4.%5.%6.%7.%8.%9"/>
      <w:lvlJc w:val="left"/>
      <w:pPr>
        <w:tabs>
          <w:tab w:val="num" w:pos="-2826"/>
        </w:tabs>
        <w:ind w:left="-2826" w:hanging="1584"/>
      </w:pPr>
      <w:rPr>
        <w:rFonts w:cs="Franklin Gothic Demi" w:hint="default"/>
      </w:rPr>
    </w:lvl>
  </w:abstractNum>
  <w:abstractNum w:abstractNumId="37" w15:restartNumberingAfterBreak="0">
    <w:nsid w:val="612A5347"/>
    <w:multiLevelType w:val="hybridMultilevel"/>
    <w:tmpl w:val="6DBC4DB6"/>
    <w:lvl w:ilvl="0" w:tplc="F372F65C">
      <w:start w:val="1"/>
      <w:numFmt w:val="decimal"/>
      <w:pStyle w:val="HSxAppendixFiguretitleE"/>
      <w:lvlText w:val="Figure E-%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B1FE2"/>
    <w:multiLevelType w:val="hybridMultilevel"/>
    <w:tmpl w:val="63BEDCE6"/>
    <w:lvl w:ilvl="0" w:tplc="9716C3D6">
      <w:start w:val="1"/>
      <w:numFmt w:val="decimal"/>
      <w:pStyle w:val="HSxAppendixFiguretitleG"/>
      <w:lvlText w:val="Figure G-%1."/>
      <w:lvlJc w:val="left"/>
      <w:pPr>
        <w:ind w:left="360" w:hanging="360"/>
      </w:pPr>
      <w:rPr>
        <w:rFonts w:ascii="Arial" w:hAnsi="Arial" w:cs="Arial" w:hint="default"/>
        <w:b/>
        <w:bCs w:val="0"/>
        <w:i w:val="0"/>
        <w:iCs w:val="0"/>
        <w:caps w:val="0"/>
        <w:strike w:val="0"/>
        <w:dstrike w:val="0"/>
        <w:outline w:val="0"/>
        <w:shadow w:val="0"/>
        <w:emboss w:val="0"/>
        <w:imprint w:val="0"/>
        <w:vanish w:val="0"/>
        <w:color w:val="auto"/>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B92A05"/>
    <w:multiLevelType w:val="hybridMultilevel"/>
    <w:tmpl w:val="2E1EA05A"/>
    <w:lvl w:ilvl="0" w:tplc="2632ABAA">
      <w:start w:val="1"/>
      <w:numFmt w:val="decimal"/>
      <w:pStyle w:val="HSxAppendixFiguretitleA"/>
      <w:lvlText w:val="Figure A-%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83D2BEC"/>
    <w:multiLevelType w:val="hybridMultilevel"/>
    <w:tmpl w:val="FF586EF8"/>
    <w:lvl w:ilvl="0" w:tplc="D7602AC4">
      <w:start w:val="1"/>
      <w:numFmt w:val="decimal"/>
      <w:pStyle w:val="HSFiguretitle"/>
      <w:lvlText w:val="Figure S-%1."/>
      <w:lvlJc w:val="left"/>
      <w:pPr>
        <w:ind w:left="36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41" w15:restartNumberingAfterBreak="0">
    <w:nsid w:val="6C083194"/>
    <w:multiLevelType w:val="hybridMultilevel"/>
    <w:tmpl w:val="DCEE3992"/>
    <w:lvl w:ilvl="0" w:tplc="C2782A66">
      <w:start w:val="1"/>
      <w:numFmt w:val="decimal"/>
      <w:pStyle w:val="HSTabletitle"/>
      <w:lvlText w:val="Table S-%1."/>
      <w:lvlJc w:val="left"/>
      <w:pPr>
        <w:ind w:left="36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E3B2EEB"/>
    <w:multiLevelType w:val="hybridMultilevel"/>
    <w:tmpl w:val="2AF6A6A6"/>
    <w:lvl w:ilvl="0" w:tplc="33CEEF5A">
      <w:start w:val="1"/>
      <w:numFmt w:val="decimal"/>
      <w:pStyle w:val="HSxAppendixTabletitleF"/>
      <w:lvlText w:val="Table F-%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CA034E"/>
    <w:multiLevelType w:val="hybridMultilevel"/>
    <w:tmpl w:val="702CB8EE"/>
    <w:lvl w:ilvl="0" w:tplc="B196534C">
      <w:start w:val="1"/>
      <w:numFmt w:val="decimal"/>
      <w:pStyle w:val="HSxAppendixTabletitleG"/>
      <w:lvlText w:val="Table G-%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18023C"/>
    <w:multiLevelType w:val="hybridMultilevel"/>
    <w:tmpl w:val="CE787AC2"/>
    <w:lvl w:ilvl="0" w:tplc="B24211E6">
      <w:start w:val="1"/>
      <w:numFmt w:val="bullet"/>
      <w:pStyle w:val="HSTabletextbullet2"/>
      <w:lvlText w:val="–"/>
      <w:lvlJc w:val="left"/>
      <w:pPr>
        <w:ind w:left="432" w:hanging="216"/>
      </w:pPr>
      <w:rPr>
        <w:rFonts w:ascii="Arial" w:hAnsi="Arial" w:hint="default"/>
        <w:sz w:val="20"/>
      </w:rPr>
    </w:lvl>
    <w:lvl w:ilvl="1" w:tplc="29CE06EC" w:tentative="1">
      <w:start w:val="1"/>
      <w:numFmt w:val="bullet"/>
      <w:lvlText w:val="o"/>
      <w:lvlJc w:val="left"/>
      <w:pPr>
        <w:tabs>
          <w:tab w:val="num" w:pos="1440"/>
        </w:tabs>
        <w:ind w:left="1440" w:hanging="360"/>
      </w:pPr>
      <w:rPr>
        <w:rFonts w:ascii="Courier New" w:hAnsi="Courier New" w:hint="default"/>
      </w:rPr>
    </w:lvl>
    <w:lvl w:ilvl="2" w:tplc="F22C251E" w:tentative="1">
      <w:start w:val="1"/>
      <w:numFmt w:val="bullet"/>
      <w:lvlText w:val=""/>
      <w:lvlJc w:val="left"/>
      <w:pPr>
        <w:tabs>
          <w:tab w:val="num" w:pos="2160"/>
        </w:tabs>
        <w:ind w:left="2160" w:hanging="360"/>
      </w:pPr>
      <w:rPr>
        <w:rFonts w:ascii="Wingdings" w:hAnsi="Wingdings" w:hint="default"/>
      </w:rPr>
    </w:lvl>
    <w:lvl w:ilvl="3" w:tplc="505A095C" w:tentative="1">
      <w:start w:val="1"/>
      <w:numFmt w:val="bullet"/>
      <w:lvlText w:val=""/>
      <w:lvlJc w:val="left"/>
      <w:pPr>
        <w:tabs>
          <w:tab w:val="num" w:pos="2880"/>
        </w:tabs>
        <w:ind w:left="2880" w:hanging="360"/>
      </w:pPr>
      <w:rPr>
        <w:rFonts w:ascii="Symbol" w:hAnsi="Symbol" w:hint="default"/>
      </w:rPr>
    </w:lvl>
    <w:lvl w:ilvl="4" w:tplc="5068049A" w:tentative="1">
      <w:start w:val="1"/>
      <w:numFmt w:val="bullet"/>
      <w:lvlText w:val="o"/>
      <w:lvlJc w:val="left"/>
      <w:pPr>
        <w:tabs>
          <w:tab w:val="num" w:pos="3600"/>
        </w:tabs>
        <w:ind w:left="3600" w:hanging="360"/>
      </w:pPr>
      <w:rPr>
        <w:rFonts w:ascii="Courier New" w:hAnsi="Courier New" w:hint="default"/>
      </w:rPr>
    </w:lvl>
    <w:lvl w:ilvl="5" w:tplc="078A7E58" w:tentative="1">
      <w:start w:val="1"/>
      <w:numFmt w:val="bullet"/>
      <w:lvlText w:val=""/>
      <w:lvlJc w:val="left"/>
      <w:pPr>
        <w:tabs>
          <w:tab w:val="num" w:pos="4320"/>
        </w:tabs>
        <w:ind w:left="4320" w:hanging="360"/>
      </w:pPr>
      <w:rPr>
        <w:rFonts w:ascii="Wingdings" w:hAnsi="Wingdings" w:hint="default"/>
      </w:rPr>
    </w:lvl>
    <w:lvl w:ilvl="6" w:tplc="7F4E39CA" w:tentative="1">
      <w:start w:val="1"/>
      <w:numFmt w:val="bullet"/>
      <w:lvlText w:val=""/>
      <w:lvlJc w:val="left"/>
      <w:pPr>
        <w:tabs>
          <w:tab w:val="num" w:pos="5040"/>
        </w:tabs>
        <w:ind w:left="5040" w:hanging="360"/>
      </w:pPr>
      <w:rPr>
        <w:rFonts w:ascii="Symbol" w:hAnsi="Symbol" w:hint="default"/>
      </w:rPr>
    </w:lvl>
    <w:lvl w:ilvl="7" w:tplc="8000FA4C" w:tentative="1">
      <w:start w:val="1"/>
      <w:numFmt w:val="bullet"/>
      <w:lvlText w:val="o"/>
      <w:lvlJc w:val="left"/>
      <w:pPr>
        <w:tabs>
          <w:tab w:val="num" w:pos="5760"/>
        </w:tabs>
        <w:ind w:left="5760" w:hanging="360"/>
      </w:pPr>
      <w:rPr>
        <w:rFonts w:ascii="Courier New" w:hAnsi="Courier New" w:hint="default"/>
      </w:rPr>
    </w:lvl>
    <w:lvl w:ilvl="8" w:tplc="F3C0A99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520533"/>
    <w:multiLevelType w:val="hybridMultilevel"/>
    <w:tmpl w:val="ADB45B2C"/>
    <w:lvl w:ilvl="0" w:tplc="D3E48D5C">
      <w:start w:val="1"/>
      <w:numFmt w:val="decimal"/>
      <w:pStyle w:val="HSxAppendixTabletitleE"/>
      <w:lvlText w:val="Table E-%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CBC103F"/>
    <w:multiLevelType w:val="hybridMultilevel"/>
    <w:tmpl w:val="3C72569C"/>
    <w:lvl w:ilvl="0" w:tplc="CDD62784">
      <w:start w:val="1"/>
      <w:numFmt w:val="decimal"/>
      <w:pStyle w:val="HSxAppendixFiguretitleB"/>
      <w:lvlText w:val="Figure B-%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786383471">
    <w:abstractNumId w:val="17"/>
  </w:num>
  <w:num w:numId="2" w16cid:durableId="822744286">
    <w:abstractNumId w:val="33"/>
  </w:num>
  <w:num w:numId="3" w16cid:durableId="1122654844">
    <w:abstractNumId w:val="9"/>
  </w:num>
  <w:num w:numId="4" w16cid:durableId="575241571">
    <w:abstractNumId w:val="12"/>
  </w:num>
  <w:num w:numId="5" w16cid:durableId="364142043">
    <w:abstractNumId w:val="24"/>
  </w:num>
  <w:num w:numId="6" w16cid:durableId="165899057">
    <w:abstractNumId w:val="36"/>
  </w:num>
  <w:num w:numId="7" w16cid:durableId="130370469">
    <w:abstractNumId w:val="32"/>
  </w:num>
  <w:num w:numId="8" w16cid:durableId="819153000">
    <w:abstractNumId w:val="8"/>
  </w:num>
  <w:num w:numId="9" w16cid:durableId="688219150">
    <w:abstractNumId w:val="18"/>
  </w:num>
  <w:num w:numId="10" w16cid:durableId="1034577574">
    <w:abstractNumId w:val="23"/>
  </w:num>
  <w:num w:numId="11" w16cid:durableId="299112972">
    <w:abstractNumId w:val="25"/>
  </w:num>
  <w:num w:numId="12" w16cid:durableId="1153108492">
    <w:abstractNumId w:val="36"/>
  </w:num>
  <w:num w:numId="13" w16cid:durableId="181094237">
    <w:abstractNumId w:val="30"/>
  </w:num>
  <w:num w:numId="14" w16cid:durableId="136339777">
    <w:abstractNumId w:val="29"/>
  </w:num>
  <w:num w:numId="15" w16cid:durableId="187373567">
    <w:abstractNumId w:val="20"/>
  </w:num>
  <w:num w:numId="16" w16cid:durableId="397288421">
    <w:abstractNumId w:val="11"/>
  </w:num>
  <w:num w:numId="17" w16cid:durableId="2004578476">
    <w:abstractNumId w:val="41"/>
  </w:num>
  <w:num w:numId="18" w16cid:durableId="2088653903">
    <w:abstractNumId w:val="40"/>
  </w:num>
  <w:num w:numId="19" w16cid:durableId="79298802">
    <w:abstractNumId w:val="14"/>
  </w:num>
  <w:num w:numId="20" w16cid:durableId="1973634937">
    <w:abstractNumId w:val="44"/>
  </w:num>
  <w:num w:numId="21" w16cid:durableId="1088387442">
    <w:abstractNumId w:val="13"/>
  </w:num>
  <w:num w:numId="22" w16cid:durableId="558328860">
    <w:abstractNumId w:val="21"/>
  </w:num>
  <w:num w:numId="23" w16cid:durableId="226886678">
    <w:abstractNumId w:val="35"/>
  </w:num>
  <w:num w:numId="24" w16cid:durableId="1986003246">
    <w:abstractNumId w:val="39"/>
  </w:num>
  <w:num w:numId="25" w16cid:durableId="1609966681">
    <w:abstractNumId w:val="46"/>
  </w:num>
  <w:num w:numId="26" w16cid:durableId="336077031">
    <w:abstractNumId w:val="28"/>
  </w:num>
  <w:num w:numId="27" w16cid:durableId="1934315533">
    <w:abstractNumId w:val="10"/>
  </w:num>
  <w:num w:numId="28" w16cid:durableId="213546850">
    <w:abstractNumId w:val="37"/>
  </w:num>
  <w:num w:numId="29" w16cid:durableId="2139910373">
    <w:abstractNumId w:val="26"/>
  </w:num>
  <w:num w:numId="30" w16cid:durableId="2070034801">
    <w:abstractNumId w:val="38"/>
  </w:num>
  <w:num w:numId="31" w16cid:durableId="1744914956">
    <w:abstractNumId w:val="22"/>
  </w:num>
  <w:num w:numId="32" w16cid:durableId="1253853149">
    <w:abstractNumId w:val="7"/>
  </w:num>
  <w:num w:numId="33" w16cid:durableId="213466095">
    <w:abstractNumId w:val="27"/>
  </w:num>
  <w:num w:numId="34" w16cid:durableId="448937270">
    <w:abstractNumId w:val="34"/>
  </w:num>
  <w:num w:numId="35" w16cid:durableId="192572287">
    <w:abstractNumId w:val="19"/>
  </w:num>
  <w:num w:numId="36" w16cid:durableId="1827283030">
    <w:abstractNumId w:val="15"/>
  </w:num>
  <w:num w:numId="37" w16cid:durableId="1902322186">
    <w:abstractNumId w:val="45"/>
  </w:num>
  <w:num w:numId="38" w16cid:durableId="625234739">
    <w:abstractNumId w:val="42"/>
  </w:num>
  <w:num w:numId="39" w16cid:durableId="2134132617">
    <w:abstractNumId w:val="43"/>
  </w:num>
  <w:num w:numId="40" w16cid:durableId="154611125">
    <w:abstractNumId w:val="16"/>
  </w:num>
  <w:num w:numId="41" w16cid:durableId="1950425004">
    <w:abstractNumId w:val="31"/>
  </w:num>
  <w:num w:numId="42" w16cid:durableId="1847943893">
    <w:abstractNumId w:val="6"/>
  </w:num>
  <w:num w:numId="43" w16cid:durableId="867372037">
    <w:abstractNumId w:val="4"/>
  </w:num>
  <w:num w:numId="44" w16cid:durableId="2016763222">
    <w:abstractNumId w:val="3"/>
  </w:num>
  <w:num w:numId="45" w16cid:durableId="1611621126">
    <w:abstractNumId w:val="5"/>
  </w:num>
  <w:num w:numId="46" w16cid:durableId="1030227653">
    <w:abstractNumId w:val="2"/>
  </w:num>
  <w:num w:numId="47" w16cid:durableId="1034815959">
    <w:abstractNumId w:val="1"/>
  </w:num>
  <w:num w:numId="48" w16cid:durableId="695738081">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1BE"/>
    <w:rsid w:val="001229CE"/>
    <w:rsid w:val="001B6C93"/>
    <w:rsid w:val="001C0E1F"/>
    <w:rsid w:val="002879A7"/>
    <w:rsid w:val="002D3C8A"/>
    <w:rsid w:val="003071E3"/>
    <w:rsid w:val="003507FA"/>
    <w:rsid w:val="003663A8"/>
    <w:rsid w:val="003844C4"/>
    <w:rsid w:val="00395FC9"/>
    <w:rsid w:val="003A2EFD"/>
    <w:rsid w:val="004124FF"/>
    <w:rsid w:val="00417C54"/>
    <w:rsid w:val="004C421F"/>
    <w:rsid w:val="00542034"/>
    <w:rsid w:val="00553B25"/>
    <w:rsid w:val="006B73E5"/>
    <w:rsid w:val="006D232A"/>
    <w:rsid w:val="00803551"/>
    <w:rsid w:val="0084319D"/>
    <w:rsid w:val="008A34FA"/>
    <w:rsid w:val="008C4DF7"/>
    <w:rsid w:val="009043A4"/>
    <w:rsid w:val="009F67F8"/>
    <w:rsid w:val="00A7364A"/>
    <w:rsid w:val="00A906BA"/>
    <w:rsid w:val="00AD230C"/>
    <w:rsid w:val="00C774EA"/>
    <w:rsid w:val="00CD79B9"/>
    <w:rsid w:val="00D02119"/>
    <w:rsid w:val="00D846D7"/>
    <w:rsid w:val="00DD174E"/>
    <w:rsid w:val="00E86485"/>
    <w:rsid w:val="00E96811"/>
    <w:rsid w:val="00EA06CA"/>
    <w:rsid w:val="00EE51BE"/>
    <w:rsid w:val="00F106AF"/>
    <w:rsid w:val="00F16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D0CC3"/>
  <w15:chartTrackingRefBased/>
  <w15:docId w15:val="{40AA6106-0834-48A8-BBC4-B20875B6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EE51BE"/>
    <w:pPr>
      <w:spacing w:before="200" w:after="0" w:line="288" w:lineRule="auto"/>
    </w:pPr>
    <w:rPr>
      <w:rFonts w:ascii="Arial" w:eastAsia="Times New Roman" w:hAnsi="Arial" w:cs="Times New Roman"/>
      <w:sz w:val="24"/>
      <w:szCs w:val="20"/>
    </w:rPr>
  </w:style>
  <w:style w:type="paragraph" w:styleId="Heading1">
    <w:name w:val="heading 1"/>
    <w:basedOn w:val="Normal"/>
    <w:next w:val="HSBodytext"/>
    <w:link w:val="Heading1Char"/>
    <w:uiPriority w:val="99"/>
    <w:rsid w:val="00EE51BE"/>
    <w:pPr>
      <w:keepNext/>
      <w:keepLines/>
      <w:numPr>
        <w:numId w:val="12"/>
      </w:numPr>
      <w:spacing w:before="480"/>
      <w:outlineLvl w:val="0"/>
    </w:pPr>
    <w:rPr>
      <w:b/>
      <w:caps/>
      <w:kern w:val="28"/>
      <w:sz w:val="32"/>
    </w:rPr>
  </w:style>
  <w:style w:type="paragraph" w:styleId="Heading2">
    <w:name w:val="heading 2"/>
    <w:basedOn w:val="Heading1"/>
    <w:next w:val="HSBodytext"/>
    <w:link w:val="Heading2Char"/>
    <w:uiPriority w:val="99"/>
    <w:rsid w:val="00EE51BE"/>
    <w:pPr>
      <w:numPr>
        <w:ilvl w:val="1"/>
      </w:numPr>
      <w:spacing w:before="240"/>
      <w:outlineLvl w:val="1"/>
    </w:pPr>
    <w:rPr>
      <w:caps w:val="0"/>
      <w:sz w:val="28"/>
      <w:szCs w:val="28"/>
    </w:rPr>
  </w:style>
  <w:style w:type="paragraph" w:styleId="Heading3">
    <w:name w:val="heading 3"/>
    <w:basedOn w:val="Heading2"/>
    <w:next w:val="HSBodytext"/>
    <w:link w:val="Heading3Char"/>
    <w:uiPriority w:val="99"/>
    <w:rsid w:val="00EE51BE"/>
    <w:pPr>
      <w:numPr>
        <w:ilvl w:val="2"/>
      </w:numPr>
      <w:outlineLvl w:val="2"/>
    </w:pPr>
    <w:rPr>
      <w:i/>
      <w:sz w:val="24"/>
      <w:szCs w:val="26"/>
    </w:rPr>
  </w:style>
  <w:style w:type="paragraph" w:styleId="Heading4">
    <w:name w:val="heading 4"/>
    <w:basedOn w:val="Normal"/>
    <w:next w:val="HSBodytext"/>
    <w:link w:val="Heading4Char"/>
    <w:uiPriority w:val="99"/>
    <w:rsid w:val="00EE51BE"/>
    <w:pPr>
      <w:keepNext/>
      <w:keepLines/>
      <w:numPr>
        <w:ilvl w:val="3"/>
        <w:numId w:val="12"/>
      </w:numPr>
      <w:tabs>
        <w:tab w:val="clear" w:pos="540"/>
      </w:tabs>
      <w:spacing w:before="240"/>
      <w:outlineLvl w:val="3"/>
    </w:pPr>
    <w:rPr>
      <w:rFonts w:cs="Arial"/>
      <w:b/>
      <w:color w:val="1B6FAF"/>
      <w:sz w:val="22"/>
    </w:rPr>
  </w:style>
  <w:style w:type="paragraph" w:styleId="Heading5">
    <w:name w:val="heading 5"/>
    <w:basedOn w:val="Normal"/>
    <w:next w:val="HSBodytext"/>
    <w:link w:val="Heading5Char"/>
    <w:uiPriority w:val="99"/>
    <w:rsid w:val="00EE51BE"/>
    <w:pPr>
      <w:keepNext/>
      <w:keepLines/>
      <w:spacing w:before="240"/>
      <w:outlineLvl w:val="4"/>
    </w:pPr>
    <w:rPr>
      <w:b/>
      <w:color w:val="1B6FAF"/>
      <w:sz w:val="22"/>
    </w:rPr>
  </w:style>
  <w:style w:type="paragraph" w:styleId="Heading6">
    <w:name w:val="heading 6"/>
    <w:basedOn w:val="Normal"/>
    <w:next w:val="HSBodytext"/>
    <w:link w:val="Heading6Char"/>
    <w:uiPriority w:val="99"/>
    <w:rsid w:val="00EE51BE"/>
    <w:pPr>
      <w:keepNext/>
      <w:keepLines/>
      <w:tabs>
        <w:tab w:val="num" w:pos="360"/>
      </w:tabs>
      <w:spacing w:before="240" w:after="60"/>
      <w:outlineLvl w:val="5"/>
    </w:pPr>
    <w:rPr>
      <w:b/>
      <w:i/>
      <w:color w:val="1B6FAF"/>
      <w:sz w:val="22"/>
    </w:rPr>
  </w:style>
  <w:style w:type="paragraph" w:styleId="Heading7">
    <w:name w:val="heading 7"/>
    <w:basedOn w:val="Normal"/>
    <w:next w:val="HSBodytext"/>
    <w:link w:val="Heading7Char"/>
    <w:uiPriority w:val="99"/>
    <w:rsid w:val="00EE51BE"/>
    <w:pPr>
      <w:keepNext/>
      <w:keepLines/>
      <w:tabs>
        <w:tab w:val="num" w:pos="-3114"/>
      </w:tabs>
      <w:spacing w:line="240" w:lineRule="auto"/>
      <w:ind w:left="720"/>
      <w:outlineLvl w:val="6"/>
    </w:pPr>
    <w:rPr>
      <w:b/>
      <w:color w:val="1B6FAF"/>
      <w:sz w:val="20"/>
    </w:rPr>
  </w:style>
  <w:style w:type="paragraph" w:styleId="Heading8">
    <w:name w:val="heading 8"/>
    <w:basedOn w:val="Normal"/>
    <w:next w:val="HSBodytext"/>
    <w:link w:val="Heading8Char"/>
    <w:uiPriority w:val="99"/>
    <w:rsid w:val="00EE51BE"/>
    <w:pPr>
      <w:keepNext/>
      <w:keepLines/>
      <w:tabs>
        <w:tab w:val="num" w:pos="-2970"/>
      </w:tabs>
      <w:spacing w:line="240" w:lineRule="auto"/>
      <w:ind w:left="720"/>
      <w:outlineLvl w:val="7"/>
    </w:pPr>
    <w:rPr>
      <w:b/>
      <w:i/>
      <w:color w:val="1B6FAF"/>
      <w:sz w:val="20"/>
    </w:rPr>
  </w:style>
  <w:style w:type="paragraph" w:styleId="Heading9">
    <w:name w:val="heading 9"/>
    <w:basedOn w:val="Normal"/>
    <w:next w:val="HSBodytext"/>
    <w:link w:val="Heading9Char"/>
    <w:uiPriority w:val="99"/>
    <w:rsid w:val="00EE51BE"/>
    <w:pPr>
      <w:tabs>
        <w:tab w:val="num" w:pos="-2826"/>
      </w:tabs>
      <w:spacing w:line="240" w:lineRule="auto"/>
      <w:ind w:left="720"/>
      <w:outlineLvl w:val="8"/>
    </w:pPr>
    <w:rPr>
      <w:i/>
      <w:color w:val="1B6FA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E51BE"/>
    <w:rPr>
      <w:rFonts w:cs="Times New Roman"/>
      <w:color w:val="1B6FAF"/>
      <w:u w:val="single"/>
    </w:rPr>
  </w:style>
  <w:style w:type="paragraph" w:styleId="TOC1">
    <w:name w:val="toc 1"/>
    <w:basedOn w:val="Normal"/>
    <w:next w:val="Normal"/>
    <w:autoRedefine/>
    <w:uiPriority w:val="39"/>
    <w:rsid w:val="0084319D"/>
    <w:pPr>
      <w:keepLines/>
      <w:tabs>
        <w:tab w:val="right" w:leader="dot" w:pos="9346"/>
      </w:tabs>
      <w:spacing w:before="120"/>
      <w:ind w:left="720" w:right="720" w:hanging="720"/>
    </w:pPr>
    <w:rPr>
      <w:b/>
      <w:caps/>
      <w:noProof/>
      <w:szCs w:val="24"/>
    </w:rPr>
  </w:style>
  <w:style w:type="paragraph" w:styleId="TOC2">
    <w:name w:val="toc 2"/>
    <w:basedOn w:val="Normal"/>
    <w:next w:val="Normal"/>
    <w:autoRedefine/>
    <w:uiPriority w:val="39"/>
    <w:rsid w:val="00553B25"/>
    <w:pPr>
      <w:keepLines/>
      <w:tabs>
        <w:tab w:val="right" w:leader="dot" w:pos="9346"/>
      </w:tabs>
      <w:spacing w:before="60" w:after="60" w:line="240" w:lineRule="exact"/>
      <w:ind w:left="720" w:right="720" w:hanging="720"/>
    </w:pPr>
    <w:rPr>
      <w:noProof/>
      <w:sz w:val="22"/>
      <w:szCs w:val="22"/>
    </w:rPr>
  </w:style>
  <w:style w:type="paragraph" w:styleId="TOC3">
    <w:name w:val="toc 3"/>
    <w:basedOn w:val="Normal"/>
    <w:next w:val="Normal"/>
    <w:autoRedefine/>
    <w:uiPriority w:val="39"/>
    <w:rsid w:val="00EE51BE"/>
    <w:pPr>
      <w:keepLines/>
      <w:tabs>
        <w:tab w:val="right" w:leader="dot" w:pos="9346"/>
      </w:tabs>
      <w:spacing w:before="60" w:after="60"/>
      <w:ind w:left="1440" w:right="720" w:hanging="720"/>
    </w:pPr>
    <w:rPr>
      <w:sz w:val="20"/>
    </w:rPr>
  </w:style>
  <w:style w:type="paragraph" w:customStyle="1" w:styleId="HSFigureinsert">
    <w:name w:val="HS Figure insert"/>
    <w:basedOn w:val="Normal"/>
    <w:next w:val="Normal"/>
    <w:qFormat/>
    <w:rsid w:val="00EE51BE"/>
    <w:pPr>
      <w:spacing w:before="0" w:after="120" w:line="240" w:lineRule="atLeast"/>
    </w:pPr>
    <w:rPr>
      <w:rFonts w:ascii="Verdana" w:hAnsi="Verdana"/>
      <w:sz w:val="18"/>
    </w:rPr>
  </w:style>
  <w:style w:type="paragraph" w:customStyle="1" w:styleId="HSContents">
    <w:name w:val="HS Contents"/>
    <w:basedOn w:val="Heading1"/>
    <w:next w:val="Normal"/>
    <w:uiPriority w:val="99"/>
    <w:rsid w:val="00EE51BE"/>
    <w:pPr>
      <w:numPr>
        <w:numId w:val="0"/>
      </w:numPr>
    </w:pPr>
    <w:rPr>
      <w:color w:val="E08326"/>
    </w:rPr>
  </w:style>
  <w:style w:type="paragraph" w:styleId="TableofFigures">
    <w:name w:val="table of figures"/>
    <w:basedOn w:val="Normal"/>
    <w:next w:val="Normal"/>
    <w:uiPriority w:val="99"/>
    <w:rsid w:val="00EE51BE"/>
    <w:pPr>
      <w:tabs>
        <w:tab w:val="right" w:leader="dot" w:pos="9350"/>
      </w:tabs>
      <w:spacing w:before="80" w:line="280" w:lineRule="exact"/>
      <w:ind w:left="1440" w:hanging="1440"/>
    </w:pPr>
    <w:rPr>
      <w:noProof/>
      <w:sz w:val="22"/>
    </w:rPr>
  </w:style>
  <w:style w:type="paragraph" w:customStyle="1" w:styleId="HSBodytext">
    <w:name w:val="HS Body text"/>
    <w:basedOn w:val="Normal"/>
    <w:qFormat/>
    <w:rsid w:val="00EE51BE"/>
    <w:pPr>
      <w:spacing w:line="320" w:lineRule="exact"/>
    </w:pPr>
    <w:rPr>
      <w:rFonts w:ascii="Verdana" w:hAnsi="Verdana"/>
      <w:sz w:val="20"/>
    </w:rPr>
  </w:style>
  <w:style w:type="character" w:customStyle="1" w:styleId="Heading1Char">
    <w:name w:val="Heading 1 Char"/>
    <w:basedOn w:val="DefaultParagraphFont"/>
    <w:link w:val="Heading1"/>
    <w:uiPriority w:val="99"/>
    <w:rsid w:val="00EE51BE"/>
    <w:rPr>
      <w:rFonts w:ascii="Arial" w:eastAsia="Times New Roman" w:hAnsi="Arial" w:cs="Times New Roman"/>
      <w:b/>
      <w:caps/>
      <w:kern w:val="28"/>
      <w:sz w:val="32"/>
      <w:szCs w:val="20"/>
    </w:rPr>
  </w:style>
  <w:style w:type="character" w:styleId="CommentReference">
    <w:name w:val="annotation reference"/>
    <w:basedOn w:val="DefaultParagraphFont"/>
    <w:uiPriority w:val="99"/>
    <w:unhideWhenUsed/>
    <w:rsid w:val="00EE51BE"/>
    <w:rPr>
      <w:sz w:val="16"/>
      <w:szCs w:val="16"/>
    </w:rPr>
  </w:style>
  <w:style w:type="paragraph" w:styleId="CommentText">
    <w:name w:val="annotation text"/>
    <w:basedOn w:val="Normal"/>
    <w:link w:val="CommentTextChar"/>
    <w:uiPriority w:val="99"/>
    <w:rsid w:val="00EE51BE"/>
    <w:rPr>
      <w:rFonts w:ascii="Calibri" w:hAnsi="Calibri"/>
    </w:rPr>
  </w:style>
  <w:style w:type="character" w:customStyle="1" w:styleId="CommentTextChar">
    <w:name w:val="Comment Text Char"/>
    <w:basedOn w:val="DefaultParagraphFont"/>
    <w:link w:val="CommentText"/>
    <w:uiPriority w:val="99"/>
    <w:rsid w:val="00EE51BE"/>
    <w:rPr>
      <w:rFonts w:ascii="Calibri" w:eastAsia="Times New Roman" w:hAnsi="Calibri" w:cs="Times New Roman"/>
      <w:sz w:val="24"/>
      <w:szCs w:val="20"/>
    </w:rPr>
  </w:style>
  <w:style w:type="paragraph" w:customStyle="1" w:styleId="CoverTitle">
    <w:name w:val="Cover Title"/>
    <w:basedOn w:val="Normal"/>
    <w:rsid w:val="00EE51BE"/>
    <w:pPr>
      <w:spacing w:before="0" w:line="480" w:lineRule="auto"/>
    </w:pPr>
    <w:rPr>
      <w:rFonts w:ascii="Arial Black" w:hAnsi="Arial Black"/>
      <w:sz w:val="32"/>
    </w:rPr>
  </w:style>
  <w:style w:type="character" w:customStyle="1" w:styleId="Heading2Char">
    <w:name w:val="Heading 2 Char"/>
    <w:basedOn w:val="DefaultParagraphFont"/>
    <w:link w:val="Heading2"/>
    <w:uiPriority w:val="99"/>
    <w:rsid w:val="00EE51BE"/>
    <w:rPr>
      <w:rFonts w:ascii="Arial" w:eastAsia="Times New Roman" w:hAnsi="Arial" w:cs="Times New Roman"/>
      <w:b/>
      <w:kern w:val="28"/>
      <w:sz w:val="28"/>
      <w:szCs w:val="28"/>
    </w:rPr>
  </w:style>
  <w:style w:type="character" w:customStyle="1" w:styleId="Heading3Char">
    <w:name w:val="Heading 3 Char"/>
    <w:basedOn w:val="DefaultParagraphFont"/>
    <w:link w:val="Heading3"/>
    <w:uiPriority w:val="99"/>
    <w:rsid w:val="00EE51BE"/>
    <w:rPr>
      <w:rFonts w:ascii="Arial" w:eastAsia="Times New Roman" w:hAnsi="Arial" w:cs="Times New Roman"/>
      <w:b/>
      <w:i/>
      <w:kern w:val="28"/>
      <w:sz w:val="24"/>
      <w:szCs w:val="26"/>
    </w:rPr>
  </w:style>
  <w:style w:type="character" w:customStyle="1" w:styleId="Heading4Char">
    <w:name w:val="Heading 4 Char"/>
    <w:basedOn w:val="DefaultParagraphFont"/>
    <w:link w:val="Heading4"/>
    <w:uiPriority w:val="99"/>
    <w:rsid w:val="00EE51BE"/>
    <w:rPr>
      <w:rFonts w:ascii="Arial" w:eastAsia="Times New Roman" w:hAnsi="Arial" w:cs="Arial"/>
      <w:b/>
      <w:color w:val="1B6FAF"/>
      <w:szCs w:val="20"/>
    </w:rPr>
  </w:style>
  <w:style w:type="character" w:customStyle="1" w:styleId="Heading5Char">
    <w:name w:val="Heading 5 Char"/>
    <w:basedOn w:val="DefaultParagraphFont"/>
    <w:link w:val="Heading5"/>
    <w:uiPriority w:val="99"/>
    <w:rsid w:val="00EE51BE"/>
    <w:rPr>
      <w:rFonts w:ascii="Arial" w:eastAsia="Times New Roman" w:hAnsi="Arial" w:cs="Times New Roman"/>
      <w:b/>
      <w:color w:val="1B6FAF"/>
      <w:szCs w:val="20"/>
    </w:rPr>
  </w:style>
  <w:style w:type="character" w:customStyle="1" w:styleId="Heading6Char">
    <w:name w:val="Heading 6 Char"/>
    <w:basedOn w:val="DefaultParagraphFont"/>
    <w:link w:val="Heading6"/>
    <w:uiPriority w:val="99"/>
    <w:rsid w:val="00EE51BE"/>
    <w:rPr>
      <w:rFonts w:ascii="Arial" w:eastAsia="Times New Roman" w:hAnsi="Arial" w:cs="Times New Roman"/>
      <w:b/>
      <w:i/>
      <w:color w:val="1B6FAF"/>
      <w:szCs w:val="20"/>
    </w:rPr>
  </w:style>
  <w:style w:type="character" w:customStyle="1" w:styleId="Heading7Char">
    <w:name w:val="Heading 7 Char"/>
    <w:basedOn w:val="DefaultParagraphFont"/>
    <w:link w:val="Heading7"/>
    <w:uiPriority w:val="99"/>
    <w:rsid w:val="00EE51BE"/>
    <w:rPr>
      <w:rFonts w:ascii="Arial" w:eastAsia="Times New Roman" w:hAnsi="Arial" w:cs="Times New Roman"/>
      <w:b/>
      <w:color w:val="1B6FAF"/>
      <w:sz w:val="20"/>
      <w:szCs w:val="20"/>
    </w:rPr>
  </w:style>
  <w:style w:type="character" w:customStyle="1" w:styleId="Heading8Char">
    <w:name w:val="Heading 8 Char"/>
    <w:basedOn w:val="DefaultParagraphFont"/>
    <w:link w:val="Heading8"/>
    <w:uiPriority w:val="99"/>
    <w:rsid w:val="00EE51BE"/>
    <w:rPr>
      <w:rFonts w:ascii="Arial" w:eastAsia="Times New Roman" w:hAnsi="Arial" w:cs="Times New Roman"/>
      <w:b/>
      <w:i/>
      <w:color w:val="1B6FAF"/>
      <w:sz w:val="20"/>
      <w:szCs w:val="20"/>
    </w:rPr>
  </w:style>
  <w:style w:type="character" w:customStyle="1" w:styleId="Heading9Char">
    <w:name w:val="Heading 9 Char"/>
    <w:basedOn w:val="DefaultParagraphFont"/>
    <w:link w:val="Heading9"/>
    <w:uiPriority w:val="99"/>
    <w:rsid w:val="00EE51BE"/>
    <w:rPr>
      <w:rFonts w:ascii="Arial" w:eastAsia="Times New Roman" w:hAnsi="Arial" w:cs="Times New Roman"/>
      <w:i/>
      <w:color w:val="1B6FAF"/>
      <w:sz w:val="20"/>
      <w:szCs w:val="20"/>
    </w:rPr>
  </w:style>
  <w:style w:type="paragraph" w:styleId="BalloonText">
    <w:name w:val="Balloon Text"/>
    <w:basedOn w:val="Normal"/>
    <w:link w:val="BalloonTextChar"/>
    <w:uiPriority w:val="99"/>
    <w:semiHidden/>
    <w:rsid w:val="00EE51BE"/>
    <w:rPr>
      <w:rFonts w:ascii="Tahoma" w:hAnsi="Tahoma" w:cs="Tahoma"/>
      <w:sz w:val="16"/>
      <w:szCs w:val="16"/>
    </w:rPr>
  </w:style>
  <w:style w:type="character" w:customStyle="1" w:styleId="BalloonTextChar">
    <w:name w:val="Balloon Text Char"/>
    <w:basedOn w:val="DefaultParagraphFont"/>
    <w:link w:val="BalloonText"/>
    <w:uiPriority w:val="99"/>
    <w:semiHidden/>
    <w:rsid w:val="00EE51BE"/>
    <w:rPr>
      <w:rFonts w:ascii="Tahoma" w:eastAsia="Times New Roman" w:hAnsi="Tahoma" w:cs="Tahoma"/>
      <w:sz w:val="16"/>
      <w:szCs w:val="16"/>
    </w:rPr>
  </w:style>
  <w:style w:type="paragraph" w:customStyle="1" w:styleId="paragraph">
    <w:name w:val="paragraph"/>
    <w:basedOn w:val="Normal"/>
    <w:link w:val="paragraphChar"/>
    <w:uiPriority w:val="99"/>
    <w:qFormat/>
    <w:rsid w:val="00EE51BE"/>
    <w:pPr>
      <w:spacing w:before="120" w:after="240" w:line="360" w:lineRule="auto"/>
    </w:pPr>
    <w:rPr>
      <w:rFonts w:ascii="Times New Roman" w:hAnsi="Times New Roman"/>
    </w:rPr>
  </w:style>
  <w:style w:type="character" w:customStyle="1" w:styleId="paragraphChar">
    <w:name w:val="paragraph Char"/>
    <w:link w:val="paragraph"/>
    <w:uiPriority w:val="99"/>
    <w:rsid w:val="00EE51BE"/>
    <w:rPr>
      <w:rFonts w:ascii="Times New Roman" w:eastAsia="Times New Roman" w:hAnsi="Times New Roman" w:cs="Times New Roman"/>
      <w:sz w:val="24"/>
      <w:szCs w:val="20"/>
    </w:rPr>
  </w:style>
  <w:style w:type="paragraph" w:customStyle="1" w:styleId="FigureTitle">
    <w:name w:val="Figure Title"/>
    <w:basedOn w:val="Normal"/>
    <w:next w:val="Figureinsert"/>
    <w:rsid w:val="00EE51BE"/>
    <w:pPr>
      <w:keepNext/>
      <w:keepLines/>
      <w:spacing w:before="240" w:after="120" w:line="240" w:lineRule="atLeast"/>
      <w:outlineLvl w:val="1"/>
    </w:pPr>
    <w:rPr>
      <w:b/>
    </w:rPr>
  </w:style>
  <w:style w:type="paragraph" w:customStyle="1" w:styleId="Figureinsert">
    <w:name w:val="Figure insert"/>
    <w:basedOn w:val="paragraph"/>
    <w:qFormat/>
    <w:rsid w:val="00EE51BE"/>
    <w:pPr>
      <w:spacing w:before="40" w:after="40" w:line="500" w:lineRule="atLeast"/>
    </w:pPr>
    <w:rPr>
      <w:rFonts w:ascii="Verdana" w:hAnsi="Verdana"/>
      <w:sz w:val="18"/>
    </w:rPr>
  </w:style>
  <w:style w:type="paragraph" w:customStyle="1" w:styleId="Figurenote">
    <w:name w:val="Figure note"/>
    <w:basedOn w:val="Normal"/>
    <w:qFormat/>
    <w:rsid w:val="00EE51BE"/>
    <w:pPr>
      <w:keepLines/>
      <w:spacing w:before="120" w:line="240" w:lineRule="atLeast"/>
    </w:pPr>
    <w:rPr>
      <w:rFonts w:ascii="Verdana" w:hAnsi="Verdana"/>
      <w:sz w:val="16"/>
    </w:rPr>
  </w:style>
  <w:style w:type="paragraph" w:customStyle="1" w:styleId="tabfignote">
    <w:name w:val="tab/fig note"/>
    <w:link w:val="tabfignoteChar"/>
    <w:uiPriority w:val="99"/>
    <w:qFormat/>
    <w:rsid w:val="00EE51BE"/>
    <w:pPr>
      <w:keepLines/>
      <w:spacing w:after="0" w:line="360" w:lineRule="auto"/>
    </w:pPr>
    <w:rPr>
      <w:rFonts w:ascii="Arial" w:eastAsia="Times New Roman" w:hAnsi="Arial" w:cs="Times New Roman"/>
      <w:sz w:val="18"/>
      <w:szCs w:val="20"/>
    </w:rPr>
  </w:style>
  <w:style w:type="paragraph" w:customStyle="1" w:styleId="Tableheadings">
    <w:name w:val="Table headings"/>
    <w:basedOn w:val="Normal"/>
    <w:link w:val="TableheadingsChar"/>
    <w:qFormat/>
    <w:rsid w:val="00EE51BE"/>
    <w:pPr>
      <w:spacing w:before="40" w:line="360" w:lineRule="auto"/>
      <w:jc w:val="center"/>
    </w:pPr>
    <w:rPr>
      <w:b/>
      <w:sz w:val="20"/>
    </w:rPr>
  </w:style>
  <w:style w:type="paragraph" w:customStyle="1" w:styleId="Tabletext">
    <w:name w:val="Table text"/>
    <w:link w:val="TabletextChar"/>
    <w:uiPriority w:val="99"/>
    <w:qFormat/>
    <w:rsid w:val="00EE51BE"/>
    <w:pPr>
      <w:spacing w:after="0" w:line="360" w:lineRule="auto"/>
    </w:pPr>
    <w:rPr>
      <w:rFonts w:ascii="Arial" w:eastAsia="Times New Roman" w:hAnsi="Arial" w:cs="Times New Roman"/>
      <w:sz w:val="20"/>
      <w:szCs w:val="20"/>
    </w:rPr>
  </w:style>
  <w:style w:type="character" w:customStyle="1" w:styleId="TabletextChar">
    <w:name w:val="Table text Char"/>
    <w:basedOn w:val="DefaultParagraphFont"/>
    <w:link w:val="Tabletext"/>
    <w:uiPriority w:val="99"/>
    <w:locked/>
    <w:rsid w:val="00EE51BE"/>
    <w:rPr>
      <w:rFonts w:ascii="Arial" w:eastAsia="Times New Roman" w:hAnsi="Arial" w:cs="Times New Roman"/>
      <w:sz w:val="20"/>
      <w:szCs w:val="20"/>
    </w:rPr>
  </w:style>
  <w:style w:type="paragraph" w:customStyle="1" w:styleId="TabletitleB">
    <w:name w:val="Table title B"/>
    <w:basedOn w:val="Normal"/>
    <w:next w:val="paragraph"/>
    <w:uiPriority w:val="99"/>
    <w:rsid w:val="00EE51BE"/>
    <w:pPr>
      <w:keepNext/>
      <w:keepLines/>
      <w:spacing w:before="240" w:after="120" w:line="240" w:lineRule="atLeast"/>
    </w:pPr>
    <w:rPr>
      <w:b/>
      <w:bCs/>
      <w:szCs w:val="24"/>
    </w:rPr>
  </w:style>
  <w:style w:type="character" w:customStyle="1" w:styleId="tabfignoteChar">
    <w:name w:val="tab/fig note Char"/>
    <w:link w:val="tabfignote"/>
    <w:uiPriority w:val="99"/>
    <w:rsid w:val="00EE51BE"/>
    <w:rPr>
      <w:rFonts w:ascii="Arial" w:eastAsia="Times New Roman" w:hAnsi="Arial" w:cs="Times New Roman"/>
      <w:sz w:val="18"/>
      <w:szCs w:val="20"/>
    </w:rPr>
  </w:style>
  <w:style w:type="character" w:customStyle="1" w:styleId="TableheadingsChar">
    <w:name w:val="Table headings Char"/>
    <w:link w:val="Tableheadings"/>
    <w:locked/>
    <w:rsid w:val="00EE51BE"/>
    <w:rPr>
      <w:rFonts w:ascii="Arial" w:eastAsia="Times New Roman" w:hAnsi="Arial" w:cs="Times New Roman"/>
      <w:b/>
      <w:sz w:val="20"/>
      <w:szCs w:val="20"/>
    </w:rPr>
  </w:style>
  <w:style w:type="paragraph" w:customStyle="1" w:styleId="tabletextcentered">
    <w:name w:val="table text centered"/>
    <w:basedOn w:val="Tabletext"/>
    <w:rsid w:val="00EE51BE"/>
    <w:pPr>
      <w:keepNext/>
      <w:jc w:val="center"/>
    </w:pPr>
  </w:style>
  <w:style w:type="paragraph" w:customStyle="1" w:styleId="tableheadingscentered">
    <w:name w:val="table headings centered"/>
    <w:basedOn w:val="Tableheadings"/>
    <w:rsid w:val="00EE51BE"/>
  </w:style>
  <w:style w:type="paragraph" w:customStyle="1" w:styleId="Appendix">
    <w:name w:val="Appendix"/>
    <w:basedOn w:val="Normal"/>
    <w:next w:val="paragraph"/>
    <w:rsid w:val="00EE51BE"/>
    <w:pPr>
      <w:pageBreakBefore/>
      <w:tabs>
        <w:tab w:val="left" w:pos="3600"/>
      </w:tabs>
      <w:spacing w:before="720" w:line="240" w:lineRule="atLeast"/>
      <w:outlineLvl w:val="0"/>
    </w:pPr>
    <w:rPr>
      <w:rFonts w:ascii="Arial Black" w:hAnsi="Arial Black"/>
      <w:kern w:val="28"/>
      <w:sz w:val="48"/>
    </w:rPr>
  </w:style>
  <w:style w:type="paragraph" w:styleId="BlockText">
    <w:name w:val="Block Text"/>
    <w:basedOn w:val="Normal"/>
    <w:uiPriority w:val="99"/>
    <w:semiHidden/>
    <w:rsid w:val="00EE51BE"/>
    <w:pPr>
      <w:spacing w:after="120"/>
      <w:ind w:left="1440" w:right="1440"/>
    </w:pPr>
  </w:style>
  <w:style w:type="paragraph" w:styleId="BodyText">
    <w:name w:val="Body Text"/>
    <w:basedOn w:val="Normal"/>
    <w:link w:val="BodyTextChar"/>
    <w:uiPriority w:val="99"/>
    <w:semiHidden/>
    <w:rsid w:val="00EE51BE"/>
    <w:pPr>
      <w:spacing w:after="120"/>
    </w:pPr>
  </w:style>
  <w:style w:type="character" w:customStyle="1" w:styleId="BodyTextChar">
    <w:name w:val="Body Text Char"/>
    <w:basedOn w:val="DefaultParagraphFont"/>
    <w:link w:val="BodyText"/>
    <w:uiPriority w:val="99"/>
    <w:semiHidden/>
    <w:rsid w:val="00EE51BE"/>
    <w:rPr>
      <w:rFonts w:ascii="Arial" w:eastAsia="Times New Roman" w:hAnsi="Arial" w:cs="Times New Roman"/>
      <w:sz w:val="24"/>
      <w:szCs w:val="20"/>
    </w:rPr>
  </w:style>
  <w:style w:type="paragraph" w:styleId="BodyText2">
    <w:name w:val="Body Text 2"/>
    <w:basedOn w:val="Normal"/>
    <w:link w:val="BodyText2Char"/>
    <w:uiPriority w:val="99"/>
    <w:semiHidden/>
    <w:rsid w:val="00EE51BE"/>
    <w:pPr>
      <w:spacing w:after="120" w:line="480" w:lineRule="auto"/>
    </w:pPr>
  </w:style>
  <w:style w:type="character" w:customStyle="1" w:styleId="BodyText2Char">
    <w:name w:val="Body Text 2 Char"/>
    <w:basedOn w:val="DefaultParagraphFont"/>
    <w:link w:val="BodyText2"/>
    <w:uiPriority w:val="99"/>
    <w:semiHidden/>
    <w:rsid w:val="00EE51BE"/>
    <w:rPr>
      <w:rFonts w:ascii="Arial" w:eastAsia="Times New Roman" w:hAnsi="Arial" w:cs="Times New Roman"/>
      <w:sz w:val="24"/>
      <w:szCs w:val="20"/>
    </w:rPr>
  </w:style>
  <w:style w:type="paragraph" w:styleId="BodyText3">
    <w:name w:val="Body Text 3"/>
    <w:basedOn w:val="Normal"/>
    <w:link w:val="BodyText3Char"/>
    <w:uiPriority w:val="99"/>
    <w:semiHidden/>
    <w:rsid w:val="00EE51BE"/>
    <w:pPr>
      <w:spacing w:after="120"/>
    </w:pPr>
    <w:rPr>
      <w:sz w:val="16"/>
      <w:szCs w:val="16"/>
    </w:rPr>
  </w:style>
  <w:style w:type="character" w:customStyle="1" w:styleId="BodyText3Char">
    <w:name w:val="Body Text 3 Char"/>
    <w:basedOn w:val="DefaultParagraphFont"/>
    <w:link w:val="BodyText3"/>
    <w:uiPriority w:val="99"/>
    <w:semiHidden/>
    <w:rsid w:val="00EE51BE"/>
    <w:rPr>
      <w:rFonts w:ascii="Arial" w:eastAsia="Times New Roman" w:hAnsi="Arial" w:cs="Times New Roman"/>
      <w:sz w:val="16"/>
      <w:szCs w:val="16"/>
    </w:rPr>
  </w:style>
  <w:style w:type="paragraph" w:styleId="BodyTextFirstIndent">
    <w:name w:val="Body Text First Indent"/>
    <w:basedOn w:val="BodyText"/>
    <w:link w:val="BodyTextFirstIndentChar"/>
    <w:uiPriority w:val="99"/>
    <w:semiHidden/>
    <w:rsid w:val="00EE51BE"/>
    <w:pPr>
      <w:ind w:firstLine="210"/>
    </w:pPr>
  </w:style>
  <w:style w:type="character" w:customStyle="1" w:styleId="BodyTextFirstIndentChar">
    <w:name w:val="Body Text First Indent Char"/>
    <w:basedOn w:val="BodyTextChar"/>
    <w:link w:val="BodyTextFirstIndent"/>
    <w:uiPriority w:val="99"/>
    <w:semiHidden/>
    <w:rsid w:val="00EE51BE"/>
    <w:rPr>
      <w:rFonts w:ascii="Arial" w:eastAsia="Times New Roman" w:hAnsi="Arial" w:cs="Times New Roman"/>
      <w:sz w:val="24"/>
      <w:szCs w:val="20"/>
    </w:rPr>
  </w:style>
  <w:style w:type="paragraph" w:styleId="BodyTextIndent">
    <w:name w:val="Body Text Indent"/>
    <w:basedOn w:val="Normal"/>
    <w:link w:val="BodyTextIndentChar"/>
    <w:uiPriority w:val="99"/>
    <w:semiHidden/>
    <w:rsid w:val="00EE51BE"/>
    <w:pPr>
      <w:spacing w:after="120"/>
      <w:ind w:left="360"/>
    </w:pPr>
  </w:style>
  <w:style w:type="character" w:customStyle="1" w:styleId="BodyTextIndentChar">
    <w:name w:val="Body Text Indent Char"/>
    <w:basedOn w:val="DefaultParagraphFont"/>
    <w:link w:val="BodyTextIndent"/>
    <w:uiPriority w:val="99"/>
    <w:semiHidden/>
    <w:rsid w:val="00EE51BE"/>
    <w:rPr>
      <w:rFonts w:ascii="Arial" w:eastAsia="Times New Roman" w:hAnsi="Arial" w:cs="Times New Roman"/>
      <w:sz w:val="24"/>
      <w:szCs w:val="20"/>
    </w:rPr>
  </w:style>
  <w:style w:type="paragraph" w:styleId="BodyTextFirstIndent2">
    <w:name w:val="Body Text First Indent 2"/>
    <w:basedOn w:val="BodyTextIndent"/>
    <w:link w:val="BodyTextFirstIndent2Char"/>
    <w:uiPriority w:val="99"/>
    <w:semiHidden/>
    <w:rsid w:val="00EE51BE"/>
    <w:pPr>
      <w:ind w:firstLine="210"/>
    </w:pPr>
  </w:style>
  <w:style w:type="character" w:customStyle="1" w:styleId="BodyTextFirstIndent2Char">
    <w:name w:val="Body Text First Indent 2 Char"/>
    <w:basedOn w:val="BodyTextIndentChar"/>
    <w:link w:val="BodyTextFirstIndent2"/>
    <w:uiPriority w:val="99"/>
    <w:semiHidden/>
    <w:rsid w:val="00EE51BE"/>
    <w:rPr>
      <w:rFonts w:ascii="Arial" w:eastAsia="Times New Roman" w:hAnsi="Arial" w:cs="Times New Roman"/>
      <w:sz w:val="24"/>
      <w:szCs w:val="20"/>
    </w:rPr>
  </w:style>
  <w:style w:type="paragraph" w:styleId="BodyTextIndent2">
    <w:name w:val="Body Text Indent 2"/>
    <w:basedOn w:val="Normal"/>
    <w:link w:val="BodyTextIndent2Char"/>
    <w:uiPriority w:val="99"/>
    <w:semiHidden/>
    <w:rsid w:val="00EE51BE"/>
    <w:pPr>
      <w:spacing w:after="120" w:line="480" w:lineRule="auto"/>
      <w:ind w:left="360"/>
    </w:pPr>
  </w:style>
  <w:style w:type="character" w:customStyle="1" w:styleId="BodyTextIndent2Char">
    <w:name w:val="Body Text Indent 2 Char"/>
    <w:basedOn w:val="DefaultParagraphFont"/>
    <w:link w:val="BodyTextIndent2"/>
    <w:uiPriority w:val="99"/>
    <w:semiHidden/>
    <w:rsid w:val="00EE51BE"/>
    <w:rPr>
      <w:rFonts w:ascii="Arial" w:eastAsia="Times New Roman" w:hAnsi="Arial" w:cs="Times New Roman"/>
      <w:sz w:val="24"/>
      <w:szCs w:val="20"/>
    </w:rPr>
  </w:style>
  <w:style w:type="paragraph" w:styleId="BodyTextIndent3">
    <w:name w:val="Body Text Indent 3"/>
    <w:basedOn w:val="Normal"/>
    <w:link w:val="BodyTextIndent3Char"/>
    <w:uiPriority w:val="99"/>
    <w:semiHidden/>
    <w:rsid w:val="00EE51B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E51BE"/>
    <w:rPr>
      <w:rFonts w:ascii="Arial" w:eastAsia="Times New Roman" w:hAnsi="Arial" w:cs="Times New Roman"/>
      <w:sz w:val="16"/>
      <w:szCs w:val="16"/>
    </w:rPr>
  </w:style>
  <w:style w:type="paragraph" w:customStyle="1" w:styleId="Bullet1">
    <w:name w:val="Bullet 1"/>
    <w:basedOn w:val="Normal"/>
    <w:link w:val="Bullet1Char"/>
    <w:qFormat/>
    <w:rsid w:val="00EE51BE"/>
    <w:pPr>
      <w:numPr>
        <w:numId w:val="2"/>
      </w:numPr>
      <w:tabs>
        <w:tab w:val="clear" w:pos="1440"/>
        <w:tab w:val="num" w:pos="360"/>
      </w:tabs>
      <w:spacing w:before="120" w:line="360" w:lineRule="auto"/>
      <w:ind w:left="720"/>
    </w:pPr>
    <w:rPr>
      <w:rFonts w:ascii="Times New Roman" w:hAnsi="Times New Roman"/>
    </w:rPr>
  </w:style>
  <w:style w:type="paragraph" w:customStyle="1" w:styleId="Bullet2">
    <w:name w:val="Bullet 2"/>
    <w:basedOn w:val="Bullet1"/>
    <w:uiPriority w:val="99"/>
    <w:qFormat/>
    <w:rsid w:val="00EE51BE"/>
    <w:pPr>
      <w:numPr>
        <w:numId w:val="3"/>
      </w:numPr>
      <w:tabs>
        <w:tab w:val="clear" w:pos="2520"/>
      </w:tabs>
      <w:ind w:left="1080"/>
    </w:pPr>
  </w:style>
  <w:style w:type="paragraph" w:customStyle="1" w:styleId="Equation">
    <w:name w:val="Equation"/>
    <w:basedOn w:val="paragraph"/>
    <w:uiPriority w:val="99"/>
    <w:rsid w:val="00EE51BE"/>
    <w:pPr>
      <w:tabs>
        <w:tab w:val="right" w:pos="9360"/>
      </w:tabs>
      <w:spacing w:before="200" w:after="0" w:line="320" w:lineRule="exact"/>
      <w:ind w:left="720"/>
    </w:pPr>
    <w:rPr>
      <w:rFonts w:ascii="Verdana" w:hAnsi="Verdana"/>
      <w:sz w:val="20"/>
    </w:rPr>
  </w:style>
  <w:style w:type="paragraph" w:customStyle="1" w:styleId="ES-Heading3">
    <w:name w:val="ES-Heading 3"/>
    <w:basedOn w:val="ES-Heading2"/>
    <w:next w:val="paragraph"/>
    <w:qFormat/>
    <w:rsid w:val="00EE51BE"/>
    <w:pPr>
      <w:outlineLvl w:val="2"/>
    </w:pPr>
    <w:rPr>
      <w:i/>
      <w:sz w:val="24"/>
    </w:rPr>
  </w:style>
  <w:style w:type="paragraph" w:styleId="Closing">
    <w:name w:val="Closing"/>
    <w:basedOn w:val="Normal"/>
    <w:link w:val="ClosingChar"/>
    <w:uiPriority w:val="99"/>
    <w:semiHidden/>
    <w:rsid w:val="00EE51BE"/>
    <w:pPr>
      <w:ind w:left="4320"/>
    </w:pPr>
  </w:style>
  <w:style w:type="character" w:customStyle="1" w:styleId="ClosingChar">
    <w:name w:val="Closing Char"/>
    <w:basedOn w:val="DefaultParagraphFont"/>
    <w:link w:val="Closing"/>
    <w:uiPriority w:val="99"/>
    <w:semiHidden/>
    <w:rsid w:val="00EE51BE"/>
    <w:rPr>
      <w:rFonts w:ascii="Arial" w:eastAsia="Times New Roman" w:hAnsi="Arial" w:cs="Times New Roman"/>
      <w:sz w:val="24"/>
      <w:szCs w:val="20"/>
    </w:rPr>
  </w:style>
  <w:style w:type="paragraph" w:styleId="CommentSubject">
    <w:name w:val="annotation subject"/>
    <w:basedOn w:val="CommentText"/>
    <w:next w:val="CommentText"/>
    <w:link w:val="CommentSubjectChar"/>
    <w:uiPriority w:val="99"/>
    <w:semiHidden/>
    <w:rsid w:val="00EE51BE"/>
    <w:rPr>
      <w:b/>
      <w:bCs/>
    </w:rPr>
  </w:style>
  <w:style w:type="character" w:customStyle="1" w:styleId="CommentSubjectChar">
    <w:name w:val="Comment Subject Char"/>
    <w:basedOn w:val="CommentTextChar"/>
    <w:link w:val="CommentSubject"/>
    <w:uiPriority w:val="99"/>
    <w:semiHidden/>
    <w:rsid w:val="00EE51BE"/>
    <w:rPr>
      <w:rFonts w:ascii="Calibri" w:eastAsia="Times New Roman" w:hAnsi="Calibri" w:cs="Times New Roman"/>
      <w:b/>
      <w:bCs/>
      <w:sz w:val="24"/>
      <w:szCs w:val="20"/>
    </w:rPr>
  </w:style>
  <w:style w:type="paragraph" w:styleId="E-mailSignature">
    <w:name w:val="E-mail Signature"/>
    <w:basedOn w:val="Normal"/>
    <w:link w:val="E-mailSignatureChar"/>
    <w:uiPriority w:val="99"/>
    <w:semiHidden/>
    <w:rsid w:val="00EE51BE"/>
  </w:style>
  <w:style w:type="character" w:customStyle="1" w:styleId="E-mailSignatureChar">
    <w:name w:val="E-mail Signature Char"/>
    <w:basedOn w:val="DefaultParagraphFont"/>
    <w:link w:val="E-mailSignature"/>
    <w:uiPriority w:val="99"/>
    <w:semiHidden/>
    <w:rsid w:val="00EE51BE"/>
    <w:rPr>
      <w:rFonts w:ascii="Arial" w:eastAsia="Times New Roman" w:hAnsi="Arial" w:cs="Times New Roman"/>
      <w:sz w:val="24"/>
      <w:szCs w:val="20"/>
    </w:rPr>
  </w:style>
  <w:style w:type="paragraph" w:styleId="EnvelopeAddress">
    <w:name w:val="envelope address"/>
    <w:basedOn w:val="Normal"/>
    <w:uiPriority w:val="99"/>
    <w:semiHidden/>
    <w:rsid w:val="00EE51BE"/>
    <w:pPr>
      <w:framePr w:w="7920" w:h="1980" w:hRule="exact" w:hSpace="180" w:wrap="auto" w:hAnchor="page" w:xAlign="center" w:yAlign="bottom"/>
      <w:ind w:left="2880"/>
    </w:pPr>
    <w:rPr>
      <w:rFonts w:cs="Arial"/>
      <w:szCs w:val="24"/>
    </w:rPr>
  </w:style>
  <w:style w:type="paragraph" w:styleId="EnvelopeReturn">
    <w:name w:val="envelope return"/>
    <w:basedOn w:val="Normal"/>
    <w:uiPriority w:val="99"/>
    <w:semiHidden/>
    <w:rsid w:val="00EE51BE"/>
    <w:rPr>
      <w:rFonts w:cs="Arial"/>
      <w:sz w:val="20"/>
    </w:rPr>
  </w:style>
  <w:style w:type="character" w:styleId="FollowedHyperlink">
    <w:name w:val="FollowedHyperlink"/>
    <w:basedOn w:val="DefaultParagraphFont"/>
    <w:uiPriority w:val="99"/>
    <w:rsid w:val="00EE51BE"/>
    <w:rPr>
      <w:rFonts w:cs="Times New Roman"/>
      <w:color w:val="459FB2"/>
      <w:u w:val="single"/>
    </w:rPr>
  </w:style>
  <w:style w:type="paragraph" w:styleId="Footer">
    <w:name w:val="footer"/>
    <w:basedOn w:val="Normal"/>
    <w:link w:val="FooterChar"/>
    <w:uiPriority w:val="99"/>
    <w:rsid w:val="00EE51BE"/>
    <w:pPr>
      <w:tabs>
        <w:tab w:val="left" w:pos="5040"/>
        <w:tab w:val="right" w:pos="12960"/>
      </w:tabs>
      <w:spacing w:before="120" w:line="240" w:lineRule="auto"/>
      <w:ind w:hanging="1440"/>
    </w:pPr>
    <w:rPr>
      <w:b/>
      <w:sz w:val="22"/>
    </w:rPr>
  </w:style>
  <w:style w:type="character" w:customStyle="1" w:styleId="FooterChar">
    <w:name w:val="Footer Char"/>
    <w:basedOn w:val="DefaultParagraphFont"/>
    <w:link w:val="Footer"/>
    <w:uiPriority w:val="99"/>
    <w:rsid w:val="00EE51BE"/>
    <w:rPr>
      <w:rFonts w:ascii="Arial" w:eastAsia="Times New Roman" w:hAnsi="Arial" w:cs="Times New Roman"/>
      <w:b/>
      <w:szCs w:val="20"/>
    </w:rPr>
  </w:style>
  <w:style w:type="paragraph" w:styleId="FootnoteText">
    <w:name w:val="footnote text"/>
    <w:basedOn w:val="Normal"/>
    <w:link w:val="FootnoteTextChar"/>
    <w:uiPriority w:val="99"/>
    <w:semiHidden/>
    <w:rsid w:val="00EE51BE"/>
    <w:pPr>
      <w:ind w:left="270" w:hanging="270"/>
    </w:pPr>
    <w:rPr>
      <w:rFonts w:ascii="Verdana" w:hAnsi="Verdana"/>
      <w:sz w:val="16"/>
    </w:rPr>
  </w:style>
  <w:style w:type="character" w:customStyle="1" w:styleId="FootnoteTextChar">
    <w:name w:val="Footnote Text Char"/>
    <w:basedOn w:val="DefaultParagraphFont"/>
    <w:link w:val="FootnoteText"/>
    <w:uiPriority w:val="99"/>
    <w:semiHidden/>
    <w:rsid w:val="00EE51BE"/>
    <w:rPr>
      <w:rFonts w:ascii="Verdana" w:eastAsia="Times New Roman" w:hAnsi="Verdana" w:cs="Times New Roman"/>
      <w:sz w:val="16"/>
      <w:szCs w:val="20"/>
    </w:rPr>
  </w:style>
  <w:style w:type="paragraph" w:styleId="Header">
    <w:name w:val="header"/>
    <w:basedOn w:val="Normal"/>
    <w:link w:val="HeaderChar"/>
    <w:uiPriority w:val="99"/>
    <w:rsid w:val="00EE51BE"/>
    <w:pPr>
      <w:pBdr>
        <w:bottom w:val="single" w:sz="12" w:space="1" w:color="1B6FAF"/>
      </w:pBdr>
      <w:spacing w:before="0" w:after="240"/>
      <w:jc w:val="right"/>
    </w:pPr>
    <w:rPr>
      <w:i/>
      <w:sz w:val="20"/>
    </w:rPr>
  </w:style>
  <w:style w:type="character" w:customStyle="1" w:styleId="HeaderChar">
    <w:name w:val="Header Char"/>
    <w:basedOn w:val="DefaultParagraphFont"/>
    <w:link w:val="Header"/>
    <w:uiPriority w:val="99"/>
    <w:rsid w:val="00EE51BE"/>
    <w:rPr>
      <w:rFonts w:ascii="Arial" w:eastAsia="Times New Roman" w:hAnsi="Arial" w:cs="Times New Roman"/>
      <w:i/>
      <w:sz w:val="20"/>
      <w:szCs w:val="20"/>
    </w:rPr>
  </w:style>
  <w:style w:type="character" w:styleId="HTMLAcronym">
    <w:name w:val="HTML Acronym"/>
    <w:basedOn w:val="DefaultParagraphFont"/>
    <w:uiPriority w:val="99"/>
    <w:semiHidden/>
    <w:rsid w:val="00EE51BE"/>
    <w:rPr>
      <w:rFonts w:cs="Times New Roman"/>
    </w:rPr>
  </w:style>
  <w:style w:type="paragraph" w:styleId="HTMLAddress">
    <w:name w:val="HTML Address"/>
    <w:basedOn w:val="Normal"/>
    <w:link w:val="HTMLAddressChar"/>
    <w:uiPriority w:val="99"/>
    <w:semiHidden/>
    <w:rsid w:val="00EE51BE"/>
    <w:rPr>
      <w:i/>
      <w:iCs/>
    </w:rPr>
  </w:style>
  <w:style w:type="character" w:customStyle="1" w:styleId="HTMLAddressChar">
    <w:name w:val="HTML Address Char"/>
    <w:basedOn w:val="DefaultParagraphFont"/>
    <w:link w:val="HTMLAddress"/>
    <w:uiPriority w:val="99"/>
    <w:semiHidden/>
    <w:rsid w:val="00EE51BE"/>
    <w:rPr>
      <w:rFonts w:ascii="Arial" w:eastAsia="Times New Roman" w:hAnsi="Arial" w:cs="Times New Roman"/>
      <w:i/>
      <w:iCs/>
      <w:sz w:val="24"/>
      <w:szCs w:val="20"/>
    </w:rPr>
  </w:style>
  <w:style w:type="character" w:styleId="HTMLCite">
    <w:name w:val="HTML Cite"/>
    <w:basedOn w:val="DefaultParagraphFont"/>
    <w:uiPriority w:val="99"/>
    <w:semiHidden/>
    <w:rsid w:val="00EE51BE"/>
    <w:rPr>
      <w:rFonts w:cs="Times New Roman"/>
      <w:i/>
      <w:iCs/>
    </w:rPr>
  </w:style>
  <w:style w:type="character" w:styleId="HTMLCode">
    <w:name w:val="HTML Code"/>
    <w:basedOn w:val="DefaultParagraphFont"/>
    <w:uiPriority w:val="99"/>
    <w:semiHidden/>
    <w:rsid w:val="00EE51BE"/>
    <w:rPr>
      <w:rFonts w:ascii="Courier New" w:hAnsi="Courier New" w:cs="Courier New"/>
      <w:sz w:val="20"/>
      <w:szCs w:val="20"/>
    </w:rPr>
  </w:style>
  <w:style w:type="character" w:styleId="HTMLDefinition">
    <w:name w:val="HTML Definition"/>
    <w:basedOn w:val="DefaultParagraphFont"/>
    <w:uiPriority w:val="99"/>
    <w:semiHidden/>
    <w:rsid w:val="00EE51BE"/>
    <w:rPr>
      <w:rFonts w:cs="Times New Roman"/>
      <w:i/>
      <w:iCs/>
    </w:rPr>
  </w:style>
  <w:style w:type="character" w:styleId="HTMLKeyboard">
    <w:name w:val="HTML Keyboard"/>
    <w:basedOn w:val="DefaultParagraphFont"/>
    <w:uiPriority w:val="99"/>
    <w:semiHidden/>
    <w:rsid w:val="00EE51BE"/>
    <w:rPr>
      <w:rFonts w:ascii="Courier New" w:hAnsi="Courier New" w:cs="Courier New"/>
      <w:sz w:val="20"/>
      <w:szCs w:val="20"/>
    </w:rPr>
  </w:style>
  <w:style w:type="paragraph" w:styleId="HTMLPreformatted">
    <w:name w:val="HTML Preformatted"/>
    <w:basedOn w:val="Normal"/>
    <w:link w:val="HTMLPreformattedChar"/>
    <w:uiPriority w:val="99"/>
    <w:semiHidden/>
    <w:rsid w:val="00EE51BE"/>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EE51BE"/>
    <w:rPr>
      <w:rFonts w:ascii="Courier New" w:eastAsia="Times New Roman" w:hAnsi="Courier New" w:cs="Courier New"/>
      <w:sz w:val="20"/>
      <w:szCs w:val="20"/>
    </w:rPr>
  </w:style>
  <w:style w:type="character" w:styleId="HTMLSample">
    <w:name w:val="HTML Sample"/>
    <w:basedOn w:val="DefaultParagraphFont"/>
    <w:uiPriority w:val="99"/>
    <w:semiHidden/>
    <w:rsid w:val="00EE51BE"/>
    <w:rPr>
      <w:rFonts w:ascii="Courier New" w:hAnsi="Courier New" w:cs="Courier New"/>
    </w:rPr>
  </w:style>
  <w:style w:type="character" w:styleId="HTMLTypewriter">
    <w:name w:val="HTML Typewriter"/>
    <w:basedOn w:val="DefaultParagraphFont"/>
    <w:uiPriority w:val="99"/>
    <w:semiHidden/>
    <w:rsid w:val="00EE51BE"/>
    <w:rPr>
      <w:rFonts w:ascii="Courier New" w:hAnsi="Courier New" w:cs="Courier New"/>
      <w:sz w:val="20"/>
      <w:szCs w:val="20"/>
    </w:rPr>
  </w:style>
  <w:style w:type="character" w:styleId="HTMLVariable">
    <w:name w:val="HTML Variable"/>
    <w:basedOn w:val="DefaultParagraphFont"/>
    <w:uiPriority w:val="99"/>
    <w:semiHidden/>
    <w:rsid w:val="00EE51BE"/>
    <w:rPr>
      <w:rFonts w:cs="Times New Roman"/>
      <w:i/>
      <w:iCs/>
    </w:rPr>
  </w:style>
  <w:style w:type="paragraph" w:customStyle="1" w:styleId="IntroductoryStyle">
    <w:name w:val="Introductory Style"/>
    <w:basedOn w:val="Heading1"/>
    <w:link w:val="IntroductoryStyleChar"/>
    <w:uiPriority w:val="99"/>
    <w:rsid w:val="00EE51BE"/>
    <w:pPr>
      <w:keepLines w:val="0"/>
      <w:numPr>
        <w:numId w:val="0"/>
      </w:numPr>
      <w:spacing w:after="120"/>
      <w:ind w:left="1440" w:hanging="360"/>
    </w:pPr>
    <w:rPr>
      <w:b w:val="0"/>
      <w:caps w:val="0"/>
      <w:color w:val="E08326"/>
    </w:rPr>
  </w:style>
  <w:style w:type="character" w:styleId="LineNumber">
    <w:name w:val="line number"/>
    <w:basedOn w:val="DefaultParagraphFont"/>
    <w:uiPriority w:val="99"/>
    <w:semiHidden/>
    <w:rsid w:val="00EE51BE"/>
    <w:rPr>
      <w:rFonts w:cs="Times New Roman"/>
    </w:rPr>
  </w:style>
  <w:style w:type="paragraph" w:styleId="List">
    <w:name w:val="List"/>
    <w:basedOn w:val="Normal"/>
    <w:uiPriority w:val="99"/>
    <w:semiHidden/>
    <w:rsid w:val="00EE51BE"/>
    <w:pPr>
      <w:ind w:left="360" w:hanging="360"/>
    </w:pPr>
  </w:style>
  <w:style w:type="paragraph" w:styleId="List2">
    <w:name w:val="List 2"/>
    <w:basedOn w:val="Normal"/>
    <w:uiPriority w:val="99"/>
    <w:semiHidden/>
    <w:rsid w:val="00EE51BE"/>
    <w:pPr>
      <w:ind w:left="720" w:hanging="360"/>
    </w:pPr>
  </w:style>
  <w:style w:type="paragraph" w:styleId="List3">
    <w:name w:val="List 3"/>
    <w:basedOn w:val="Normal"/>
    <w:uiPriority w:val="99"/>
    <w:semiHidden/>
    <w:rsid w:val="00EE51BE"/>
    <w:pPr>
      <w:ind w:left="1080" w:hanging="360"/>
    </w:pPr>
  </w:style>
  <w:style w:type="paragraph" w:styleId="List4">
    <w:name w:val="List 4"/>
    <w:basedOn w:val="Normal"/>
    <w:uiPriority w:val="99"/>
    <w:semiHidden/>
    <w:rsid w:val="00EE51BE"/>
    <w:pPr>
      <w:ind w:left="1440" w:hanging="360"/>
    </w:pPr>
  </w:style>
  <w:style w:type="paragraph" w:styleId="List5">
    <w:name w:val="List 5"/>
    <w:basedOn w:val="Normal"/>
    <w:uiPriority w:val="99"/>
    <w:semiHidden/>
    <w:rsid w:val="00EE51BE"/>
    <w:pPr>
      <w:ind w:left="1800" w:hanging="360"/>
    </w:pPr>
  </w:style>
  <w:style w:type="paragraph" w:styleId="ListBullet">
    <w:name w:val="List Bullet"/>
    <w:basedOn w:val="Normal"/>
    <w:uiPriority w:val="99"/>
    <w:semiHidden/>
    <w:rsid w:val="00EE51BE"/>
    <w:pPr>
      <w:numPr>
        <w:numId w:val="42"/>
      </w:numPr>
    </w:pPr>
  </w:style>
  <w:style w:type="paragraph" w:styleId="ListBullet2">
    <w:name w:val="List Bullet 2"/>
    <w:basedOn w:val="Normal"/>
    <w:uiPriority w:val="99"/>
    <w:semiHidden/>
    <w:rsid w:val="00EE51BE"/>
    <w:pPr>
      <w:numPr>
        <w:numId w:val="43"/>
      </w:numPr>
    </w:pPr>
  </w:style>
  <w:style w:type="paragraph" w:styleId="ListBullet3">
    <w:name w:val="List Bullet 3"/>
    <w:basedOn w:val="Normal"/>
    <w:uiPriority w:val="99"/>
    <w:semiHidden/>
    <w:rsid w:val="00EE51BE"/>
    <w:pPr>
      <w:numPr>
        <w:numId w:val="44"/>
      </w:numPr>
    </w:pPr>
  </w:style>
  <w:style w:type="paragraph" w:styleId="ListBullet4">
    <w:name w:val="List Bullet 4"/>
    <w:basedOn w:val="Normal"/>
    <w:uiPriority w:val="99"/>
    <w:semiHidden/>
    <w:rsid w:val="00EE51BE"/>
    <w:pPr>
      <w:tabs>
        <w:tab w:val="num" w:pos="1440"/>
      </w:tabs>
      <w:ind w:left="1440" w:hanging="360"/>
    </w:pPr>
  </w:style>
  <w:style w:type="paragraph" w:styleId="ListBullet5">
    <w:name w:val="List Bullet 5"/>
    <w:basedOn w:val="Normal"/>
    <w:uiPriority w:val="99"/>
    <w:semiHidden/>
    <w:rsid w:val="00EE51BE"/>
    <w:pPr>
      <w:tabs>
        <w:tab w:val="num" w:pos="864"/>
      </w:tabs>
      <w:ind w:left="864" w:hanging="504"/>
    </w:pPr>
  </w:style>
  <w:style w:type="paragraph" w:styleId="ListContinue">
    <w:name w:val="List Continue"/>
    <w:basedOn w:val="Normal"/>
    <w:uiPriority w:val="99"/>
    <w:semiHidden/>
    <w:rsid w:val="00EE51BE"/>
    <w:pPr>
      <w:spacing w:after="120"/>
      <w:ind w:left="360"/>
    </w:pPr>
  </w:style>
  <w:style w:type="paragraph" w:styleId="ListContinue2">
    <w:name w:val="List Continue 2"/>
    <w:basedOn w:val="Normal"/>
    <w:uiPriority w:val="99"/>
    <w:semiHidden/>
    <w:rsid w:val="00EE51BE"/>
    <w:pPr>
      <w:spacing w:after="120"/>
      <w:ind w:left="720"/>
    </w:pPr>
  </w:style>
  <w:style w:type="paragraph" w:styleId="ListContinue3">
    <w:name w:val="List Continue 3"/>
    <w:basedOn w:val="Normal"/>
    <w:uiPriority w:val="99"/>
    <w:semiHidden/>
    <w:rsid w:val="00EE51BE"/>
    <w:pPr>
      <w:spacing w:after="120"/>
      <w:ind w:left="1080"/>
    </w:pPr>
  </w:style>
  <w:style w:type="paragraph" w:styleId="ListContinue4">
    <w:name w:val="List Continue 4"/>
    <w:basedOn w:val="Normal"/>
    <w:uiPriority w:val="99"/>
    <w:semiHidden/>
    <w:rsid w:val="00EE51BE"/>
    <w:pPr>
      <w:spacing w:after="120"/>
      <w:ind w:left="1440"/>
    </w:pPr>
  </w:style>
  <w:style w:type="paragraph" w:styleId="ListContinue5">
    <w:name w:val="List Continue 5"/>
    <w:basedOn w:val="Normal"/>
    <w:uiPriority w:val="99"/>
    <w:semiHidden/>
    <w:rsid w:val="00EE51BE"/>
    <w:pPr>
      <w:spacing w:after="120"/>
      <w:ind w:left="1800"/>
    </w:pPr>
  </w:style>
  <w:style w:type="paragraph" w:styleId="ListNumber">
    <w:name w:val="List Number"/>
    <w:basedOn w:val="Normal"/>
    <w:uiPriority w:val="99"/>
    <w:semiHidden/>
    <w:rsid w:val="00EE51BE"/>
    <w:pPr>
      <w:numPr>
        <w:numId w:val="45"/>
      </w:numPr>
    </w:pPr>
  </w:style>
  <w:style w:type="paragraph" w:styleId="ListNumber2">
    <w:name w:val="List Number 2"/>
    <w:basedOn w:val="Normal"/>
    <w:uiPriority w:val="99"/>
    <w:semiHidden/>
    <w:rsid w:val="00EE51BE"/>
    <w:pPr>
      <w:numPr>
        <w:numId w:val="46"/>
      </w:numPr>
    </w:pPr>
  </w:style>
  <w:style w:type="paragraph" w:styleId="ListNumber3">
    <w:name w:val="List Number 3"/>
    <w:basedOn w:val="Normal"/>
    <w:uiPriority w:val="99"/>
    <w:semiHidden/>
    <w:rsid w:val="00EE51BE"/>
    <w:pPr>
      <w:numPr>
        <w:numId w:val="47"/>
      </w:numPr>
    </w:pPr>
  </w:style>
  <w:style w:type="paragraph" w:styleId="ListNumber4">
    <w:name w:val="List Number 4"/>
    <w:basedOn w:val="Normal"/>
    <w:uiPriority w:val="99"/>
    <w:semiHidden/>
    <w:rsid w:val="00EE51BE"/>
    <w:pPr>
      <w:tabs>
        <w:tab w:val="num" w:pos="432"/>
      </w:tabs>
      <w:ind w:left="432" w:hanging="432"/>
    </w:pPr>
  </w:style>
  <w:style w:type="paragraph" w:styleId="ListNumber5">
    <w:name w:val="List Number 5"/>
    <w:basedOn w:val="Normal"/>
    <w:uiPriority w:val="99"/>
    <w:semiHidden/>
    <w:rsid w:val="00EE51BE"/>
    <w:pPr>
      <w:numPr>
        <w:numId w:val="48"/>
      </w:numPr>
    </w:pPr>
  </w:style>
  <w:style w:type="paragraph" w:styleId="MessageHeader">
    <w:name w:val="Message Header"/>
    <w:basedOn w:val="Normal"/>
    <w:link w:val="MessageHeaderChar"/>
    <w:uiPriority w:val="99"/>
    <w:semiHidden/>
    <w:rsid w:val="00EE51BE"/>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uiPriority w:val="99"/>
    <w:semiHidden/>
    <w:rsid w:val="00EE51BE"/>
    <w:rPr>
      <w:rFonts w:ascii="Arial" w:eastAsia="Times New Roman" w:hAnsi="Arial" w:cs="Arial"/>
      <w:sz w:val="24"/>
      <w:szCs w:val="24"/>
      <w:shd w:val="pct20" w:color="auto" w:fill="auto"/>
    </w:rPr>
  </w:style>
  <w:style w:type="paragraph" w:styleId="NormalWeb">
    <w:name w:val="Normal (Web)"/>
    <w:basedOn w:val="Normal"/>
    <w:uiPriority w:val="99"/>
    <w:semiHidden/>
    <w:rsid w:val="00EE51BE"/>
    <w:rPr>
      <w:szCs w:val="24"/>
    </w:rPr>
  </w:style>
  <w:style w:type="paragraph" w:styleId="NormalIndent">
    <w:name w:val="Normal Indent"/>
    <w:basedOn w:val="Normal"/>
    <w:uiPriority w:val="99"/>
    <w:semiHidden/>
    <w:rsid w:val="00EE51BE"/>
    <w:pPr>
      <w:ind w:left="720"/>
    </w:pPr>
  </w:style>
  <w:style w:type="paragraph" w:styleId="NoteHeading">
    <w:name w:val="Note Heading"/>
    <w:basedOn w:val="Normal"/>
    <w:next w:val="Normal"/>
    <w:link w:val="NoteHeadingChar"/>
    <w:uiPriority w:val="99"/>
    <w:semiHidden/>
    <w:rsid w:val="00EE51BE"/>
  </w:style>
  <w:style w:type="character" w:customStyle="1" w:styleId="NoteHeadingChar">
    <w:name w:val="Note Heading Char"/>
    <w:basedOn w:val="DefaultParagraphFont"/>
    <w:link w:val="NoteHeading"/>
    <w:uiPriority w:val="99"/>
    <w:semiHidden/>
    <w:rsid w:val="00EE51BE"/>
    <w:rPr>
      <w:rFonts w:ascii="Arial" w:eastAsia="Times New Roman" w:hAnsi="Arial" w:cs="Times New Roman"/>
      <w:sz w:val="24"/>
      <w:szCs w:val="20"/>
    </w:rPr>
  </w:style>
  <w:style w:type="paragraph" w:styleId="PlainText">
    <w:name w:val="Plain Text"/>
    <w:basedOn w:val="Normal"/>
    <w:link w:val="PlainTextChar"/>
    <w:uiPriority w:val="99"/>
    <w:semiHidden/>
    <w:rsid w:val="00EE51BE"/>
    <w:rPr>
      <w:rFonts w:ascii="Courier New" w:hAnsi="Courier New" w:cs="Courier New"/>
      <w:sz w:val="20"/>
    </w:rPr>
  </w:style>
  <w:style w:type="character" w:customStyle="1" w:styleId="PlainTextChar">
    <w:name w:val="Plain Text Char"/>
    <w:basedOn w:val="DefaultParagraphFont"/>
    <w:link w:val="PlainText"/>
    <w:uiPriority w:val="99"/>
    <w:semiHidden/>
    <w:rsid w:val="00EE51BE"/>
    <w:rPr>
      <w:rFonts w:ascii="Courier New" w:eastAsia="Times New Roman" w:hAnsi="Courier New" w:cs="Courier New"/>
      <w:sz w:val="20"/>
      <w:szCs w:val="20"/>
    </w:rPr>
  </w:style>
  <w:style w:type="paragraph" w:customStyle="1" w:styleId="reference">
    <w:name w:val="reference"/>
    <w:basedOn w:val="paragraph"/>
    <w:link w:val="referenceChar"/>
    <w:qFormat/>
    <w:rsid w:val="00EE51BE"/>
    <w:pPr>
      <w:ind w:left="720" w:hanging="720"/>
    </w:pPr>
  </w:style>
  <w:style w:type="paragraph" w:styleId="Salutation">
    <w:name w:val="Salutation"/>
    <w:basedOn w:val="Normal"/>
    <w:next w:val="Normal"/>
    <w:link w:val="SalutationChar"/>
    <w:uiPriority w:val="99"/>
    <w:semiHidden/>
    <w:rsid w:val="00EE51BE"/>
  </w:style>
  <w:style w:type="character" w:customStyle="1" w:styleId="SalutationChar">
    <w:name w:val="Salutation Char"/>
    <w:basedOn w:val="DefaultParagraphFont"/>
    <w:link w:val="Salutation"/>
    <w:uiPriority w:val="99"/>
    <w:semiHidden/>
    <w:rsid w:val="00EE51BE"/>
    <w:rPr>
      <w:rFonts w:ascii="Arial" w:eastAsia="Times New Roman" w:hAnsi="Arial" w:cs="Times New Roman"/>
      <w:sz w:val="24"/>
      <w:szCs w:val="20"/>
    </w:rPr>
  </w:style>
  <w:style w:type="paragraph" w:styleId="Signature">
    <w:name w:val="Signature"/>
    <w:basedOn w:val="Normal"/>
    <w:link w:val="SignatureChar"/>
    <w:uiPriority w:val="99"/>
    <w:semiHidden/>
    <w:rsid w:val="00EE51BE"/>
    <w:pPr>
      <w:ind w:left="4320"/>
    </w:pPr>
  </w:style>
  <w:style w:type="character" w:customStyle="1" w:styleId="SignatureChar">
    <w:name w:val="Signature Char"/>
    <w:basedOn w:val="DefaultParagraphFont"/>
    <w:link w:val="Signature"/>
    <w:uiPriority w:val="99"/>
    <w:semiHidden/>
    <w:rsid w:val="00EE51BE"/>
    <w:rPr>
      <w:rFonts w:ascii="Arial" w:eastAsia="Times New Roman" w:hAnsi="Arial" w:cs="Times New Roman"/>
      <w:sz w:val="24"/>
      <w:szCs w:val="20"/>
    </w:rPr>
  </w:style>
  <w:style w:type="numbering" w:styleId="111111">
    <w:name w:val="Outline List 2"/>
    <w:basedOn w:val="NoList"/>
    <w:uiPriority w:val="99"/>
    <w:semiHidden/>
    <w:unhideWhenUsed/>
    <w:rsid w:val="00EE51BE"/>
    <w:pPr>
      <w:numPr>
        <w:numId w:val="9"/>
      </w:numPr>
    </w:pPr>
  </w:style>
  <w:style w:type="paragraph" w:customStyle="1" w:styleId="SmTabletextrowheading">
    <w:name w:val="Sm Table text row heading"/>
    <w:basedOn w:val="SmTabletext"/>
    <w:rsid w:val="00EE51BE"/>
    <w:pPr>
      <w:keepNext/>
    </w:pPr>
    <w:rPr>
      <w:b/>
    </w:rPr>
  </w:style>
  <w:style w:type="paragraph" w:customStyle="1" w:styleId="CoverSubtitle">
    <w:name w:val="Cover Subtitle"/>
    <w:basedOn w:val="Normal"/>
    <w:uiPriority w:val="99"/>
    <w:rsid w:val="00EE51BE"/>
    <w:pPr>
      <w:framePr w:hSpace="180" w:wrap="around" w:vAnchor="page" w:hAnchor="page" w:x="1" w:y="796"/>
      <w:spacing w:before="120" w:after="240" w:line="240" w:lineRule="atLeast"/>
      <w:ind w:left="706"/>
    </w:pPr>
    <w:rPr>
      <w:noProof/>
      <w:color w:val="FFFFFF" w:themeColor="background1"/>
      <w:sz w:val="32"/>
    </w:rPr>
  </w:style>
  <w:style w:type="table" w:styleId="Table3Deffects1">
    <w:name w:val="Table 3D effects 1"/>
    <w:basedOn w:val="TableNormal"/>
    <w:uiPriority w:val="99"/>
    <w:semiHidden/>
    <w:rsid w:val="00EE51BE"/>
    <w:pPr>
      <w:spacing w:after="0" w:line="240" w:lineRule="atLeast"/>
    </w:pPr>
    <w:rPr>
      <w:rFonts w:ascii="New York" w:eastAsia="Times New Roman" w:hAnsi="New York" w:cs="Times New Roman"/>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E51BE"/>
    <w:pPr>
      <w:spacing w:after="0" w:line="240" w:lineRule="atLeast"/>
    </w:pPr>
    <w:rPr>
      <w:rFonts w:ascii="New York" w:eastAsia="Times New Roman" w:hAnsi="New York"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E51BE"/>
    <w:pPr>
      <w:spacing w:after="0" w:line="240" w:lineRule="atLeast"/>
    </w:pPr>
    <w:rPr>
      <w:rFonts w:ascii="New York" w:eastAsia="Times New Roman" w:hAnsi="New York"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E51BE"/>
    <w:pPr>
      <w:spacing w:after="0" w:line="240" w:lineRule="atLeast"/>
    </w:pPr>
    <w:rPr>
      <w:rFonts w:ascii="New York" w:eastAsia="Times New Roman" w:hAnsi="New York" w:cs="Times New Roman"/>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E51BE"/>
    <w:pPr>
      <w:spacing w:after="0" w:line="240" w:lineRule="atLeast"/>
    </w:pPr>
    <w:rPr>
      <w:rFonts w:ascii="New York" w:eastAsia="Times New Roman" w:hAnsi="New York"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E51BE"/>
    <w:pPr>
      <w:spacing w:after="0" w:line="240" w:lineRule="atLeast"/>
    </w:pPr>
    <w:rPr>
      <w:rFonts w:ascii="New York" w:eastAsia="Times New Roman" w:hAnsi="New York" w:cs="Times New Roman"/>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E51BE"/>
    <w:pPr>
      <w:spacing w:after="0" w:line="240" w:lineRule="atLeast"/>
    </w:pPr>
    <w:rPr>
      <w:rFonts w:ascii="New York" w:eastAsia="Times New Roman" w:hAnsi="New York"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E51BE"/>
    <w:pPr>
      <w:spacing w:after="0" w:line="240" w:lineRule="atLeast"/>
    </w:pPr>
    <w:rPr>
      <w:rFonts w:ascii="New York" w:eastAsia="Times New Roman" w:hAnsi="New York" w:cs="Times New Roman"/>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EE51BE"/>
    <w:pPr>
      <w:spacing w:after="0" w:line="240" w:lineRule="atLeast"/>
    </w:pPr>
    <w:rPr>
      <w:rFonts w:ascii="New York" w:eastAsia="Times New Roman" w:hAnsi="New York"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E51BE"/>
    <w:pPr>
      <w:spacing w:after="0" w:line="240" w:lineRule="atLeast"/>
    </w:pPr>
    <w:rPr>
      <w:rFonts w:ascii="New York" w:eastAsia="Times New Roman" w:hAnsi="New York"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EE51BE"/>
    <w:pPr>
      <w:spacing w:after="0" w:line="320" w:lineRule="exact"/>
    </w:pPr>
    <w:rPr>
      <w:rFonts w:ascii="New York" w:eastAsia="Times New Roman" w:hAnsi="New York"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E51BE"/>
    <w:pPr>
      <w:spacing w:after="0" w:line="240" w:lineRule="atLeast"/>
    </w:pPr>
    <w:rPr>
      <w:rFonts w:ascii="New York" w:eastAsia="Times New Roman" w:hAnsi="New York" w:cs="Times New Roman"/>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E51BE"/>
    <w:pPr>
      <w:spacing w:after="0" w:line="240" w:lineRule="atLeast"/>
    </w:pPr>
    <w:rPr>
      <w:rFonts w:ascii="New York" w:eastAsia="Times New Roman" w:hAnsi="New York"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EE51BE"/>
    <w:pPr>
      <w:spacing w:after="0" w:line="240" w:lineRule="atLeast"/>
    </w:pPr>
    <w:rPr>
      <w:rFonts w:ascii="New York" w:eastAsia="Times New Roman" w:hAnsi="New York"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E51BE"/>
    <w:pPr>
      <w:spacing w:after="0" w:line="240" w:lineRule="atLeast"/>
    </w:pPr>
    <w:rPr>
      <w:rFonts w:ascii="New York" w:eastAsia="Times New Roman" w:hAnsi="New York" w:cs="Times New Roman"/>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E51BE"/>
    <w:pPr>
      <w:spacing w:after="0" w:line="240" w:lineRule="atLeast"/>
    </w:pPr>
    <w:rPr>
      <w:rFonts w:ascii="New York" w:eastAsia="Times New Roman" w:hAnsi="New York" w:cs="Times New Roman"/>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E51BE"/>
    <w:pPr>
      <w:spacing w:after="0" w:line="240" w:lineRule="atLeast"/>
    </w:pPr>
    <w:rPr>
      <w:rFonts w:ascii="New York" w:eastAsia="Times New Roman" w:hAnsi="New York"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E51BE"/>
    <w:pPr>
      <w:spacing w:after="0" w:line="240" w:lineRule="atLeast"/>
    </w:pPr>
    <w:rPr>
      <w:rFonts w:ascii="New York" w:eastAsia="Times New Roman" w:hAnsi="New York" w:cs="Times New Roman"/>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EE51BE"/>
    <w:pPr>
      <w:spacing w:after="0" w:line="240" w:lineRule="atLeast"/>
    </w:pPr>
    <w:rPr>
      <w:rFonts w:ascii="New York" w:eastAsia="Times New Roman" w:hAnsi="New York" w:cs="Times New Roman"/>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EE51BE"/>
    <w:pPr>
      <w:spacing w:after="0" w:line="240" w:lineRule="atLeast"/>
    </w:pPr>
    <w:rPr>
      <w:rFonts w:ascii="New York" w:eastAsia="Times New Roman" w:hAnsi="New York"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link w:val="TableTitleChar"/>
    <w:uiPriority w:val="99"/>
    <w:rsid w:val="00EE51BE"/>
    <w:pPr>
      <w:keepNext/>
      <w:keepLines/>
      <w:spacing w:before="240" w:after="120" w:line="240" w:lineRule="atLeast"/>
    </w:pPr>
    <w:rPr>
      <w:b/>
    </w:rPr>
  </w:style>
  <w:style w:type="table" w:styleId="TableWeb1">
    <w:name w:val="Table Web 1"/>
    <w:basedOn w:val="TableNormal"/>
    <w:uiPriority w:val="99"/>
    <w:semiHidden/>
    <w:rsid w:val="00EE51BE"/>
    <w:pPr>
      <w:spacing w:after="0" w:line="240" w:lineRule="atLeast"/>
    </w:pPr>
    <w:rPr>
      <w:rFonts w:ascii="New York" w:eastAsia="Times New Roman" w:hAnsi="New York"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E51BE"/>
    <w:pPr>
      <w:spacing w:after="0" w:line="240" w:lineRule="atLeast"/>
    </w:pPr>
    <w:rPr>
      <w:rFonts w:ascii="New York" w:eastAsia="Times New Roman" w:hAnsi="New York"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EE51BE"/>
    <w:pPr>
      <w:spacing w:after="0" w:line="240" w:lineRule="atLeast"/>
    </w:pPr>
    <w:rPr>
      <w:rFonts w:ascii="New York" w:eastAsia="Times New Roman" w:hAnsi="New York"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AppendixHeading1">
    <w:name w:val="Appendix Heading 1"/>
    <w:basedOn w:val="Heading1"/>
    <w:next w:val="paragraph"/>
    <w:rsid w:val="00EE51BE"/>
    <w:pPr>
      <w:numPr>
        <w:numId w:val="0"/>
      </w:numPr>
      <w:spacing w:before="360"/>
      <w:ind w:left="1440" w:hanging="360"/>
      <w:outlineLvl w:val="1"/>
    </w:pPr>
    <w:rPr>
      <w:rFonts w:cstheme="minorBidi"/>
      <w:b w:val="0"/>
      <w:caps w:val="0"/>
    </w:rPr>
  </w:style>
  <w:style w:type="paragraph" w:customStyle="1" w:styleId="TOC">
    <w:name w:val="TOC"/>
    <w:uiPriority w:val="99"/>
    <w:rsid w:val="00EE51BE"/>
    <w:pPr>
      <w:pageBreakBefore/>
      <w:spacing w:before="240" w:after="120" w:line="240" w:lineRule="atLeast"/>
    </w:pPr>
    <w:rPr>
      <w:rFonts w:ascii="Arial" w:eastAsia="Times New Roman" w:hAnsi="Arial" w:cs="Times New Roman"/>
      <w:b/>
      <w:caps/>
      <w:color w:val="E08326"/>
      <w:kern w:val="28"/>
      <w:sz w:val="32"/>
      <w:szCs w:val="20"/>
    </w:rPr>
  </w:style>
  <w:style w:type="paragraph" w:customStyle="1" w:styleId="Coverboldheadings">
    <w:name w:val="Cover bold headings"/>
    <w:basedOn w:val="Normal"/>
    <w:rsid w:val="00EE51BE"/>
    <w:pPr>
      <w:spacing w:before="0" w:line="480" w:lineRule="auto"/>
    </w:pPr>
    <w:rPr>
      <w:rFonts w:cs="Arial"/>
      <w:b/>
      <w:sz w:val="26"/>
    </w:rPr>
  </w:style>
  <w:style w:type="paragraph" w:customStyle="1" w:styleId="Tablebullet1">
    <w:name w:val="Table bullet 1"/>
    <w:link w:val="Tablebullet1Char"/>
    <w:rsid w:val="00EE51BE"/>
    <w:pPr>
      <w:spacing w:before="40" w:after="20" w:line="240" w:lineRule="atLeast"/>
    </w:pPr>
    <w:rPr>
      <w:rFonts w:ascii="Arial" w:eastAsia="Times New Roman" w:hAnsi="Arial" w:cs="Times New Roman"/>
      <w:szCs w:val="20"/>
    </w:rPr>
  </w:style>
  <w:style w:type="paragraph" w:customStyle="1" w:styleId="Tabletextrowheading">
    <w:name w:val="Table text row heading"/>
    <w:basedOn w:val="Tabletext"/>
    <w:uiPriority w:val="99"/>
    <w:rsid w:val="00EE51BE"/>
    <w:pPr>
      <w:keepNext/>
      <w:keepLines/>
      <w:spacing w:after="20"/>
    </w:pPr>
    <w:rPr>
      <w:b/>
    </w:rPr>
  </w:style>
  <w:style w:type="paragraph" w:customStyle="1" w:styleId="Tabletextindented">
    <w:name w:val="Table text indented"/>
    <w:basedOn w:val="Tabletext"/>
    <w:uiPriority w:val="99"/>
    <w:rsid w:val="00EE51BE"/>
    <w:pPr>
      <w:ind w:left="180"/>
    </w:pPr>
  </w:style>
  <w:style w:type="paragraph" w:customStyle="1" w:styleId="Tablebullet2">
    <w:name w:val="Table bullet 2"/>
    <w:basedOn w:val="Tablebullet1"/>
    <w:uiPriority w:val="99"/>
    <w:rsid w:val="00EE51BE"/>
  </w:style>
  <w:style w:type="paragraph" w:customStyle="1" w:styleId="Bullet3">
    <w:name w:val="Bullet 3"/>
    <w:basedOn w:val="Bullet2"/>
    <w:uiPriority w:val="99"/>
    <w:rsid w:val="00EE51BE"/>
    <w:pPr>
      <w:numPr>
        <w:numId w:val="0"/>
      </w:numPr>
    </w:pPr>
  </w:style>
  <w:style w:type="character" w:customStyle="1" w:styleId="TableTitleChar">
    <w:name w:val="Table Title Char"/>
    <w:basedOn w:val="DefaultParagraphFont"/>
    <w:link w:val="TableTitle"/>
    <w:uiPriority w:val="99"/>
    <w:locked/>
    <w:rsid w:val="00EE51BE"/>
    <w:rPr>
      <w:rFonts w:ascii="Arial" w:eastAsia="Times New Roman" w:hAnsi="Arial" w:cs="Times New Roman"/>
      <w:b/>
      <w:sz w:val="24"/>
      <w:szCs w:val="20"/>
    </w:rPr>
  </w:style>
  <w:style w:type="paragraph" w:customStyle="1" w:styleId="ES-Heading1">
    <w:name w:val="ES-Heading 1"/>
    <w:basedOn w:val="Normal"/>
    <w:autoRedefine/>
    <w:uiPriority w:val="99"/>
    <w:rsid w:val="00EE51BE"/>
    <w:pPr>
      <w:keepNext/>
      <w:keepLines/>
      <w:pageBreakBefore/>
      <w:tabs>
        <w:tab w:val="left" w:pos="13"/>
      </w:tabs>
      <w:spacing w:before="240" w:line="240" w:lineRule="atLeast"/>
      <w:outlineLvl w:val="0"/>
    </w:pPr>
    <w:rPr>
      <w:rFonts w:asciiTheme="minorBidi" w:hAnsiTheme="minorBidi"/>
      <w:b/>
      <w:caps/>
      <w:kern w:val="28"/>
      <w:sz w:val="32"/>
      <w:szCs w:val="28"/>
    </w:rPr>
  </w:style>
  <w:style w:type="paragraph" w:customStyle="1" w:styleId="ES-Heading2">
    <w:name w:val="ES-Heading 2"/>
    <w:basedOn w:val="ES-Heading1"/>
    <w:next w:val="paragraph"/>
    <w:uiPriority w:val="99"/>
    <w:rsid w:val="00EE51BE"/>
    <w:pPr>
      <w:pageBreakBefore w:val="0"/>
      <w:outlineLvl w:val="1"/>
    </w:pPr>
    <w:rPr>
      <w:caps w:val="0"/>
      <w:sz w:val="28"/>
    </w:rPr>
  </w:style>
  <w:style w:type="character" w:customStyle="1" w:styleId="Tablebullet1Char">
    <w:name w:val="Table bullet 1 Char"/>
    <w:basedOn w:val="DefaultParagraphFont"/>
    <w:link w:val="Tablebullet1"/>
    <w:locked/>
    <w:rsid w:val="00EE51BE"/>
    <w:rPr>
      <w:rFonts w:ascii="Arial" w:eastAsia="Times New Roman" w:hAnsi="Arial" w:cs="Times New Roman"/>
      <w:szCs w:val="20"/>
    </w:rPr>
  </w:style>
  <w:style w:type="paragraph" w:customStyle="1" w:styleId="AppendixHeading2">
    <w:name w:val="Appendix Heading 2"/>
    <w:basedOn w:val="Heading2"/>
    <w:next w:val="paragraph"/>
    <w:link w:val="AppendixHeading2Char"/>
    <w:rsid w:val="00EE51BE"/>
    <w:pPr>
      <w:numPr>
        <w:numId w:val="15"/>
      </w:numPr>
      <w:outlineLvl w:val="2"/>
    </w:pPr>
    <w:rPr>
      <w:b w:val="0"/>
    </w:rPr>
  </w:style>
  <w:style w:type="paragraph" w:customStyle="1" w:styleId="TabletitleD">
    <w:name w:val="Table title D"/>
    <w:basedOn w:val="TableTitle"/>
    <w:next w:val="paragraph"/>
    <w:uiPriority w:val="99"/>
    <w:rsid w:val="00EE51BE"/>
    <w:rPr>
      <w:bCs/>
      <w:szCs w:val="24"/>
    </w:rPr>
  </w:style>
  <w:style w:type="paragraph" w:customStyle="1" w:styleId="TabletitleE">
    <w:name w:val="Table title E"/>
    <w:basedOn w:val="paragraph"/>
    <w:next w:val="TableTitle"/>
    <w:uiPriority w:val="99"/>
    <w:rsid w:val="00EE51BE"/>
    <w:pPr>
      <w:keepNext/>
      <w:spacing w:before="240" w:after="120" w:line="240" w:lineRule="atLeast"/>
    </w:pPr>
    <w:rPr>
      <w:rFonts w:ascii="Arial" w:hAnsi="Arial"/>
      <w:b/>
      <w:szCs w:val="24"/>
    </w:rPr>
  </w:style>
  <w:style w:type="paragraph" w:customStyle="1" w:styleId="TabletitleC">
    <w:name w:val="Table title C"/>
    <w:basedOn w:val="TableTitle"/>
    <w:next w:val="paragraph"/>
    <w:uiPriority w:val="99"/>
    <w:rsid w:val="00EE51BE"/>
    <w:rPr>
      <w:bCs/>
      <w:szCs w:val="24"/>
    </w:rPr>
  </w:style>
  <w:style w:type="paragraph" w:customStyle="1" w:styleId="TabletitleA">
    <w:name w:val="Table title A"/>
    <w:basedOn w:val="TableTitle"/>
    <w:next w:val="paragraph"/>
    <w:uiPriority w:val="99"/>
    <w:rsid w:val="00EE51BE"/>
    <w:rPr>
      <w:bCs/>
      <w:szCs w:val="24"/>
    </w:rPr>
  </w:style>
  <w:style w:type="paragraph" w:customStyle="1" w:styleId="Covertext">
    <w:name w:val="Cover text"/>
    <w:basedOn w:val="Normal"/>
    <w:link w:val="CovertextChar"/>
    <w:rsid w:val="00EE51BE"/>
    <w:pPr>
      <w:spacing w:before="0" w:line="480" w:lineRule="auto"/>
    </w:pPr>
  </w:style>
  <w:style w:type="numbering" w:styleId="1ai">
    <w:name w:val="Outline List 1"/>
    <w:basedOn w:val="NoList"/>
    <w:uiPriority w:val="99"/>
    <w:semiHidden/>
    <w:unhideWhenUsed/>
    <w:rsid w:val="00EE51BE"/>
    <w:pPr>
      <w:numPr>
        <w:numId w:val="10"/>
      </w:numPr>
    </w:pPr>
  </w:style>
  <w:style w:type="numbering" w:styleId="ArticleSection">
    <w:name w:val="Outline List 3"/>
    <w:basedOn w:val="NoList"/>
    <w:uiPriority w:val="99"/>
    <w:semiHidden/>
    <w:unhideWhenUsed/>
    <w:rsid w:val="00EE51BE"/>
    <w:pPr>
      <w:numPr>
        <w:numId w:val="11"/>
      </w:numPr>
    </w:pPr>
  </w:style>
  <w:style w:type="paragraph" w:styleId="Revision">
    <w:name w:val="Revision"/>
    <w:hidden/>
    <w:uiPriority w:val="99"/>
    <w:semiHidden/>
    <w:rsid w:val="00EE51BE"/>
    <w:pPr>
      <w:spacing w:after="0" w:line="240" w:lineRule="auto"/>
    </w:pPr>
    <w:rPr>
      <w:rFonts w:ascii="Times New Roman" w:eastAsia="Times New Roman" w:hAnsi="Times New Roman" w:cs="Times New Roman"/>
      <w:sz w:val="24"/>
      <w:szCs w:val="20"/>
    </w:rPr>
  </w:style>
  <w:style w:type="character" w:styleId="FootnoteReference">
    <w:name w:val="footnote reference"/>
    <w:basedOn w:val="DefaultParagraphFont"/>
    <w:uiPriority w:val="99"/>
    <w:unhideWhenUsed/>
    <w:rsid w:val="00EE51BE"/>
    <w:rPr>
      <w:rFonts w:ascii="Verdana" w:hAnsi="Verdana"/>
      <w:sz w:val="16"/>
      <w:vertAlign w:val="superscript"/>
    </w:rPr>
  </w:style>
  <w:style w:type="paragraph" w:styleId="Bibliography">
    <w:name w:val="Bibliography"/>
    <w:basedOn w:val="Normal"/>
    <w:next w:val="Normal"/>
    <w:uiPriority w:val="37"/>
    <w:semiHidden/>
    <w:unhideWhenUsed/>
    <w:rsid w:val="00EE51BE"/>
  </w:style>
  <w:style w:type="paragraph" w:customStyle="1" w:styleId="Tabletextindented2">
    <w:name w:val="Table text indented 2"/>
    <w:basedOn w:val="Tabletextindented"/>
    <w:qFormat/>
    <w:rsid w:val="00EE51BE"/>
    <w:pPr>
      <w:ind w:left="342"/>
    </w:pPr>
  </w:style>
  <w:style w:type="paragraph" w:customStyle="1" w:styleId="SmTablebullet1">
    <w:name w:val="Sm Table bullet 1"/>
    <w:basedOn w:val="Tablebullet1"/>
    <w:rsid w:val="00EE51BE"/>
    <w:pPr>
      <w:spacing w:line="210" w:lineRule="atLeast"/>
    </w:pPr>
    <w:rPr>
      <w:spacing w:val="-4"/>
      <w:sz w:val="16"/>
    </w:rPr>
  </w:style>
  <w:style w:type="paragraph" w:customStyle="1" w:styleId="SmTablebullet2">
    <w:name w:val="Sm Table bullet 2"/>
    <w:basedOn w:val="SmTablebullet1"/>
    <w:rsid w:val="00EE51BE"/>
  </w:style>
  <w:style w:type="paragraph" w:customStyle="1" w:styleId="SmTableheadings">
    <w:name w:val="Sm Table headings"/>
    <w:basedOn w:val="Tableheadings"/>
    <w:rsid w:val="00EE51BE"/>
    <w:rPr>
      <w:sz w:val="16"/>
    </w:rPr>
  </w:style>
  <w:style w:type="paragraph" w:customStyle="1" w:styleId="SmTabletext">
    <w:name w:val="Sm Table text"/>
    <w:basedOn w:val="Tabletext"/>
    <w:rsid w:val="00EE51BE"/>
    <w:pPr>
      <w:spacing w:line="210" w:lineRule="atLeast"/>
    </w:pPr>
    <w:rPr>
      <w:spacing w:val="-4"/>
      <w:sz w:val="16"/>
    </w:rPr>
  </w:style>
  <w:style w:type="paragraph" w:customStyle="1" w:styleId="SmTabletextindented">
    <w:name w:val="Sm Table text indented"/>
    <w:basedOn w:val="SmTabletext"/>
    <w:rsid w:val="00EE51BE"/>
    <w:pPr>
      <w:ind w:left="187"/>
    </w:pPr>
  </w:style>
  <w:style w:type="paragraph" w:customStyle="1" w:styleId="SmTabletextindented2">
    <w:name w:val="Sm Table text indented 2"/>
    <w:basedOn w:val="SmTabletextindented"/>
    <w:rsid w:val="00EE51BE"/>
    <w:pPr>
      <w:ind w:left="360"/>
    </w:pPr>
  </w:style>
  <w:style w:type="paragraph" w:customStyle="1" w:styleId="FiguretitleA">
    <w:name w:val="Figure title A"/>
    <w:basedOn w:val="FigureTitle"/>
    <w:next w:val="Figureinsert"/>
    <w:rsid w:val="00EE51BE"/>
    <w:rPr>
      <w:rFonts w:cs="Arial"/>
      <w:bCs/>
    </w:rPr>
  </w:style>
  <w:style w:type="paragraph" w:customStyle="1" w:styleId="FiguretitleB">
    <w:name w:val="Figure title B"/>
    <w:basedOn w:val="FiguretitleA"/>
    <w:next w:val="Figureinsert"/>
    <w:rsid w:val="00EE51BE"/>
    <w:rPr>
      <w:bCs w:val="0"/>
    </w:rPr>
  </w:style>
  <w:style w:type="paragraph" w:customStyle="1" w:styleId="FiguretitleC">
    <w:name w:val="Figure title C"/>
    <w:basedOn w:val="FiguretitleA"/>
    <w:next w:val="Figureinsert"/>
    <w:rsid w:val="00EE51BE"/>
    <w:rPr>
      <w:bCs w:val="0"/>
    </w:rPr>
  </w:style>
  <w:style w:type="paragraph" w:customStyle="1" w:styleId="FiguretitleD">
    <w:name w:val="Figure title D"/>
    <w:basedOn w:val="FiguretitleA"/>
    <w:next w:val="Figureinsert"/>
    <w:rsid w:val="00EE51BE"/>
  </w:style>
  <w:style w:type="paragraph" w:customStyle="1" w:styleId="FiguretitleE">
    <w:name w:val="Figure title E"/>
    <w:basedOn w:val="FiguretitleA"/>
    <w:next w:val="Figureinsert"/>
    <w:rsid w:val="00EE51BE"/>
  </w:style>
  <w:style w:type="table" w:styleId="ColorfulGrid">
    <w:name w:val="Colorful Grid"/>
    <w:basedOn w:val="TableNormal"/>
    <w:uiPriority w:val="73"/>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unhideWhenUsed/>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E51BE"/>
  </w:style>
  <w:style w:type="character" w:customStyle="1" w:styleId="DateChar">
    <w:name w:val="Date Char"/>
    <w:basedOn w:val="DefaultParagraphFont"/>
    <w:link w:val="Date"/>
    <w:uiPriority w:val="99"/>
    <w:semiHidden/>
    <w:rsid w:val="00EE51BE"/>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EE51BE"/>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E51BE"/>
    <w:rPr>
      <w:rFonts w:ascii="Segoe UI" w:eastAsia="Times New Roman" w:hAnsi="Segoe UI" w:cs="Segoe UI"/>
      <w:sz w:val="16"/>
      <w:szCs w:val="16"/>
    </w:rPr>
  </w:style>
  <w:style w:type="character" w:styleId="EndnoteReference">
    <w:name w:val="endnote reference"/>
    <w:basedOn w:val="DefaultParagraphFont"/>
    <w:uiPriority w:val="99"/>
    <w:semiHidden/>
    <w:unhideWhenUsed/>
    <w:rsid w:val="00EE51BE"/>
    <w:rPr>
      <w:vertAlign w:val="superscript"/>
    </w:rPr>
  </w:style>
  <w:style w:type="paragraph" w:styleId="EndnoteText">
    <w:name w:val="endnote text"/>
    <w:basedOn w:val="Normal"/>
    <w:link w:val="EndnoteTextChar"/>
    <w:uiPriority w:val="99"/>
    <w:semiHidden/>
    <w:unhideWhenUsed/>
    <w:rsid w:val="00EE51BE"/>
    <w:pPr>
      <w:spacing w:line="240" w:lineRule="auto"/>
    </w:pPr>
    <w:rPr>
      <w:sz w:val="20"/>
    </w:rPr>
  </w:style>
  <w:style w:type="character" w:customStyle="1" w:styleId="EndnoteTextChar">
    <w:name w:val="Endnote Text Char"/>
    <w:basedOn w:val="DefaultParagraphFont"/>
    <w:link w:val="EndnoteText"/>
    <w:uiPriority w:val="99"/>
    <w:semiHidden/>
    <w:rsid w:val="00EE51BE"/>
    <w:rPr>
      <w:rFonts w:ascii="Arial" w:eastAsia="Times New Roman" w:hAnsi="Arial" w:cs="Times New Roman"/>
      <w:sz w:val="20"/>
      <w:szCs w:val="20"/>
    </w:rPr>
  </w:style>
  <w:style w:type="table" w:styleId="GridTable1Light">
    <w:name w:val="Grid Table 1 Light"/>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E51BE"/>
    <w:pPr>
      <w:spacing w:after="0" w:line="240" w:lineRule="auto"/>
    </w:pPr>
    <w:rPr>
      <w:rFonts w:ascii="Times New Roman" w:eastAsia="Times New Roman" w:hAnsi="Times New Roman" w:cs="Times New Roman"/>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E51BE"/>
    <w:pPr>
      <w:spacing w:after="0" w:line="240" w:lineRule="auto"/>
    </w:pPr>
    <w:rPr>
      <w:rFonts w:ascii="Times New Roman" w:eastAsia="Times New Roman" w:hAnsi="Times New Roman" w:cs="Times New Roman"/>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E51BE"/>
    <w:pPr>
      <w:spacing w:after="0" w:line="240" w:lineRule="auto"/>
    </w:pPr>
    <w:rPr>
      <w:rFonts w:ascii="Times New Roman" w:eastAsia="Times New Roman" w:hAnsi="Times New Roman" w:cs="Times New Roman"/>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E51BE"/>
    <w:pPr>
      <w:spacing w:after="0" w:line="240" w:lineRule="auto"/>
    </w:pPr>
    <w:rPr>
      <w:rFonts w:ascii="Times New Roman" w:eastAsia="Times New Roman" w:hAnsi="Times New Roman" w:cs="Times New Roman"/>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E51BE"/>
    <w:pPr>
      <w:spacing w:after="0" w:line="240" w:lineRule="auto"/>
    </w:pPr>
    <w:rPr>
      <w:rFonts w:ascii="Times New Roman" w:eastAsia="Times New Roman" w:hAnsi="Times New Roman" w:cs="Times New Roman"/>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E51BE"/>
    <w:pPr>
      <w:spacing w:after="0" w:line="240" w:lineRule="auto"/>
    </w:pPr>
    <w:rPr>
      <w:rFonts w:ascii="Times New Roman" w:eastAsia="Times New Roman" w:hAnsi="Times New Roman" w:cs="Times New Roman"/>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E51BE"/>
    <w:pPr>
      <w:spacing w:after="0" w:line="240" w:lineRule="auto"/>
    </w:pPr>
    <w:rPr>
      <w:rFonts w:ascii="Times New Roman" w:eastAsia="Times New Roman" w:hAnsi="Times New Roman" w:cs="Times New Roman"/>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E51BE"/>
    <w:pPr>
      <w:spacing w:after="0" w:line="240" w:lineRule="auto"/>
    </w:pPr>
    <w:rPr>
      <w:rFonts w:ascii="Times New Roman" w:eastAsia="Times New Roman" w:hAnsi="Times New Roman" w:cs="Times New Roman"/>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E51BE"/>
    <w:pPr>
      <w:spacing w:after="0" w:line="240" w:lineRule="auto"/>
    </w:pPr>
    <w:rPr>
      <w:rFonts w:ascii="Times New Roman" w:eastAsia="Times New Roman" w:hAnsi="Times New Roman" w:cs="Times New Roman"/>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E51BE"/>
    <w:pPr>
      <w:spacing w:after="0" w:line="240" w:lineRule="auto"/>
    </w:pPr>
    <w:rPr>
      <w:rFonts w:ascii="Times New Roman" w:eastAsia="Times New Roman" w:hAnsi="Times New Roman" w:cs="Times New Roman"/>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E51BE"/>
    <w:pPr>
      <w:spacing w:after="0" w:line="240" w:lineRule="auto"/>
    </w:pPr>
    <w:rPr>
      <w:rFonts w:ascii="Times New Roman" w:eastAsia="Times New Roman" w:hAnsi="Times New Roman" w:cs="Times New Roman"/>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E51BE"/>
    <w:pPr>
      <w:spacing w:after="0" w:line="240" w:lineRule="auto"/>
    </w:pPr>
    <w:rPr>
      <w:rFonts w:ascii="Times New Roman" w:eastAsia="Times New Roman" w:hAnsi="Times New Roman" w:cs="Times New Roman"/>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Index1">
    <w:name w:val="index 1"/>
    <w:basedOn w:val="Normal"/>
    <w:next w:val="Normal"/>
    <w:autoRedefine/>
    <w:uiPriority w:val="99"/>
    <w:semiHidden/>
    <w:unhideWhenUsed/>
    <w:rsid w:val="00EE51BE"/>
    <w:pPr>
      <w:spacing w:line="240" w:lineRule="auto"/>
      <w:ind w:left="240" w:hanging="240"/>
    </w:pPr>
  </w:style>
  <w:style w:type="paragraph" w:styleId="Index2">
    <w:name w:val="index 2"/>
    <w:basedOn w:val="Normal"/>
    <w:next w:val="Normal"/>
    <w:autoRedefine/>
    <w:uiPriority w:val="99"/>
    <w:semiHidden/>
    <w:unhideWhenUsed/>
    <w:rsid w:val="00EE51BE"/>
    <w:pPr>
      <w:spacing w:line="240" w:lineRule="auto"/>
      <w:ind w:left="480" w:hanging="240"/>
    </w:pPr>
  </w:style>
  <w:style w:type="paragraph" w:styleId="Index3">
    <w:name w:val="index 3"/>
    <w:basedOn w:val="Normal"/>
    <w:next w:val="Normal"/>
    <w:autoRedefine/>
    <w:uiPriority w:val="99"/>
    <w:semiHidden/>
    <w:unhideWhenUsed/>
    <w:rsid w:val="00EE51BE"/>
    <w:pPr>
      <w:spacing w:line="240" w:lineRule="auto"/>
      <w:ind w:left="720" w:hanging="240"/>
    </w:pPr>
  </w:style>
  <w:style w:type="paragraph" w:styleId="Index4">
    <w:name w:val="index 4"/>
    <w:basedOn w:val="Normal"/>
    <w:next w:val="Normal"/>
    <w:autoRedefine/>
    <w:uiPriority w:val="99"/>
    <w:semiHidden/>
    <w:unhideWhenUsed/>
    <w:rsid w:val="00EE51BE"/>
    <w:pPr>
      <w:spacing w:line="240" w:lineRule="auto"/>
      <w:ind w:left="960" w:hanging="240"/>
    </w:pPr>
  </w:style>
  <w:style w:type="paragraph" w:styleId="Index5">
    <w:name w:val="index 5"/>
    <w:basedOn w:val="Normal"/>
    <w:next w:val="Normal"/>
    <w:autoRedefine/>
    <w:uiPriority w:val="99"/>
    <w:semiHidden/>
    <w:unhideWhenUsed/>
    <w:rsid w:val="00EE51BE"/>
    <w:pPr>
      <w:spacing w:line="240" w:lineRule="auto"/>
      <w:ind w:left="1200" w:hanging="240"/>
    </w:pPr>
  </w:style>
  <w:style w:type="paragraph" w:styleId="Index6">
    <w:name w:val="index 6"/>
    <w:basedOn w:val="Normal"/>
    <w:next w:val="Normal"/>
    <w:autoRedefine/>
    <w:uiPriority w:val="99"/>
    <w:semiHidden/>
    <w:unhideWhenUsed/>
    <w:rsid w:val="00EE51BE"/>
    <w:pPr>
      <w:spacing w:line="240" w:lineRule="auto"/>
      <w:ind w:left="1440" w:hanging="240"/>
    </w:pPr>
  </w:style>
  <w:style w:type="paragraph" w:styleId="Index7">
    <w:name w:val="index 7"/>
    <w:basedOn w:val="Normal"/>
    <w:next w:val="Normal"/>
    <w:autoRedefine/>
    <w:uiPriority w:val="99"/>
    <w:semiHidden/>
    <w:unhideWhenUsed/>
    <w:rsid w:val="00EE51BE"/>
    <w:pPr>
      <w:spacing w:line="240" w:lineRule="auto"/>
      <w:ind w:left="1680" w:hanging="240"/>
    </w:pPr>
  </w:style>
  <w:style w:type="paragraph" w:styleId="Index8">
    <w:name w:val="index 8"/>
    <w:basedOn w:val="Normal"/>
    <w:next w:val="Normal"/>
    <w:autoRedefine/>
    <w:uiPriority w:val="99"/>
    <w:semiHidden/>
    <w:unhideWhenUsed/>
    <w:rsid w:val="00EE51BE"/>
    <w:pPr>
      <w:spacing w:line="240" w:lineRule="auto"/>
      <w:ind w:left="1920" w:hanging="240"/>
    </w:pPr>
  </w:style>
  <w:style w:type="paragraph" w:styleId="Index9">
    <w:name w:val="index 9"/>
    <w:basedOn w:val="Normal"/>
    <w:next w:val="Normal"/>
    <w:autoRedefine/>
    <w:uiPriority w:val="99"/>
    <w:semiHidden/>
    <w:unhideWhenUsed/>
    <w:rsid w:val="00EE51BE"/>
    <w:pPr>
      <w:spacing w:line="240" w:lineRule="auto"/>
      <w:ind w:left="2160" w:hanging="240"/>
    </w:pPr>
  </w:style>
  <w:style w:type="paragraph" w:styleId="IndexHeading">
    <w:name w:val="index heading"/>
    <w:basedOn w:val="Normal"/>
    <w:next w:val="Index1"/>
    <w:uiPriority w:val="99"/>
    <w:semiHidden/>
    <w:unhideWhenUsed/>
    <w:rsid w:val="00EE51BE"/>
    <w:rPr>
      <w:rFonts w:asciiTheme="majorHAnsi" w:eastAsiaTheme="majorEastAsia" w:hAnsiTheme="majorHAnsi" w:cstheme="majorBidi"/>
      <w:b/>
      <w:bCs/>
    </w:rPr>
  </w:style>
  <w:style w:type="table" w:styleId="LightGrid">
    <w:name w:val="Light Grid"/>
    <w:basedOn w:val="TableNormal"/>
    <w:uiPriority w:val="62"/>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E51BE"/>
    <w:pPr>
      <w:spacing w:after="0" w:line="240" w:lineRule="auto"/>
    </w:pPr>
    <w:rPr>
      <w:rFonts w:ascii="Times New Roman" w:eastAsia="Times New Roman" w:hAnsi="Times New Roman"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E51BE"/>
    <w:pPr>
      <w:spacing w:after="0" w:line="240" w:lineRule="auto"/>
    </w:pPr>
    <w:rPr>
      <w:rFonts w:ascii="Times New Roman" w:eastAsia="Times New Roman" w:hAnsi="Times New Roman" w:cs="Times New Roman"/>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E51BE"/>
    <w:pPr>
      <w:spacing w:after="0" w:line="240" w:lineRule="auto"/>
    </w:pPr>
    <w:rPr>
      <w:rFonts w:ascii="Times New Roman" w:eastAsia="Times New Roman" w:hAnsi="Times New Roman" w:cs="Times New Roman"/>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E51BE"/>
    <w:pPr>
      <w:spacing w:after="0" w:line="240" w:lineRule="auto"/>
    </w:pPr>
    <w:rPr>
      <w:rFonts w:ascii="Times New Roman" w:eastAsia="Times New Roman" w:hAnsi="Times New Roman" w:cs="Times New Roman"/>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E51BE"/>
    <w:pPr>
      <w:spacing w:after="0" w:line="240" w:lineRule="auto"/>
    </w:pPr>
    <w:rPr>
      <w:rFonts w:ascii="Times New Roman" w:eastAsia="Times New Roman" w:hAnsi="Times New Roman" w:cs="Times New Roman"/>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E51BE"/>
    <w:pPr>
      <w:spacing w:after="0" w:line="240" w:lineRule="auto"/>
    </w:pPr>
    <w:rPr>
      <w:rFonts w:ascii="Times New Roman" w:eastAsia="Times New Roman" w:hAnsi="Times New Roman" w:cs="Times New Roman"/>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E51BE"/>
    <w:pPr>
      <w:spacing w:after="0" w:line="240" w:lineRule="auto"/>
    </w:pPr>
    <w:rPr>
      <w:rFonts w:ascii="Times New Roman" w:eastAsia="Times New Roman" w:hAnsi="Times New Roman" w:cs="Times New Roman"/>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E51BE"/>
    <w:pPr>
      <w:spacing w:after="0" w:line="240" w:lineRule="auto"/>
    </w:pPr>
    <w:rPr>
      <w:rFonts w:ascii="Times New Roman" w:eastAsia="Times New Roman" w:hAnsi="Times New Roman" w:cs="Times New Roman"/>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E51BE"/>
    <w:pPr>
      <w:spacing w:after="0" w:line="240" w:lineRule="auto"/>
    </w:pPr>
    <w:rPr>
      <w:rFonts w:ascii="Times New Roman" w:eastAsia="Times New Roman" w:hAnsi="Times New Roman" w:cs="Times New Roman"/>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E51BE"/>
    <w:pPr>
      <w:spacing w:after="0" w:line="240" w:lineRule="auto"/>
    </w:pPr>
    <w:rPr>
      <w:rFonts w:ascii="Times New Roman" w:eastAsia="Times New Roman" w:hAnsi="Times New Roman" w:cs="Times New Roman"/>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E51BE"/>
    <w:pPr>
      <w:spacing w:after="0" w:line="240" w:lineRule="auto"/>
    </w:pPr>
    <w:rPr>
      <w:rFonts w:ascii="Times New Roman" w:eastAsia="Times New Roman" w:hAnsi="Times New Roman" w:cs="Times New Roman"/>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E51BE"/>
    <w:pPr>
      <w:spacing w:after="0" w:line="240" w:lineRule="auto"/>
    </w:pPr>
    <w:rPr>
      <w:rFonts w:ascii="Times New Roman" w:eastAsia="Times New Roman" w:hAnsi="Times New Roman" w:cs="Times New Roman"/>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E51BE"/>
    <w:pPr>
      <w:spacing w:after="0" w:line="240" w:lineRule="auto"/>
    </w:pPr>
    <w:rPr>
      <w:rFonts w:ascii="Times New Roman" w:eastAsia="Times New Roman" w:hAnsi="Times New Roman" w:cs="Times New Roman"/>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E51BE"/>
    <w:pPr>
      <w:spacing w:after="0" w:line="240" w:lineRule="auto"/>
    </w:pPr>
    <w:rPr>
      <w:rFonts w:ascii="Times New Roman" w:eastAsia="Times New Roman" w:hAnsi="Times New Roman" w:cs="Times New Roman"/>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E51BE"/>
    <w:pPr>
      <w:spacing w:after="0" w:line="240" w:lineRule="auto"/>
    </w:pPr>
    <w:rPr>
      <w:rFonts w:ascii="Times New Roman" w:eastAsia="Times New Roman" w:hAnsi="Times New Roman" w:cs="Times New Roman"/>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E51BE"/>
    <w:pPr>
      <w:spacing w:after="0" w:line="240" w:lineRule="auto"/>
    </w:pPr>
    <w:rPr>
      <w:rFonts w:ascii="Times New Roman" w:eastAsia="Times New Roman" w:hAnsi="Times New Roman" w:cs="Times New Roman"/>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E51BE"/>
    <w:pPr>
      <w:spacing w:after="0" w:line="240" w:lineRule="auto"/>
    </w:pPr>
    <w:rPr>
      <w:rFonts w:ascii="Times New Roman" w:eastAsia="Times New Roman" w:hAnsi="Times New Roman" w:cs="Times New Roman"/>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E51BE"/>
    <w:pPr>
      <w:spacing w:after="0" w:line="240" w:lineRule="auto"/>
    </w:pPr>
    <w:rPr>
      <w:rFonts w:ascii="Times New Roman" w:eastAsia="Times New Roman" w:hAnsi="Times New Roman" w:cs="Times New Roman"/>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E51BE"/>
    <w:pPr>
      <w:spacing w:after="0" w:line="240" w:lineRule="auto"/>
    </w:pPr>
    <w:rPr>
      <w:rFonts w:ascii="Times New Roman" w:eastAsia="Times New Roman" w:hAnsi="Times New Roman" w:cs="Times New Roman"/>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E51BE"/>
    <w:pPr>
      <w:spacing w:after="0" w:line="240" w:lineRule="auto"/>
    </w:pPr>
    <w:rPr>
      <w:rFonts w:ascii="Times New Roman" w:eastAsia="Times New Roman" w:hAnsi="Times New Roman" w:cs="Times New Roman"/>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E51BE"/>
    <w:pPr>
      <w:spacing w:after="0" w:line="240" w:lineRule="auto"/>
    </w:pPr>
    <w:rPr>
      <w:rFonts w:ascii="Times New Roman" w:eastAsia="Times New Roman" w:hAnsi="Times New Roman" w:cs="Times New Roman"/>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E51BE"/>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EE51BE"/>
    <w:rPr>
      <w:rFonts w:ascii="Consolas" w:eastAsia="Times New Roman" w:hAnsi="Consolas" w:cs="Consolas"/>
      <w:sz w:val="20"/>
      <w:szCs w:val="20"/>
    </w:rPr>
  </w:style>
  <w:style w:type="table" w:styleId="MediumGrid1">
    <w:name w:val="Medium Grid 1"/>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E51BE"/>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E51B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E51BE"/>
    <w:pPr>
      <w:spacing w:after="0" w:line="240" w:lineRule="auto"/>
    </w:pPr>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ageNumber">
    <w:name w:val="page number"/>
    <w:basedOn w:val="DefaultParagraphFont"/>
    <w:uiPriority w:val="99"/>
    <w:unhideWhenUsed/>
    <w:rsid w:val="00EE51BE"/>
  </w:style>
  <w:style w:type="character" w:styleId="PlaceholderText">
    <w:name w:val="Placeholder Text"/>
    <w:basedOn w:val="DefaultParagraphFont"/>
    <w:uiPriority w:val="99"/>
    <w:semiHidden/>
    <w:rsid w:val="00EE51BE"/>
    <w:rPr>
      <w:color w:val="808080"/>
    </w:rPr>
  </w:style>
  <w:style w:type="table" w:styleId="PlainTable1">
    <w:name w:val="Plain Table 1"/>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EE51BE"/>
    <w:pPr>
      <w:spacing w:after="0" w:line="240" w:lineRule="auto"/>
    </w:pPr>
    <w:rPr>
      <w:rFonts w:ascii="Times New Roman" w:eastAsia="Times New Roman" w:hAnsi="Times New Roman" w:cs="Times New Roma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99"/>
    <w:rsid w:val="00EE51BE"/>
    <w:pPr>
      <w:spacing w:after="0" w:line="240" w:lineRule="auto"/>
    </w:pPr>
    <w:rPr>
      <w:rFonts w:ascii="Times New Roman" w:eastAsia="Times New Roman" w:hAnsi="Times New Roman"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EE51BE"/>
    <w:pPr>
      <w:ind w:left="240" w:hanging="240"/>
    </w:pPr>
  </w:style>
  <w:style w:type="paragraph" w:styleId="TOAHeading">
    <w:name w:val="toa heading"/>
    <w:basedOn w:val="Normal"/>
    <w:next w:val="Normal"/>
    <w:uiPriority w:val="99"/>
    <w:semiHidden/>
    <w:unhideWhenUsed/>
    <w:rsid w:val="00EE51BE"/>
    <w:pPr>
      <w:spacing w:before="120"/>
    </w:pPr>
    <w:rPr>
      <w:rFonts w:asciiTheme="majorHAnsi" w:eastAsiaTheme="majorEastAsia" w:hAnsiTheme="majorHAnsi" w:cstheme="majorBidi"/>
      <w:b/>
      <w:bCs/>
      <w:szCs w:val="24"/>
    </w:rPr>
  </w:style>
  <w:style w:type="paragraph" w:styleId="TOC4">
    <w:name w:val="toc 4"/>
    <w:basedOn w:val="Normal"/>
    <w:next w:val="Normal"/>
    <w:autoRedefine/>
    <w:uiPriority w:val="39"/>
    <w:semiHidden/>
    <w:unhideWhenUsed/>
    <w:rsid w:val="00EE51BE"/>
    <w:pPr>
      <w:spacing w:after="100"/>
      <w:ind w:left="720"/>
    </w:pPr>
  </w:style>
  <w:style w:type="paragraph" w:styleId="TOC5">
    <w:name w:val="toc 5"/>
    <w:basedOn w:val="Normal"/>
    <w:next w:val="Normal"/>
    <w:autoRedefine/>
    <w:uiPriority w:val="39"/>
    <w:semiHidden/>
    <w:unhideWhenUsed/>
    <w:rsid w:val="00EE51BE"/>
    <w:pPr>
      <w:spacing w:after="100"/>
      <w:ind w:left="960"/>
    </w:pPr>
  </w:style>
  <w:style w:type="paragraph" w:styleId="TOC6">
    <w:name w:val="toc 6"/>
    <w:basedOn w:val="Normal"/>
    <w:next w:val="Normal"/>
    <w:autoRedefine/>
    <w:uiPriority w:val="39"/>
    <w:semiHidden/>
    <w:unhideWhenUsed/>
    <w:rsid w:val="00EE51BE"/>
    <w:pPr>
      <w:spacing w:after="100"/>
      <w:ind w:left="1200"/>
    </w:pPr>
  </w:style>
  <w:style w:type="paragraph" w:styleId="TOC7">
    <w:name w:val="toc 7"/>
    <w:basedOn w:val="Normal"/>
    <w:next w:val="Normal"/>
    <w:autoRedefine/>
    <w:uiPriority w:val="39"/>
    <w:semiHidden/>
    <w:unhideWhenUsed/>
    <w:rsid w:val="00EE51BE"/>
    <w:pPr>
      <w:spacing w:after="100"/>
      <w:ind w:left="1440"/>
    </w:pPr>
  </w:style>
  <w:style w:type="paragraph" w:styleId="TOC8">
    <w:name w:val="toc 8"/>
    <w:basedOn w:val="Normal"/>
    <w:next w:val="Normal"/>
    <w:autoRedefine/>
    <w:uiPriority w:val="39"/>
    <w:semiHidden/>
    <w:unhideWhenUsed/>
    <w:rsid w:val="00EE51BE"/>
    <w:pPr>
      <w:spacing w:after="100"/>
      <w:ind w:left="1680"/>
    </w:pPr>
  </w:style>
  <w:style w:type="paragraph" w:styleId="TOC9">
    <w:name w:val="toc 9"/>
    <w:basedOn w:val="Normal"/>
    <w:next w:val="Normal"/>
    <w:autoRedefine/>
    <w:uiPriority w:val="39"/>
    <w:semiHidden/>
    <w:unhideWhenUsed/>
    <w:rsid w:val="00EE51BE"/>
    <w:pPr>
      <w:spacing w:after="100"/>
      <w:ind w:left="1920"/>
    </w:pPr>
  </w:style>
  <w:style w:type="paragraph" w:customStyle="1" w:styleId="FiguretitleF">
    <w:name w:val="Figure title F"/>
    <w:basedOn w:val="FiguretitleA"/>
    <w:next w:val="Figureinsert"/>
    <w:rsid w:val="00EE51BE"/>
  </w:style>
  <w:style w:type="paragraph" w:customStyle="1" w:styleId="FiguretitleG">
    <w:name w:val="Figure title G"/>
    <w:basedOn w:val="FiguretitleA"/>
    <w:next w:val="Figureinsert"/>
    <w:rsid w:val="00EE51BE"/>
  </w:style>
  <w:style w:type="paragraph" w:customStyle="1" w:styleId="FiguretitleH">
    <w:name w:val="Figure title H"/>
    <w:basedOn w:val="FiguretitleA"/>
    <w:next w:val="Figureinsert"/>
    <w:rsid w:val="00EE51BE"/>
  </w:style>
  <w:style w:type="paragraph" w:customStyle="1" w:styleId="FiguretitleI">
    <w:name w:val="Figure title I"/>
    <w:basedOn w:val="FiguretitleA"/>
    <w:next w:val="Figureinsert"/>
    <w:rsid w:val="00EE51BE"/>
  </w:style>
  <w:style w:type="paragraph" w:customStyle="1" w:styleId="TabletitleF">
    <w:name w:val="Table title F"/>
    <w:basedOn w:val="TabletitleA"/>
    <w:rsid w:val="00EE51BE"/>
  </w:style>
  <w:style w:type="paragraph" w:customStyle="1" w:styleId="TabletitleG">
    <w:name w:val="Table title G"/>
    <w:basedOn w:val="TabletitleA"/>
    <w:next w:val="paragraph"/>
    <w:rsid w:val="00EE51BE"/>
  </w:style>
  <w:style w:type="paragraph" w:customStyle="1" w:styleId="TabletitleH">
    <w:name w:val="Table title H"/>
    <w:basedOn w:val="TabletitleA"/>
    <w:next w:val="paragraph"/>
    <w:rsid w:val="00EE51BE"/>
  </w:style>
  <w:style w:type="paragraph" w:customStyle="1" w:styleId="TabletitleI">
    <w:name w:val="Table title I"/>
    <w:basedOn w:val="TabletitleA"/>
    <w:next w:val="paragraph"/>
    <w:rsid w:val="00EE51BE"/>
  </w:style>
  <w:style w:type="character" w:customStyle="1" w:styleId="Bullet1Char">
    <w:name w:val="Bullet 1 Char"/>
    <w:basedOn w:val="DefaultParagraphFont"/>
    <w:link w:val="Bullet1"/>
    <w:rsid w:val="00EE51BE"/>
    <w:rPr>
      <w:rFonts w:ascii="Times New Roman" w:eastAsia="Times New Roman" w:hAnsi="Times New Roman" w:cs="Times New Roman"/>
      <w:sz w:val="24"/>
      <w:szCs w:val="20"/>
    </w:rPr>
  </w:style>
  <w:style w:type="character" w:customStyle="1" w:styleId="referenceChar">
    <w:name w:val="reference Char"/>
    <w:link w:val="reference"/>
    <w:rsid w:val="00EE51BE"/>
    <w:rPr>
      <w:rFonts w:ascii="Times New Roman" w:eastAsia="Times New Roman" w:hAnsi="Times New Roman" w:cs="Times New Roman"/>
      <w:sz w:val="24"/>
      <w:szCs w:val="20"/>
    </w:rPr>
  </w:style>
  <w:style w:type="paragraph" w:styleId="Quote">
    <w:name w:val="Quote"/>
    <w:basedOn w:val="Normal"/>
    <w:next w:val="Normal"/>
    <w:link w:val="QuoteChar"/>
    <w:uiPriority w:val="99"/>
    <w:rsid w:val="00EE51BE"/>
    <w:pPr>
      <w:spacing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EE51BE"/>
    <w:rPr>
      <w:rFonts w:ascii="Arial" w:eastAsia="Times New Roman" w:hAnsi="Arial" w:cs="Times New Roman"/>
      <w:i/>
      <w:iCs/>
      <w:color w:val="404040" w:themeColor="text1" w:themeTint="BF"/>
      <w:sz w:val="24"/>
      <w:szCs w:val="20"/>
    </w:rPr>
  </w:style>
  <w:style w:type="paragraph" w:customStyle="1" w:styleId="Surveytitle">
    <w:name w:val="Survey title"/>
    <w:basedOn w:val="AppendixHeading1"/>
    <w:uiPriority w:val="99"/>
    <w:rsid w:val="00EE51BE"/>
  </w:style>
  <w:style w:type="paragraph" w:customStyle="1" w:styleId="Surveysubtitle">
    <w:name w:val="Survey subtitle"/>
    <w:basedOn w:val="AppendixHeading2"/>
    <w:link w:val="SurveysubtitleChar"/>
    <w:uiPriority w:val="99"/>
    <w:rsid w:val="00EE51BE"/>
  </w:style>
  <w:style w:type="paragraph" w:customStyle="1" w:styleId="Surveysubsectionbox">
    <w:name w:val="Survey subsection box"/>
    <w:basedOn w:val="Surveysubtitle"/>
    <w:uiPriority w:val="99"/>
    <w:rsid w:val="00EE51BE"/>
    <w:pPr>
      <w:pBdr>
        <w:top w:val="single" w:sz="4" w:space="1" w:color="auto"/>
        <w:left w:val="single" w:sz="4" w:space="4" w:color="auto"/>
        <w:bottom w:val="single" w:sz="4" w:space="1" w:color="auto"/>
        <w:right w:val="single" w:sz="4" w:space="4" w:color="auto"/>
      </w:pBdr>
      <w:shd w:val="clear" w:color="auto" w:fill="DDDDDD"/>
      <w:outlineLvl w:val="3"/>
    </w:pPr>
    <w:rPr>
      <w:rFonts w:cs="Arial"/>
      <w:b/>
      <w:szCs w:val="24"/>
    </w:rPr>
  </w:style>
  <w:style w:type="paragraph" w:customStyle="1" w:styleId="Question-noautonumber">
    <w:name w:val="Question-no autonumber"/>
    <w:basedOn w:val="paragraph"/>
    <w:uiPriority w:val="99"/>
    <w:rsid w:val="00EE51BE"/>
    <w:pPr>
      <w:keepNext/>
      <w:keepLines/>
      <w:spacing w:before="200" w:after="0" w:line="320" w:lineRule="exact"/>
      <w:ind w:left="360" w:hanging="360"/>
    </w:pPr>
    <w:rPr>
      <w:rFonts w:ascii="Arial" w:hAnsi="Arial"/>
      <w:b/>
      <w:szCs w:val="22"/>
    </w:rPr>
  </w:style>
  <w:style w:type="paragraph" w:customStyle="1" w:styleId="Q-Heading1">
    <w:name w:val="Q-Heading 1"/>
    <w:uiPriority w:val="99"/>
    <w:rsid w:val="00EE51BE"/>
    <w:pPr>
      <w:keepNext/>
      <w:keepLines/>
      <w:spacing w:before="240" w:after="60" w:line="240" w:lineRule="auto"/>
      <w:ind w:left="432" w:hanging="432"/>
    </w:pPr>
    <w:rPr>
      <w:rFonts w:ascii="Arial" w:eastAsia="Times New Roman" w:hAnsi="Arial" w:cs="Arial"/>
      <w:b/>
      <w:bCs/>
      <w:kern w:val="32"/>
      <w:sz w:val="30"/>
      <w:szCs w:val="28"/>
    </w:rPr>
  </w:style>
  <w:style w:type="paragraph" w:customStyle="1" w:styleId="Subquestion-noautonumber">
    <w:name w:val="Subquestion-no autonumber"/>
    <w:basedOn w:val="Question-noautonumber"/>
    <w:uiPriority w:val="99"/>
    <w:rsid w:val="00EE51BE"/>
    <w:pPr>
      <w:spacing w:before="120"/>
      <w:ind w:firstLine="0"/>
    </w:pPr>
    <w:rPr>
      <w:szCs w:val="20"/>
    </w:rPr>
  </w:style>
  <w:style w:type="paragraph" w:customStyle="1" w:styleId="Instructions">
    <w:name w:val="Instructions"/>
    <w:basedOn w:val="Normal"/>
    <w:uiPriority w:val="99"/>
    <w:rsid w:val="00EE51BE"/>
    <w:pPr>
      <w:spacing w:before="120" w:after="120" w:line="240" w:lineRule="auto"/>
    </w:pPr>
    <w:rPr>
      <w:rFonts w:cs="Arial"/>
      <w:b/>
      <w:bCs/>
    </w:rPr>
  </w:style>
  <w:style w:type="paragraph" w:customStyle="1" w:styleId="AnswerCheckbox">
    <w:name w:val="Answer Check box"/>
    <w:uiPriority w:val="99"/>
    <w:rsid w:val="00EE51BE"/>
    <w:pPr>
      <w:numPr>
        <w:numId w:val="1"/>
      </w:numPr>
      <w:spacing w:before="120" w:after="120" w:line="240" w:lineRule="auto"/>
    </w:pPr>
    <w:rPr>
      <w:rFonts w:ascii="Arial" w:eastAsia="Times New Roman" w:hAnsi="Arial" w:cs="Arial"/>
      <w:sz w:val="24"/>
    </w:rPr>
  </w:style>
  <w:style w:type="paragraph" w:customStyle="1" w:styleId="Answer-nocheckbox">
    <w:name w:val="Answer-no checkbox"/>
    <w:uiPriority w:val="99"/>
    <w:rsid w:val="00EE51BE"/>
    <w:pPr>
      <w:spacing w:before="120" w:after="120" w:line="240" w:lineRule="auto"/>
      <w:ind w:left="720" w:hanging="360"/>
    </w:pPr>
    <w:rPr>
      <w:rFonts w:ascii="Verdana" w:eastAsia="Times New Roman" w:hAnsi="Verdana" w:cs="Arial"/>
    </w:rPr>
  </w:style>
  <w:style w:type="character" w:styleId="UnresolvedMention">
    <w:name w:val="Unresolved Mention"/>
    <w:basedOn w:val="DefaultParagraphFont"/>
    <w:uiPriority w:val="99"/>
    <w:semiHidden/>
    <w:unhideWhenUsed/>
    <w:rsid w:val="00EE51BE"/>
    <w:rPr>
      <w:color w:val="808080"/>
      <w:shd w:val="clear" w:color="auto" w:fill="E6E6E6"/>
    </w:rPr>
  </w:style>
  <w:style w:type="paragraph" w:customStyle="1" w:styleId="EndNoteBibliographyTitle">
    <w:name w:val="EndNote Bibliography Title"/>
    <w:basedOn w:val="Normal"/>
    <w:link w:val="EndNoteBibliographyTitleChar"/>
    <w:rsid w:val="00EE51BE"/>
    <w:pPr>
      <w:spacing w:before="0" w:line="240" w:lineRule="atLeast"/>
      <w:jc w:val="center"/>
    </w:pPr>
    <w:rPr>
      <w:rFonts w:cs="Arial"/>
      <w:noProof/>
      <w:sz w:val="18"/>
    </w:rPr>
  </w:style>
  <w:style w:type="character" w:customStyle="1" w:styleId="EndNoteBibliographyTitleChar">
    <w:name w:val="EndNote Bibliography Title Char"/>
    <w:basedOn w:val="paragraphChar"/>
    <w:link w:val="EndNoteBibliographyTitle"/>
    <w:rsid w:val="00EE51BE"/>
    <w:rPr>
      <w:rFonts w:ascii="Arial" w:eastAsia="Times New Roman" w:hAnsi="Arial" w:cs="Arial"/>
      <w:noProof/>
      <w:sz w:val="18"/>
      <w:szCs w:val="20"/>
    </w:rPr>
  </w:style>
  <w:style w:type="paragraph" w:customStyle="1" w:styleId="EndNoteBibliography">
    <w:name w:val="EndNote Bibliography"/>
    <w:basedOn w:val="Normal"/>
    <w:link w:val="EndNoteBibliographyChar"/>
    <w:rsid w:val="00EE51BE"/>
    <w:pPr>
      <w:spacing w:before="0" w:line="240" w:lineRule="atLeast"/>
    </w:pPr>
    <w:rPr>
      <w:rFonts w:cs="Arial"/>
      <w:noProof/>
      <w:sz w:val="18"/>
    </w:rPr>
  </w:style>
  <w:style w:type="character" w:customStyle="1" w:styleId="EndNoteBibliographyChar">
    <w:name w:val="EndNote Bibliography Char"/>
    <w:basedOn w:val="paragraphChar"/>
    <w:link w:val="EndNoteBibliography"/>
    <w:rsid w:val="00EE51BE"/>
    <w:rPr>
      <w:rFonts w:ascii="Arial" w:eastAsia="Times New Roman" w:hAnsi="Arial" w:cs="Arial"/>
      <w:noProof/>
      <w:sz w:val="18"/>
      <w:szCs w:val="20"/>
    </w:rPr>
  </w:style>
  <w:style w:type="paragraph" w:customStyle="1" w:styleId="msonormal0">
    <w:name w:val="msonormal"/>
    <w:basedOn w:val="Normal"/>
    <w:rsid w:val="00EE51BE"/>
    <w:pPr>
      <w:spacing w:before="100" w:beforeAutospacing="1" w:after="100" w:afterAutospacing="1" w:line="240" w:lineRule="auto"/>
    </w:pPr>
    <w:rPr>
      <w:rFonts w:ascii="Times New Roman" w:hAnsi="Times New Roman"/>
      <w:szCs w:val="24"/>
    </w:rPr>
  </w:style>
  <w:style w:type="paragraph" w:customStyle="1" w:styleId="xl71">
    <w:name w:val="xl71"/>
    <w:basedOn w:val="Normal"/>
    <w:rsid w:val="00EE51BE"/>
    <w:pPr>
      <w:spacing w:before="100" w:beforeAutospacing="1" w:after="100" w:afterAutospacing="1" w:line="240" w:lineRule="auto"/>
    </w:pPr>
    <w:rPr>
      <w:rFonts w:ascii="Calibri" w:hAnsi="Calibri" w:cs="Calibri"/>
      <w:szCs w:val="24"/>
    </w:rPr>
  </w:style>
  <w:style w:type="paragraph" w:customStyle="1" w:styleId="TableColumnHeaders">
    <w:name w:val="Table Column Headers"/>
    <w:basedOn w:val="Tableheadings"/>
    <w:link w:val="TableColumnHeadersChar"/>
    <w:qFormat/>
    <w:rsid w:val="00EE51BE"/>
  </w:style>
  <w:style w:type="character" w:customStyle="1" w:styleId="TableColumnHeadersChar">
    <w:name w:val="Table Column Headers Char"/>
    <w:basedOn w:val="TableheadingsChar"/>
    <w:link w:val="TableColumnHeaders"/>
    <w:rsid w:val="00EE51BE"/>
    <w:rPr>
      <w:rFonts w:ascii="Arial" w:eastAsia="Times New Roman" w:hAnsi="Arial" w:cs="Times New Roman"/>
      <w:b/>
      <w:sz w:val="20"/>
      <w:szCs w:val="20"/>
    </w:rPr>
  </w:style>
  <w:style w:type="paragraph" w:styleId="Caption">
    <w:name w:val="caption"/>
    <w:basedOn w:val="Normal"/>
    <w:next w:val="Normal"/>
    <w:link w:val="CaptionChar"/>
    <w:uiPriority w:val="99"/>
    <w:rsid w:val="00EE51BE"/>
    <w:pPr>
      <w:spacing w:before="0" w:after="200" w:line="240" w:lineRule="auto"/>
    </w:pPr>
    <w:rPr>
      <w:i/>
      <w:iCs/>
      <w:color w:val="44546A" w:themeColor="text2"/>
      <w:sz w:val="18"/>
      <w:szCs w:val="18"/>
    </w:rPr>
  </w:style>
  <w:style w:type="paragraph" w:customStyle="1" w:styleId="bullet1blank">
    <w:name w:val="bullet 1 blank"/>
    <w:basedOn w:val="Normal"/>
    <w:rsid w:val="00EE51BE"/>
    <w:pPr>
      <w:spacing w:before="120" w:line="300" w:lineRule="exact"/>
      <w:ind w:left="720" w:hanging="360"/>
    </w:pPr>
    <w:rPr>
      <w:rFonts w:ascii="Verdana" w:hAnsi="Verdana"/>
      <w:sz w:val="20"/>
    </w:rPr>
  </w:style>
  <w:style w:type="character" w:customStyle="1" w:styleId="country">
    <w:name w:val="country"/>
    <w:rsid w:val="00EE51BE"/>
  </w:style>
  <w:style w:type="character" w:customStyle="1" w:styleId="CovertextChar">
    <w:name w:val="Cover text Char"/>
    <w:basedOn w:val="DefaultParagraphFont"/>
    <w:link w:val="Covertext"/>
    <w:rsid w:val="00EE51BE"/>
    <w:rPr>
      <w:rFonts w:ascii="Arial" w:eastAsia="Times New Roman" w:hAnsi="Arial" w:cs="Times New Roman"/>
      <w:sz w:val="24"/>
      <w:szCs w:val="20"/>
    </w:rPr>
  </w:style>
  <w:style w:type="character" w:styleId="Hashtag">
    <w:name w:val="Hashtag"/>
    <w:basedOn w:val="DefaultParagraphFont"/>
    <w:uiPriority w:val="99"/>
    <w:semiHidden/>
    <w:unhideWhenUsed/>
    <w:rsid w:val="00EE51BE"/>
    <w:rPr>
      <w:color w:val="2B579A"/>
      <w:shd w:val="clear" w:color="auto" w:fill="E6E6E6"/>
    </w:rPr>
  </w:style>
  <w:style w:type="paragraph" w:customStyle="1" w:styleId="InsertFigure">
    <w:name w:val="Insert Figure"/>
    <w:basedOn w:val="Normal"/>
    <w:qFormat/>
    <w:rsid w:val="00EE51BE"/>
    <w:pPr>
      <w:spacing w:before="120" w:after="120" w:line="320" w:lineRule="atLeast"/>
    </w:pPr>
    <w:rPr>
      <w:sz w:val="22"/>
    </w:rPr>
  </w:style>
  <w:style w:type="character" w:styleId="Mention">
    <w:name w:val="Mention"/>
    <w:basedOn w:val="DefaultParagraphFont"/>
    <w:uiPriority w:val="99"/>
    <w:semiHidden/>
    <w:unhideWhenUsed/>
    <w:rsid w:val="00EE51BE"/>
    <w:rPr>
      <w:color w:val="2B579A"/>
      <w:shd w:val="clear" w:color="auto" w:fill="E6E6E6"/>
    </w:rPr>
  </w:style>
  <w:style w:type="character" w:styleId="SmartHyperlink">
    <w:name w:val="Smart Hyperlink"/>
    <w:basedOn w:val="DefaultParagraphFont"/>
    <w:uiPriority w:val="99"/>
    <w:semiHidden/>
    <w:unhideWhenUsed/>
    <w:rsid w:val="00EE51BE"/>
    <w:rPr>
      <w:u w:val="dotted"/>
    </w:rPr>
  </w:style>
  <w:style w:type="paragraph" w:customStyle="1" w:styleId="tabfigtitle">
    <w:name w:val="tab/fig title"/>
    <w:basedOn w:val="Normal"/>
    <w:rsid w:val="00EE51BE"/>
    <w:pPr>
      <w:keepNext/>
      <w:keepLines/>
      <w:spacing w:before="120" w:line="480" w:lineRule="auto"/>
      <w:outlineLvl w:val="1"/>
    </w:pPr>
    <w:rPr>
      <w:b/>
    </w:rPr>
  </w:style>
  <w:style w:type="paragraph" w:customStyle="1" w:styleId="AppendixHeading3">
    <w:name w:val="Appendix Heading 3"/>
    <w:basedOn w:val="ES-Heading3"/>
    <w:rsid w:val="00EE51BE"/>
    <w:pPr>
      <w:outlineLvl w:val="3"/>
    </w:pPr>
  </w:style>
  <w:style w:type="paragraph" w:customStyle="1" w:styleId="TableFiguretitle">
    <w:name w:val="Table/Figure title"/>
    <w:basedOn w:val="Heading1"/>
    <w:next w:val="Tabletext"/>
    <w:link w:val="TableFiguretitleChar"/>
    <w:qFormat/>
    <w:rsid w:val="00EE51BE"/>
    <w:pPr>
      <w:numPr>
        <w:numId w:val="0"/>
      </w:numPr>
      <w:spacing w:after="120" w:line="320" w:lineRule="atLeast"/>
      <w:ind w:left="1440" w:hanging="360"/>
    </w:pPr>
    <w:rPr>
      <w:rFonts w:ascii="Arial Bold" w:hAnsi="Arial Bold"/>
      <w:b w:val="0"/>
      <w:sz w:val="24"/>
    </w:rPr>
  </w:style>
  <w:style w:type="paragraph" w:customStyle="1" w:styleId="Heading1-HD">
    <w:name w:val="Heading 1-HD"/>
    <w:basedOn w:val="ES-Heading1"/>
    <w:link w:val="Heading1-HDChar"/>
    <w:qFormat/>
    <w:rsid w:val="00EE51BE"/>
    <w:pPr>
      <w:spacing w:after="240"/>
    </w:pPr>
    <w:rPr>
      <w:rFonts w:ascii="Arial" w:hAnsi="Arial"/>
      <w:b w:val="0"/>
      <w:spacing w:val="-10"/>
      <w:sz w:val="28"/>
    </w:rPr>
  </w:style>
  <w:style w:type="character" w:customStyle="1" w:styleId="CaptionChar">
    <w:name w:val="Caption Char"/>
    <w:basedOn w:val="DefaultParagraphFont"/>
    <w:link w:val="Caption"/>
    <w:uiPriority w:val="99"/>
    <w:rsid w:val="00EE51BE"/>
    <w:rPr>
      <w:rFonts w:ascii="Arial" w:eastAsia="Times New Roman" w:hAnsi="Arial" w:cs="Times New Roman"/>
      <w:i/>
      <w:iCs/>
      <w:color w:val="44546A" w:themeColor="text2"/>
      <w:sz w:val="18"/>
      <w:szCs w:val="18"/>
    </w:rPr>
  </w:style>
  <w:style w:type="character" w:customStyle="1" w:styleId="TableFiguretitleChar">
    <w:name w:val="Table/Figure title Char"/>
    <w:basedOn w:val="CaptionChar"/>
    <w:link w:val="TableFiguretitle"/>
    <w:rsid w:val="00EE51BE"/>
    <w:rPr>
      <w:rFonts w:ascii="Arial Bold" w:eastAsia="Times New Roman" w:hAnsi="Arial Bold" w:cs="Times New Roman"/>
      <w:i w:val="0"/>
      <w:iCs w:val="0"/>
      <w:caps/>
      <w:color w:val="44546A" w:themeColor="text2"/>
      <w:kern w:val="28"/>
      <w:sz w:val="24"/>
      <w:szCs w:val="20"/>
    </w:rPr>
  </w:style>
  <w:style w:type="paragraph" w:styleId="Title">
    <w:name w:val="Title"/>
    <w:basedOn w:val="Normal"/>
    <w:next w:val="Normal"/>
    <w:link w:val="TitleChar"/>
    <w:uiPriority w:val="99"/>
    <w:rsid w:val="00EE51BE"/>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EE51BE"/>
    <w:rPr>
      <w:rFonts w:asciiTheme="majorHAnsi" w:eastAsiaTheme="majorEastAsia" w:hAnsiTheme="majorHAnsi" w:cstheme="majorBidi"/>
      <w:spacing w:val="-10"/>
      <w:kern w:val="28"/>
      <w:sz w:val="56"/>
      <w:szCs w:val="56"/>
    </w:rPr>
  </w:style>
  <w:style w:type="paragraph" w:customStyle="1" w:styleId="Style1">
    <w:name w:val="Style1"/>
    <w:basedOn w:val="Surveysubtitle"/>
    <w:link w:val="Style1Char"/>
    <w:qFormat/>
    <w:rsid w:val="00EE51BE"/>
    <w:pPr>
      <w:outlineLvl w:val="1"/>
    </w:pPr>
  </w:style>
  <w:style w:type="character" w:customStyle="1" w:styleId="Heading1-HDChar">
    <w:name w:val="Heading 1-HD Char"/>
    <w:basedOn w:val="TitleChar"/>
    <w:link w:val="Heading1-HD"/>
    <w:rsid w:val="00EE51BE"/>
    <w:rPr>
      <w:rFonts w:ascii="Arial" w:eastAsia="Times New Roman" w:hAnsi="Arial" w:cs="Times New Roman"/>
      <w:caps/>
      <w:spacing w:val="-10"/>
      <w:kern w:val="28"/>
      <w:sz w:val="28"/>
      <w:szCs w:val="28"/>
    </w:rPr>
  </w:style>
  <w:style w:type="character" w:customStyle="1" w:styleId="AppendixHeading2Char">
    <w:name w:val="Appendix Heading 2 Char"/>
    <w:basedOn w:val="Heading2Char"/>
    <w:link w:val="AppendixHeading2"/>
    <w:rsid w:val="00EE51BE"/>
    <w:rPr>
      <w:rFonts w:ascii="Arial" w:eastAsia="Times New Roman" w:hAnsi="Arial" w:cs="Times New Roman"/>
      <w:b w:val="0"/>
      <w:kern w:val="28"/>
      <w:sz w:val="28"/>
      <w:szCs w:val="28"/>
    </w:rPr>
  </w:style>
  <w:style w:type="character" w:customStyle="1" w:styleId="SurveysubtitleChar">
    <w:name w:val="Survey subtitle Char"/>
    <w:basedOn w:val="AppendixHeading2Char"/>
    <w:link w:val="Surveysubtitle"/>
    <w:uiPriority w:val="99"/>
    <w:rsid w:val="00EE51BE"/>
    <w:rPr>
      <w:rFonts w:ascii="Arial" w:eastAsia="Times New Roman" w:hAnsi="Arial" w:cs="Times New Roman"/>
      <w:b w:val="0"/>
      <w:kern w:val="28"/>
      <w:sz w:val="28"/>
      <w:szCs w:val="28"/>
    </w:rPr>
  </w:style>
  <w:style w:type="character" w:customStyle="1" w:styleId="Style1Char">
    <w:name w:val="Style1 Char"/>
    <w:basedOn w:val="SurveysubtitleChar"/>
    <w:link w:val="Style1"/>
    <w:rsid w:val="00EE51BE"/>
    <w:rPr>
      <w:rFonts w:ascii="Arial" w:eastAsia="Times New Roman" w:hAnsi="Arial" w:cs="Times New Roman"/>
      <w:b w:val="0"/>
      <w:kern w:val="28"/>
      <w:sz w:val="28"/>
      <w:szCs w:val="28"/>
    </w:rPr>
  </w:style>
  <w:style w:type="character" w:customStyle="1" w:styleId="IntroductoryStyleChar">
    <w:name w:val="Introductory Style Char"/>
    <w:basedOn w:val="Heading1Char"/>
    <w:link w:val="IntroductoryStyle"/>
    <w:uiPriority w:val="99"/>
    <w:rsid w:val="00EE51BE"/>
    <w:rPr>
      <w:rFonts w:ascii="Arial" w:eastAsia="Times New Roman" w:hAnsi="Arial" w:cs="Times New Roman"/>
      <w:b w:val="0"/>
      <w:caps w:val="0"/>
      <w:color w:val="E08326"/>
      <w:kern w:val="28"/>
      <w:sz w:val="32"/>
      <w:szCs w:val="20"/>
    </w:rPr>
  </w:style>
  <w:style w:type="paragraph" w:styleId="ListParagraph">
    <w:name w:val="List Paragraph"/>
    <w:basedOn w:val="Normal"/>
    <w:uiPriority w:val="99"/>
    <w:rsid w:val="00EE51BE"/>
    <w:pPr>
      <w:ind w:left="720"/>
      <w:contextualSpacing/>
    </w:pPr>
  </w:style>
  <w:style w:type="paragraph" w:customStyle="1" w:styleId="Figuresubheading">
    <w:name w:val="Figure subheading"/>
    <w:basedOn w:val="paragraph"/>
    <w:rsid w:val="00EE51BE"/>
    <w:rPr>
      <w:rFonts w:ascii="Arial" w:hAnsi="Arial"/>
      <w:b/>
      <w:sz w:val="20"/>
    </w:rPr>
  </w:style>
  <w:style w:type="paragraph" w:customStyle="1" w:styleId="HSTabletitle">
    <w:name w:val="HS Table title"/>
    <w:next w:val="HSTablenote"/>
    <w:link w:val="HSTabletitleChar"/>
    <w:uiPriority w:val="99"/>
    <w:rsid w:val="00EE51BE"/>
    <w:pPr>
      <w:keepNext/>
      <w:numPr>
        <w:numId w:val="17"/>
      </w:numPr>
      <w:spacing w:before="240" w:after="120" w:line="276" w:lineRule="auto"/>
      <w:outlineLvl w:val="6"/>
    </w:pPr>
    <w:rPr>
      <w:rFonts w:ascii="Arial" w:eastAsia="Times New Roman" w:hAnsi="Arial" w:cs="Times New Roman"/>
      <w:b/>
      <w:kern w:val="28"/>
      <w:szCs w:val="26"/>
    </w:rPr>
  </w:style>
  <w:style w:type="character" w:customStyle="1" w:styleId="HSTabletitleChar">
    <w:name w:val="HS Table title Char"/>
    <w:basedOn w:val="DefaultParagraphFont"/>
    <w:link w:val="HSTabletitle"/>
    <w:uiPriority w:val="99"/>
    <w:locked/>
    <w:rsid w:val="00EE51BE"/>
    <w:rPr>
      <w:rFonts w:ascii="Arial" w:eastAsia="Times New Roman" w:hAnsi="Arial" w:cs="Times New Roman"/>
      <w:b/>
      <w:kern w:val="28"/>
      <w:szCs w:val="26"/>
    </w:rPr>
  </w:style>
  <w:style w:type="paragraph" w:customStyle="1" w:styleId="HSFiguretitleS-">
    <w:name w:val="HS Figure title S-"/>
    <w:basedOn w:val="HSTabletitle"/>
    <w:next w:val="Normal"/>
    <w:uiPriority w:val="99"/>
    <w:rsid w:val="00EE51BE"/>
    <w:pPr>
      <w:numPr>
        <w:numId w:val="0"/>
      </w:numPr>
    </w:pPr>
  </w:style>
  <w:style w:type="paragraph" w:customStyle="1" w:styleId="HSxAppendixFiguretitleA">
    <w:name w:val="HSxAppendix Figure title A"/>
    <w:basedOn w:val="HSFiguretitle"/>
    <w:next w:val="HSFigureinsert"/>
    <w:uiPriority w:val="99"/>
    <w:rsid w:val="00EE51BE"/>
    <w:pPr>
      <w:numPr>
        <w:numId w:val="24"/>
      </w:numPr>
    </w:pPr>
    <w:rPr>
      <w:rFonts w:cs="Arial"/>
      <w:bCs/>
    </w:rPr>
  </w:style>
  <w:style w:type="paragraph" w:customStyle="1" w:styleId="HSxAppendixTabletitleA">
    <w:name w:val="HSxAppendix Table title A"/>
    <w:basedOn w:val="HSTabletitle"/>
    <w:next w:val="HSTablenote"/>
    <w:uiPriority w:val="99"/>
    <w:rsid w:val="00EE51BE"/>
    <w:pPr>
      <w:numPr>
        <w:numId w:val="33"/>
      </w:numPr>
    </w:pPr>
    <w:rPr>
      <w:bCs/>
      <w:szCs w:val="24"/>
    </w:rPr>
  </w:style>
  <w:style w:type="paragraph" w:customStyle="1" w:styleId="HSFiguretitle">
    <w:name w:val="HS Figure title"/>
    <w:basedOn w:val="HSTabletitle"/>
    <w:next w:val="HSFigureinsert"/>
    <w:uiPriority w:val="99"/>
    <w:rsid w:val="00EE51BE"/>
    <w:pPr>
      <w:numPr>
        <w:numId w:val="18"/>
      </w:numPr>
    </w:pPr>
  </w:style>
  <w:style w:type="paragraph" w:customStyle="1" w:styleId="HSTabletitlenonumber">
    <w:name w:val="HS Table title: no number"/>
    <w:basedOn w:val="HSTabletitle"/>
    <w:next w:val="HSTablenote"/>
    <w:uiPriority w:val="99"/>
    <w:rsid w:val="00EE51BE"/>
    <w:pPr>
      <w:numPr>
        <w:numId w:val="0"/>
      </w:numPr>
      <w:ind w:left="1440" w:hanging="1440"/>
    </w:pPr>
  </w:style>
  <w:style w:type="paragraph" w:customStyle="1" w:styleId="HSxAppendixFiguretitleF">
    <w:name w:val="HSxAppendix Figure title F"/>
    <w:basedOn w:val="HSxAppendixFiguretitleA"/>
    <w:next w:val="HSFigureinsert"/>
    <w:uiPriority w:val="99"/>
    <w:rsid w:val="00EE51BE"/>
    <w:pPr>
      <w:numPr>
        <w:numId w:val="29"/>
      </w:numPr>
    </w:pPr>
  </w:style>
  <w:style w:type="paragraph" w:customStyle="1" w:styleId="HSxAppendixFiguretitleI">
    <w:name w:val="HSxAppendix Figure title I"/>
    <w:basedOn w:val="HSxAppendixFiguretitleA"/>
    <w:next w:val="HSFigureinsert"/>
    <w:uiPriority w:val="99"/>
    <w:rsid w:val="00EE51BE"/>
    <w:pPr>
      <w:numPr>
        <w:numId w:val="32"/>
      </w:numPr>
    </w:pPr>
  </w:style>
  <w:style w:type="character" w:customStyle="1" w:styleId="parafontbold">
    <w:name w:val="para font bold"/>
    <w:basedOn w:val="DefaultParagraphFont"/>
    <w:uiPriority w:val="1"/>
    <w:qFormat/>
    <w:rsid w:val="00EE51BE"/>
    <w:rPr>
      <w:b/>
      <w:bCs/>
    </w:rPr>
  </w:style>
  <w:style w:type="paragraph" w:customStyle="1" w:styleId="HSBodytextequations">
    <w:name w:val="HS Body text equations"/>
    <w:basedOn w:val="Normal"/>
    <w:uiPriority w:val="99"/>
    <w:rsid w:val="00EE51BE"/>
    <w:pPr>
      <w:tabs>
        <w:tab w:val="right" w:pos="9360"/>
      </w:tabs>
      <w:spacing w:line="240" w:lineRule="atLeast"/>
      <w:ind w:left="720"/>
    </w:pPr>
    <w:rPr>
      <w:rFonts w:ascii="Verdana" w:hAnsi="Verdana"/>
      <w:sz w:val="20"/>
    </w:rPr>
  </w:style>
  <w:style w:type="paragraph" w:customStyle="1" w:styleId="HSBullet1">
    <w:name w:val="HS Bullet 1"/>
    <w:basedOn w:val="Normal"/>
    <w:link w:val="HSBullet1Char"/>
    <w:qFormat/>
    <w:rsid w:val="00EE51BE"/>
    <w:pPr>
      <w:keepLines/>
      <w:numPr>
        <w:numId w:val="13"/>
      </w:numPr>
      <w:spacing w:before="120" w:line="300" w:lineRule="exact"/>
    </w:pPr>
    <w:rPr>
      <w:rFonts w:ascii="Verdana" w:hAnsi="Verdana"/>
      <w:sz w:val="20"/>
    </w:rPr>
  </w:style>
  <w:style w:type="character" w:customStyle="1" w:styleId="HSBullet1Char">
    <w:name w:val="HS Bullet 1 Char"/>
    <w:basedOn w:val="DefaultParagraphFont"/>
    <w:link w:val="HSBullet1"/>
    <w:rsid w:val="00EE51BE"/>
    <w:rPr>
      <w:rFonts w:ascii="Verdana" w:eastAsia="Times New Roman" w:hAnsi="Verdana" w:cs="Times New Roman"/>
      <w:sz w:val="20"/>
      <w:szCs w:val="20"/>
    </w:rPr>
  </w:style>
  <w:style w:type="paragraph" w:customStyle="1" w:styleId="HSBullet1italics">
    <w:name w:val="HS Bullet 1 italics"/>
    <w:basedOn w:val="HSBullet1"/>
    <w:uiPriority w:val="99"/>
    <w:rsid w:val="00EE51BE"/>
    <w:rPr>
      <w:i/>
    </w:rPr>
  </w:style>
  <w:style w:type="paragraph" w:customStyle="1" w:styleId="HSBullet2">
    <w:name w:val="HS Bullet 2"/>
    <w:basedOn w:val="HSBullet1"/>
    <w:qFormat/>
    <w:rsid w:val="00EE51BE"/>
    <w:pPr>
      <w:numPr>
        <w:numId w:val="14"/>
      </w:numPr>
    </w:pPr>
  </w:style>
  <w:style w:type="paragraph" w:customStyle="1" w:styleId="HSBullet3">
    <w:name w:val="HS Bullet 3"/>
    <w:basedOn w:val="HSBullet2"/>
    <w:uiPriority w:val="99"/>
    <w:rsid w:val="00EE51BE"/>
    <w:pPr>
      <w:numPr>
        <w:numId w:val="15"/>
      </w:numPr>
    </w:pPr>
  </w:style>
  <w:style w:type="paragraph" w:customStyle="1" w:styleId="HSBullet4">
    <w:name w:val="HS Bullet 4"/>
    <w:basedOn w:val="HSBullet3"/>
    <w:uiPriority w:val="99"/>
    <w:rsid w:val="00EE51BE"/>
    <w:pPr>
      <w:numPr>
        <w:numId w:val="16"/>
      </w:numPr>
    </w:pPr>
  </w:style>
  <w:style w:type="paragraph" w:customStyle="1" w:styleId="HSBulletblank1">
    <w:name w:val="HS Bullet blank 1"/>
    <w:basedOn w:val="Normal"/>
    <w:uiPriority w:val="99"/>
    <w:rsid w:val="00EE51BE"/>
    <w:pPr>
      <w:spacing w:before="120" w:line="300" w:lineRule="exact"/>
      <w:ind w:left="720" w:hanging="360"/>
    </w:pPr>
    <w:rPr>
      <w:rFonts w:ascii="Verdana" w:hAnsi="Verdana"/>
      <w:sz w:val="20"/>
    </w:rPr>
  </w:style>
  <w:style w:type="paragraph" w:customStyle="1" w:styleId="HSCoverbodytext">
    <w:name w:val="HS Cover body text"/>
    <w:basedOn w:val="Normal"/>
    <w:uiPriority w:val="99"/>
    <w:rsid w:val="00EE51BE"/>
    <w:pPr>
      <w:spacing w:before="0" w:line="264" w:lineRule="auto"/>
      <w:ind w:left="-634"/>
    </w:pPr>
  </w:style>
  <w:style w:type="paragraph" w:customStyle="1" w:styleId="HSCoverboldtext">
    <w:name w:val="HS Cover bold text"/>
    <w:basedOn w:val="Normal"/>
    <w:next w:val="HSCoverbodytext"/>
    <w:uiPriority w:val="99"/>
    <w:rsid w:val="00EE51BE"/>
    <w:pPr>
      <w:spacing w:before="240" w:after="120" w:line="340" w:lineRule="exact"/>
      <w:ind w:left="-630"/>
    </w:pPr>
    <w:rPr>
      <w:rFonts w:cs="Arial"/>
      <w:b/>
      <w:sz w:val="26"/>
    </w:rPr>
  </w:style>
  <w:style w:type="paragraph" w:customStyle="1" w:styleId="HSCoversubtitle">
    <w:name w:val="HS Cover subtitle"/>
    <w:basedOn w:val="Normal"/>
    <w:uiPriority w:val="99"/>
    <w:rsid w:val="00EE51BE"/>
    <w:pPr>
      <w:spacing w:before="120" w:after="240"/>
      <w:ind w:left="706"/>
    </w:pPr>
    <w:rPr>
      <w:noProof/>
      <w:color w:val="FFFFFF" w:themeColor="background1"/>
      <w:sz w:val="32"/>
    </w:rPr>
  </w:style>
  <w:style w:type="paragraph" w:customStyle="1" w:styleId="HSCovertitle">
    <w:name w:val="HS Cover title"/>
    <w:basedOn w:val="Normal"/>
    <w:next w:val="HSCoversubtitle"/>
    <w:uiPriority w:val="99"/>
    <w:rsid w:val="00EE51BE"/>
    <w:pPr>
      <w:framePr w:hSpace="180" w:wrap="around" w:vAnchor="page" w:hAnchor="page" w:x="1" w:y="796"/>
      <w:spacing w:before="480" w:line="480" w:lineRule="exact"/>
      <w:ind w:left="706"/>
    </w:pPr>
    <w:rPr>
      <w:rFonts w:ascii="Arial Black" w:hAnsi="Arial Black"/>
      <w:color w:val="FFFFFF" w:themeColor="background1"/>
      <w:sz w:val="44"/>
    </w:rPr>
  </w:style>
  <w:style w:type="paragraph" w:customStyle="1" w:styleId="HSTabletext">
    <w:name w:val="HS Table text"/>
    <w:basedOn w:val="Normal"/>
    <w:link w:val="HSTabletextChar"/>
    <w:qFormat/>
    <w:rsid w:val="00EE51BE"/>
    <w:pPr>
      <w:spacing w:before="40" w:after="40"/>
    </w:pPr>
    <w:rPr>
      <w:rFonts w:ascii="Verdana" w:hAnsi="Verdana"/>
      <w:sz w:val="18"/>
    </w:rPr>
  </w:style>
  <w:style w:type="character" w:customStyle="1" w:styleId="HSTabletextChar">
    <w:name w:val="HS Table text Char"/>
    <w:basedOn w:val="DefaultParagraphFont"/>
    <w:link w:val="HSTabletext"/>
    <w:locked/>
    <w:rsid w:val="00EE51BE"/>
    <w:rPr>
      <w:rFonts w:ascii="Verdana" w:eastAsia="Times New Roman" w:hAnsi="Verdana" w:cs="Times New Roman"/>
      <w:sz w:val="18"/>
      <w:szCs w:val="20"/>
    </w:rPr>
  </w:style>
  <w:style w:type="paragraph" w:customStyle="1" w:styleId="HSTablenote">
    <w:name w:val="HS Table note"/>
    <w:basedOn w:val="HSTabletext"/>
    <w:link w:val="HSTablenoteChar"/>
    <w:qFormat/>
    <w:rsid w:val="00EE51BE"/>
    <w:pPr>
      <w:keepLines/>
      <w:spacing w:before="60" w:line="276" w:lineRule="auto"/>
      <w:ind w:left="216" w:hanging="216"/>
    </w:pPr>
    <w:rPr>
      <w:sz w:val="16"/>
    </w:rPr>
  </w:style>
  <w:style w:type="character" w:customStyle="1" w:styleId="HSTablenoteChar">
    <w:name w:val="HS Table note Char"/>
    <w:link w:val="HSTablenote"/>
    <w:rsid w:val="00EE51BE"/>
    <w:rPr>
      <w:rFonts w:ascii="Verdana" w:eastAsia="Times New Roman" w:hAnsi="Verdana" w:cs="Times New Roman"/>
      <w:sz w:val="16"/>
      <w:szCs w:val="20"/>
    </w:rPr>
  </w:style>
  <w:style w:type="paragraph" w:customStyle="1" w:styleId="HSFigurenote">
    <w:name w:val="HS Figure note"/>
    <w:basedOn w:val="HSTablenote"/>
    <w:qFormat/>
    <w:rsid w:val="00EE51BE"/>
    <w:pPr>
      <w:spacing w:after="0" w:line="264" w:lineRule="auto"/>
    </w:pPr>
  </w:style>
  <w:style w:type="paragraph" w:customStyle="1" w:styleId="HSFiguretitlenonumber">
    <w:name w:val="HS Figure title: no number"/>
    <w:basedOn w:val="HSTabletitle"/>
    <w:next w:val="HSFigureinsert"/>
    <w:uiPriority w:val="99"/>
    <w:rsid w:val="00EE51BE"/>
    <w:pPr>
      <w:numPr>
        <w:numId w:val="0"/>
      </w:numPr>
      <w:ind w:left="1440" w:hanging="1440"/>
    </w:pPr>
  </w:style>
  <w:style w:type="character" w:customStyle="1" w:styleId="HSFontbold">
    <w:name w:val="HS Font bold"/>
    <w:uiPriority w:val="99"/>
    <w:rsid w:val="00EE51BE"/>
    <w:rPr>
      <w:b/>
    </w:rPr>
  </w:style>
  <w:style w:type="character" w:customStyle="1" w:styleId="HSFontitalics">
    <w:name w:val="HS Font italics"/>
    <w:uiPriority w:val="99"/>
    <w:rsid w:val="00EE51BE"/>
    <w:rPr>
      <w:i/>
    </w:rPr>
  </w:style>
  <w:style w:type="paragraph" w:customStyle="1" w:styleId="HSReference">
    <w:name w:val="HS Reference"/>
    <w:basedOn w:val="Normal"/>
    <w:link w:val="HSReferenceChar"/>
    <w:qFormat/>
    <w:rsid w:val="00EE51BE"/>
    <w:pPr>
      <w:keepLines/>
      <w:spacing w:before="240" w:line="320" w:lineRule="exact"/>
      <w:ind w:left="360" w:hanging="360"/>
    </w:pPr>
    <w:rPr>
      <w:rFonts w:ascii="Verdana" w:hAnsi="Verdana"/>
      <w:sz w:val="20"/>
    </w:rPr>
  </w:style>
  <w:style w:type="character" w:customStyle="1" w:styleId="HSReferenceChar">
    <w:name w:val="HS Reference Char"/>
    <w:link w:val="HSReference"/>
    <w:rsid w:val="00EE51BE"/>
    <w:rPr>
      <w:rFonts w:ascii="Verdana" w:eastAsia="Times New Roman" w:hAnsi="Verdana" w:cs="Times New Roman"/>
      <w:sz w:val="20"/>
      <w:szCs w:val="20"/>
    </w:rPr>
  </w:style>
  <w:style w:type="paragraph" w:customStyle="1" w:styleId="HSTabletextbullet1">
    <w:name w:val="HS Table text bullet 1"/>
    <w:basedOn w:val="HSTabletext"/>
    <w:link w:val="HSTabletextbullet1Char"/>
    <w:qFormat/>
    <w:rsid w:val="00EE51BE"/>
    <w:pPr>
      <w:numPr>
        <w:numId w:val="19"/>
      </w:numPr>
      <w:spacing w:after="20" w:line="264" w:lineRule="auto"/>
    </w:pPr>
  </w:style>
  <w:style w:type="character" w:customStyle="1" w:styleId="HSTabletextbullet1Char">
    <w:name w:val="HS Table text bullet 1 Char"/>
    <w:basedOn w:val="DefaultParagraphFont"/>
    <w:link w:val="HSTabletextbullet1"/>
    <w:locked/>
    <w:rsid w:val="00EE51BE"/>
    <w:rPr>
      <w:rFonts w:ascii="Verdana" w:eastAsia="Times New Roman" w:hAnsi="Verdana" w:cs="Times New Roman"/>
      <w:sz w:val="18"/>
      <w:szCs w:val="20"/>
    </w:rPr>
  </w:style>
  <w:style w:type="paragraph" w:customStyle="1" w:styleId="HSTabletextbullet2">
    <w:name w:val="HS Table text bullet 2"/>
    <w:basedOn w:val="HSTabletextbullet1"/>
    <w:uiPriority w:val="99"/>
    <w:rsid w:val="00EE51BE"/>
    <w:pPr>
      <w:numPr>
        <w:numId w:val="20"/>
      </w:numPr>
    </w:pPr>
  </w:style>
  <w:style w:type="paragraph" w:customStyle="1" w:styleId="HSTabletextheadings">
    <w:name w:val="HS Table text headings"/>
    <w:basedOn w:val="Normal"/>
    <w:next w:val="HSTabletext"/>
    <w:link w:val="HSTabletextheadingsChar"/>
    <w:uiPriority w:val="99"/>
    <w:rsid w:val="00EE51BE"/>
    <w:pPr>
      <w:keepNext/>
      <w:spacing w:before="120" w:after="40" w:line="276" w:lineRule="auto"/>
    </w:pPr>
    <w:rPr>
      <w:rFonts w:ascii="Verdana" w:hAnsi="Verdana"/>
      <w:b/>
      <w:sz w:val="18"/>
    </w:rPr>
  </w:style>
  <w:style w:type="character" w:customStyle="1" w:styleId="HSTabletextheadingsChar">
    <w:name w:val="HS Table text headings Char"/>
    <w:link w:val="HSTabletextheadings"/>
    <w:uiPriority w:val="99"/>
    <w:locked/>
    <w:rsid w:val="00EE51BE"/>
    <w:rPr>
      <w:rFonts w:ascii="Verdana" w:eastAsia="Times New Roman" w:hAnsi="Verdana" w:cs="Times New Roman"/>
      <w:b/>
      <w:sz w:val="18"/>
      <w:szCs w:val="20"/>
    </w:rPr>
  </w:style>
  <w:style w:type="paragraph" w:customStyle="1" w:styleId="HSTabletextindented1">
    <w:name w:val="HS Table text indented 1"/>
    <w:basedOn w:val="HSTabletext"/>
    <w:uiPriority w:val="99"/>
    <w:rsid w:val="00EE51BE"/>
    <w:pPr>
      <w:spacing w:after="20"/>
      <w:ind w:left="216"/>
    </w:pPr>
  </w:style>
  <w:style w:type="paragraph" w:customStyle="1" w:styleId="HSTabletextindented2">
    <w:name w:val="HS Table text indented 2"/>
    <w:basedOn w:val="HSTabletextindented1"/>
    <w:uiPriority w:val="99"/>
    <w:rsid w:val="00EE51BE"/>
    <w:pPr>
      <w:ind w:left="432"/>
    </w:pPr>
  </w:style>
  <w:style w:type="paragraph" w:customStyle="1" w:styleId="HSTabletextrowheading">
    <w:name w:val="HS Table text row heading"/>
    <w:basedOn w:val="HSTabletext"/>
    <w:uiPriority w:val="99"/>
    <w:rsid w:val="00EE51BE"/>
    <w:pPr>
      <w:keepNext/>
      <w:keepLines/>
      <w:spacing w:after="20"/>
    </w:pPr>
    <w:rPr>
      <w:b/>
    </w:rPr>
  </w:style>
  <w:style w:type="paragraph" w:customStyle="1" w:styleId="HSTabletextsmall">
    <w:name w:val="HS Table text small"/>
    <w:basedOn w:val="HSTabletext"/>
    <w:uiPriority w:val="99"/>
    <w:rsid w:val="00EE51BE"/>
    <w:pPr>
      <w:spacing w:line="264" w:lineRule="auto"/>
    </w:pPr>
    <w:rPr>
      <w:spacing w:val="-4"/>
      <w:sz w:val="16"/>
    </w:rPr>
  </w:style>
  <w:style w:type="paragraph" w:customStyle="1" w:styleId="HSTabletextsmallbullet1">
    <w:name w:val="HS Table text small bullet 1"/>
    <w:basedOn w:val="HSTabletextbullet1"/>
    <w:uiPriority w:val="99"/>
    <w:rsid w:val="00EE51BE"/>
    <w:pPr>
      <w:numPr>
        <w:numId w:val="21"/>
      </w:numPr>
    </w:pPr>
    <w:rPr>
      <w:spacing w:val="-4"/>
      <w:sz w:val="16"/>
    </w:rPr>
  </w:style>
  <w:style w:type="paragraph" w:customStyle="1" w:styleId="HSTabletextsmallbullet2">
    <w:name w:val="HS Table text small bullet 2"/>
    <w:basedOn w:val="HSTabletextsmallbullet1"/>
    <w:uiPriority w:val="99"/>
    <w:rsid w:val="00EE51BE"/>
    <w:pPr>
      <w:numPr>
        <w:numId w:val="22"/>
      </w:numPr>
    </w:pPr>
  </w:style>
  <w:style w:type="paragraph" w:customStyle="1" w:styleId="HSTabletextsmallheadings">
    <w:name w:val="HS Table text small headings"/>
    <w:basedOn w:val="HSTabletextheadings"/>
    <w:uiPriority w:val="99"/>
    <w:rsid w:val="00EE51BE"/>
    <w:pPr>
      <w:spacing w:line="240" w:lineRule="exact"/>
    </w:pPr>
    <w:rPr>
      <w:sz w:val="16"/>
    </w:rPr>
  </w:style>
  <w:style w:type="paragraph" w:customStyle="1" w:styleId="HSTabletextsmallindented1">
    <w:name w:val="HS Table text small indented 1"/>
    <w:basedOn w:val="HSTabletextsmall"/>
    <w:uiPriority w:val="99"/>
    <w:rsid w:val="00EE51BE"/>
    <w:pPr>
      <w:ind w:left="216"/>
    </w:pPr>
  </w:style>
  <w:style w:type="paragraph" w:customStyle="1" w:styleId="HSTabletextsmallindented2">
    <w:name w:val="HS Table text small indented 2"/>
    <w:basedOn w:val="HSTabletextsmallindented1"/>
    <w:uiPriority w:val="99"/>
    <w:rsid w:val="00EE51BE"/>
    <w:pPr>
      <w:ind w:left="432"/>
    </w:pPr>
  </w:style>
  <w:style w:type="paragraph" w:customStyle="1" w:styleId="HSTabletextsmallrowheading">
    <w:name w:val="HS Table text small row heading"/>
    <w:basedOn w:val="HSTabletextsmall"/>
    <w:uiPriority w:val="99"/>
    <w:rsid w:val="00EE51BE"/>
    <w:pPr>
      <w:keepNext/>
    </w:pPr>
    <w:rPr>
      <w:b/>
    </w:rPr>
  </w:style>
  <w:style w:type="character" w:customStyle="1" w:styleId="HSTemplatetext">
    <w:name w:val="HS Template text"/>
    <w:uiPriority w:val="1"/>
    <w:rsid w:val="00EE51BE"/>
    <w:rPr>
      <w:rFonts w:cs="Times New Roman"/>
      <w:b w:val="0"/>
      <w:i/>
      <w:iCs/>
      <w:color w:val="44546A" w:themeColor="text2"/>
      <w:sz w:val="18"/>
      <w:szCs w:val="18"/>
    </w:rPr>
  </w:style>
  <w:style w:type="paragraph" w:customStyle="1" w:styleId="HSxAppendixtitle">
    <w:name w:val="HSx Appendix : title"/>
    <w:basedOn w:val="Normal"/>
    <w:next w:val="Normal"/>
    <w:uiPriority w:val="99"/>
    <w:rsid w:val="00EE51BE"/>
    <w:pPr>
      <w:pageBreakBefore/>
      <w:numPr>
        <w:numId w:val="23"/>
      </w:numPr>
      <w:spacing w:before="720"/>
      <w:outlineLvl w:val="0"/>
    </w:pPr>
    <w:rPr>
      <w:b/>
      <w:kern w:val="28"/>
      <w:sz w:val="48"/>
    </w:rPr>
  </w:style>
  <w:style w:type="paragraph" w:customStyle="1" w:styleId="HSxAppendixheading1">
    <w:name w:val="HSx Appendix heading 1"/>
    <w:next w:val="Normal"/>
    <w:uiPriority w:val="99"/>
    <w:rsid w:val="00EE51BE"/>
    <w:pPr>
      <w:spacing w:before="240" w:after="0" w:line="240" w:lineRule="auto"/>
    </w:pPr>
    <w:rPr>
      <w:rFonts w:ascii="Arial" w:eastAsia="Times New Roman" w:hAnsi="Arial" w:cs="Times New Roman"/>
      <w:b/>
      <w:kern w:val="28"/>
      <w:sz w:val="28"/>
      <w:szCs w:val="28"/>
    </w:rPr>
  </w:style>
  <w:style w:type="paragraph" w:customStyle="1" w:styleId="HSxAppendixheading2">
    <w:name w:val="HSx Appendix heading 2"/>
    <w:basedOn w:val="HSxAppendixheading1"/>
    <w:next w:val="Normal"/>
    <w:uiPriority w:val="99"/>
    <w:rsid w:val="00EE51BE"/>
    <w:pPr>
      <w:spacing w:line="288" w:lineRule="auto"/>
    </w:pPr>
    <w:rPr>
      <w:i/>
      <w:sz w:val="24"/>
    </w:rPr>
  </w:style>
  <w:style w:type="paragraph" w:customStyle="1" w:styleId="HSxAppendixFiguretitleB">
    <w:name w:val="HSxAppendix Figure title B"/>
    <w:basedOn w:val="HSxAppendixFiguretitleA"/>
    <w:next w:val="HSFigureinsert"/>
    <w:uiPriority w:val="99"/>
    <w:rsid w:val="00EE51BE"/>
    <w:pPr>
      <w:numPr>
        <w:numId w:val="25"/>
      </w:numPr>
    </w:pPr>
    <w:rPr>
      <w:bCs w:val="0"/>
    </w:rPr>
  </w:style>
  <w:style w:type="paragraph" w:customStyle="1" w:styleId="HSxAppendixFiguretitleC">
    <w:name w:val="HSxAppendix Figure title C"/>
    <w:basedOn w:val="HSxAppendixFiguretitleA"/>
    <w:next w:val="HSFigureinsert"/>
    <w:uiPriority w:val="99"/>
    <w:rsid w:val="00EE51BE"/>
    <w:pPr>
      <w:numPr>
        <w:numId w:val="26"/>
      </w:numPr>
    </w:pPr>
    <w:rPr>
      <w:bCs w:val="0"/>
    </w:rPr>
  </w:style>
  <w:style w:type="paragraph" w:customStyle="1" w:styleId="HSxAppendixFiguretitleD">
    <w:name w:val="HSxAppendix Figure title D"/>
    <w:basedOn w:val="HSxAppendixFiguretitleA"/>
    <w:next w:val="HSFigureinsert"/>
    <w:uiPriority w:val="99"/>
    <w:rsid w:val="00EE51BE"/>
    <w:pPr>
      <w:numPr>
        <w:numId w:val="27"/>
      </w:numPr>
    </w:pPr>
  </w:style>
  <w:style w:type="paragraph" w:customStyle="1" w:styleId="HSxAppendixFiguretitleE">
    <w:name w:val="HSxAppendix Figure title E"/>
    <w:basedOn w:val="HSxAppendixFiguretitleA"/>
    <w:next w:val="HSFigureinsert"/>
    <w:uiPriority w:val="99"/>
    <w:rsid w:val="00EE51BE"/>
    <w:pPr>
      <w:numPr>
        <w:numId w:val="28"/>
      </w:numPr>
    </w:pPr>
  </w:style>
  <w:style w:type="paragraph" w:customStyle="1" w:styleId="HSxAppendixFiguretitleG">
    <w:name w:val="HSxAppendix Figure title G"/>
    <w:basedOn w:val="HSxAppendixFiguretitleA"/>
    <w:next w:val="HSFigureinsert"/>
    <w:uiPriority w:val="99"/>
    <w:rsid w:val="00EE51BE"/>
    <w:pPr>
      <w:numPr>
        <w:numId w:val="30"/>
      </w:numPr>
    </w:pPr>
  </w:style>
  <w:style w:type="paragraph" w:customStyle="1" w:styleId="HSxAppendixFiguretitleH">
    <w:name w:val="HSxAppendix Figure title H"/>
    <w:basedOn w:val="HSxAppendixFiguretitleA"/>
    <w:next w:val="HSFigureinsert"/>
    <w:uiPriority w:val="99"/>
    <w:rsid w:val="00EE51BE"/>
    <w:pPr>
      <w:numPr>
        <w:numId w:val="31"/>
      </w:numPr>
    </w:pPr>
  </w:style>
  <w:style w:type="paragraph" w:customStyle="1" w:styleId="HSxAppendixTabletitleB">
    <w:name w:val="HSxAppendix Table title B"/>
    <w:basedOn w:val="HSTabletitle"/>
    <w:next w:val="HSTablenote"/>
    <w:uiPriority w:val="99"/>
    <w:rsid w:val="00EE51BE"/>
    <w:pPr>
      <w:numPr>
        <w:numId w:val="34"/>
      </w:numPr>
    </w:pPr>
    <w:rPr>
      <w:bCs/>
      <w:szCs w:val="24"/>
    </w:rPr>
  </w:style>
  <w:style w:type="paragraph" w:customStyle="1" w:styleId="HSxAppendixTabletitleC">
    <w:name w:val="HSxAppendix Table title C"/>
    <w:basedOn w:val="HSTabletitle"/>
    <w:next w:val="HSTablenote"/>
    <w:uiPriority w:val="99"/>
    <w:rsid w:val="00EE51BE"/>
    <w:pPr>
      <w:numPr>
        <w:numId w:val="35"/>
      </w:numPr>
    </w:pPr>
    <w:rPr>
      <w:bCs/>
      <w:szCs w:val="24"/>
    </w:rPr>
  </w:style>
  <w:style w:type="paragraph" w:customStyle="1" w:styleId="HSxAppendixTabletitleD">
    <w:name w:val="HSxAppendix Table title D"/>
    <w:basedOn w:val="HSTabletitle"/>
    <w:next w:val="HSTablenote"/>
    <w:uiPriority w:val="99"/>
    <w:rsid w:val="00EE51BE"/>
    <w:pPr>
      <w:numPr>
        <w:numId w:val="36"/>
      </w:numPr>
    </w:pPr>
    <w:rPr>
      <w:bCs/>
      <w:szCs w:val="24"/>
    </w:rPr>
  </w:style>
  <w:style w:type="paragraph" w:customStyle="1" w:styleId="HSxAppendixTabletitleE">
    <w:name w:val="HSxAppendix Table title E"/>
    <w:basedOn w:val="Normal"/>
    <w:next w:val="HSTablenote"/>
    <w:uiPriority w:val="99"/>
    <w:rsid w:val="00EE51BE"/>
    <w:pPr>
      <w:keepNext/>
      <w:numPr>
        <w:numId w:val="37"/>
      </w:numPr>
      <w:spacing w:before="240" w:after="120" w:line="240" w:lineRule="atLeast"/>
    </w:pPr>
    <w:rPr>
      <w:b/>
      <w:sz w:val="22"/>
      <w:szCs w:val="24"/>
    </w:rPr>
  </w:style>
  <w:style w:type="paragraph" w:customStyle="1" w:styleId="HSxAppendixTabletitleF">
    <w:name w:val="HSxAppendix Table title F"/>
    <w:basedOn w:val="HSxAppendixTabletitleA"/>
    <w:next w:val="HSTablenote"/>
    <w:uiPriority w:val="99"/>
    <w:rsid w:val="00EE51BE"/>
    <w:pPr>
      <w:numPr>
        <w:numId w:val="38"/>
      </w:numPr>
    </w:pPr>
  </w:style>
  <w:style w:type="paragraph" w:customStyle="1" w:styleId="HSxAppendixTabletitleG">
    <w:name w:val="HSxAppendix Table title G"/>
    <w:basedOn w:val="HSxAppendixTabletitleA"/>
    <w:next w:val="HSTablenote"/>
    <w:uiPriority w:val="99"/>
    <w:rsid w:val="00EE51BE"/>
    <w:pPr>
      <w:numPr>
        <w:numId w:val="39"/>
      </w:numPr>
    </w:pPr>
  </w:style>
  <w:style w:type="paragraph" w:customStyle="1" w:styleId="HSxAppendixTabletitleH">
    <w:name w:val="HSxAppendix Table title H"/>
    <w:basedOn w:val="HSxAppendixTabletitleA"/>
    <w:next w:val="HSTablenote"/>
    <w:uiPriority w:val="99"/>
    <w:rsid w:val="00EE51BE"/>
    <w:pPr>
      <w:numPr>
        <w:numId w:val="40"/>
      </w:numPr>
    </w:pPr>
  </w:style>
  <w:style w:type="paragraph" w:customStyle="1" w:styleId="HSxAppendixTabletitleI">
    <w:name w:val="HSxAppendix Table title I"/>
    <w:basedOn w:val="HSxAppendixTabletitleA"/>
    <w:next w:val="HSTablenote"/>
    <w:uiPriority w:val="99"/>
    <w:rsid w:val="00EE51BE"/>
    <w:pPr>
      <w:numPr>
        <w:numId w:val="41"/>
      </w:numPr>
    </w:pPr>
  </w:style>
  <w:style w:type="paragraph" w:styleId="IntenseQuote">
    <w:name w:val="Intense Quote"/>
    <w:basedOn w:val="Normal"/>
    <w:next w:val="Normal"/>
    <w:link w:val="IntenseQuoteChar"/>
    <w:uiPriority w:val="99"/>
    <w:rsid w:val="00EE51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rsid w:val="00EE51BE"/>
    <w:rPr>
      <w:rFonts w:ascii="Arial" w:eastAsia="Times New Roman" w:hAnsi="Arial" w:cs="Times New Roman"/>
      <w:i/>
      <w:iCs/>
      <w:color w:val="4472C4" w:themeColor="accent1"/>
      <w:sz w:val="24"/>
      <w:szCs w:val="20"/>
    </w:rPr>
  </w:style>
  <w:style w:type="paragraph" w:styleId="NoSpacing">
    <w:name w:val="No Spacing"/>
    <w:uiPriority w:val="99"/>
    <w:rsid w:val="00EE51BE"/>
    <w:pPr>
      <w:spacing w:after="0" w:line="240" w:lineRule="auto"/>
    </w:pPr>
    <w:rPr>
      <w:rFonts w:ascii="Arial" w:eastAsia="Times New Roman" w:hAnsi="Arial" w:cs="Times New Roman"/>
      <w:sz w:val="24"/>
      <w:szCs w:val="20"/>
    </w:rPr>
  </w:style>
  <w:style w:type="paragraph" w:customStyle="1" w:styleId="Paragraph0">
    <w:name w:val="Paragraph"/>
    <w:link w:val="ParagraphChar0"/>
    <w:rsid w:val="00EE51BE"/>
    <w:pPr>
      <w:spacing w:after="240" w:line="240" w:lineRule="auto"/>
    </w:pPr>
    <w:rPr>
      <w:rFonts w:ascii="Times New Roman" w:eastAsia="SimSun" w:hAnsi="Times New Roman" w:cs="Times New Roman"/>
      <w:sz w:val="24"/>
      <w:szCs w:val="24"/>
      <w:lang w:val="en-GB"/>
    </w:rPr>
  </w:style>
  <w:style w:type="character" w:customStyle="1" w:styleId="ParagraphChar0">
    <w:name w:val="Paragraph Char"/>
    <w:link w:val="Paragraph0"/>
    <w:locked/>
    <w:rsid w:val="00EE51BE"/>
    <w:rPr>
      <w:rFonts w:ascii="Times New Roman" w:eastAsia="SimSun" w:hAnsi="Times New Roman" w:cs="Times New Roman"/>
      <w:sz w:val="24"/>
      <w:szCs w:val="24"/>
      <w:lang w:val="en-GB"/>
    </w:rPr>
  </w:style>
  <w:style w:type="paragraph" w:styleId="Subtitle">
    <w:name w:val="Subtitle"/>
    <w:basedOn w:val="Normal"/>
    <w:next w:val="Normal"/>
    <w:link w:val="SubtitleChar"/>
    <w:uiPriority w:val="99"/>
    <w:rsid w:val="00EE51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EE51BE"/>
    <w:rPr>
      <w:rFonts w:eastAsiaTheme="minorEastAsia"/>
      <w:color w:val="5A5A5A" w:themeColor="text1" w:themeTint="A5"/>
      <w:spacing w:val="15"/>
    </w:rPr>
  </w:style>
  <w:style w:type="paragraph" w:styleId="TOCHeading">
    <w:name w:val="TOC Heading"/>
    <w:basedOn w:val="Heading1"/>
    <w:next w:val="Normal"/>
    <w:uiPriority w:val="39"/>
    <w:semiHidden/>
    <w:unhideWhenUsed/>
    <w:rsid w:val="00EE51BE"/>
    <w:pPr>
      <w:numPr>
        <w:numId w:val="0"/>
      </w:numPr>
      <w:spacing w:before="240"/>
      <w:outlineLvl w:val="9"/>
    </w:pPr>
    <w:rPr>
      <w:rFonts w:asciiTheme="majorHAnsi" w:eastAsiaTheme="majorEastAsia" w:hAnsiTheme="majorHAnsi" w:cstheme="majorBidi"/>
      <w:b w:val="0"/>
      <w:caps w:val="0"/>
      <w:color w:val="2F5496" w:themeColor="accent1" w:themeShade="BF"/>
      <w:kern w:val="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dx.doi.org/10.1002/pds.3719"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dx.doi.org/10.1097/ede.0000000000000833"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dx.doi.org/10.1016/j.jclinepi.2006.07.0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dx.doi.org/10.1097/00005650-200008000-00010"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peatinitiative.org"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dx.doi.org/10.1002/cncr.29207" TargetMode="External"/><Relationship Id="rId30" Type="http://schemas.openxmlformats.org/officeDocument/2006/relationships/hyperlink" Target="http://dx.doi.org/10.1136/bmjopen-2017-020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DE6F-E6FB-4B50-9527-92272391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43</Pages>
  <Words>5937</Words>
  <Characters>36932</Characters>
  <Application>Microsoft Office Word</Application>
  <DocSecurity>0</DocSecurity>
  <Lines>1846</Lines>
  <Paragraphs>1648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John</dc:creator>
  <cp:keywords/>
  <dc:description/>
  <cp:lastModifiedBy>Danysh, Heather</cp:lastModifiedBy>
  <cp:revision>8</cp:revision>
  <dcterms:created xsi:type="dcterms:W3CDTF">2022-09-14T14:09:00Z</dcterms:created>
  <dcterms:modified xsi:type="dcterms:W3CDTF">2022-09-14T15:37:00Z</dcterms:modified>
</cp:coreProperties>
</file>