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C0" w:rsidRDefault="004C4CC0"/>
    <w:p w:rsidR="00B2312F" w:rsidRPr="00125A1B" w:rsidRDefault="00B2312F" w:rsidP="00B2312F">
      <w:r w:rsidRPr="00125A1B">
        <w:t>Additional table 6. Life goals</w:t>
      </w:r>
    </w:p>
    <w:tbl>
      <w:tblPr>
        <w:tblStyle w:val="TableGrid"/>
        <w:tblW w:w="811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287"/>
        <w:gridCol w:w="1276"/>
        <w:gridCol w:w="1418"/>
        <w:gridCol w:w="850"/>
      </w:tblGrid>
      <w:tr w:rsidR="00B2312F" w:rsidRPr="00125A1B" w:rsidTr="00706ED2">
        <w:tc>
          <w:tcPr>
            <w:tcW w:w="45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312F" w:rsidRPr="00125A1B" w:rsidRDefault="00B2312F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L-PDW</w:t>
            </w:r>
          </w:p>
          <w:p w:rsidR="00B2312F" w:rsidRPr="00125A1B" w:rsidRDefault="00B2312F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(N=50)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2312F" w:rsidRPr="00125A1B" w:rsidRDefault="00B2312F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NL-PDW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(N=217)</w:t>
            </w:r>
          </w:p>
          <w:p w:rsidR="00B2312F" w:rsidRPr="00125A1B" w:rsidRDefault="00B2312F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2312F" w:rsidRPr="00125A1B" w:rsidRDefault="00B2312F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B2312F" w:rsidRPr="00125A1B" w:rsidTr="00706ED2">
        <w:tc>
          <w:tcPr>
            <w:tcW w:w="4570" w:type="dxa"/>
            <w:gridSpan w:val="2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Importance of each life goal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Live a healthy life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0.591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Be independent/self-reliant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(5-7)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(5-7)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Be able to decide how I live my life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7 (6-7)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(6-7)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0.491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Be involved in the community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Be of significance to others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Achieve something in life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4 (3-5)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4 (3-5)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Take care of others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(3-6)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Have/maintain friendships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(4-6)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Do what is right for me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(5-7)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(5-7)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Self development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(3-6)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4 (3-6)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0.463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Be appreciated, acknowledged</w:t>
            </w:r>
          </w:p>
        </w:tc>
        <w:tc>
          <w:tcPr>
            <w:tcW w:w="1276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1418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(4-6)</w:t>
            </w:r>
          </w:p>
        </w:tc>
        <w:tc>
          <w:tcPr>
            <w:tcW w:w="850" w:type="dxa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</w:tr>
      <w:tr w:rsidR="00B2312F" w:rsidRPr="00125A1B" w:rsidTr="00706ED2">
        <w:tc>
          <w:tcPr>
            <w:tcW w:w="283" w:type="dxa"/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87" w:type="dxa"/>
            <w:tcBorders>
              <w:bottom w:val="single" w:sz="4" w:space="0" w:color="000000"/>
            </w:tcBorders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Enjoy life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(4-7)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6 (4-7)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B2312F" w:rsidRPr="00125A1B" w:rsidRDefault="00B2312F" w:rsidP="00706E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</w:tr>
    </w:tbl>
    <w:p w:rsidR="00B2312F" w:rsidRPr="00125A1B" w:rsidRDefault="00B2312F" w:rsidP="00B2312F">
      <w:pPr>
        <w:jc w:val="left"/>
        <w:rPr>
          <w:rFonts w:ascii="Times New Roman" w:hAnsi="Times New Roman" w:cs="Times New Roman"/>
          <w:noProof/>
          <w:sz w:val="16"/>
          <w:szCs w:val="16"/>
          <w:lang w:val="en-GB" w:eastAsia="nl-NL"/>
        </w:rPr>
      </w:pPr>
      <w:r w:rsidRPr="00125A1B">
        <w:rPr>
          <w:rFonts w:ascii="Times New Roman" w:hAnsi="Times New Roman" w:cs="Times New Roman"/>
          <w:noProof/>
          <w:sz w:val="16"/>
          <w:szCs w:val="16"/>
          <w:lang w:val="en-GB" w:eastAsia="nl-NL"/>
        </w:rPr>
        <w:t>Results are presented as Median (Q1-Q3).</w:t>
      </w:r>
      <w:r w:rsidRPr="00125A1B">
        <w:rPr>
          <w:rFonts w:ascii="Times New Roman" w:hAnsi="Times New Roman" w:cs="Times New Roman"/>
          <w:sz w:val="16"/>
          <w:szCs w:val="16"/>
          <w:lang w:val="en-US"/>
        </w:rPr>
        <w:br/>
      </w:r>
      <w:r w:rsidRPr="00125A1B">
        <w:rPr>
          <w:rFonts w:ascii="Times New Roman" w:hAnsi="Times New Roman" w:cs="Times New Roman"/>
          <w:noProof/>
          <w:sz w:val="16"/>
          <w:szCs w:val="16"/>
          <w:lang w:val="en-GB" w:eastAsia="nl-NL"/>
        </w:rPr>
        <w:t>Medians are reported with 25th-75th percentiles.</w:t>
      </w:r>
    </w:p>
    <w:p w:rsidR="00B2312F" w:rsidRPr="00125A1B" w:rsidRDefault="00B2312F" w:rsidP="00B2312F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125A1B">
        <w:rPr>
          <w:rFonts w:ascii="Times New Roman" w:hAnsi="Times New Roman" w:cs="Times New Roman"/>
          <w:sz w:val="16"/>
          <w:szCs w:val="16"/>
          <w:lang w:val="en-GB"/>
        </w:rPr>
        <w:t>Statistically significant results (</w:t>
      </w:r>
      <w:r w:rsidRPr="00125A1B">
        <w:rPr>
          <w:rStyle w:val="Emphasis"/>
          <w:rFonts w:ascii="Times New Roman" w:hAnsi="Times New Roman" w:cs="Times New Roman"/>
          <w:sz w:val="16"/>
          <w:szCs w:val="16"/>
          <w:lang w:val="en-GB"/>
        </w:rPr>
        <w:t>p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 &lt; 0.05) are in bold. All were determined by </w:t>
      </w:r>
      <w:proofErr w:type="spellStart"/>
      <w:r w:rsidRPr="00125A1B">
        <w:rPr>
          <w:rFonts w:ascii="Times New Roman" w:hAnsi="Times New Roman" w:cs="Times New Roman"/>
          <w:sz w:val="16"/>
          <w:szCs w:val="16"/>
          <w:lang w:val="en-GB"/>
        </w:rPr>
        <w:t>Kruskal</w:t>
      </w:r>
      <w:proofErr w:type="spellEnd"/>
      <w:r w:rsidRPr="00125A1B">
        <w:rPr>
          <w:rFonts w:ascii="Times New Roman" w:hAnsi="Times New Roman" w:cs="Times New Roman"/>
          <w:sz w:val="16"/>
          <w:szCs w:val="16"/>
          <w:lang w:val="en-GB"/>
        </w:rPr>
        <w:t>-Wallis tests.</w:t>
      </w:r>
    </w:p>
    <w:p w:rsidR="00B2312F" w:rsidRPr="00C36C4D" w:rsidRDefault="00B2312F" w:rsidP="00B2312F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125A1B">
        <w:rPr>
          <w:rFonts w:ascii="Times New Roman" w:hAnsi="Times New Roman" w:cs="Times New Roman"/>
          <w:sz w:val="16"/>
          <w:szCs w:val="16"/>
          <w:lang w:val="en-US"/>
        </w:rPr>
        <w:t>7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-point Likert scale ranging from 1 (“Very </w:t>
      </w:r>
      <w:r w:rsidRPr="00125A1B">
        <w:rPr>
          <w:rFonts w:ascii="Times New Roman" w:hAnsi="Times New Roman" w:cs="Times New Roman"/>
          <w:sz w:val="16"/>
          <w:szCs w:val="16"/>
          <w:lang w:val="en-US"/>
        </w:rPr>
        <w:t>unimportant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”) to </w:t>
      </w:r>
      <w:r w:rsidRPr="00125A1B">
        <w:rPr>
          <w:rFonts w:ascii="Times New Roman" w:hAnsi="Times New Roman" w:cs="Times New Roman"/>
          <w:sz w:val="16"/>
          <w:szCs w:val="16"/>
          <w:lang w:val="en-US"/>
        </w:rPr>
        <w:t>7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 (“Very </w:t>
      </w:r>
      <w:r w:rsidRPr="00125A1B">
        <w:rPr>
          <w:rFonts w:ascii="Times New Roman" w:hAnsi="Times New Roman" w:cs="Times New Roman"/>
          <w:sz w:val="16"/>
          <w:szCs w:val="16"/>
          <w:lang w:val="en-US"/>
        </w:rPr>
        <w:t>important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>”).</w:t>
      </w:r>
    </w:p>
    <w:p w:rsidR="00B2312F" w:rsidRDefault="00B2312F">
      <w:bookmarkStart w:id="0" w:name="_GoBack"/>
      <w:bookmarkEnd w:id="0"/>
    </w:p>
    <w:sectPr w:rsidR="00B23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2F"/>
    <w:rsid w:val="000B4152"/>
    <w:rsid w:val="004C4CC0"/>
    <w:rsid w:val="00B2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BEBB"/>
  <w15:chartTrackingRefBased/>
  <w15:docId w15:val="{837160F0-6F14-4726-B4EA-4B1B3D0C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12F"/>
    <w:pPr>
      <w:spacing w:after="0" w:line="240" w:lineRule="auto"/>
      <w:jc w:val="both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312F"/>
    <w:pPr>
      <w:spacing w:after="0" w:line="240" w:lineRule="auto"/>
    </w:pPr>
    <w:rPr>
      <w:lang w:val="nl-NL"/>
    </w:rPr>
  </w:style>
  <w:style w:type="table" w:styleId="TableGrid">
    <w:name w:val="Table Grid"/>
    <w:basedOn w:val="TableNormal"/>
    <w:uiPriority w:val="59"/>
    <w:rsid w:val="00B2312F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231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Lourdes Vallente</dc:creator>
  <cp:keywords/>
  <dc:description/>
  <cp:lastModifiedBy>Maria Lourdes Vallente</cp:lastModifiedBy>
  <cp:revision>1</cp:revision>
  <dcterms:created xsi:type="dcterms:W3CDTF">2022-11-17T14:41:00Z</dcterms:created>
  <dcterms:modified xsi:type="dcterms:W3CDTF">2022-11-17T14:42:00Z</dcterms:modified>
</cp:coreProperties>
</file>