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4B8471" w14:textId="23A250A9" w:rsidR="0055452B" w:rsidRPr="0069397F" w:rsidRDefault="00A37581" w:rsidP="0055452B">
      <w:pPr>
        <w:rPr>
          <w:rFonts w:ascii="Times New Roman" w:eastAsia="微软雅黑" w:hAnsi="Times New Roman" w:cs="Times New Roman"/>
          <w:szCs w:val="21"/>
        </w:rPr>
      </w:pPr>
      <w:r>
        <w:rPr>
          <w:rFonts w:ascii="Times New Roman" w:eastAsia="微软雅黑" w:hAnsi="Times New Roman" w:cs="Times New Roman"/>
          <w:szCs w:val="21"/>
        </w:rPr>
        <w:t>A</w:t>
      </w:r>
      <w:r>
        <w:rPr>
          <w:rFonts w:ascii="Times New Roman" w:eastAsia="微软雅黑" w:hAnsi="Times New Roman" w:cs="Times New Roman" w:hint="eastAsia"/>
          <w:szCs w:val="21"/>
        </w:rPr>
        <w:t>dditional</w:t>
      </w:r>
      <w:r w:rsidR="0055452B" w:rsidRPr="0069397F">
        <w:rPr>
          <w:rFonts w:ascii="Times New Roman" w:eastAsia="微软雅黑" w:hAnsi="Times New Roman" w:cs="Times New Roman"/>
          <w:szCs w:val="21"/>
        </w:rPr>
        <w:t xml:space="preserve"> </w:t>
      </w:r>
      <w:r w:rsidR="00DD510D">
        <w:rPr>
          <w:rFonts w:ascii="Times New Roman" w:eastAsia="宋体" w:hAnsi="Times New Roman" w:cs="Times New Roman" w:hint="eastAsia"/>
          <w:szCs w:val="21"/>
        </w:rPr>
        <w:t>file 5</w:t>
      </w:r>
      <w:r w:rsidR="0055452B" w:rsidRPr="0069397F">
        <w:rPr>
          <w:rFonts w:ascii="Times New Roman" w:eastAsia="微软雅黑" w:hAnsi="Times New Roman" w:cs="Times New Roman"/>
          <w:szCs w:val="21"/>
        </w:rPr>
        <w:t>：</w:t>
      </w:r>
      <w:proofErr w:type="spellStart"/>
      <w:r w:rsidR="0055452B" w:rsidRPr="0069397F">
        <w:rPr>
          <w:rFonts w:ascii="Times New Roman" w:eastAsia="微软雅黑" w:hAnsi="Times New Roman" w:cs="Times New Roman"/>
          <w:szCs w:val="21"/>
        </w:rPr>
        <w:t>ConQual</w:t>
      </w:r>
      <w:proofErr w:type="spellEnd"/>
      <w:r w:rsidR="0055452B" w:rsidRPr="0069397F">
        <w:rPr>
          <w:rFonts w:ascii="Times New Roman" w:eastAsia="微软雅黑" w:hAnsi="Times New Roman" w:cs="Times New Roman"/>
          <w:szCs w:val="21"/>
        </w:rPr>
        <w:t xml:space="preserve"> summary of findings</w:t>
      </w:r>
    </w:p>
    <w:tbl>
      <w:tblPr>
        <w:tblStyle w:val="a3"/>
        <w:tblW w:w="0" w:type="auto"/>
        <w:tblLook w:val="04A0" w:firstRow="1" w:lastRow="0" w:firstColumn="1" w:lastColumn="0" w:noHBand="0" w:noVBand="1"/>
      </w:tblPr>
      <w:tblGrid>
        <w:gridCol w:w="3936"/>
        <w:gridCol w:w="2551"/>
        <w:gridCol w:w="2268"/>
        <w:gridCol w:w="2410"/>
        <w:gridCol w:w="2410"/>
      </w:tblGrid>
      <w:tr w:rsidR="0055452B" w:rsidRPr="0069397F" w14:paraId="36B41778" w14:textId="77777777" w:rsidTr="0055452B">
        <w:tc>
          <w:tcPr>
            <w:tcW w:w="13575" w:type="dxa"/>
            <w:gridSpan w:val="5"/>
          </w:tcPr>
          <w:p w14:paraId="5A8CFC30" w14:textId="41F01A0D" w:rsidR="002E6999" w:rsidRDefault="0055452B" w:rsidP="00E46F19">
            <w:pPr>
              <w:rPr>
                <w:rFonts w:ascii="Times New Roman" w:eastAsia="微软雅黑" w:hAnsi="Times New Roman" w:cs="Times New Roman"/>
                <w:szCs w:val="21"/>
              </w:rPr>
            </w:pPr>
            <w:r w:rsidRPr="0069397F">
              <w:rPr>
                <w:rFonts w:ascii="Times New Roman" w:eastAsia="微软雅黑" w:hAnsi="Times New Roman" w:cs="Times New Roman"/>
                <w:szCs w:val="21"/>
              </w:rPr>
              <w:t xml:space="preserve">Systematic review title: </w:t>
            </w:r>
            <w:r w:rsidR="00D96B48" w:rsidRPr="00D96B48">
              <w:rPr>
                <w:rFonts w:ascii="Times New Roman" w:eastAsia="微软雅黑" w:hAnsi="Times New Roman" w:cs="Times New Roman"/>
                <w:szCs w:val="21"/>
              </w:rPr>
              <w:t>Experiences of older people, healthcare providers and caregivers on implementing person-cent</w:t>
            </w:r>
            <w:r w:rsidR="0091247B">
              <w:rPr>
                <w:rFonts w:ascii="Times New Roman" w:eastAsia="微软雅黑" w:hAnsi="Times New Roman" w:cs="Times New Roman" w:hint="eastAsia"/>
                <w:szCs w:val="21"/>
              </w:rPr>
              <w:t>e</w:t>
            </w:r>
            <w:r w:rsidR="00D96B48" w:rsidRPr="00D96B48">
              <w:rPr>
                <w:rFonts w:ascii="Times New Roman" w:eastAsia="微软雅黑" w:hAnsi="Times New Roman" w:cs="Times New Roman"/>
                <w:szCs w:val="21"/>
              </w:rPr>
              <w:t>red care for community-dwelling older people: a systematic review and qualitative meta-synthesis</w:t>
            </w:r>
          </w:p>
          <w:p w14:paraId="4E5A3A3C" w14:textId="3852A84F" w:rsidR="00E121AD" w:rsidRPr="0069397F" w:rsidRDefault="00ED4704" w:rsidP="00E46F19">
            <w:pPr>
              <w:rPr>
                <w:rFonts w:ascii="Times New Roman" w:eastAsia="微软雅黑" w:hAnsi="Times New Roman" w:cs="Times New Roman"/>
                <w:szCs w:val="21"/>
              </w:rPr>
            </w:pPr>
            <w:r w:rsidRPr="0069397F">
              <w:rPr>
                <w:rFonts w:ascii="Times New Roman" w:eastAsia="微软雅黑" w:hAnsi="Times New Roman" w:cs="Times New Roman"/>
                <w:szCs w:val="21"/>
              </w:rPr>
              <w:t xml:space="preserve">Population: </w:t>
            </w:r>
            <w:r w:rsidR="00E121AD" w:rsidRPr="0069397F">
              <w:rPr>
                <w:rFonts w:ascii="Times New Roman" w:eastAsia="微软雅黑" w:hAnsi="Times New Roman" w:cs="Times New Roman"/>
                <w:szCs w:val="21"/>
              </w:rPr>
              <w:t xml:space="preserve">older people, </w:t>
            </w:r>
            <w:r w:rsidR="002C1269">
              <w:rPr>
                <w:rFonts w:ascii="Times New Roman" w:eastAsia="微软雅黑" w:hAnsi="Times New Roman" w:cs="Times New Roman"/>
                <w:szCs w:val="21"/>
              </w:rPr>
              <w:t xml:space="preserve">family </w:t>
            </w:r>
            <w:r w:rsidR="00E121AD" w:rsidRPr="0069397F">
              <w:rPr>
                <w:rFonts w:ascii="Times New Roman" w:eastAsia="微软雅黑" w:hAnsi="Times New Roman" w:cs="Times New Roman"/>
                <w:szCs w:val="21"/>
              </w:rPr>
              <w:t>caregivers, and health</w:t>
            </w:r>
            <w:r w:rsidR="007F1197">
              <w:rPr>
                <w:rFonts w:ascii="Times New Roman" w:eastAsia="微软雅黑" w:hAnsi="Times New Roman" w:cs="Times New Roman"/>
                <w:szCs w:val="21"/>
              </w:rPr>
              <w:t>care providers</w:t>
            </w:r>
          </w:p>
          <w:p w14:paraId="18876C73" w14:textId="7D15F8C0" w:rsidR="0055452B" w:rsidRPr="0069397F" w:rsidRDefault="0055452B" w:rsidP="00E46F19">
            <w:pPr>
              <w:rPr>
                <w:rFonts w:ascii="Times New Roman" w:eastAsia="微软雅黑" w:hAnsi="Times New Roman" w:cs="Times New Roman"/>
                <w:szCs w:val="21"/>
              </w:rPr>
            </w:pPr>
            <w:r w:rsidRPr="0069397F">
              <w:rPr>
                <w:rFonts w:ascii="Times New Roman" w:eastAsia="微软雅黑" w:hAnsi="Times New Roman" w:cs="Times New Roman"/>
                <w:szCs w:val="21"/>
              </w:rPr>
              <w:t xml:space="preserve">Phenomena of interest: </w:t>
            </w:r>
            <w:r w:rsidR="00346BF6">
              <w:rPr>
                <w:rFonts w:ascii="Times New Roman" w:eastAsia="微软雅黑" w:hAnsi="Times New Roman" w:cs="Times New Roman"/>
                <w:szCs w:val="21"/>
              </w:rPr>
              <w:t xml:space="preserve">Experiences </w:t>
            </w:r>
            <w:r w:rsidR="00E121AD" w:rsidRPr="0069397F">
              <w:rPr>
                <w:rFonts w:ascii="Times New Roman" w:eastAsia="微软雅黑" w:hAnsi="Times New Roman" w:cs="Times New Roman"/>
                <w:szCs w:val="21"/>
              </w:rPr>
              <w:t>of older people</w:t>
            </w:r>
            <w:r w:rsidR="00920888">
              <w:rPr>
                <w:rFonts w:ascii="Times New Roman" w:eastAsia="微软雅黑" w:hAnsi="Times New Roman" w:cs="Times New Roman"/>
                <w:szCs w:val="21"/>
              </w:rPr>
              <w:t xml:space="preserve">, </w:t>
            </w:r>
            <w:r w:rsidR="00690BAD" w:rsidRPr="00690BAD">
              <w:rPr>
                <w:rFonts w:ascii="Times New Roman" w:eastAsia="微软雅黑" w:hAnsi="Times New Roman" w:cs="Times New Roman"/>
                <w:szCs w:val="21"/>
              </w:rPr>
              <w:t>healthcare providers</w:t>
            </w:r>
            <w:r w:rsidR="00E121AD" w:rsidRPr="0069397F">
              <w:rPr>
                <w:rFonts w:ascii="Times New Roman" w:eastAsia="微软雅黑" w:hAnsi="Times New Roman" w:cs="Times New Roman"/>
                <w:szCs w:val="21"/>
              </w:rPr>
              <w:t xml:space="preserve"> </w:t>
            </w:r>
            <w:r w:rsidR="00920888">
              <w:rPr>
                <w:rFonts w:ascii="Times New Roman" w:eastAsia="微软雅黑" w:hAnsi="Times New Roman" w:cs="Times New Roman"/>
                <w:szCs w:val="21"/>
              </w:rPr>
              <w:t xml:space="preserve">and caregivers </w:t>
            </w:r>
            <w:r w:rsidR="00E121AD" w:rsidRPr="0069397F">
              <w:rPr>
                <w:rFonts w:ascii="Times New Roman" w:eastAsia="微软雅黑" w:hAnsi="Times New Roman" w:cs="Times New Roman"/>
                <w:szCs w:val="21"/>
              </w:rPr>
              <w:t xml:space="preserve">on </w:t>
            </w:r>
            <w:r w:rsidR="005D5158">
              <w:rPr>
                <w:rFonts w:ascii="Times New Roman" w:eastAsia="微软雅黑" w:hAnsi="Times New Roman" w:cs="Times New Roman"/>
                <w:szCs w:val="21"/>
              </w:rPr>
              <w:t>person-cent</w:t>
            </w:r>
            <w:r w:rsidR="0091247B">
              <w:rPr>
                <w:rFonts w:ascii="Times New Roman" w:eastAsia="微软雅黑" w:hAnsi="Times New Roman" w:cs="Times New Roman" w:hint="eastAsia"/>
                <w:szCs w:val="21"/>
              </w:rPr>
              <w:t>e</w:t>
            </w:r>
            <w:r w:rsidR="005D5158">
              <w:rPr>
                <w:rFonts w:ascii="Times New Roman" w:eastAsia="微软雅黑" w:hAnsi="Times New Roman" w:cs="Times New Roman"/>
                <w:szCs w:val="21"/>
              </w:rPr>
              <w:t>red care</w:t>
            </w:r>
            <w:r w:rsidR="00E121AD" w:rsidRPr="0069397F">
              <w:rPr>
                <w:rFonts w:ascii="Times New Roman" w:eastAsia="微软雅黑" w:hAnsi="Times New Roman" w:cs="Times New Roman"/>
                <w:szCs w:val="21"/>
              </w:rPr>
              <w:t xml:space="preserve"> in </w:t>
            </w:r>
            <w:r w:rsidR="0091247B">
              <w:rPr>
                <w:rFonts w:ascii="Times New Roman" w:eastAsia="微软雅黑" w:hAnsi="Times New Roman" w:cs="Times New Roman" w:hint="eastAsia"/>
                <w:szCs w:val="21"/>
              </w:rPr>
              <w:t>community</w:t>
            </w:r>
          </w:p>
          <w:p w14:paraId="1E5825F0" w14:textId="008357D6" w:rsidR="0055452B" w:rsidRPr="0069397F" w:rsidRDefault="003B74D9" w:rsidP="00582057">
            <w:pPr>
              <w:rPr>
                <w:rFonts w:ascii="Times New Roman" w:eastAsia="微软雅黑" w:hAnsi="Times New Roman" w:cs="Times New Roman"/>
                <w:szCs w:val="21"/>
              </w:rPr>
            </w:pPr>
            <w:r w:rsidRPr="0069397F">
              <w:rPr>
                <w:rFonts w:ascii="Times New Roman" w:eastAsia="微软雅黑" w:hAnsi="Times New Roman" w:cs="Times New Roman"/>
                <w:szCs w:val="21"/>
              </w:rPr>
              <w:t xml:space="preserve">Context: </w:t>
            </w:r>
            <w:r w:rsidR="00E121AD" w:rsidRPr="0069397F">
              <w:rPr>
                <w:rFonts w:ascii="Times New Roman" w:eastAsia="微软雅黑" w:hAnsi="Times New Roman" w:cs="Times New Roman"/>
                <w:szCs w:val="21"/>
              </w:rPr>
              <w:t xml:space="preserve">in </w:t>
            </w:r>
            <w:r w:rsidR="00A06B28">
              <w:rPr>
                <w:rFonts w:ascii="Times New Roman" w:eastAsia="微软雅黑" w:hAnsi="Times New Roman" w:cs="Times New Roman"/>
                <w:szCs w:val="21"/>
              </w:rPr>
              <w:t xml:space="preserve">community </w:t>
            </w:r>
            <w:r w:rsidR="00E121AD" w:rsidRPr="0069397F">
              <w:rPr>
                <w:rFonts w:ascii="Times New Roman" w:eastAsia="微软雅黑" w:hAnsi="Times New Roman" w:cs="Times New Roman"/>
                <w:szCs w:val="21"/>
              </w:rPr>
              <w:t>home care</w:t>
            </w:r>
          </w:p>
        </w:tc>
      </w:tr>
      <w:tr w:rsidR="0055452B" w:rsidRPr="0069397F" w14:paraId="44ABD333" w14:textId="77777777" w:rsidTr="0055452B">
        <w:tc>
          <w:tcPr>
            <w:tcW w:w="3936" w:type="dxa"/>
          </w:tcPr>
          <w:p w14:paraId="35F521AC" w14:textId="0250F703" w:rsidR="0055452B" w:rsidRPr="0069397F" w:rsidRDefault="00CD5B65" w:rsidP="00E46F19">
            <w:pPr>
              <w:rPr>
                <w:rFonts w:ascii="Times New Roman" w:eastAsia="微软雅黑" w:hAnsi="Times New Roman" w:cs="Times New Roman"/>
                <w:szCs w:val="21"/>
              </w:rPr>
            </w:pPr>
            <w:r>
              <w:rPr>
                <w:rFonts w:ascii="Times New Roman" w:eastAsia="微软雅黑" w:hAnsi="Times New Roman" w:cs="Times New Roman"/>
                <w:szCs w:val="21"/>
              </w:rPr>
              <w:t>Synthesi</w:t>
            </w:r>
            <w:r>
              <w:rPr>
                <w:rFonts w:ascii="Times New Roman" w:eastAsia="微软雅黑" w:hAnsi="Times New Roman" w:cs="Times New Roman" w:hint="eastAsia"/>
                <w:szCs w:val="21"/>
              </w:rPr>
              <w:t>z</w:t>
            </w:r>
            <w:r w:rsidR="0055452B" w:rsidRPr="0069397F">
              <w:rPr>
                <w:rFonts w:ascii="Times New Roman" w:eastAsia="微软雅黑" w:hAnsi="Times New Roman" w:cs="Times New Roman"/>
                <w:szCs w:val="21"/>
              </w:rPr>
              <w:t>ed finding</w:t>
            </w:r>
          </w:p>
        </w:tc>
        <w:tc>
          <w:tcPr>
            <w:tcW w:w="2551" w:type="dxa"/>
          </w:tcPr>
          <w:p w14:paraId="18199D7A" w14:textId="77777777" w:rsidR="0055452B" w:rsidRPr="0069397F" w:rsidRDefault="0055452B" w:rsidP="00E46F19">
            <w:pPr>
              <w:rPr>
                <w:rFonts w:ascii="Times New Roman" w:eastAsia="微软雅黑" w:hAnsi="Times New Roman" w:cs="Times New Roman"/>
                <w:szCs w:val="21"/>
              </w:rPr>
            </w:pPr>
            <w:r w:rsidRPr="0069397F">
              <w:rPr>
                <w:rFonts w:ascii="Times New Roman" w:eastAsia="微软雅黑" w:hAnsi="Times New Roman" w:cs="Times New Roman"/>
                <w:szCs w:val="21"/>
              </w:rPr>
              <w:t>Type of research</w:t>
            </w:r>
          </w:p>
        </w:tc>
        <w:tc>
          <w:tcPr>
            <w:tcW w:w="2268" w:type="dxa"/>
          </w:tcPr>
          <w:p w14:paraId="29BB0A91" w14:textId="77777777" w:rsidR="0055452B" w:rsidRPr="0069397F" w:rsidRDefault="0055452B" w:rsidP="00E46F19">
            <w:pPr>
              <w:rPr>
                <w:rFonts w:ascii="Times New Roman" w:eastAsia="微软雅黑" w:hAnsi="Times New Roman" w:cs="Times New Roman"/>
                <w:szCs w:val="21"/>
              </w:rPr>
            </w:pPr>
            <w:r w:rsidRPr="0069397F">
              <w:rPr>
                <w:rFonts w:ascii="Times New Roman" w:eastAsia="微软雅黑" w:hAnsi="Times New Roman" w:cs="Times New Roman"/>
                <w:szCs w:val="21"/>
              </w:rPr>
              <w:t>Dependability</w:t>
            </w:r>
          </w:p>
        </w:tc>
        <w:tc>
          <w:tcPr>
            <w:tcW w:w="2410" w:type="dxa"/>
          </w:tcPr>
          <w:p w14:paraId="07912DD4" w14:textId="77777777" w:rsidR="0055452B" w:rsidRPr="0069397F" w:rsidRDefault="0055452B" w:rsidP="00E46F19">
            <w:pPr>
              <w:rPr>
                <w:rFonts w:ascii="Times New Roman" w:eastAsia="微软雅黑" w:hAnsi="Times New Roman" w:cs="Times New Roman"/>
                <w:szCs w:val="21"/>
              </w:rPr>
            </w:pPr>
            <w:r w:rsidRPr="0069397F">
              <w:rPr>
                <w:rFonts w:ascii="Times New Roman" w:eastAsia="微软雅黑" w:hAnsi="Times New Roman" w:cs="Times New Roman"/>
                <w:szCs w:val="21"/>
              </w:rPr>
              <w:t>Credibility</w:t>
            </w:r>
          </w:p>
        </w:tc>
        <w:tc>
          <w:tcPr>
            <w:tcW w:w="2410" w:type="dxa"/>
          </w:tcPr>
          <w:p w14:paraId="6797C6A0" w14:textId="77777777" w:rsidR="0055452B" w:rsidRPr="0069397F" w:rsidRDefault="0055452B" w:rsidP="00E46F19">
            <w:pPr>
              <w:rPr>
                <w:rFonts w:ascii="Times New Roman" w:eastAsia="微软雅黑" w:hAnsi="Times New Roman" w:cs="Times New Roman"/>
                <w:szCs w:val="21"/>
              </w:rPr>
            </w:pPr>
            <w:proofErr w:type="spellStart"/>
            <w:r w:rsidRPr="0069397F">
              <w:rPr>
                <w:rFonts w:ascii="Times New Roman" w:eastAsia="微软雅黑" w:hAnsi="Times New Roman" w:cs="Times New Roman"/>
                <w:szCs w:val="21"/>
              </w:rPr>
              <w:t>ConQual</w:t>
            </w:r>
            <w:proofErr w:type="spellEnd"/>
            <w:r w:rsidRPr="0069397F">
              <w:rPr>
                <w:rFonts w:ascii="Times New Roman" w:eastAsia="微软雅黑" w:hAnsi="Times New Roman" w:cs="Times New Roman"/>
                <w:szCs w:val="21"/>
              </w:rPr>
              <w:t xml:space="preserve"> score</w:t>
            </w:r>
          </w:p>
        </w:tc>
      </w:tr>
      <w:tr w:rsidR="0055452B" w:rsidRPr="0069397F" w14:paraId="367D67B4" w14:textId="77777777" w:rsidTr="0055452B">
        <w:tc>
          <w:tcPr>
            <w:tcW w:w="3936" w:type="dxa"/>
          </w:tcPr>
          <w:p w14:paraId="4930DB46" w14:textId="0F768AE0" w:rsidR="00441D3B" w:rsidRDefault="00A37581" w:rsidP="0049055C">
            <w:pPr>
              <w:rPr>
                <w:rFonts w:ascii="Times New Roman" w:eastAsia="微软雅黑" w:hAnsi="Times New Roman" w:cs="Times New Roman"/>
                <w:b/>
                <w:szCs w:val="21"/>
              </w:rPr>
            </w:pPr>
            <w:r>
              <w:rPr>
                <w:rFonts w:ascii="Times New Roman" w:eastAsia="微软雅黑" w:hAnsi="Times New Roman" w:cs="Times New Roman"/>
                <w:b/>
                <w:szCs w:val="21"/>
              </w:rPr>
              <w:t>Capa</w:t>
            </w:r>
            <w:r>
              <w:rPr>
                <w:rFonts w:ascii="Times New Roman" w:eastAsia="微软雅黑" w:hAnsi="Times New Roman" w:cs="Times New Roman" w:hint="eastAsia"/>
                <w:b/>
                <w:szCs w:val="21"/>
              </w:rPr>
              <w:t>cities</w:t>
            </w:r>
            <w:r w:rsidR="00441D3B" w:rsidRPr="00441D3B">
              <w:rPr>
                <w:rFonts w:ascii="Times New Roman" w:eastAsia="微软雅黑" w:hAnsi="Times New Roman" w:cs="Times New Roman"/>
                <w:b/>
                <w:szCs w:val="21"/>
              </w:rPr>
              <w:t xml:space="preserve"> of older </w:t>
            </w:r>
            <w:r w:rsidR="00314F11">
              <w:rPr>
                <w:rFonts w:ascii="Times New Roman" w:eastAsia="微软雅黑" w:hAnsi="Times New Roman" w:cs="Times New Roman"/>
                <w:b/>
                <w:szCs w:val="21"/>
              </w:rPr>
              <w:t>people</w:t>
            </w:r>
            <w:r w:rsidR="00441D3B" w:rsidRPr="00441D3B">
              <w:rPr>
                <w:rFonts w:ascii="Times New Roman" w:eastAsia="微软雅黑" w:hAnsi="Times New Roman" w:cs="Times New Roman"/>
                <w:b/>
                <w:szCs w:val="21"/>
              </w:rPr>
              <w:t xml:space="preserve">, </w:t>
            </w:r>
            <w:r>
              <w:rPr>
                <w:rFonts w:ascii="Times New Roman" w:eastAsia="微软雅黑" w:hAnsi="Times New Roman" w:cs="Times New Roman" w:hint="eastAsia"/>
                <w:b/>
                <w:szCs w:val="21"/>
              </w:rPr>
              <w:t xml:space="preserve">HCPs </w:t>
            </w:r>
            <w:r w:rsidR="00441D3B" w:rsidRPr="00441D3B">
              <w:rPr>
                <w:rFonts w:ascii="Times New Roman" w:eastAsia="微软雅黑" w:hAnsi="Times New Roman" w:cs="Times New Roman"/>
                <w:b/>
                <w:szCs w:val="21"/>
              </w:rPr>
              <w:t>and caregivers</w:t>
            </w:r>
            <w:r w:rsidR="00441D3B">
              <w:rPr>
                <w:rFonts w:ascii="Times New Roman" w:eastAsia="微软雅黑" w:hAnsi="Times New Roman" w:cs="Times New Roman"/>
                <w:b/>
                <w:szCs w:val="21"/>
              </w:rPr>
              <w:t>.</w:t>
            </w:r>
          </w:p>
          <w:p w14:paraId="2C6F55A9" w14:textId="17C56F93" w:rsidR="0055452B" w:rsidRPr="0069397F" w:rsidRDefault="00822067" w:rsidP="0049055C">
            <w:pPr>
              <w:rPr>
                <w:rFonts w:ascii="Times New Roman" w:eastAsia="微软雅黑" w:hAnsi="Times New Roman" w:cs="Times New Roman"/>
                <w:szCs w:val="21"/>
              </w:rPr>
            </w:pPr>
            <w:r w:rsidRPr="00822067">
              <w:rPr>
                <w:rFonts w:ascii="Times New Roman" w:eastAsia="微软雅黑" w:hAnsi="Times New Roman" w:cs="Times New Roman"/>
                <w:szCs w:val="21"/>
              </w:rPr>
              <w:t>It is crucial to recognize that the capacities of older people, HCPs and caregivers affect the implementation of</w:t>
            </w:r>
            <w:bookmarkStart w:id="0" w:name="_GoBack"/>
            <w:bookmarkEnd w:id="0"/>
            <w:r w:rsidRPr="00822067">
              <w:rPr>
                <w:rFonts w:ascii="Times New Roman" w:eastAsia="微软雅黑" w:hAnsi="Times New Roman" w:cs="Times New Roman"/>
                <w:szCs w:val="21"/>
              </w:rPr>
              <w:t xml:space="preserve"> PCC, including lack of person-centered knowledge and skills, negative attitudes toward shared decision-making and lack of formal training.</w:t>
            </w:r>
          </w:p>
        </w:tc>
        <w:tc>
          <w:tcPr>
            <w:tcW w:w="2551" w:type="dxa"/>
          </w:tcPr>
          <w:p w14:paraId="46360C10" w14:textId="77777777" w:rsidR="0055452B" w:rsidRPr="0069397F" w:rsidRDefault="0055452B" w:rsidP="0055452B">
            <w:pPr>
              <w:jc w:val="left"/>
              <w:rPr>
                <w:rFonts w:ascii="Times New Roman" w:eastAsia="微软雅黑" w:hAnsi="Times New Roman" w:cs="Times New Roman"/>
                <w:szCs w:val="21"/>
              </w:rPr>
            </w:pPr>
            <w:r w:rsidRPr="0069397F">
              <w:rPr>
                <w:rFonts w:ascii="Times New Roman" w:eastAsia="微软雅黑" w:hAnsi="Times New Roman" w:cs="Times New Roman"/>
                <w:szCs w:val="21"/>
              </w:rPr>
              <w:t>Qualitative</w:t>
            </w:r>
          </w:p>
        </w:tc>
        <w:tc>
          <w:tcPr>
            <w:tcW w:w="2268" w:type="dxa"/>
          </w:tcPr>
          <w:p w14:paraId="22798939" w14:textId="77777777" w:rsidR="0055452B" w:rsidRPr="0069397F" w:rsidRDefault="0055452B" w:rsidP="00E46F19">
            <w:pPr>
              <w:rPr>
                <w:rFonts w:ascii="Times New Roman" w:eastAsia="微软雅黑" w:hAnsi="Times New Roman" w:cs="Times New Roman"/>
                <w:szCs w:val="21"/>
              </w:rPr>
            </w:pPr>
            <w:r w:rsidRPr="0069397F">
              <w:rPr>
                <w:rFonts w:ascii="Times New Roman" w:eastAsia="微软雅黑" w:hAnsi="Times New Roman" w:cs="Times New Roman"/>
                <w:szCs w:val="21"/>
              </w:rPr>
              <w:t>Downgrade</w:t>
            </w:r>
          </w:p>
          <w:p w14:paraId="2B920728" w14:textId="77777777" w:rsidR="0055452B" w:rsidRPr="0069397F" w:rsidRDefault="0055452B" w:rsidP="00E46F19">
            <w:pPr>
              <w:rPr>
                <w:rFonts w:ascii="Times New Roman" w:eastAsia="微软雅黑" w:hAnsi="Times New Roman" w:cs="Times New Roman"/>
                <w:szCs w:val="21"/>
              </w:rPr>
            </w:pPr>
            <w:r w:rsidRPr="0069397F">
              <w:rPr>
                <w:rFonts w:ascii="Times New Roman" w:eastAsia="微软雅黑" w:hAnsi="Times New Roman" w:cs="Times New Roman"/>
                <w:szCs w:val="21"/>
              </w:rPr>
              <w:t>1 level*</w:t>
            </w:r>
          </w:p>
        </w:tc>
        <w:tc>
          <w:tcPr>
            <w:tcW w:w="2410" w:type="dxa"/>
          </w:tcPr>
          <w:p w14:paraId="51C62300" w14:textId="77777777" w:rsidR="00205CCD" w:rsidRPr="0069397F" w:rsidRDefault="00205CCD" w:rsidP="00205CCD">
            <w:pPr>
              <w:rPr>
                <w:rFonts w:ascii="Times New Roman" w:eastAsia="微软雅黑" w:hAnsi="Times New Roman" w:cs="Times New Roman"/>
                <w:szCs w:val="21"/>
              </w:rPr>
            </w:pPr>
            <w:r w:rsidRPr="0069397F">
              <w:rPr>
                <w:rFonts w:ascii="Times New Roman" w:eastAsia="微软雅黑" w:hAnsi="Times New Roman" w:cs="Times New Roman"/>
                <w:szCs w:val="21"/>
              </w:rPr>
              <w:t>Downgrade</w:t>
            </w:r>
          </w:p>
          <w:p w14:paraId="7777ABFA" w14:textId="36BE3D93" w:rsidR="0055452B" w:rsidRPr="0069397F" w:rsidRDefault="00205CCD" w:rsidP="00205CCD">
            <w:pPr>
              <w:rPr>
                <w:rFonts w:ascii="Times New Roman" w:eastAsia="微软雅黑" w:hAnsi="Times New Roman" w:cs="Times New Roman"/>
                <w:szCs w:val="21"/>
              </w:rPr>
            </w:pPr>
            <w:r w:rsidRPr="0069397F">
              <w:rPr>
                <w:rFonts w:ascii="Times New Roman" w:eastAsia="微软雅黑" w:hAnsi="Times New Roman" w:cs="Times New Roman"/>
                <w:szCs w:val="21"/>
              </w:rPr>
              <w:t>1 level*</w:t>
            </w:r>
            <w:r w:rsidR="00B6206E" w:rsidRPr="0069397F">
              <w:rPr>
                <w:rFonts w:ascii="Times New Roman" w:eastAsia="微软雅黑" w:hAnsi="Times New Roman" w:cs="Times New Roman"/>
                <w:szCs w:val="21"/>
              </w:rPr>
              <w:t>*</w:t>
            </w:r>
          </w:p>
        </w:tc>
        <w:tc>
          <w:tcPr>
            <w:tcW w:w="2410" w:type="dxa"/>
          </w:tcPr>
          <w:p w14:paraId="450D9E44" w14:textId="3D47AFB4" w:rsidR="0055452B" w:rsidRPr="0069397F" w:rsidRDefault="00205CCD" w:rsidP="00E46F19">
            <w:pPr>
              <w:rPr>
                <w:rFonts w:ascii="Times New Roman" w:eastAsia="微软雅黑" w:hAnsi="Times New Roman" w:cs="Times New Roman"/>
                <w:szCs w:val="21"/>
              </w:rPr>
            </w:pPr>
            <w:r>
              <w:rPr>
                <w:rFonts w:ascii="Times New Roman" w:eastAsia="微软雅黑" w:hAnsi="Times New Roman" w:cs="Times New Roman" w:hint="eastAsia"/>
                <w:szCs w:val="21"/>
              </w:rPr>
              <w:t>Low</w:t>
            </w:r>
          </w:p>
        </w:tc>
      </w:tr>
      <w:tr w:rsidR="0055452B" w:rsidRPr="0069397F" w14:paraId="6E199085" w14:textId="77777777" w:rsidTr="0055452B">
        <w:tc>
          <w:tcPr>
            <w:tcW w:w="3936" w:type="dxa"/>
          </w:tcPr>
          <w:p w14:paraId="164643C2" w14:textId="07CF86D6" w:rsidR="007730A5" w:rsidRPr="0069397F" w:rsidRDefault="007730A5" w:rsidP="007730A5">
            <w:pPr>
              <w:rPr>
                <w:rFonts w:ascii="Times New Roman" w:eastAsia="微软雅黑" w:hAnsi="Times New Roman" w:cs="Times New Roman"/>
                <w:b/>
                <w:szCs w:val="21"/>
              </w:rPr>
            </w:pPr>
            <w:r w:rsidRPr="0069397F">
              <w:rPr>
                <w:rFonts w:ascii="Times New Roman" w:eastAsia="微软雅黑" w:hAnsi="Times New Roman" w:cs="Times New Roman"/>
                <w:b/>
                <w:szCs w:val="21"/>
              </w:rPr>
              <w:t>Opportunit</w:t>
            </w:r>
            <w:r w:rsidR="00A37581">
              <w:rPr>
                <w:rFonts w:ascii="Times New Roman" w:eastAsia="微软雅黑" w:hAnsi="Times New Roman" w:cs="Times New Roman" w:hint="eastAsia"/>
                <w:b/>
                <w:szCs w:val="21"/>
              </w:rPr>
              <w:t>ies</w:t>
            </w:r>
            <w:r w:rsidRPr="0069397F">
              <w:rPr>
                <w:rFonts w:ascii="Times New Roman" w:eastAsia="微软雅黑" w:hAnsi="Times New Roman" w:cs="Times New Roman"/>
                <w:b/>
                <w:szCs w:val="21"/>
              </w:rPr>
              <w:t xml:space="preserve"> in the implementation of </w:t>
            </w:r>
            <w:r w:rsidR="00A37581">
              <w:rPr>
                <w:rFonts w:ascii="Times New Roman" w:eastAsia="微软雅黑" w:hAnsi="Times New Roman" w:cs="Times New Roman" w:hint="eastAsia"/>
                <w:b/>
                <w:szCs w:val="21"/>
              </w:rPr>
              <w:t>PCC</w:t>
            </w:r>
          </w:p>
          <w:p w14:paraId="14A8B9EA" w14:textId="7955328B" w:rsidR="0055452B" w:rsidRPr="0069397F" w:rsidRDefault="00822067" w:rsidP="007730A5">
            <w:pPr>
              <w:rPr>
                <w:rFonts w:ascii="Times New Roman" w:eastAsia="微软雅黑" w:hAnsi="Times New Roman" w:cs="Times New Roman"/>
                <w:szCs w:val="21"/>
              </w:rPr>
            </w:pPr>
            <w:r w:rsidRPr="00822067">
              <w:rPr>
                <w:rFonts w:ascii="Times New Roman" w:eastAsia="微软雅黑" w:hAnsi="Times New Roman" w:cs="Times New Roman"/>
                <w:szCs w:val="21"/>
              </w:rPr>
              <w:t xml:space="preserve">It is essential to note that opportunities play a significant role in implementing PCC programs. Factors hindering the implementation of PCC include a lack of coordination in resource allocation and time constraints. Furthermore, strengthening a multidisciplinary team facilitates the </w:t>
            </w:r>
            <w:r w:rsidRPr="00822067">
              <w:rPr>
                <w:rFonts w:ascii="Times New Roman" w:eastAsia="微软雅黑" w:hAnsi="Times New Roman" w:cs="Times New Roman"/>
                <w:szCs w:val="21"/>
              </w:rPr>
              <w:lastRenderedPageBreak/>
              <w:t>development of tailored and comprehensive care plans. Establishing a safe and friendly environment can also facilitate the implementation of PCC.</w:t>
            </w:r>
          </w:p>
        </w:tc>
        <w:tc>
          <w:tcPr>
            <w:tcW w:w="2551" w:type="dxa"/>
          </w:tcPr>
          <w:p w14:paraId="27F10E64" w14:textId="77777777" w:rsidR="0055452B" w:rsidRPr="0069397F" w:rsidRDefault="0055452B" w:rsidP="00E46F19">
            <w:pPr>
              <w:rPr>
                <w:rFonts w:ascii="Times New Roman" w:eastAsia="微软雅黑" w:hAnsi="Times New Roman" w:cs="Times New Roman"/>
                <w:szCs w:val="21"/>
              </w:rPr>
            </w:pPr>
            <w:r w:rsidRPr="0069397F">
              <w:rPr>
                <w:rFonts w:ascii="Times New Roman" w:eastAsia="微软雅黑" w:hAnsi="Times New Roman" w:cs="Times New Roman"/>
                <w:szCs w:val="21"/>
              </w:rPr>
              <w:lastRenderedPageBreak/>
              <w:t>Qualitative</w:t>
            </w:r>
          </w:p>
        </w:tc>
        <w:tc>
          <w:tcPr>
            <w:tcW w:w="2268" w:type="dxa"/>
          </w:tcPr>
          <w:p w14:paraId="65C1D7A3" w14:textId="77777777" w:rsidR="0055452B" w:rsidRPr="0069397F" w:rsidRDefault="0055452B" w:rsidP="00E46F19">
            <w:pPr>
              <w:rPr>
                <w:rFonts w:ascii="Times New Roman" w:eastAsia="微软雅黑" w:hAnsi="Times New Roman" w:cs="Times New Roman"/>
                <w:szCs w:val="21"/>
              </w:rPr>
            </w:pPr>
            <w:r w:rsidRPr="0069397F">
              <w:rPr>
                <w:rFonts w:ascii="Times New Roman" w:eastAsia="微软雅黑" w:hAnsi="Times New Roman" w:cs="Times New Roman"/>
                <w:szCs w:val="21"/>
              </w:rPr>
              <w:t>Downgrade</w:t>
            </w:r>
          </w:p>
          <w:p w14:paraId="587A62BA" w14:textId="77777777" w:rsidR="0055452B" w:rsidRPr="0069397F" w:rsidRDefault="0055452B" w:rsidP="00E46F19">
            <w:pPr>
              <w:rPr>
                <w:rFonts w:ascii="Times New Roman" w:eastAsia="微软雅黑" w:hAnsi="Times New Roman" w:cs="Times New Roman"/>
                <w:szCs w:val="21"/>
              </w:rPr>
            </w:pPr>
            <w:r w:rsidRPr="0069397F">
              <w:rPr>
                <w:rFonts w:ascii="Times New Roman" w:eastAsia="微软雅黑" w:hAnsi="Times New Roman" w:cs="Times New Roman"/>
                <w:szCs w:val="21"/>
              </w:rPr>
              <w:t>1 level*</w:t>
            </w:r>
          </w:p>
        </w:tc>
        <w:tc>
          <w:tcPr>
            <w:tcW w:w="2410" w:type="dxa"/>
          </w:tcPr>
          <w:p w14:paraId="5E1B5F2B" w14:textId="77777777" w:rsidR="00205CCD" w:rsidRPr="0069397F" w:rsidRDefault="00205CCD" w:rsidP="00205CCD">
            <w:pPr>
              <w:rPr>
                <w:rFonts w:ascii="Times New Roman" w:eastAsia="微软雅黑" w:hAnsi="Times New Roman" w:cs="Times New Roman"/>
                <w:szCs w:val="21"/>
              </w:rPr>
            </w:pPr>
            <w:r w:rsidRPr="0069397F">
              <w:rPr>
                <w:rFonts w:ascii="Times New Roman" w:eastAsia="微软雅黑" w:hAnsi="Times New Roman" w:cs="Times New Roman"/>
                <w:szCs w:val="21"/>
              </w:rPr>
              <w:t>Downgrade</w:t>
            </w:r>
          </w:p>
          <w:p w14:paraId="773B98E1" w14:textId="3B4CFE41" w:rsidR="0055452B" w:rsidRPr="0069397F" w:rsidRDefault="00205CCD" w:rsidP="00205CCD">
            <w:pPr>
              <w:rPr>
                <w:rFonts w:ascii="Times New Roman" w:eastAsia="微软雅黑" w:hAnsi="Times New Roman" w:cs="Times New Roman"/>
                <w:szCs w:val="21"/>
              </w:rPr>
            </w:pPr>
            <w:r w:rsidRPr="0069397F">
              <w:rPr>
                <w:rFonts w:ascii="Times New Roman" w:eastAsia="微软雅黑" w:hAnsi="Times New Roman" w:cs="Times New Roman"/>
                <w:szCs w:val="21"/>
              </w:rPr>
              <w:t>1 level*</w:t>
            </w:r>
            <w:r w:rsidR="00B6206E" w:rsidRPr="0069397F">
              <w:rPr>
                <w:rFonts w:ascii="Times New Roman" w:eastAsia="微软雅黑" w:hAnsi="Times New Roman" w:cs="Times New Roman"/>
                <w:szCs w:val="21"/>
              </w:rPr>
              <w:t>*</w:t>
            </w:r>
          </w:p>
        </w:tc>
        <w:tc>
          <w:tcPr>
            <w:tcW w:w="2410" w:type="dxa"/>
          </w:tcPr>
          <w:p w14:paraId="4464E7B3" w14:textId="20FA5B1F" w:rsidR="0055452B" w:rsidRPr="0069397F" w:rsidRDefault="00205CCD" w:rsidP="00E46F19">
            <w:pPr>
              <w:rPr>
                <w:rFonts w:ascii="Times New Roman" w:eastAsia="微软雅黑" w:hAnsi="Times New Roman" w:cs="Times New Roman"/>
                <w:szCs w:val="21"/>
              </w:rPr>
            </w:pPr>
            <w:r>
              <w:rPr>
                <w:rFonts w:ascii="Times New Roman" w:eastAsia="微软雅黑" w:hAnsi="Times New Roman" w:cs="Times New Roman" w:hint="eastAsia"/>
                <w:szCs w:val="21"/>
              </w:rPr>
              <w:t>Low</w:t>
            </w:r>
          </w:p>
        </w:tc>
      </w:tr>
      <w:tr w:rsidR="0055452B" w:rsidRPr="0069397F" w14:paraId="0851228A" w14:textId="77777777" w:rsidTr="0055452B">
        <w:tc>
          <w:tcPr>
            <w:tcW w:w="3936" w:type="dxa"/>
          </w:tcPr>
          <w:p w14:paraId="1FF31302" w14:textId="2E6D72A3" w:rsidR="00336105" w:rsidRPr="0069397F" w:rsidRDefault="00336105" w:rsidP="00336105">
            <w:pPr>
              <w:jc w:val="left"/>
              <w:rPr>
                <w:rFonts w:ascii="Times New Roman" w:eastAsia="微软雅黑" w:hAnsi="Times New Roman" w:cs="Times New Roman"/>
                <w:b/>
                <w:szCs w:val="21"/>
              </w:rPr>
            </w:pPr>
            <w:r w:rsidRPr="0069397F">
              <w:rPr>
                <w:rFonts w:ascii="Times New Roman" w:eastAsia="微软雅黑" w:hAnsi="Times New Roman" w:cs="Times New Roman"/>
                <w:b/>
                <w:szCs w:val="21"/>
              </w:rPr>
              <w:lastRenderedPageBreak/>
              <w:t xml:space="preserve">Synthesized findings 3: </w:t>
            </w:r>
            <w:bookmarkStart w:id="1" w:name="OLE_LINK82"/>
            <w:r w:rsidRPr="0069397F">
              <w:rPr>
                <w:rFonts w:ascii="Times New Roman" w:eastAsia="微软雅黑" w:hAnsi="Times New Roman" w:cs="Times New Roman"/>
                <w:b/>
                <w:szCs w:val="21"/>
              </w:rPr>
              <w:t xml:space="preserve">Motivation in the implementation of </w:t>
            </w:r>
            <w:bookmarkEnd w:id="1"/>
            <w:r w:rsidR="00297F5B">
              <w:rPr>
                <w:rFonts w:ascii="Times New Roman" w:eastAsia="微软雅黑" w:hAnsi="Times New Roman" w:cs="Times New Roman" w:hint="eastAsia"/>
                <w:b/>
                <w:szCs w:val="21"/>
              </w:rPr>
              <w:t>PCC</w:t>
            </w:r>
          </w:p>
          <w:p w14:paraId="1AB926E5" w14:textId="1AF5701C" w:rsidR="0055452B" w:rsidRPr="0069397F" w:rsidRDefault="00B167E6" w:rsidP="00336105">
            <w:pPr>
              <w:rPr>
                <w:rFonts w:ascii="Times New Roman" w:eastAsia="微软雅黑" w:hAnsi="Times New Roman" w:cs="Times New Roman"/>
                <w:szCs w:val="21"/>
              </w:rPr>
            </w:pPr>
            <w:r w:rsidRPr="00B167E6">
              <w:rPr>
                <w:rFonts w:ascii="Times New Roman" w:hAnsi="Times New Roman" w:cs="Times New Roman"/>
                <w:szCs w:val="21"/>
              </w:rPr>
              <w:t>Motivation is an important factor influencing behavior change in the implementation of PCC. Encouragement of self-reflection and regulation in practice leads to self-improvement and provide better care services for older people. Respecting the autonomy of older people and maintaining resilient and positive attitudes contribute to the engagement of all stakeholders in the process of PCC. Furthermore, the lack of clear reward and empowerment mechanisms can reduce staff motivation.</w:t>
            </w:r>
          </w:p>
        </w:tc>
        <w:tc>
          <w:tcPr>
            <w:tcW w:w="2551" w:type="dxa"/>
          </w:tcPr>
          <w:p w14:paraId="4C15EF11" w14:textId="77777777" w:rsidR="0055452B" w:rsidRPr="0069397F" w:rsidRDefault="0055452B" w:rsidP="00E46F19">
            <w:pPr>
              <w:rPr>
                <w:rFonts w:ascii="Times New Roman" w:eastAsia="微软雅黑" w:hAnsi="Times New Roman" w:cs="Times New Roman"/>
                <w:szCs w:val="21"/>
              </w:rPr>
            </w:pPr>
            <w:r w:rsidRPr="0069397F">
              <w:rPr>
                <w:rFonts w:ascii="Times New Roman" w:eastAsia="微软雅黑" w:hAnsi="Times New Roman" w:cs="Times New Roman"/>
                <w:szCs w:val="21"/>
              </w:rPr>
              <w:t>Qualitative</w:t>
            </w:r>
          </w:p>
        </w:tc>
        <w:tc>
          <w:tcPr>
            <w:tcW w:w="2268" w:type="dxa"/>
          </w:tcPr>
          <w:p w14:paraId="00812AC8" w14:textId="77777777" w:rsidR="0055452B" w:rsidRPr="0069397F" w:rsidRDefault="0055452B" w:rsidP="00E46F19">
            <w:pPr>
              <w:rPr>
                <w:rFonts w:ascii="Times New Roman" w:eastAsia="微软雅黑" w:hAnsi="Times New Roman" w:cs="Times New Roman"/>
                <w:szCs w:val="21"/>
              </w:rPr>
            </w:pPr>
            <w:r w:rsidRPr="0069397F">
              <w:rPr>
                <w:rFonts w:ascii="Times New Roman" w:eastAsia="微软雅黑" w:hAnsi="Times New Roman" w:cs="Times New Roman"/>
                <w:szCs w:val="21"/>
              </w:rPr>
              <w:t>Downgrade</w:t>
            </w:r>
          </w:p>
          <w:p w14:paraId="7652F8B2" w14:textId="77777777" w:rsidR="0055452B" w:rsidRPr="0069397F" w:rsidRDefault="0055452B" w:rsidP="00E46F19">
            <w:pPr>
              <w:rPr>
                <w:rFonts w:ascii="Times New Roman" w:eastAsia="微软雅黑" w:hAnsi="Times New Roman" w:cs="Times New Roman"/>
                <w:szCs w:val="21"/>
              </w:rPr>
            </w:pPr>
            <w:r w:rsidRPr="0069397F">
              <w:rPr>
                <w:rFonts w:ascii="Times New Roman" w:eastAsia="微软雅黑" w:hAnsi="Times New Roman" w:cs="Times New Roman"/>
                <w:szCs w:val="21"/>
              </w:rPr>
              <w:t>1 level*</w:t>
            </w:r>
          </w:p>
        </w:tc>
        <w:tc>
          <w:tcPr>
            <w:tcW w:w="2410" w:type="dxa"/>
          </w:tcPr>
          <w:p w14:paraId="386F378E" w14:textId="77777777" w:rsidR="00205CCD" w:rsidRPr="0069397F" w:rsidRDefault="00205CCD" w:rsidP="00205CCD">
            <w:pPr>
              <w:rPr>
                <w:rFonts w:ascii="Times New Roman" w:eastAsia="微软雅黑" w:hAnsi="Times New Roman" w:cs="Times New Roman"/>
                <w:szCs w:val="21"/>
              </w:rPr>
            </w:pPr>
            <w:r w:rsidRPr="0069397F">
              <w:rPr>
                <w:rFonts w:ascii="Times New Roman" w:eastAsia="微软雅黑" w:hAnsi="Times New Roman" w:cs="Times New Roman"/>
                <w:szCs w:val="21"/>
              </w:rPr>
              <w:t>Downgrade</w:t>
            </w:r>
          </w:p>
          <w:p w14:paraId="08E6FDC5" w14:textId="13C2D2E4" w:rsidR="0055452B" w:rsidRPr="0069397F" w:rsidRDefault="00205CCD" w:rsidP="00205CCD">
            <w:pPr>
              <w:rPr>
                <w:rFonts w:ascii="Times New Roman" w:eastAsia="微软雅黑" w:hAnsi="Times New Roman" w:cs="Times New Roman"/>
                <w:szCs w:val="21"/>
              </w:rPr>
            </w:pPr>
            <w:r w:rsidRPr="0069397F">
              <w:rPr>
                <w:rFonts w:ascii="Times New Roman" w:eastAsia="微软雅黑" w:hAnsi="Times New Roman" w:cs="Times New Roman"/>
                <w:szCs w:val="21"/>
              </w:rPr>
              <w:t>1 level*</w:t>
            </w:r>
            <w:r w:rsidR="00B6206E" w:rsidRPr="0069397F">
              <w:rPr>
                <w:rFonts w:ascii="Times New Roman" w:eastAsia="微软雅黑" w:hAnsi="Times New Roman" w:cs="Times New Roman"/>
                <w:szCs w:val="21"/>
              </w:rPr>
              <w:t>*</w:t>
            </w:r>
          </w:p>
        </w:tc>
        <w:tc>
          <w:tcPr>
            <w:tcW w:w="2410" w:type="dxa"/>
          </w:tcPr>
          <w:p w14:paraId="20A22AD0" w14:textId="2534CD94" w:rsidR="0055452B" w:rsidRPr="0069397F" w:rsidRDefault="00205CCD" w:rsidP="00E46F19">
            <w:pPr>
              <w:rPr>
                <w:rFonts w:ascii="Times New Roman" w:eastAsia="微软雅黑" w:hAnsi="Times New Roman" w:cs="Times New Roman"/>
                <w:szCs w:val="21"/>
              </w:rPr>
            </w:pPr>
            <w:r>
              <w:rPr>
                <w:rFonts w:ascii="Times New Roman" w:eastAsia="微软雅黑" w:hAnsi="Times New Roman" w:cs="Times New Roman" w:hint="eastAsia"/>
                <w:szCs w:val="21"/>
              </w:rPr>
              <w:t>Low</w:t>
            </w:r>
          </w:p>
        </w:tc>
      </w:tr>
    </w:tbl>
    <w:p w14:paraId="2BA6CBB8" w14:textId="77777777" w:rsidR="0055452B" w:rsidRPr="0069397F" w:rsidRDefault="0055452B" w:rsidP="0055452B">
      <w:pPr>
        <w:rPr>
          <w:rFonts w:ascii="Times New Roman" w:hAnsi="Times New Roman" w:cs="Times New Roman"/>
          <w:szCs w:val="21"/>
        </w:rPr>
      </w:pPr>
      <w:r w:rsidRPr="0069397F">
        <w:rPr>
          <w:rFonts w:ascii="Times New Roman" w:hAnsi="Times New Roman" w:cs="Times New Roman"/>
          <w:szCs w:val="21"/>
        </w:rPr>
        <w:t xml:space="preserve">*Downgraded one level due to common dependability issues across the included primary studies (the majority of studies did not present a statement locating the researcher culturally or theoretically, and </w:t>
      </w:r>
      <w:r w:rsidR="005028C5" w:rsidRPr="0069397F">
        <w:rPr>
          <w:rFonts w:ascii="Times New Roman" w:hAnsi="Times New Roman" w:cs="Times New Roman"/>
          <w:szCs w:val="21"/>
        </w:rPr>
        <w:t xml:space="preserve">there was </w:t>
      </w:r>
      <w:r w:rsidRPr="0069397F">
        <w:rPr>
          <w:rFonts w:ascii="Times New Roman" w:hAnsi="Times New Roman" w:cs="Times New Roman"/>
          <w:szCs w:val="21"/>
        </w:rPr>
        <w:t>no acknowledgment of their influence on the research).</w:t>
      </w:r>
    </w:p>
    <w:p w14:paraId="38E2258A" w14:textId="77777777" w:rsidR="0055452B" w:rsidRPr="0069397F" w:rsidRDefault="0055452B" w:rsidP="0055452B">
      <w:pPr>
        <w:rPr>
          <w:rFonts w:ascii="Times New Roman" w:hAnsi="Times New Roman" w:cs="Times New Roman"/>
          <w:szCs w:val="21"/>
        </w:rPr>
      </w:pPr>
      <w:r w:rsidRPr="0069397F">
        <w:rPr>
          <w:rFonts w:ascii="Times New Roman" w:hAnsi="Times New Roman" w:cs="Times New Roman"/>
          <w:szCs w:val="21"/>
        </w:rPr>
        <w:t>**Downgraded one level to a mix of unequivocal and credible findings.</w:t>
      </w:r>
    </w:p>
    <w:p w14:paraId="56C6F4DA" w14:textId="77777777" w:rsidR="00D13C75" w:rsidRPr="0069397F" w:rsidRDefault="00D13C75">
      <w:pPr>
        <w:rPr>
          <w:rFonts w:ascii="Times New Roman" w:hAnsi="Times New Roman" w:cs="Times New Roman"/>
          <w:szCs w:val="21"/>
        </w:rPr>
      </w:pPr>
    </w:p>
    <w:sectPr w:rsidR="00D13C75" w:rsidRPr="0069397F" w:rsidSect="0055452B">
      <w:pgSz w:w="16838" w:h="11906" w:orient="landscape"/>
      <w:pgMar w:top="1800" w:right="1440" w:bottom="1800" w:left="1440" w:header="851" w:footer="992" w:gutter="0"/>
      <w:cols w:space="425"/>
      <w:docGrid w:type="lines" w:linePitch="31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F400BB" w14:textId="77777777" w:rsidR="004D7E01" w:rsidRDefault="004D7E01" w:rsidP="00F321AA">
      <w:r>
        <w:separator/>
      </w:r>
    </w:p>
  </w:endnote>
  <w:endnote w:type="continuationSeparator" w:id="0">
    <w:p w14:paraId="62785A35" w14:textId="77777777" w:rsidR="004D7E01" w:rsidRDefault="004D7E01" w:rsidP="00F32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7705F8" w14:textId="77777777" w:rsidR="004D7E01" w:rsidRDefault="004D7E01" w:rsidP="00F321AA">
      <w:r>
        <w:separator/>
      </w:r>
    </w:p>
  </w:footnote>
  <w:footnote w:type="continuationSeparator" w:id="0">
    <w:p w14:paraId="1030E3A7" w14:textId="77777777" w:rsidR="004D7E01" w:rsidRDefault="004D7E01" w:rsidP="00F321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A68A2"/>
    <w:rsid w:val="0002610D"/>
    <w:rsid w:val="000274FE"/>
    <w:rsid w:val="000328FC"/>
    <w:rsid w:val="00070D63"/>
    <w:rsid w:val="000C7882"/>
    <w:rsid w:val="000E326D"/>
    <w:rsid w:val="000F3561"/>
    <w:rsid w:val="000F52A2"/>
    <w:rsid w:val="001115BB"/>
    <w:rsid w:val="0011271F"/>
    <w:rsid w:val="001E6EEB"/>
    <w:rsid w:val="00205CCD"/>
    <w:rsid w:val="00215E75"/>
    <w:rsid w:val="00222750"/>
    <w:rsid w:val="00226F73"/>
    <w:rsid w:val="00246D6C"/>
    <w:rsid w:val="002964DD"/>
    <w:rsid w:val="00297F5B"/>
    <w:rsid w:val="002A4A8A"/>
    <w:rsid w:val="002B0794"/>
    <w:rsid w:val="002B238F"/>
    <w:rsid w:val="002C1269"/>
    <w:rsid w:val="002E26CF"/>
    <w:rsid w:val="002E6999"/>
    <w:rsid w:val="00314F11"/>
    <w:rsid w:val="00336105"/>
    <w:rsid w:val="00346BF6"/>
    <w:rsid w:val="0035492A"/>
    <w:rsid w:val="003A369D"/>
    <w:rsid w:val="003B74D9"/>
    <w:rsid w:val="003D478F"/>
    <w:rsid w:val="004223EC"/>
    <w:rsid w:val="00441D3B"/>
    <w:rsid w:val="00470083"/>
    <w:rsid w:val="0049055C"/>
    <w:rsid w:val="004968D7"/>
    <w:rsid w:val="004D7E01"/>
    <w:rsid w:val="004E3E18"/>
    <w:rsid w:val="005028C5"/>
    <w:rsid w:val="005168B6"/>
    <w:rsid w:val="0055452B"/>
    <w:rsid w:val="00566633"/>
    <w:rsid w:val="00582057"/>
    <w:rsid w:val="0059061D"/>
    <w:rsid w:val="005A2BD9"/>
    <w:rsid w:val="005A4AF7"/>
    <w:rsid w:val="005D5158"/>
    <w:rsid w:val="005D738C"/>
    <w:rsid w:val="005F34DF"/>
    <w:rsid w:val="005F5DEE"/>
    <w:rsid w:val="00631F20"/>
    <w:rsid w:val="0064300A"/>
    <w:rsid w:val="0065352E"/>
    <w:rsid w:val="00682BD5"/>
    <w:rsid w:val="00690BAD"/>
    <w:rsid w:val="0069121D"/>
    <w:rsid w:val="0069397F"/>
    <w:rsid w:val="006A68A2"/>
    <w:rsid w:val="006C6D0C"/>
    <w:rsid w:val="006E4941"/>
    <w:rsid w:val="006E5DD1"/>
    <w:rsid w:val="0070274B"/>
    <w:rsid w:val="00705803"/>
    <w:rsid w:val="0071639F"/>
    <w:rsid w:val="0072383E"/>
    <w:rsid w:val="00740DC4"/>
    <w:rsid w:val="00766250"/>
    <w:rsid w:val="007730A5"/>
    <w:rsid w:val="007751B7"/>
    <w:rsid w:val="00781BEA"/>
    <w:rsid w:val="007B176F"/>
    <w:rsid w:val="007B38C2"/>
    <w:rsid w:val="007B7430"/>
    <w:rsid w:val="007C0862"/>
    <w:rsid w:val="007E1E9A"/>
    <w:rsid w:val="007F1197"/>
    <w:rsid w:val="007F29EC"/>
    <w:rsid w:val="008001D6"/>
    <w:rsid w:val="00822067"/>
    <w:rsid w:val="008370F0"/>
    <w:rsid w:val="00850A35"/>
    <w:rsid w:val="00877D23"/>
    <w:rsid w:val="008B2C27"/>
    <w:rsid w:val="008B31D2"/>
    <w:rsid w:val="008D56BC"/>
    <w:rsid w:val="008F5D6E"/>
    <w:rsid w:val="0091247B"/>
    <w:rsid w:val="00920888"/>
    <w:rsid w:val="00923699"/>
    <w:rsid w:val="00932282"/>
    <w:rsid w:val="009464D5"/>
    <w:rsid w:val="00946809"/>
    <w:rsid w:val="00963687"/>
    <w:rsid w:val="00976E0A"/>
    <w:rsid w:val="00983383"/>
    <w:rsid w:val="009A1C9B"/>
    <w:rsid w:val="009C63DF"/>
    <w:rsid w:val="009E1066"/>
    <w:rsid w:val="009E4BF0"/>
    <w:rsid w:val="00A06B28"/>
    <w:rsid w:val="00A07888"/>
    <w:rsid w:val="00A37581"/>
    <w:rsid w:val="00A51BD6"/>
    <w:rsid w:val="00A65BF3"/>
    <w:rsid w:val="00A92757"/>
    <w:rsid w:val="00AA0118"/>
    <w:rsid w:val="00AB0786"/>
    <w:rsid w:val="00AD0DE3"/>
    <w:rsid w:val="00AE34BD"/>
    <w:rsid w:val="00AE61E8"/>
    <w:rsid w:val="00AF4260"/>
    <w:rsid w:val="00B1371B"/>
    <w:rsid w:val="00B167E6"/>
    <w:rsid w:val="00B222C3"/>
    <w:rsid w:val="00B6206E"/>
    <w:rsid w:val="00B84610"/>
    <w:rsid w:val="00BB3247"/>
    <w:rsid w:val="00BC3CB1"/>
    <w:rsid w:val="00BF3F43"/>
    <w:rsid w:val="00C270C2"/>
    <w:rsid w:val="00C62A6F"/>
    <w:rsid w:val="00CA6783"/>
    <w:rsid w:val="00CB4D74"/>
    <w:rsid w:val="00CD5B65"/>
    <w:rsid w:val="00D05B86"/>
    <w:rsid w:val="00D13C75"/>
    <w:rsid w:val="00D37C20"/>
    <w:rsid w:val="00D538E7"/>
    <w:rsid w:val="00D84151"/>
    <w:rsid w:val="00D952CD"/>
    <w:rsid w:val="00D96B48"/>
    <w:rsid w:val="00D9716B"/>
    <w:rsid w:val="00DA38A1"/>
    <w:rsid w:val="00DD510D"/>
    <w:rsid w:val="00DE1D9C"/>
    <w:rsid w:val="00DE3EE4"/>
    <w:rsid w:val="00DE460E"/>
    <w:rsid w:val="00E121AD"/>
    <w:rsid w:val="00E306BE"/>
    <w:rsid w:val="00E42230"/>
    <w:rsid w:val="00E46F19"/>
    <w:rsid w:val="00E55C36"/>
    <w:rsid w:val="00E55C57"/>
    <w:rsid w:val="00E560E9"/>
    <w:rsid w:val="00E76BEF"/>
    <w:rsid w:val="00E80E48"/>
    <w:rsid w:val="00EB0EE5"/>
    <w:rsid w:val="00EB1A78"/>
    <w:rsid w:val="00EC0169"/>
    <w:rsid w:val="00ED01E9"/>
    <w:rsid w:val="00ED4704"/>
    <w:rsid w:val="00F22644"/>
    <w:rsid w:val="00F269F2"/>
    <w:rsid w:val="00F321AA"/>
    <w:rsid w:val="00F33D19"/>
    <w:rsid w:val="00F71006"/>
    <w:rsid w:val="00F87AD9"/>
    <w:rsid w:val="00FA4E2D"/>
    <w:rsid w:val="00FB18AA"/>
    <w:rsid w:val="00FD58F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686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52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545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unhideWhenUsed/>
    <w:rsid w:val="00F321A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F321AA"/>
    <w:rPr>
      <w:sz w:val="18"/>
      <w:szCs w:val="18"/>
    </w:rPr>
  </w:style>
  <w:style w:type="paragraph" w:styleId="a5">
    <w:name w:val="footer"/>
    <w:basedOn w:val="a"/>
    <w:link w:val="Char0"/>
    <w:uiPriority w:val="99"/>
    <w:unhideWhenUsed/>
    <w:rsid w:val="00F321AA"/>
    <w:pPr>
      <w:tabs>
        <w:tab w:val="center" w:pos="4153"/>
        <w:tab w:val="right" w:pos="8306"/>
      </w:tabs>
      <w:snapToGrid w:val="0"/>
      <w:jc w:val="left"/>
    </w:pPr>
    <w:rPr>
      <w:sz w:val="18"/>
      <w:szCs w:val="18"/>
    </w:rPr>
  </w:style>
  <w:style w:type="character" w:customStyle="1" w:styleId="Char0">
    <w:name w:val="页脚 Char"/>
    <w:basedOn w:val="a0"/>
    <w:link w:val="a5"/>
    <w:uiPriority w:val="99"/>
    <w:rsid w:val="00F321A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microsoft.com/office/2006/relationships/keyMapCustomizations" Target="customizations.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2</Pages>
  <Words>357</Words>
  <Characters>2040</Characters>
  <Application>Microsoft Office Word</Application>
  <DocSecurity>0</DocSecurity>
  <Lines>17</Lines>
  <Paragraphs>4</Paragraphs>
  <ScaleCrop>false</ScaleCrop>
  <Company/>
  <LinksUpToDate>false</LinksUpToDate>
  <CharactersWithSpaces>2393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廖 露露</dc:creator>
  <cp:keywords/>
  <dc:description/>
  <cp:lastModifiedBy>Microsoft</cp:lastModifiedBy>
  <cp:revision>90</cp:revision>
  <dcterms:created xsi:type="dcterms:W3CDTF">2019-04-20T12:23:00Z</dcterms:created>
  <dcterms:modified xsi:type="dcterms:W3CDTF">2023-02-13T10:01:00Z</dcterms:modified>
</cp:coreProperties>
</file>