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C1D23" w14:textId="32359E8E" w:rsidR="00390C5B" w:rsidRPr="000C2948" w:rsidRDefault="00E55F43" w:rsidP="00390C5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C2948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 w:rsidR="00390C5B" w:rsidRPr="000C2948"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  <w:r w:rsidR="00390C5B" w:rsidRPr="000C2948">
        <w:rPr>
          <w:rFonts w:ascii="Times New Roman" w:hAnsi="Times New Roman" w:cs="Times New Roman"/>
          <w:sz w:val="24"/>
          <w:szCs w:val="24"/>
          <w:lang w:val="en-US"/>
        </w:rPr>
        <w:t xml:space="preserve"> Graphical presentation of annual prevalence of hospitalized poisonings in Sweden 2006-2016</w:t>
      </w:r>
      <w:r w:rsidR="00D72FDD" w:rsidRPr="000C294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C84655D" w14:textId="017DED03" w:rsidR="00700B2F" w:rsidRPr="00D72FDD" w:rsidRDefault="00390C5B" w:rsidP="00D72FDD">
      <w:pPr>
        <w:rPr>
          <w:noProof/>
          <w:lang w:val="en-US"/>
        </w:rPr>
      </w:pPr>
      <w:r>
        <w:rPr>
          <w:noProof/>
        </w:rPr>
        <w:drawing>
          <wp:inline distT="0" distB="0" distL="0" distR="0" wp14:anchorId="43C61770" wp14:editId="217DF97C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14D1D65-E55F-BCCA-5B05-E7129B980A3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C651059" w14:textId="0108D790" w:rsidR="00700B2F" w:rsidRPr="00D72FDD" w:rsidRDefault="00700B2F" w:rsidP="00700B2F">
      <w:pPr>
        <w:rPr>
          <w:noProof/>
          <w:lang w:val="en-US"/>
        </w:rPr>
      </w:pPr>
    </w:p>
    <w:p w14:paraId="3DD235D0" w14:textId="6ED8E8F7" w:rsidR="00700B2F" w:rsidRPr="00D72FDD" w:rsidRDefault="00700B2F" w:rsidP="00700B2F">
      <w:pPr>
        <w:tabs>
          <w:tab w:val="left" w:pos="2980"/>
        </w:tabs>
        <w:rPr>
          <w:lang w:val="en-US"/>
        </w:rPr>
      </w:pPr>
      <w:r w:rsidRPr="00D72FDD">
        <w:rPr>
          <w:lang w:val="en-US"/>
        </w:rPr>
        <w:tab/>
      </w:r>
    </w:p>
    <w:sectPr w:rsidR="00700B2F" w:rsidRPr="00D72F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2F"/>
    <w:rsid w:val="0003638E"/>
    <w:rsid w:val="00047CB6"/>
    <w:rsid w:val="000C2948"/>
    <w:rsid w:val="000C3F50"/>
    <w:rsid w:val="001046B4"/>
    <w:rsid w:val="001F7851"/>
    <w:rsid w:val="00307CB6"/>
    <w:rsid w:val="00390C5B"/>
    <w:rsid w:val="0057117D"/>
    <w:rsid w:val="005D6672"/>
    <w:rsid w:val="005E2E9D"/>
    <w:rsid w:val="006821B0"/>
    <w:rsid w:val="00700B2F"/>
    <w:rsid w:val="00A305A7"/>
    <w:rsid w:val="00A345A6"/>
    <w:rsid w:val="00AC580C"/>
    <w:rsid w:val="00B32FF2"/>
    <w:rsid w:val="00B567AE"/>
    <w:rsid w:val="00D63A5F"/>
    <w:rsid w:val="00D72FDD"/>
    <w:rsid w:val="00E309C3"/>
    <w:rsid w:val="00E55F43"/>
    <w:rsid w:val="00EE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25AD9"/>
  <w15:chartTrackingRefBased/>
  <w15:docId w15:val="{D5F08518-CC18-475B-8DFE-283818AB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07C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7C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7C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C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CB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66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kise-my.sharepoint.com/personal/emma_lindholm_ki_se/Documents/Documents/Copy%20of%20Publication%201%20poisoning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Sheet1!$I$4</c:f>
              <c:strCache>
                <c:ptCount val="1"/>
                <c:pt idx="0">
                  <c:v>Intentional 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Sheet1!$H$5:$H$15</c:f>
              <c:numCache>
                <c:formatCode>General</c:formatCode>
                <c:ptCount val="11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</c:numCache>
            </c:numRef>
          </c:cat>
          <c:val>
            <c:numRef>
              <c:f>Sheet1!$I$5:$I$15</c:f>
              <c:numCache>
                <c:formatCode>General</c:formatCode>
                <c:ptCount val="11"/>
                <c:pt idx="0">
                  <c:v>50.88063068065015</c:v>
                </c:pt>
                <c:pt idx="1">
                  <c:v>50.407716101938611</c:v>
                </c:pt>
                <c:pt idx="2">
                  <c:v>54.71758297436849</c:v>
                </c:pt>
                <c:pt idx="3">
                  <c:v>51.663526822972585</c:v>
                </c:pt>
                <c:pt idx="4">
                  <c:v>53.470952747683434</c:v>
                </c:pt>
                <c:pt idx="5">
                  <c:v>51.432566612637586</c:v>
                </c:pt>
                <c:pt idx="6">
                  <c:v>55.382371922560253</c:v>
                </c:pt>
                <c:pt idx="7">
                  <c:v>53.211412176765869</c:v>
                </c:pt>
                <c:pt idx="8">
                  <c:v>51.593140778183475</c:v>
                </c:pt>
                <c:pt idx="9">
                  <c:v>48.710058781610044</c:v>
                </c:pt>
                <c:pt idx="10">
                  <c:v>48.374325109698063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24A-43AD-B6E9-6911C6D896C1}"/>
            </c:ext>
          </c:extLst>
        </c:ser>
        <c:ser>
          <c:idx val="1"/>
          <c:order val="1"/>
          <c:tx>
            <c:strRef>
              <c:f>Sheet1!$J$4</c:f>
              <c:strCache>
                <c:ptCount val="1"/>
                <c:pt idx="0">
                  <c:v>Unintentional 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Sheet1!$H$5:$H$15</c:f>
              <c:numCache>
                <c:formatCode>General</c:formatCode>
                <c:ptCount val="11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</c:numCache>
            </c:numRef>
          </c:cat>
          <c:val>
            <c:numRef>
              <c:f>Sheet1!$J$5:$J$15</c:f>
              <c:numCache>
                <c:formatCode>General</c:formatCode>
                <c:ptCount val="11"/>
                <c:pt idx="0">
                  <c:v>29.696976944554066</c:v>
                </c:pt>
                <c:pt idx="1">
                  <c:v>28.333196131123213</c:v>
                </c:pt>
                <c:pt idx="2">
                  <c:v>32.316612302881232</c:v>
                </c:pt>
                <c:pt idx="3">
                  <c:v>32.044115726300085</c:v>
                </c:pt>
                <c:pt idx="4">
                  <c:v>30.038013434885208</c:v>
                </c:pt>
                <c:pt idx="5">
                  <c:v>29.312491789788179</c:v>
                </c:pt>
                <c:pt idx="6">
                  <c:v>28.187828656659359</c:v>
                </c:pt>
                <c:pt idx="7">
                  <c:v>30.717255882699341</c:v>
                </c:pt>
                <c:pt idx="8">
                  <c:v>31.180657015386462</c:v>
                </c:pt>
                <c:pt idx="9">
                  <c:v>30.45665937560501</c:v>
                </c:pt>
                <c:pt idx="10">
                  <c:v>27.017995406940781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24A-43AD-B6E9-6911C6D896C1}"/>
            </c:ext>
          </c:extLst>
        </c:ser>
        <c:ser>
          <c:idx val="2"/>
          <c:order val="2"/>
          <c:tx>
            <c:strRef>
              <c:f>Sheet1!$K$4</c:f>
              <c:strCache>
                <c:ptCount val="1"/>
                <c:pt idx="0">
                  <c:v>Undetermined 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Sheet1!$H$5:$H$15</c:f>
              <c:numCache>
                <c:formatCode>General</c:formatCode>
                <c:ptCount val="11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</c:numCache>
            </c:numRef>
          </c:cat>
          <c:val>
            <c:numRef>
              <c:f>Sheet1!$K$5:$K$15</c:f>
              <c:numCache>
                <c:formatCode>General</c:formatCode>
                <c:ptCount val="11"/>
                <c:pt idx="0">
                  <c:v>13.581455419513219</c:v>
                </c:pt>
                <c:pt idx="1">
                  <c:v>14.688154412253926</c:v>
                </c:pt>
                <c:pt idx="2">
                  <c:v>14.217074902477568</c:v>
                </c:pt>
                <c:pt idx="3">
                  <c:v>13.144175276332072</c:v>
                </c:pt>
                <c:pt idx="4">
                  <c:v>10.551674427400368</c:v>
                </c:pt>
                <c:pt idx="5">
                  <c:v>9.7165482043927494</c:v>
                </c:pt>
                <c:pt idx="6">
                  <c:v>10.791911542835299</c:v>
                </c:pt>
                <c:pt idx="7">
                  <c:v>9.7350888678330385</c:v>
                </c:pt>
                <c:pt idx="8">
                  <c:v>8.7556748534404569</c:v>
                </c:pt>
                <c:pt idx="9">
                  <c:v>7.2859125978835326</c:v>
                </c:pt>
                <c:pt idx="10">
                  <c:v>6.8993321604468667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24A-43AD-B6E9-6911C6D896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67425072"/>
        <c:axId val="858999376"/>
      </c:lineChart>
      <c:catAx>
        <c:axId val="867425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858999376"/>
        <c:crosses val="autoZero"/>
        <c:auto val="1"/>
        <c:lblAlgn val="ctr"/>
        <c:lblOffset val="100"/>
        <c:noMultiLvlLbl val="0"/>
      </c:catAx>
      <c:valAx>
        <c:axId val="858999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v-SE"/>
                  <a:t>Annual</a:t>
                </a:r>
                <a:r>
                  <a:rPr lang="sv-SE" baseline="0"/>
                  <a:t> prevalence per 100 000</a:t>
                </a:r>
                <a:endParaRPr lang="sv-SE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sv-S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867425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v-S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05DCC-07D2-40D4-B28E-2BA77E4FA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91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Lindholm</dc:creator>
  <cp:keywords/>
  <dc:description/>
  <cp:lastModifiedBy>Emma Lindholm</cp:lastModifiedBy>
  <cp:revision>8</cp:revision>
  <dcterms:created xsi:type="dcterms:W3CDTF">2022-12-29T05:06:00Z</dcterms:created>
  <dcterms:modified xsi:type="dcterms:W3CDTF">2023-01-03T07:05:00Z</dcterms:modified>
</cp:coreProperties>
</file>