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D84A3" w14:textId="77777777" w:rsidR="00CD7F77" w:rsidRDefault="00CD7F77" w:rsidP="00CD7F77">
      <w:pPr>
        <w:spacing w:after="240"/>
        <w:jc w:val="center"/>
        <w:rPr>
          <w:rFonts w:ascii="Times New Roman" w:eastAsia="Times New Roman" w:hAnsi="Times New Roman" w:cs="Times New Roman"/>
        </w:rPr>
      </w:pPr>
      <w:r w:rsidRPr="00735852">
        <w:rPr>
          <w:rFonts w:ascii="Times New Roman" w:eastAsia="Times New Roman" w:hAnsi="Times New Roman" w:cs="Times New Roman"/>
          <w:b/>
          <w:bCs/>
          <w:color w:val="000000"/>
          <w:sz w:val="22"/>
        </w:rPr>
        <w:t>NEWCASTLE - OTTAWA QUALITY ASSESSMENT SCALE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A4F0FD" w14:textId="149B54B6" w:rsidR="00CD7F77" w:rsidRPr="00735852" w:rsidRDefault="00CD7F77" w:rsidP="00CD7F77">
      <w:pPr>
        <w:spacing w:after="240"/>
        <w:jc w:val="center"/>
        <w:rPr>
          <w:rFonts w:ascii="Times New Roman" w:eastAsia="Times New Roman" w:hAnsi="Times New Roman" w:cs="Times New Roman"/>
        </w:rPr>
      </w:pPr>
      <w:r w:rsidRPr="00735852">
        <w:rPr>
          <w:rFonts w:ascii="Times New Roman" w:eastAsia="Times New Roman" w:hAnsi="Times New Roman" w:cs="Times New Roman"/>
          <w:b/>
          <w:bCs/>
          <w:color w:val="000000"/>
          <w:sz w:val="22"/>
        </w:rPr>
        <w:t>(</w:t>
      </w:r>
      <w:proofErr w:type="gramStart"/>
      <w:r w:rsidRPr="00735852">
        <w:rPr>
          <w:rFonts w:ascii="Times New Roman" w:eastAsia="Times New Roman" w:hAnsi="Times New Roman" w:cs="Times New Roman"/>
          <w:b/>
          <w:bCs/>
          <w:color w:val="000000"/>
          <w:sz w:val="22"/>
        </w:rPr>
        <w:t>adapted</w:t>
      </w:r>
      <w:proofErr w:type="gramEnd"/>
      <w:r w:rsidRPr="00735852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for cross-sectional studies)</w:t>
      </w:r>
      <w:r w:rsidRPr="00735852">
        <w:rPr>
          <w:rFonts w:ascii="Times New Roman" w:eastAsia="Times New Roman" w:hAnsi="Times New Roman" w:cs="Times New Roman"/>
          <w:color w:val="000000"/>
          <w:sz w:val="22"/>
        </w:rPr>
        <w:tab/>
      </w:r>
    </w:p>
    <w:p w14:paraId="24BE2401" w14:textId="77777777" w:rsidR="00CD7F77" w:rsidRPr="00CD7F77" w:rsidRDefault="00CD7F77" w:rsidP="00CD7F77">
      <w:pPr>
        <w:tabs>
          <w:tab w:val="left" w:pos="3150"/>
        </w:tabs>
        <w:rPr>
          <w:rFonts w:ascii="Times New Roman" w:hAnsi="Times New Roman" w:cs="Times New Roman"/>
          <w:b/>
          <w:lang w:val="en-GB"/>
        </w:rPr>
      </w:pPr>
      <w:r w:rsidRPr="00CD7F77">
        <w:rPr>
          <w:rFonts w:ascii="Times New Roman" w:hAnsi="Times New Roman" w:cs="Times New Roman"/>
          <w:b/>
          <w:lang w:val="en-GB"/>
        </w:rPr>
        <w:t>Selection:</w:t>
      </w:r>
    </w:p>
    <w:p w14:paraId="2D780B36" w14:textId="77777777" w:rsidR="00CD7F77" w:rsidRPr="00CD7F77" w:rsidRDefault="00CD7F77" w:rsidP="00CD7F77">
      <w:pPr>
        <w:pStyle w:val="ListParagraph"/>
        <w:numPr>
          <w:ilvl w:val="0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Representativeness of the sample:</w:t>
      </w:r>
    </w:p>
    <w:p w14:paraId="7152F014" w14:textId="77777777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Truly representative of the average in the target population. * (all subjects or random sampling)</w:t>
      </w:r>
    </w:p>
    <w:p w14:paraId="15D12AD3" w14:textId="77777777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Somewhat representative of the average in the target group. * (non-random sampling)</w:t>
      </w:r>
    </w:p>
    <w:p w14:paraId="1464A85D" w14:textId="29161A25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Selected group of users/convenience sample.</w:t>
      </w:r>
      <w:r w:rsidRPr="00CD7F77">
        <w:rPr>
          <w:rFonts w:ascii="Times New Roman" w:hAnsi="Times New Roman" w:cs="Times New Roman"/>
          <w:lang w:val="en-GB"/>
        </w:rPr>
        <w:t xml:space="preserve"> 0 </w:t>
      </w:r>
    </w:p>
    <w:p w14:paraId="749BA4BD" w14:textId="209C4D05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No description of the derivation of the included subjects.</w:t>
      </w:r>
      <w:r w:rsidRPr="00CD7F77">
        <w:rPr>
          <w:rFonts w:ascii="Times New Roman" w:hAnsi="Times New Roman" w:cs="Times New Roman"/>
          <w:lang w:val="en-GB"/>
        </w:rPr>
        <w:t xml:space="preserve"> 0</w:t>
      </w:r>
    </w:p>
    <w:p w14:paraId="120BE644" w14:textId="77777777" w:rsidR="00CD7F77" w:rsidRPr="00CD7F77" w:rsidRDefault="00CD7F77" w:rsidP="00CD7F77">
      <w:pPr>
        <w:pStyle w:val="ListParagraph"/>
        <w:numPr>
          <w:ilvl w:val="0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Sample size:</w:t>
      </w:r>
    </w:p>
    <w:p w14:paraId="6D8D7F10" w14:textId="77777777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Justified and satisfactory (including sample size calculation). *</w:t>
      </w:r>
    </w:p>
    <w:p w14:paraId="68508A23" w14:textId="609B6B0C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Not justified.</w:t>
      </w:r>
      <w:r w:rsidRPr="00CD7F77">
        <w:rPr>
          <w:rFonts w:ascii="Times New Roman" w:hAnsi="Times New Roman" w:cs="Times New Roman"/>
          <w:lang w:val="en-GB"/>
        </w:rPr>
        <w:t xml:space="preserve"> 0</w:t>
      </w:r>
    </w:p>
    <w:p w14:paraId="74D04E55" w14:textId="7F310D8E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No information provided</w:t>
      </w:r>
      <w:r w:rsidRPr="00CD7F77">
        <w:rPr>
          <w:rFonts w:ascii="Times New Roman" w:hAnsi="Times New Roman" w:cs="Times New Roman"/>
          <w:lang w:val="en-GB"/>
        </w:rPr>
        <w:t>. 0</w:t>
      </w:r>
    </w:p>
    <w:p w14:paraId="765A091D" w14:textId="77777777" w:rsidR="00CD7F77" w:rsidRPr="00CD7F77" w:rsidRDefault="00CD7F77" w:rsidP="00CD7F77">
      <w:pPr>
        <w:pStyle w:val="ListParagraph"/>
        <w:numPr>
          <w:ilvl w:val="0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Non-respondents:</w:t>
      </w:r>
    </w:p>
    <w:p w14:paraId="771C8FA6" w14:textId="77777777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Proportion of target sample recruited attains pre-specified target or basic summary of non-respondent characteristics in sampling frame recorded. *</w:t>
      </w:r>
    </w:p>
    <w:p w14:paraId="1DBFC5B9" w14:textId="5547CB7D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Unsatisfactory recruitment rate, no summary data on non-respondents.</w:t>
      </w:r>
      <w:r w:rsidRPr="00CD7F77">
        <w:rPr>
          <w:rFonts w:ascii="Times New Roman" w:hAnsi="Times New Roman" w:cs="Times New Roman"/>
          <w:lang w:val="en-GB"/>
        </w:rPr>
        <w:t xml:space="preserve"> 0</w:t>
      </w:r>
    </w:p>
    <w:p w14:paraId="61110BC5" w14:textId="102D0CC8" w:rsidR="00CD7F77" w:rsidRPr="00CD7F77" w:rsidRDefault="00CD7F77" w:rsidP="00CD7F77">
      <w:pPr>
        <w:pStyle w:val="ListParagraph"/>
        <w:numPr>
          <w:ilvl w:val="1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No information provided</w:t>
      </w:r>
      <w:r w:rsidRPr="00CD7F77">
        <w:rPr>
          <w:rFonts w:ascii="Times New Roman" w:hAnsi="Times New Roman" w:cs="Times New Roman"/>
          <w:lang w:val="en-GB"/>
        </w:rPr>
        <w:t>. 0</w:t>
      </w:r>
    </w:p>
    <w:p w14:paraId="43BCB1B9" w14:textId="3BCA2A31" w:rsidR="00CD7F77" w:rsidRPr="00CD7F77" w:rsidRDefault="00CD7F77" w:rsidP="00CD7F77">
      <w:pPr>
        <w:pStyle w:val="ListParagraph"/>
        <w:numPr>
          <w:ilvl w:val="0"/>
          <w:numId w:val="1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</w:rPr>
        <w:t>Ascertainment of the exposure (risk factor):</w:t>
      </w:r>
      <w:r w:rsidRPr="00CD7F77">
        <w:rPr>
          <w:rFonts w:ascii="Times New Roman" w:hAnsi="Times New Roman" w:cs="Times New Roman"/>
        </w:rPr>
        <w:br/>
        <w:t>a) Validated measurement tool. **</w:t>
      </w:r>
      <w:r w:rsidRPr="00CD7F77">
        <w:rPr>
          <w:rFonts w:ascii="Times New Roman" w:hAnsi="Times New Roman" w:cs="Times New Roman"/>
        </w:rPr>
        <w:br/>
        <w:t xml:space="preserve">b) Non-validated measurement tool, but the tool is available or </w:t>
      </w:r>
      <w:proofErr w:type="gramStart"/>
      <w:r w:rsidRPr="00CD7F77">
        <w:rPr>
          <w:rFonts w:ascii="Times New Roman" w:hAnsi="Times New Roman" w:cs="Times New Roman"/>
        </w:rPr>
        <w:t>described.*</w:t>
      </w:r>
      <w:proofErr w:type="gramEnd"/>
      <w:r w:rsidRPr="00CD7F77">
        <w:rPr>
          <w:rFonts w:ascii="Times New Roman" w:hAnsi="Times New Roman" w:cs="Times New Roman"/>
        </w:rPr>
        <w:br/>
        <w:t>c) No description of the measurement tool.</w:t>
      </w:r>
      <w:r w:rsidRPr="00CD7F77">
        <w:rPr>
          <w:rFonts w:ascii="Times New Roman" w:hAnsi="Times New Roman" w:cs="Times New Roman"/>
        </w:rPr>
        <w:t xml:space="preserve"> 0</w:t>
      </w:r>
    </w:p>
    <w:p w14:paraId="38FACE24" w14:textId="77777777" w:rsidR="00CD7F77" w:rsidRPr="00CD7F77" w:rsidRDefault="00CD7F77" w:rsidP="00CD7F77">
      <w:pPr>
        <w:tabs>
          <w:tab w:val="left" w:pos="3150"/>
        </w:tabs>
        <w:rPr>
          <w:rFonts w:ascii="Times New Roman" w:hAnsi="Times New Roman" w:cs="Times New Roman"/>
          <w:color w:val="000000" w:themeColor="text1"/>
          <w:lang w:val="en-GB"/>
        </w:rPr>
      </w:pPr>
      <w:r w:rsidRPr="00CD7F77">
        <w:rPr>
          <w:rFonts w:ascii="Times New Roman" w:hAnsi="Times New Roman" w:cs="Times New Roman"/>
          <w:b/>
          <w:lang w:val="en-GB"/>
        </w:rPr>
        <w:t xml:space="preserve">Comparability: </w:t>
      </w:r>
      <w:r w:rsidRPr="00CD7F77">
        <w:rPr>
          <w:rFonts w:ascii="Times New Roman" w:hAnsi="Times New Roman" w:cs="Times New Roman"/>
          <w:lang w:val="en-GB"/>
        </w:rPr>
        <w:t>(Maximum 2 stars)</w:t>
      </w:r>
    </w:p>
    <w:p w14:paraId="3B6E766E" w14:textId="109026C7" w:rsidR="00CD7F77" w:rsidRPr="00CD7F77" w:rsidRDefault="00CD7F77" w:rsidP="00CD7F77">
      <w:pPr>
        <w:pStyle w:val="ListParagraph"/>
        <w:rPr>
          <w:rFonts w:ascii="Times New Roman" w:hAnsi="Times New Roman" w:cs="Times New Roman"/>
        </w:rPr>
      </w:pPr>
      <w:r w:rsidRPr="00CD7F77">
        <w:rPr>
          <w:rFonts w:ascii="Times New Roman" w:hAnsi="Times New Roman" w:cs="Times New Roman"/>
          <w:color w:val="000000" w:themeColor="text1"/>
        </w:rPr>
        <w:t>The subjects in different outcome groups are comparable, based on the study design</w:t>
      </w:r>
      <w:r w:rsidRPr="00CD7F77">
        <w:rPr>
          <w:rFonts w:ascii="Times New Roman" w:hAnsi="Times New Roman" w:cs="Times New Roman"/>
          <w:color w:val="000000" w:themeColor="text1"/>
        </w:rPr>
        <w:br/>
        <w:t>or analysis. Confounding factors are controlled.</w:t>
      </w:r>
      <w:r w:rsidRPr="00CD7F77">
        <w:rPr>
          <w:rFonts w:ascii="Times New Roman" w:hAnsi="Times New Roman" w:cs="Times New Roman"/>
        </w:rPr>
        <w:br/>
        <w:t>a) The study controls for the most important factor (select one). *</w:t>
      </w:r>
      <w:r w:rsidRPr="00CD7F77">
        <w:rPr>
          <w:rFonts w:ascii="Times New Roman" w:hAnsi="Times New Roman" w:cs="Times New Roman"/>
        </w:rPr>
        <w:br/>
        <w:t>b) The study control for any additional factor. *</w:t>
      </w:r>
    </w:p>
    <w:p w14:paraId="6EB3BE1B" w14:textId="49DDCB1B" w:rsidR="00CD7F77" w:rsidRPr="00CD7F77" w:rsidRDefault="00CD7F77" w:rsidP="00CD7F77">
      <w:pPr>
        <w:pStyle w:val="ListParagraph"/>
        <w:rPr>
          <w:rFonts w:ascii="Times New Roman" w:hAnsi="Times New Roman" w:cs="Times New Roman"/>
        </w:rPr>
      </w:pPr>
      <w:r w:rsidRPr="00CD7F77">
        <w:rPr>
          <w:rFonts w:ascii="Times New Roman" w:hAnsi="Times New Roman" w:cs="Times New Roman"/>
        </w:rPr>
        <w:t>c</w:t>
      </w:r>
      <w:r w:rsidRPr="00CD7F77">
        <w:rPr>
          <w:rFonts w:ascii="Times New Roman" w:hAnsi="Times New Roman" w:cs="Times New Roman"/>
        </w:rPr>
        <w:t xml:space="preserve">) The study </w:t>
      </w:r>
      <w:r w:rsidRPr="00CD7F77">
        <w:rPr>
          <w:rFonts w:ascii="Times New Roman" w:hAnsi="Times New Roman" w:cs="Times New Roman"/>
        </w:rPr>
        <w:t>does not investigate potential confounders. 0</w:t>
      </w:r>
    </w:p>
    <w:p w14:paraId="17C21B60" w14:textId="77777777" w:rsidR="00CD7F77" w:rsidRPr="00CD7F77" w:rsidRDefault="00CD7F77" w:rsidP="00CD7F77">
      <w:pPr>
        <w:pStyle w:val="NoSpacing"/>
        <w:rPr>
          <w:rFonts w:ascii="Times New Roman" w:hAnsi="Times New Roman" w:cs="Times New Roman"/>
          <w:b/>
          <w:color w:val="000000" w:themeColor="text1"/>
          <w:szCs w:val="24"/>
          <w:lang w:val="en-GB"/>
        </w:rPr>
      </w:pPr>
      <w:r w:rsidRPr="00CD7F77">
        <w:rPr>
          <w:rFonts w:ascii="Times New Roman" w:hAnsi="Times New Roman" w:cs="Times New Roman"/>
          <w:b/>
          <w:color w:val="000000" w:themeColor="text1"/>
          <w:szCs w:val="24"/>
          <w:lang w:val="en-GB"/>
        </w:rPr>
        <w:t>Outcome:</w:t>
      </w:r>
    </w:p>
    <w:p w14:paraId="0CA0FB4F" w14:textId="48884E88" w:rsidR="00CD7F77" w:rsidRPr="00CD7F77" w:rsidRDefault="00CD7F77" w:rsidP="00CD7F77">
      <w:pPr>
        <w:pStyle w:val="NoSpacing"/>
        <w:jc w:val="left"/>
        <w:rPr>
          <w:szCs w:val="24"/>
        </w:rPr>
      </w:pPr>
      <w:r w:rsidRPr="00CD7F77">
        <w:rPr>
          <w:rStyle w:val="normaltextrun"/>
          <w:rFonts w:ascii="Times New Roman" w:hAnsi="Times New Roman" w:cs="Times New Roman"/>
          <w:color w:val="000000"/>
          <w:szCs w:val="24"/>
        </w:rPr>
        <w:t>1) Assessment of the outcome:</w:t>
      </w:r>
      <w:r w:rsidRPr="00CD7F77">
        <w:rPr>
          <w:rStyle w:val="scxw48386737"/>
          <w:rFonts w:ascii="Times New Roman" w:hAnsi="Times New Roman" w:cs="Times New Roman"/>
          <w:color w:val="000000"/>
          <w:szCs w:val="24"/>
        </w:rPr>
        <w:t> </w:t>
      </w:r>
      <w:r w:rsidRPr="00CD7F77">
        <w:rPr>
          <w:rFonts w:ascii="Times New Roman" w:hAnsi="Times New Roman" w:cs="Times New Roman"/>
          <w:color w:val="000000"/>
          <w:szCs w:val="24"/>
        </w:rPr>
        <w:br/>
      </w:r>
      <w:r w:rsidRPr="00CD7F77">
        <w:rPr>
          <w:rStyle w:val="normaltextrun"/>
          <w:rFonts w:ascii="Times New Roman" w:hAnsi="Times New Roman" w:cs="Times New Roman"/>
          <w:color w:val="000000"/>
          <w:szCs w:val="24"/>
        </w:rPr>
        <w:t>a) Independent blind assessment. **</w:t>
      </w:r>
      <w:r w:rsidRPr="00CD7F77">
        <w:rPr>
          <w:rStyle w:val="scxw48386737"/>
          <w:rFonts w:ascii="Times New Roman" w:hAnsi="Times New Roman" w:cs="Times New Roman"/>
          <w:color w:val="000000"/>
          <w:szCs w:val="24"/>
        </w:rPr>
        <w:t> </w:t>
      </w:r>
      <w:r w:rsidRPr="00CD7F77">
        <w:rPr>
          <w:rFonts w:ascii="Times New Roman" w:hAnsi="Times New Roman" w:cs="Times New Roman"/>
          <w:color w:val="000000"/>
          <w:szCs w:val="24"/>
        </w:rPr>
        <w:br/>
      </w:r>
      <w:r w:rsidRPr="00CD7F77">
        <w:rPr>
          <w:rStyle w:val="normaltextrun"/>
          <w:rFonts w:ascii="Times New Roman" w:hAnsi="Times New Roman" w:cs="Times New Roman"/>
          <w:color w:val="000000"/>
          <w:szCs w:val="24"/>
        </w:rPr>
        <w:t>b) Record linkage. **</w:t>
      </w:r>
      <w:r w:rsidRPr="00CD7F77">
        <w:rPr>
          <w:rStyle w:val="scxw48386737"/>
          <w:rFonts w:ascii="Times New Roman" w:hAnsi="Times New Roman" w:cs="Times New Roman"/>
          <w:color w:val="000000"/>
          <w:szCs w:val="24"/>
        </w:rPr>
        <w:t> </w:t>
      </w:r>
      <w:r w:rsidRPr="00CD7F77">
        <w:rPr>
          <w:rFonts w:ascii="Times New Roman" w:hAnsi="Times New Roman" w:cs="Times New Roman"/>
          <w:color w:val="000000"/>
          <w:szCs w:val="24"/>
        </w:rPr>
        <w:br/>
      </w:r>
      <w:r w:rsidRPr="00CD7F77">
        <w:rPr>
          <w:rStyle w:val="normaltextrun"/>
          <w:rFonts w:ascii="Times New Roman" w:hAnsi="Times New Roman" w:cs="Times New Roman"/>
          <w:color w:val="000000"/>
          <w:szCs w:val="24"/>
        </w:rPr>
        <w:t>c) Self report. *</w:t>
      </w:r>
      <w:r w:rsidRPr="00CD7F77">
        <w:rPr>
          <w:rStyle w:val="scxw48386737"/>
          <w:rFonts w:ascii="Times New Roman" w:hAnsi="Times New Roman" w:cs="Times New Roman"/>
          <w:color w:val="000000"/>
          <w:szCs w:val="24"/>
        </w:rPr>
        <w:t> </w:t>
      </w:r>
      <w:r w:rsidRPr="00CD7F77">
        <w:rPr>
          <w:rFonts w:ascii="Times New Roman" w:hAnsi="Times New Roman" w:cs="Times New Roman"/>
          <w:color w:val="000000"/>
          <w:szCs w:val="24"/>
        </w:rPr>
        <w:br/>
      </w:r>
      <w:r w:rsidRPr="00CD7F77">
        <w:rPr>
          <w:rStyle w:val="normaltextrun"/>
          <w:rFonts w:ascii="Times New Roman" w:hAnsi="Times New Roman" w:cs="Times New Roman"/>
          <w:color w:val="000000"/>
          <w:szCs w:val="24"/>
        </w:rPr>
        <w:t>d) No description.</w:t>
      </w:r>
      <w:r w:rsidRPr="00CD7F77">
        <w:rPr>
          <w:rStyle w:val="eop"/>
          <w:rFonts w:ascii="Times New Roman" w:hAnsi="Times New Roman" w:cs="Times New Roman"/>
          <w:color w:val="000000"/>
          <w:szCs w:val="24"/>
        </w:rPr>
        <w:t> </w:t>
      </w:r>
      <w:r w:rsidRPr="00CD7F77">
        <w:rPr>
          <w:rStyle w:val="eop"/>
          <w:rFonts w:ascii="Times New Roman" w:hAnsi="Times New Roman" w:cs="Times New Roman"/>
          <w:color w:val="000000"/>
          <w:szCs w:val="24"/>
        </w:rPr>
        <w:t>0</w:t>
      </w:r>
    </w:p>
    <w:p w14:paraId="16D5B97A" w14:textId="77777777" w:rsidR="00CD7F77" w:rsidRPr="00CD7F77" w:rsidRDefault="00CD7F77" w:rsidP="00CD7F77">
      <w:pPr>
        <w:pStyle w:val="ListParagraph"/>
        <w:numPr>
          <w:ilvl w:val="0"/>
          <w:numId w:val="2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Statistical test:</w:t>
      </w:r>
    </w:p>
    <w:p w14:paraId="20394481" w14:textId="77777777" w:rsidR="00CD7F77" w:rsidRPr="00CD7F77" w:rsidRDefault="00CD7F77" w:rsidP="00CD7F77">
      <w:pPr>
        <w:pStyle w:val="ListParagraph"/>
        <w:numPr>
          <w:ilvl w:val="1"/>
          <w:numId w:val="2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Statistical test used to analyse the data clearly described, appropriate and measures of association presented including confidence intervals and probability level (p value). *</w:t>
      </w:r>
    </w:p>
    <w:p w14:paraId="0A4D424B" w14:textId="72EC2224" w:rsidR="00CD7F77" w:rsidRPr="00CD7F77" w:rsidRDefault="00CD7F77" w:rsidP="00CD7F77">
      <w:pPr>
        <w:pStyle w:val="ListParagraph"/>
        <w:numPr>
          <w:ilvl w:val="1"/>
          <w:numId w:val="2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 xml:space="preserve">Statistical test not appropriate, not </w:t>
      </w:r>
      <w:proofErr w:type="gramStart"/>
      <w:r w:rsidRPr="00CD7F77">
        <w:rPr>
          <w:rFonts w:ascii="Times New Roman" w:hAnsi="Times New Roman" w:cs="Times New Roman"/>
          <w:lang w:val="en-GB"/>
        </w:rPr>
        <w:t>described</w:t>
      </w:r>
      <w:proofErr w:type="gramEnd"/>
      <w:r w:rsidRPr="00CD7F77">
        <w:rPr>
          <w:rFonts w:ascii="Times New Roman" w:hAnsi="Times New Roman" w:cs="Times New Roman"/>
          <w:lang w:val="en-GB"/>
        </w:rPr>
        <w:t xml:space="preserve"> or incomplete</w:t>
      </w:r>
      <w:r w:rsidRPr="00CD7F77">
        <w:rPr>
          <w:rFonts w:ascii="Times New Roman" w:hAnsi="Times New Roman" w:cs="Times New Roman"/>
          <w:lang w:val="en-GB"/>
        </w:rPr>
        <w:t>. 0</w:t>
      </w:r>
    </w:p>
    <w:p w14:paraId="50F4F4E9" w14:textId="77777777" w:rsidR="00CD7F77" w:rsidRPr="00CD7F77" w:rsidRDefault="00CD7F77" w:rsidP="00CD7F77">
      <w:pPr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Cross-sectional Studies:</w:t>
      </w:r>
    </w:p>
    <w:p w14:paraId="60647B4A" w14:textId="77777777" w:rsidR="00CD7F77" w:rsidRPr="00CD7F77" w:rsidRDefault="00CD7F77" w:rsidP="00CD7F77">
      <w:pPr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Very Good Studies: 9-10 points</w:t>
      </w:r>
    </w:p>
    <w:p w14:paraId="09DAAE43" w14:textId="77777777" w:rsidR="00CD7F77" w:rsidRPr="00CD7F77" w:rsidRDefault="00CD7F77" w:rsidP="00CD7F77">
      <w:pPr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Good Studies: 7-8 points</w:t>
      </w:r>
    </w:p>
    <w:p w14:paraId="255BF4CB" w14:textId="77777777" w:rsidR="00CD7F77" w:rsidRPr="00CD7F77" w:rsidRDefault="00CD7F77" w:rsidP="00CD7F77">
      <w:pPr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Satisfactory Studies: 5-6 points</w:t>
      </w:r>
    </w:p>
    <w:p w14:paraId="63715033" w14:textId="446A1F21" w:rsidR="00CD7F77" w:rsidRPr="00CD7F77" w:rsidRDefault="00CD7F77" w:rsidP="00CD7F77">
      <w:pPr>
        <w:rPr>
          <w:rFonts w:ascii="Times New Roman" w:hAnsi="Times New Roman" w:cs="Times New Roman"/>
          <w:lang w:val="en-GB"/>
        </w:rPr>
      </w:pPr>
      <w:r w:rsidRPr="00CD7F77">
        <w:rPr>
          <w:rFonts w:ascii="Times New Roman" w:hAnsi="Times New Roman" w:cs="Times New Roman"/>
          <w:lang w:val="en-GB"/>
        </w:rPr>
        <w:t>Unsatisfactory Studies: 0 to 4 points</w:t>
      </w:r>
    </w:p>
    <w:sectPr w:rsidR="00CD7F77" w:rsidRPr="00CD7F77" w:rsidSect="00CD7F77">
      <w:headerReference w:type="default" r:id="rId7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45EDB" w14:textId="77777777" w:rsidR="00D9726D" w:rsidRDefault="00D9726D" w:rsidP="00CD7F77">
      <w:r>
        <w:separator/>
      </w:r>
    </w:p>
  </w:endnote>
  <w:endnote w:type="continuationSeparator" w:id="0">
    <w:p w14:paraId="6F4D3D87" w14:textId="77777777" w:rsidR="00D9726D" w:rsidRDefault="00D9726D" w:rsidP="00CD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C087" w14:textId="77777777" w:rsidR="00D9726D" w:rsidRDefault="00D9726D" w:rsidP="00CD7F77">
      <w:r>
        <w:separator/>
      </w:r>
    </w:p>
  </w:footnote>
  <w:footnote w:type="continuationSeparator" w:id="0">
    <w:p w14:paraId="0F3C6A18" w14:textId="77777777" w:rsidR="00D9726D" w:rsidRDefault="00D9726D" w:rsidP="00CD7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F6A0" w14:textId="7A809907" w:rsidR="00CD7F77" w:rsidRDefault="00CD7F77" w:rsidP="00CD7F77">
    <w:pPr>
      <w:pStyle w:val="Header"/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27F04"/>
    <w:multiLevelType w:val="hybridMultilevel"/>
    <w:tmpl w:val="EEFE3CC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6AE6673"/>
    <w:multiLevelType w:val="hybridMultilevel"/>
    <w:tmpl w:val="1D1A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822358">
    <w:abstractNumId w:val="1"/>
  </w:num>
  <w:num w:numId="2" w16cid:durableId="1883861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CA"/>
    <w:rsid w:val="00116AC0"/>
    <w:rsid w:val="002322A9"/>
    <w:rsid w:val="00275ECA"/>
    <w:rsid w:val="00B95A7A"/>
    <w:rsid w:val="00CD7F77"/>
    <w:rsid w:val="00D9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7E150"/>
  <w15:chartTrackingRefBased/>
  <w15:docId w15:val="{C1317524-95F3-4BAD-97A7-028A04D7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F7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F77"/>
    <w:pPr>
      <w:ind w:left="720"/>
      <w:contextualSpacing/>
    </w:pPr>
  </w:style>
  <w:style w:type="character" w:customStyle="1" w:styleId="normaltextrun">
    <w:name w:val="normaltextrun"/>
    <w:basedOn w:val="DefaultParagraphFont"/>
    <w:rsid w:val="00CD7F77"/>
  </w:style>
  <w:style w:type="character" w:customStyle="1" w:styleId="eop">
    <w:name w:val="eop"/>
    <w:basedOn w:val="DefaultParagraphFont"/>
    <w:rsid w:val="00CD7F77"/>
  </w:style>
  <w:style w:type="character" w:customStyle="1" w:styleId="scxw48386737">
    <w:name w:val="scxw48386737"/>
    <w:basedOn w:val="DefaultParagraphFont"/>
    <w:rsid w:val="00CD7F77"/>
  </w:style>
  <w:style w:type="paragraph" w:styleId="NoSpacing">
    <w:name w:val="No Spacing"/>
    <w:uiPriority w:val="1"/>
    <w:qFormat/>
    <w:rsid w:val="00CD7F77"/>
    <w:pPr>
      <w:spacing w:after="0" w:line="240" w:lineRule="auto"/>
      <w:jc w:val="lowKashida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CD7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F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7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F77"/>
    <w:rPr>
      <w:sz w:val="24"/>
      <w:szCs w:val="24"/>
    </w:rPr>
  </w:style>
  <w:style w:type="character" w:customStyle="1" w:styleId="markedcontent">
    <w:name w:val="markedcontent"/>
    <w:basedOn w:val="DefaultParagraphFont"/>
    <w:rsid w:val="00CD7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Usra Elshaikh</dc:creator>
  <cp:keywords/>
  <dc:description/>
  <cp:lastModifiedBy>Usra Elshaikh</cp:lastModifiedBy>
  <cp:revision>2</cp:revision>
  <dcterms:created xsi:type="dcterms:W3CDTF">2023-02-16T09:26:00Z</dcterms:created>
  <dcterms:modified xsi:type="dcterms:W3CDTF">2023-02-16T09:39:00Z</dcterms:modified>
</cp:coreProperties>
</file>