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BDDD6C" w14:textId="6AA62C90" w:rsidR="00E82081" w:rsidRDefault="00760431" w:rsidP="00E82081">
      <w:pPr>
        <w:spacing w:line="360" w:lineRule="auto"/>
        <w:jc w:val="center"/>
        <w:rPr>
          <w:rFonts w:ascii="Times New Roman" w:eastAsia="宋体" w:hAnsi="Times New Roman" w:cs="Times New Roman"/>
          <w:b/>
          <w:color w:val="000000" w:themeColor="text1"/>
          <w:kern w:val="0"/>
          <w:szCs w:val="24"/>
        </w:rPr>
      </w:pPr>
      <w:r>
        <w:rPr>
          <w:rFonts w:ascii="Times New Roman" w:eastAsia="宋体" w:hAnsi="Times New Roman" w:cs="Times New Roman"/>
          <w:b/>
          <w:color w:val="000000" w:themeColor="text1"/>
          <w:szCs w:val="24"/>
        </w:rPr>
        <w:t>A</w:t>
      </w:r>
      <w:r>
        <w:rPr>
          <w:rFonts w:ascii="Times New Roman" w:eastAsia="宋体" w:hAnsi="Times New Roman" w:cs="Times New Roman" w:hint="eastAsia"/>
          <w:b/>
          <w:color w:val="000000" w:themeColor="text1"/>
          <w:szCs w:val="24"/>
        </w:rPr>
        <w:t>ppen</w:t>
      </w:r>
      <w:r>
        <w:rPr>
          <w:rFonts w:ascii="Times New Roman" w:eastAsia="宋体" w:hAnsi="Times New Roman" w:cs="Times New Roman"/>
          <w:b/>
          <w:color w:val="000000" w:themeColor="text1"/>
          <w:szCs w:val="24"/>
        </w:rPr>
        <w:t>dix</w:t>
      </w:r>
      <w:r w:rsidR="00E82081">
        <w:rPr>
          <w:rFonts w:ascii="Times New Roman" w:eastAsia="宋体" w:hAnsi="Times New Roman" w:cs="Times New Roman"/>
          <w:b/>
          <w:color w:val="000000" w:themeColor="text1"/>
          <w:kern w:val="0"/>
          <w:szCs w:val="24"/>
        </w:rPr>
        <w:t xml:space="preserve"> 1 </w:t>
      </w:r>
      <w:r w:rsidR="00E82081">
        <w:rPr>
          <w:rFonts w:ascii="Times New Roman" w:eastAsia="宋体" w:hAnsi="Times New Roman" w:cs="Times New Roman"/>
          <w:b/>
          <w:color w:val="000000" w:themeColor="text1"/>
          <w:szCs w:val="24"/>
        </w:rPr>
        <w:t>Design and definition of variables</w:t>
      </w:r>
    </w:p>
    <w:tbl>
      <w:tblPr>
        <w:tblStyle w:val="a7"/>
        <w:tblW w:w="5000" w:type="pct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8"/>
        <w:gridCol w:w="4338"/>
        <w:gridCol w:w="1133"/>
        <w:gridCol w:w="1097"/>
      </w:tblGrid>
      <w:tr w:rsidR="00E82081" w14:paraId="6605E97D" w14:textId="77777777" w:rsidTr="00F07549">
        <w:trPr>
          <w:tblHeader/>
          <w:jc w:val="center"/>
        </w:trPr>
        <w:tc>
          <w:tcPr>
            <w:tcW w:w="941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FE45B10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  <w:r>
              <w:rPr>
                <w:color w:val="000000" w:themeColor="text1"/>
                <w:sz w:val="22"/>
                <w:szCs w:val="24"/>
              </w:rPr>
              <w:lastRenderedPageBreak/>
              <w:t>Variable</w:t>
            </w:r>
          </w:p>
        </w:tc>
        <w:tc>
          <w:tcPr>
            <w:tcW w:w="2866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686650F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  <w:r>
              <w:rPr>
                <w:sz w:val="24"/>
                <w:szCs w:val="24"/>
              </w:rPr>
              <w:t>Definition</w:t>
            </w:r>
          </w:p>
        </w:tc>
        <w:tc>
          <w:tcPr>
            <w:tcW w:w="801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CDFA7AB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  <w:r>
              <w:rPr>
                <w:color w:val="000000" w:themeColor="text1"/>
                <w:sz w:val="22"/>
                <w:szCs w:val="24"/>
              </w:rPr>
              <w:t>Maximum</w:t>
            </w:r>
          </w:p>
        </w:tc>
        <w:tc>
          <w:tcPr>
            <w:tcW w:w="393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B30464D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  <w:r>
              <w:rPr>
                <w:color w:val="000000" w:themeColor="text1"/>
                <w:sz w:val="22"/>
                <w:szCs w:val="24"/>
              </w:rPr>
              <w:t>Minimum</w:t>
            </w:r>
          </w:p>
        </w:tc>
      </w:tr>
      <w:tr w:rsidR="00E82081" w14:paraId="75678EA2" w14:textId="77777777" w:rsidTr="00F07549">
        <w:trPr>
          <w:tblHeader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bottom w:val="nil"/>
            </w:tcBorders>
            <w:vAlign w:val="center"/>
          </w:tcPr>
          <w:p w14:paraId="0BDB415F" w14:textId="77777777" w:rsidR="00E82081" w:rsidRDefault="00E82081" w:rsidP="00F07549">
            <w:pPr>
              <w:rPr>
                <w:color w:val="000000" w:themeColor="text1"/>
                <w:sz w:val="22"/>
                <w:szCs w:val="24"/>
              </w:rPr>
            </w:pPr>
            <w:r>
              <w:rPr>
                <w:b/>
                <w:color w:val="000000" w:themeColor="text1"/>
                <w:sz w:val="22"/>
                <w:szCs w:val="24"/>
              </w:rPr>
              <w:t>Explained variable</w:t>
            </w:r>
            <w:r>
              <w:rPr>
                <w:b/>
                <w:color w:val="000000" w:themeColor="text1"/>
                <w:sz w:val="22"/>
                <w:szCs w:val="24"/>
              </w:rPr>
              <w:t>：</w:t>
            </w:r>
            <w:r>
              <w:rPr>
                <w:rFonts w:hint="eastAsia"/>
                <w:b/>
                <w:color w:val="000000" w:themeColor="text1"/>
                <w:sz w:val="22"/>
                <w:szCs w:val="24"/>
              </w:rPr>
              <w:t>health</w:t>
            </w:r>
            <w:r>
              <w:rPr>
                <w:b/>
                <w:color w:val="000000" w:themeColor="text1"/>
                <w:sz w:val="22"/>
                <w:szCs w:val="24"/>
              </w:rPr>
              <w:t xml:space="preserve"> status</w:t>
            </w:r>
          </w:p>
        </w:tc>
      </w:tr>
      <w:tr w:rsidR="00E82081" w14:paraId="6383072B" w14:textId="77777777" w:rsidTr="00F07549">
        <w:trPr>
          <w:tblHeader/>
          <w:jc w:val="center"/>
        </w:trPr>
        <w:tc>
          <w:tcPr>
            <w:tcW w:w="941" w:type="pct"/>
            <w:tcBorders>
              <w:top w:val="nil"/>
            </w:tcBorders>
            <w:vAlign w:val="center"/>
          </w:tcPr>
          <w:p w14:paraId="20D7D4BD" w14:textId="77777777" w:rsidR="00E82081" w:rsidRDefault="00E82081" w:rsidP="00F07549">
            <w:pPr>
              <w:jc w:val="center"/>
              <w:rPr>
                <w:bCs/>
                <w:color w:val="000000" w:themeColor="text1"/>
                <w:sz w:val="22"/>
                <w:szCs w:val="24"/>
              </w:rPr>
            </w:pPr>
            <w:r>
              <w:rPr>
                <w:bCs/>
                <w:color w:val="000000" w:themeColor="text1"/>
                <w:sz w:val="22"/>
                <w:szCs w:val="24"/>
              </w:rPr>
              <w:t>Self-rated health</w:t>
            </w:r>
          </w:p>
        </w:tc>
        <w:tc>
          <w:tcPr>
            <w:tcW w:w="2866" w:type="pct"/>
            <w:tcBorders>
              <w:top w:val="nil"/>
            </w:tcBorders>
            <w:vAlign w:val="center"/>
          </w:tcPr>
          <w:p w14:paraId="1309221E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  <w:r>
              <w:rPr>
                <w:color w:val="000000" w:themeColor="text1"/>
                <w:sz w:val="22"/>
                <w:szCs w:val="24"/>
              </w:rPr>
              <w:t>1=very poo</w:t>
            </w:r>
            <w:r>
              <w:rPr>
                <w:sz w:val="22"/>
                <w:szCs w:val="24"/>
              </w:rPr>
              <w:t>r</w:t>
            </w:r>
            <w:r>
              <w:rPr>
                <w:rFonts w:hint="eastAsia"/>
                <w:sz w:val="22"/>
                <w:szCs w:val="24"/>
              </w:rPr>
              <w:t>,</w:t>
            </w:r>
            <w:r>
              <w:rPr>
                <w:sz w:val="22"/>
                <w:szCs w:val="24"/>
              </w:rPr>
              <w:t xml:space="preserve"> 2=</w:t>
            </w:r>
            <w:r>
              <w:rPr>
                <w:rFonts w:hint="eastAsia"/>
                <w:sz w:val="22"/>
                <w:szCs w:val="24"/>
              </w:rPr>
              <w:t>p</w:t>
            </w:r>
            <w:r>
              <w:rPr>
                <w:sz w:val="22"/>
                <w:szCs w:val="24"/>
              </w:rPr>
              <w:t>oor</w:t>
            </w:r>
            <w:r>
              <w:rPr>
                <w:rFonts w:hint="eastAsia"/>
                <w:sz w:val="22"/>
                <w:szCs w:val="24"/>
              </w:rPr>
              <w:t>,</w:t>
            </w:r>
            <w:r>
              <w:rPr>
                <w:sz w:val="22"/>
                <w:szCs w:val="24"/>
              </w:rPr>
              <w:t xml:space="preserve"> 3=</w:t>
            </w:r>
            <w:r>
              <w:rPr>
                <w:rFonts w:hint="eastAsia"/>
                <w:sz w:val="22"/>
                <w:szCs w:val="24"/>
              </w:rPr>
              <w:t>g</w:t>
            </w:r>
            <w:r>
              <w:rPr>
                <w:sz w:val="22"/>
                <w:szCs w:val="24"/>
              </w:rPr>
              <w:t>ood, 4=</w:t>
            </w:r>
            <w:r>
              <w:rPr>
                <w:rFonts w:hint="eastAsia"/>
                <w:color w:val="000000" w:themeColor="text1"/>
                <w:sz w:val="22"/>
                <w:szCs w:val="24"/>
              </w:rPr>
              <w:t>v</w:t>
            </w:r>
            <w:r>
              <w:rPr>
                <w:color w:val="000000" w:themeColor="text1"/>
                <w:sz w:val="22"/>
                <w:szCs w:val="24"/>
              </w:rPr>
              <w:t>ery good</w:t>
            </w:r>
          </w:p>
        </w:tc>
        <w:tc>
          <w:tcPr>
            <w:tcW w:w="801" w:type="pct"/>
            <w:tcBorders>
              <w:top w:val="nil"/>
            </w:tcBorders>
            <w:vAlign w:val="center"/>
          </w:tcPr>
          <w:p w14:paraId="606E8900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  <w:r>
              <w:rPr>
                <w:color w:val="000000" w:themeColor="text1"/>
                <w:sz w:val="22"/>
                <w:szCs w:val="24"/>
              </w:rPr>
              <w:t>4</w:t>
            </w:r>
          </w:p>
        </w:tc>
        <w:tc>
          <w:tcPr>
            <w:tcW w:w="393" w:type="pct"/>
            <w:tcBorders>
              <w:top w:val="nil"/>
            </w:tcBorders>
            <w:vAlign w:val="center"/>
          </w:tcPr>
          <w:p w14:paraId="0B8AB65F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  <w:r>
              <w:rPr>
                <w:color w:val="000000" w:themeColor="text1"/>
                <w:sz w:val="22"/>
                <w:szCs w:val="24"/>
              </w:rPr>
              <w:t>1</w:t>
            </w:r>
          </w:p>
        </w:tc>
      </w:tr>
      <w:tr w:rsidR="00E82081" w14:paraId="7F0DA7E5" w14:textId="77777777" w:rsidTr="00F07549">
        <w:trPr>
          <w:tblHeader/>
          <w:jc w:val="center"/>
        </w:trPr>
        <w:tc>
          <w:tcPr>
            <w:tcW w:w="941" w:type="pct"/>
            <w:tcBorders>
              <w:top w:val="nil"/>
            </w:tcBorders>
            <w:vAlign w:val="center"/>
          </w:tcPr>
          <w:p w14:paraId="34B6E05A" w14:textId="77777777" w:rsidR="00E82081" w:rsidRDefault="00E82081" w:rsidP="00F07549">
            <w:pPr>
              <w:jc w:val="center"/>
              <w:rPr>
                <w:bCs/>
                <w:color w:val="000000" w:themeColor="text1"/>
                <w:sz w:val="22"/>
                <w:szCs w:val="24"/>
              </w:rPr>
            </w:pPr>
            <w:r>
              <w:rPr>
                <w:bCs/>
                <w:color w:val="000000" w:themeColor="text1"/>
                <w:sz w:val="22"/>
                <w:szCs w:val="24"/>
              </w:rPr>
              <w:t>Ill</w:t>
            </w:r>
            <w:r>
              <w:rPr>
                <w:rFonts w:hint="eastAsia"/>
                <w:bCs/>
                <w:color w:val="000000" w:themeColor="text1"/>
                <w:sz w:val="22"/>
                <w:szCs w:val="24"/>
              </w:rPr>
              <w:t>ness</w:t>
            </w:r>
            <w:r>
              <w:rPr>
                <w:bCs/>
                <w:color w:val="000000" w:themeColor="text1"/>
                <w:sz w:val="22"/>
                <w:szCs w:val="24"/>
              </w:rPr>
              <w:t xml:space="preserve"> status</w:t>
            </w:r>
          </w:p>
        </w:tc>
        <w:tc>
          <w:tcPr>
            <w:tcW w:w="2866" w:type="pct"/>
            <w:tcBorders>
              <w:top w:val="nil"/>
            </w:tcBorders>
            <w:vAlign w:val="center"/>
          </w:tcPr>
          <w:p w14:paraId="66C9AD77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  <w:r>
              <w:rPr>
                <w:color w:val="000000" w:themeColor="text1"/>
                <w:sz w:val="22"/>
                <w:szCs w:val="24"/>
              </w:rPr>
              <w:t>1=</w:t>
            </w:r>
            <w:r>
              <w:t xml:space="preserve"> </w:t>
            </w:r>
            <w:r>
              <w:rPr>
                <w:color w:val="000000" w:themeColor="text1"/>
                <w:sz w:val="22"/>
                <w:szCs w:val="24"/>
              </w:rPr>
              <w:t>ill within the last year</w:t>
            </w:r>
            <w:r>
              <w:rPr>
                <w:rFonts w:hint="eastAsia"/>
                <w:color w:val="000000" w:themeColor="text1"/>
                <w:sz w:val="22"/>
                <w:szCs w:val="24"/>
              </w:rPr>
              <w:t>,</w:t>
            </w:r>
            <w:r>
              <w:rPr>
                <w:color w:val="000000" w:themeColor="text1"/>
                <w:sz w:val="22"/>
                <w:szCs w:val="24"/>
              </w:rPr>
              <w:t xml:space="preserve"> </w:t>
            </w:r>
          </w:p>
          <w:p w14:paraId="6210A717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  <w:r>
              <w:rPr>
                <w:color w:val="000000" w:themeColor="text1"/>
                <w:sz w:val="22"/>
                <w:szCs w:val="24"/>
              </w:rPr>
              <w:t>0=</w:t>
            </w:r>
            <w:r>
              <w:t xml:space="preserve"> </w:t>
            </w:r>
            <w:r>
              <w:rPr>
                <w:color w:val="000000" w:themeColor="text1"/>
                <w:sz w:val="22"/>
                <w:szCs w:val="24"/>
              </w:rPr>
              <w:t>no illness within the last year</w:t>
            </w:r>
          </w:p>
        </w:tc>
        <w:tc>
          <w:tcPr>
            <w:tcW w:w="801" w:type="pct"/>
            <w:tcBorders>
              <w:top w:val="nil"/>
            </w:tcBorders>
            <w:vAlign w:val="center"/>
          </w:tcPr>
          <w:p w14:paraId="33E6F6AC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  <w:r>
              <w:rPr>
                <w:color w:val="000000" w:themeColor="text1"/>
                <w:sz w:val="22"/>
                <w:szCs w:val="24"/>
              </w:rPr>
              <w:t>1</w:t>
            </w:r>
          </w:p>
        </w:tc>
        <w:tc>
          <w:tcPr>
            <w:tcW w:w="393" w:type="pct"/>
            <w:tcBorders>
              <w:top w:val="nil"/>
            </w:tcBorders>
            <w:vAlign w:val="center"/>
          </w:tcPr>
          <w:p w14:paraId="3E91EBBE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  <w:r>
              <w:rPr>
                <w:color w:val="000000" w:themeColor="text1"/>
                <w:sz w:val="22"/>
                <w:szCs w:val="24"/>
              </w:rPr>
              <w:t>0</w:t>
            </w:r>
          </w:p>
        </w:tc>
      </w:tr>
      <w:tr w:rsidR="00E82081" w14:paraId="6E335902" w14:textId="77777777" w:rsidTr="00F07549">
        <w:trPr>
          <w:tblHeader/>
          <w:jc w:val="center"/>
        </w:trPr>
        <w:tc>
          <w:tcPr>
            <w:tcW w:w="5000" w:type="pct"/>
            <w:gridSpan w:val="4"/>
            <w:vAlign w:val="center"/>
          </w:tcPr>
          <w:p w14:paraId="49EEEE28" w14:textId="77777777" w:rsidR="00E82081" w:rsidRDefault="00E82081" w:rsidP="00F07549">
            <w:pPr>
              <w:rPr>
                <w:color w:val="000000" w:themeColor="text1"/>
                <w:sz w:val="22"/>
                <w:szCs w:val="24"/>
              </w:rPr>
            </w:pPr>
            <w:r>
              <w:rPr>
                <w:b/>
                <w:color w:val="000000" w:themeColor="text1"/>
                <w:sz w:val="22"/>
                <w:szCs w:val="24"/>
              </w:rPr>
              <w:t>Explanatory variable</w:t>
            </w:r>
            <w:r>
              <w:rPr>
                <w:b/>
                <w:color w:val="000000" w:themeColor="text1"/>
                <w:sz w:val="22"/>
                <w:szCs w:val="24"/>
              </w:rPr>
              <w:t>：</w:t>
            </w:r>
            <w:r>
              <w:rPr>
                <w:rFonts w:hint="eastAsia"/>
                <w:b/>
                <w:color w:val="000000" w:themeColor="text1"/>
                <w:sz w:val="22"/>
                <w:szCs w:val="24"/>
              </w:rPr>
              <w:t>s</w:t>
            </w:r>
            <w:r>
              <w:rPr>
                <w:b/>
                <w:color w:val="000000" w:themeColor="text1"/>
                <w:sz w:val="22"/>
                <w:szCs w:val="24"/>
              </w:rPr>
              <w:t>ocial interaction</w:t>
            </w:r>
          </w:p>
        </w:tc>
      </w:tr>
      <w:tr w:rsidR="00E82081" w14:paraId="4F635553" w14:textId="77777777" w:rsidTr="00F07549">
        <w:trPr>
          <w:tblHeader/>
          <w:jc w:val="center"/>
        </w:trPr>
        <w:tc>
          <w:tcPr>
            <w:tcW w:w="941" w:type="pct"/>
            <w:vAlign w:val="center"/>
          </w:tcPr>
          <w:p w14:paraId="42EA91D2" w14:textId="77777777" w:rsidR="00E82081" w:rsidRDefault="00E82081" w:rsidP="00F07549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1.Interaction type </w:t>
            </w:r>
            <w:r>
              <w:rPr>
                <w:sz w:val="22"/>
                <w:szCs w:val="24"/>
                <w:vertAlign w:val="superscript"/>
              </w:rPr>
              <w:t>a</w:t>
            </w:r>
          </w:p>
        </w:tc>
        <w:tc>
          <w:tcPr>
            <w:tcW w:w="2866" w:type="pct"/>
            <w:vAlign w:val="center"/>
          </w:tcPr>
          <w:p w14:paraId="3BE8F4F0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  <w:r>
              <w:rPr>
                <w:color w:val="000000" w:themeColor="text1"/>
                <w:sz w:val="22"/>
                <w:szCs w:val="24"/>
              </w:rPr>
              <w:t>1=</w:t>
            </w:r>
            <w:r>
              <w:rPr>
                <w:rFonts w:ascii="Arial" w:hAnsi="Arial" w:cs="Arial"/>
                <w:color w:val="333333"/>
                <w:szCs w:val="21"/>
                <w:shd w:val="clear" w:color="auto" w:fill="F7F8FA"/>
              </w:rPr>
              <w:t xml:space="preserve"> </w:t>
            </w:r>
            <w:r>
              <w:rPr>
                <w:color w:val="000000" w:themeColor="text1"/>
                <w:sz w:val="22"/>
                <w:szCs w:val="24"/>
              </w:rPr>
              <w:t>interact with local residents</w:t>
            </w:r>
            <w:r>
              <w:rPr>
                <w:rFonts w:hint="eastAsia"/>
                <w:color w:val="000000" w:themeColor="text1"/>
                <w:sz w:val="22"/>
                <w:szCs w:val="24"/>
              </w:rPr>
              <w:t>,</w:t>
            </w:r>
            <w:r>
              <w:rPr>
                <w:color w:val="000000" w:themeColor="text1"/>
                <w:sz w:val="22"/>
                <w:szCs w:val="24"/>
              </w:rPr>
              <w:t xml:space="preserve"> </w:t>
            </w:r>
          </w:p>
          <w:p w14:paraId="7309783F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  <w:r>
              <w:rPr>
                <w:color w:val="000000" w:themeColor="text1"/>
                <w:sz w:val="22"/>
                <w:szCs w:val="24"/>
              </w:rPr>
              <w:t>0= interact with non-local residents</w:t>
            </w:r>
          </w:p>
        </w:tc>
        <w:tc>
          <w:tcPr>
            <w:tcW w:w="801" w:type="pct"/>
            <w:vAlign w:val="center"/>
          </w:tcPr>
          <w:p w14:paraId="4D56F9A7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  <w:r>
              <w:rPr>
                <w:color w:val="000000" w:themeColor="text1"/>
                <w:sz w:val="22"/>
                <w:szCs w:val="24"/>
              </w:rPr>
              <w:t>1</w:t>
            </w:r>
          </w:p>
        </w:tc>
        <w:tc>
          <w:tcPr>
            <w:tcW w:w="393" w:type="pct"/>
            <w:vAlign w:val="center"/>
          </w:tcPr>
          <w:p w14:paraId="1CB463BF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  <w:r>
              <w:rPr>
                <w:color w:val="000000" w:themeColor="text1"/>
                <w:sz w:val="22"/>
                <w:szCs w:val="24"/>
              </w:rPr>
              <w:t>0</w:t>
            </w:r>
          </w:p>
        </w:tc>
      </w:tr>
      <w:tr w:rsidR="00E82081" w14:paraId="5CD99F49" w14:textId="77777777" w:rsidTr="00F07549">
        <w:trPr>
          <w:tblHeader/>
          <w:jc w:val="center"/>
        </w:trPr>
        <w:tc>
          <w:tcPr>
            <w:tcW w:w="941" w:type="pct"/>
            <w:vAlign w:val="center"/>
          </w:tcPr>
          <w:p w14:paraId="30CD412C" w14:textId="77777777" w:rsidR="00E82081" w:rsidRDefault="00E82081" w:rsidP="00F07549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2.I</w:t>
            </w:r>
            <w:r>
              <w:rPr>
                <w:rFonts w:hint="eastAsia"/>
                <w:sz w:val="22"/>
                <w:szCs w:val="24"/>
              </w:rPr>
              <w:t>nteraction</w:t>
            </w:r>
            <w:r>
              <w:rPr>
                <w:sz w:val="22"/>
                <w:szCs w:val="24"/>
              </w:rPr>
              <w:t xml:space="preserve"> </w:t>
            </w:r>
            <w:r>
              <w:rPr>
                <w:rFonts w:hint="eastAsia"/>
                <w:sz w:val="22"/>
                <w:szCs w:val="24"/>
              </w:rPr>
              <w:t>mode</w:t>
            </w:r>
          </w:p>
        </w:tc>
        <w:tc>
          <w:tcPr>
            <w:tcW w:w="2866" w:type="pct"/>
            <w:vAlign w:val="center"/>
          </w:tcPr>
          <w:p w14:paraId="4D49FDAA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</w:p>
        </w:tc>
        <w:tc>
          <w:tcPr>
            <w:tcW w:w="801" w:type="pct"/>
            <w:vAlign w:val="center"/>
          </w:tcPr>
          <w:p w14:paraId="2A9543F1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</w:p>
        </w:tc>
        <w:tc>
          <w:tcPr>
            <w:tcW w:w="393" w:type="pct"/>
            <w:vAlign w:val="center"/>
          </w:tcPr>
          <w:p w14:paraId="3B5C3E95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</w:p>
        </w:tc>
      </w:tr>
      <w:tr w:rsidR="00E82081" w14:paraId="6F618F6B" w14:textId="77777777" w:rsidTr="00F07549">
        <w:trPr>
          <w:tblHeader/>
          <w:jc w:val="center"/>
        </w:trPr>
        <w:tc>
          <w:tcPr>
            <w:tcW w:w="941" w:type="pct"/>
            <w:vAlign w:val="center"/>
          </w:tcPr>
          <w:p w14:paraId="23C0A676" w14:textId="77777777" w:rsidR="00E82081" w:rsidRDefault="00E82081" w:rsidP="00F07549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Geographical interaction </w:t>
            </w:r>
            <w:r>
              <w:rPr>
                <w:sz w:val="22"/>
                <w:szCs w:val="24"/>
                <w:vertAlign w:val="superscript"/>
              </w:rPr>
              <w:t>b</w:t>
            </w:r>
          </w:p>
        </w:tc>
        <w:tc>
          <w:tcPr>
            <w:tcW w:w="2866" w:type="pct"/>
            <w:vAlign w:val="center"/>
          </w:tcPr>
          <w:p w14:paraId="30BEC8C5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  <w:r>
              <w:rPr>
                <w:color w:val="000000" w:themeColor="text1"/>
                <w:sz w:val="22"/>
                <w:szCs w:val="24"/>
              </w:rPr>
              <w:t>1=</w:t>
            </w:r>
            <w:r>
              <w:rPr>
                <w:rFonts w:hint="eastAsia"/>
                <w:color w:val="000000" w:themeColor="text1"/>
                <w:sz w:val="22"/>
                <w:szCs w:val="24"/>
              </w:rPr>
              <w:t>y</w:t>
            </w:r>
            <w:r>
              <w:rPr>
                <w:color w:val="000000" w:themeColor="text1"/>
                <w:sz w:val="22"/>
                <w:szCs w:val="24"/>
              </w:rPr>
              <w:t>es</w:t>
            </w:r>
            <w:r>
              <w:rPr>
                <w:rFonts w:hint="eastAsia"/>
                <w:color w:val="000000" w:themeColor="text1"/>
                <w:sz w:val="22"/>
                <w:szCs w:val="24"/>
              </w:rPr>
              <w:t>,</w:t>
            </w:r>
            <w:r>
              <w:rPr>
                <w:color w:val="000000" w:themeColor="text1"/>
                <w:sz w:val="22"/>
                <w:szCs w:val="24"/>
              </w:rPr>
              <w:t xml:space="preserve"> 0=</w:t>
            </w:r>
            <w:r>
              <w:rPr>
                <w:rFonts w:hint="eastAsia"/>
                <w:color w:val="000000" w:themeColor="text1"/>
                <w:sz w:val="22"/>
                <w:szCs w:val="24"/>
              </w:rPr>
              <w:t>n</w:t>
            </w:r>
            <w:r>
              <w:rPr>
                <w:color w:val="000000" w:themeColor="text1"/>
                <w:sz w:val="22"/>
                <w:szCs w:val="24"/>
              </w:rPr>
              <w:t>o</w:t>
            </w:r>
          </w:p>
        </w:tc>
        <w:tc>
          <w:tcPr>
            <w:tcW w:w="801" w:type="pct"/>
            <w:vAlign w:val="center"/>
          </w:tcPr>
          <w:p w14:paraId="2229077C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  <w:r>
              <w:rPr>
                <w:color w:val="000000" w:themeColor="text1"/>
                <w:sz w:val="22"/>
                <w:szCs w:val="24"/>
              </w:rPr>
              <w:t>1</w:t>
            </w:r>
          </w:p>
        </w:tc>
        <w:tc>
          <w:tcPr>
            <w:tcW w:w="393" w:type="pct"/>
            <w:vAlign w:val="center"/>
          </w:tcPr>
          <w:p w14:paraId="1B10D254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  <w:r>
              <w:rPr>
                <w:color w:val="000000" w:themeColor="text1"/>
                <w:sz w:val="22"/>
                <w:szCs w:val="24"/>
              </w:rPr>
              <w:t>0</w:t>
            </w:r>
          </w:p>
        </w:tc>
      </w:tr>
      <w:tr w:rsidR="00E82081" w14:paraId="7AF2DE0F" w14:textId="77777777" w:rsidTr="00F07549">
        <w:trPr>
          <w:tblHeader/>
          <w:jc w:val="center"/>
        </w:trPr>
        <w:tc>
          <w:tcPr>
            <w:tcW w:w="941" w:type="pct"/>
            <w:vAlign w:val="center"/>
          </w:tcPr>
          <w:p w14:paraId="0CC7F0D6" w14:textId="77777777" w:rsidR="00E82081" w:rsidRDefault="00E82081" w:rsidP="00F07549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Occupational interaction </w:t>
            </w:r>
            <w:r>
              <w:rPr>
                <w:sz w:val="22"/>
                <w:szCs w:val="24"/>
                <w:vertAlign w:val="superscript"/>
              </w:rPr>
              <w:t>c</w:t>
            </w:r>
          </w:p>
        </w:tc>
        <w:tc>
          <w:tcPr>
            <w:tcW w:w="2866" w:type="pct"/>
            <w:vAlign w:val="center"/>
          </w:tcPr>
          <w:p w14:paraId="6D6F0A0C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  <w:r>
              <w:rPr>
                <w:color w:val="000000" w:themeColor="text1"/>
                <w:sz w:val="22"/>
                <w:szCs w:val="24"/>
              </w:rPr>
              <w:t>1=</w:t>
            </w:r>
            <w:r>
              <w:rPr>
                <w:rFonts w:hint="eastAsia"/>
                <w:color w:val="000000" w:themeColor="text1"/>
                <w:sz w:val="22"/>
                <w:szCs w:val="24"/>
              </w:rPr>
              <w:t>y</w:t>
            </w:r>
            <w:r>
              <w:rPr>
                <w:color w:val="000000" w:themeColor="text1"/>
                <w:sz w:val="22"/>
                <w:szCs w:val="24"/>
              </w:rPr>
              <w:t>es</w:t>
            </w:r>
            <w:r>
              <w:rPr>
                <w:rFonts w:hint="eastAsia"/>
                <w:color w:val="000000" w:themeColor="text1"/>
                <w:sz w:val="22"/>
                <w:szCs w:val="24"/>
              </w:rPr>
              <w:t>,</w:t>
            </w:r>
            <w:r>
              <w:rPr>
                <w:color w:val="000000" w:themeColor="text1"/>
                <w:sz w:val="22"/>
                <w:szCs w:val="24"/>
              </w:rPr>
              <w:t xml:space="preserve"> 0=</w:t>
            </w:r>
            <w:r>
              <w:rPr>
                <w:rFonts w:hint="eastAsia"/>
                <w:color w:val="000000" w:themeColor="text1"/>
                <w:sz w:val="22"/>
                <w:szCs w:val="24"/>
              </w:rPr>
              <w:t>n</w:t>
            </w:r>
            <w:r>
              <w:rPr>
                <w:color w:val="000000" w:themeColor="text1"/>
                <w:sz w:val="22"/>
                <w:szCs w:val="24"/>
              </w:rPr>
              <w:t>o</w:t>
            </w:r>
          </w:p>
        </w:tc>
        <w:tc>
          <w:tcPr>
            <w:tcW w:w="801" w:type="pct"/>
            <w:vAlign w:val="center"/>
          </w:tcPr>
          <w:p w14:paraId="57E15310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  <w:r>
              <w:rPr>
                <w:color w:val="000000" w:themeColor="text1"/>
                <w:sz w:val="22"/>
                <w:szCs w:val="24"/>
              </w:rPr>
              <w:t>1</w:t>
            </w:r>
          </w:p>
        </w:tc>
        <w:tc>
          <w:tcPr>
            <w:tcW w:w="393" w:type="pct"/>
            <w:vAlign w:val="center"/>
          </w:tcPr>
          <w:p w14:paraId="7A3C6B72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  <w:r>
              <w:rPr>
                <w:color w:val="000000" w:themeColor="text1"/>
                <w:sz w:val="22"/>
                <w:szCs w:val="24"/>
              </w:rPr>
              <w:t>0</w:t>
            </w:r>
          </w:p>
        </w:tc>
      </w:tr>
      <w:tr w:rsidR="00E82081" w14:paraId="6DA1C761" w14:textId="77777777" w:rsidTr="00F07549">
        <w:trPr>
          <w:tblHeader/>
          <w:jc w:val="center"/>
        </w:trPr>
        <w:tc>
          <w:tcPr>
            <w:tcW w:w="941" w:type="pct"/>
            <w:vAlign w:val="center"/>
          </w:tcPr>
          <w:p w14:paraId="523DEA25" w14:textId="77777777" w:rsidR="00E82081" w:rsidRDefault="00E82081" w:rsidP="00F07549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Interest based interaction </w:t>
            </w:r>
            <w:r>
              <w:rPr>
                <w:sz w:val="22"/>
                <w:szCs w:val="24"/>
                <w:vertAlign w:val="superscript"/>
              </w:rPr>
              <w:t>d</w:t>
            </w:r>
          </w:p>
        </w:tc>
        <w:tc>
          <w:tcPr>
            <w:tcW w:w="2866" w:type="pct"/>
            <w:vAlign w:val="center"/>
          </w:tcPr>
          <w:p w14:paraId="2C4C81A8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  <w:r>
              <w:rPr>
                <w:color w:val="000000" w:themeColor="text1"/>
                <w:sz w:val="22"/>
                <w:szCs w:val="24"/>
              </w:rPr>
              <w:t>1=</w:t>
            </w:r>
            <w:r>
              <w:rPr>
                <w:rFonts w:hint="eastAsia"/>
                <w:color w:val="000000" w:themeColor="text1"/>
                <w:sz w:val="22"/>
                <w:szCs w:val="24"/>
              </w:rPr>
              <w:t>y</w:t>
            </w:r>
            <w:r>
              <w:rPr>
                <w:color w:val="000000" w:themeColor="text1"/>
                <w:sz w:val="22"/>
                <w:szCs w:val="24"/>
              </w:rPr>
              <w:t>es</w:t>
            </w:r>
            <w:r>
              <w:rPr>
                <w:rFonts w:hint="eastAsia"/>
                <w:color w:val="000000" w:themeColor="text1"/>
                <w:sz w:val="22"/>
                <w:szCs w:val="24"/>
              </w:rPr>
              <w:t>,</w:t>
            </w:r>
            <w:r>
              <w:rPr>
                <w:color w:val="000000" w:themeColor="text1"/>
                <w:sz w:val="22"/>
                <w:szCs w:val="24"/>
              </w:rPr>
              <w:t xml:space="preserve"> 0=</w:t>
            </w:r>
            <w:r>
              <w:rPr>
                <w:rFonts w:hint="eastAsia"/>
                <w:color w:val="000000" w:themeColor="text1"/>
                <w:sz w:val="22"/>
                <w:szCs w:val="24"/>
              </w:rPr>
              <w:t>n</w:t>
            </w:r>
            <w:r>
              <w:rPr>
                <w:color w:val="000000" w:themeColor="text1"/>
                <w:sz w:val="22"/>
                <w:szCs w:val="24"/>
              </w:rPr>
              <w:t>o</w:t>
            </w:r>
          </w:p>
        </w:tc>
        <w:tc>
          <w:tcPr>
            <w:tcW w:w="801" w:type="pct"/>
            <w:vAlign w:val="center"/>
          </w:tcPr>
          <w:p w14:paraId="0E16D94F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  <w:r>
              <w:rPr>
                <w:color w:val="000000" w:themeColor="text1"/>
                <w:sz w:val="22"/>
                <w:szCs w:val="24"/>
              </w:rPr>
              <w:t>1</w:t>
            </w:r>
          </w:p>
        </w:tc>
        <w:tc>
          <w:tcPr>
            <w:tcW w:w="393" w:type="pct"/>
            <w:vAlign w:val="center"/>
          </w:tcPr>
          <w:p w14:paraId="1D9B65EC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  <w:r>
              <w:rPr>
                <w:color w:val="000000" w:themeColor="text1"/>
                <w:sz w:val="22"/>
                <w:szCs w:val="24"/>
              </w:rPr>
              <w:t>0</w:t>
            </w:r>
          </w:p>
        </w:tc>
      </w:tr>
      <w:tr w:rsidR="00E82081" w14:paraId="52932BA2" w14:textId="77777777" w:rsidTr="00F07549">
        <w:trPr>
          <w:tblHeader/>
          <w:jc w:val="center"/>
        </w:trPr>
        <w:tc>
          <w:tcPr>
            <w:tcW w:w="941" w:type="pct"/>
            <w:vAlign w:val="center"/>
          </w:tcPr>
          <w:p w14:paraId="726ABA5D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  <w:r>
              <w:rPr>
                <w:color w:val="000000" w:themeColor="text1"/>
                <w:sz w:val="22"/>
                <w:szCs w:val="24"/>
              </w:rPr>
              <w:t>3.Interaction frequency</w:t>
            </w:r>
          </w:p>
        </w:tc>
        <w:tc>
          <w:tcPr>
            <w:tcW w:w="2866" w:type="pct"/>
            <w:vAlign w:val="center"/>
          </w:tcPr>
          <w:p w14:paraId="037C71CF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  <w:r>
              <w:rPr>
                <w:color w:val="000000" w:themeColor="text1"/>
                <w:sz w:val="22"/>
                <w:szCs w:val="24"/>
              </w:rPr>
              <w:t>1=never</w:t>
            </w:r>
            <w:r>
              <w:rPr>
                <w:rFonts w:hint="eastAsia"/>
                <w:color w:val="000000" w:themeColor="text1"/>
                <w:sz w:val="22"/>
                <w:szCs w:val="24"/>
              </w:rPr>
              <w:t>,</w:t>
            </w:r>
            <w:r>
              <w:rPr>
                <w:color w:val="000000" w:themeColor="text1"/>
                <w:sz w:val="22"/>
                <w:szCs w:val="24"/>
              </w:rPr>
              <w:t xml:space="preserve"> 2=occasionally</w:t>
            </w:r>
            <w:r>
              <w:rPr>
                <w:rFonts w:hint="eastAsia"/>
                <w:color w:val="000000" w:themeColor="text1"/>
                <w:sz w:val="22"/>
                <w:szCs w:val="24"/>
              </w:rPr>
              <w:t>,</w:t>
            </w:r>
            <w:r>
              <w:rPr>
                <w:color w:val="000000" w:themeColor="text1"/>
                <w:sz w:val="22"/>
                <w:szCs w:val="24"/>
              </w:rPr>
              <w:t xml:space="preserve"> 3=</w:t>
            </w:r>
            <w:r>
              <w:rPr>
                <w:rFonts w:hint="eastAsia"/>
                <w:color w:val="000000" w:themeColor="text1"/>
                <w:sz w:val="22"/>
                <w:szCs w:val="24"/>
              </w:rPr>
              <w:t>s</w:t>
            </w:r>
            <w:r>
              <w:rPr>
                <w:color w:val="000000" w:themeColor="text1"/>
                <w:sz w:val="22"/>
                <w:szCs w:val="24"/>
              </w:rPr>
              <w:t>ometimes, 4=</w:t>
            </w:r>
            <w:r>
              <w:rPr>
                <w:rFonts w:hint="eastAsia"/>
                <w:color w:val="000000" w:themeColor="text1"/>
                <w:sz w:val="22"/>
                <w:szCs w:val="24"/>
              </w:rPr>
              <w:t>o</w:t>
            </w:r>
            <w:r>
              <w:rPr>
                <w:color w:val="000000" w:themeColor="text1"/>
                <w:sz w:val="22"/>
                <w:szCs w:val="24"/>
              </w:rPr>
              <w:t>ften</w:t>
            </w:r>
          </w:p>
        </w:tc>
        <w:tc>
          <w:tcPr>
            <w:tcW w:w="801" w:type="pct"/>
            <w:vAlign w:val="center"/>
          </w:tcPr>
          <w:p w14:paraId="5826B497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  <w:r>
              <w:rPr>
                <w:color w:val="000000" w:themeColor="text1"/>
                <w:sz w:val="22"/>
                <w:szCs w:val="24"/>
              </w:rPr>
              <w:t>4</w:t>
            </w:r>
          </w:p>
        </w:tc>
        <w:tc>
          <w:tcPr>
            <w:tcW w:w="393" w:type="pct"/>
            <w:vAlign w:val="center"/>
          </w:tcPr>
          <w:p w14:paraId="5FEAED01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  <w:r>
              <w:rPr>
                <w:color w:val="000000" w:themeColor="text1"/>
                <w:sz w:val="22"/>
                <w:szCs w:val="24"/>
              </w:rPr>
              <w:t>1</w:t>
            </w:r>
          </w:p>
        </w:tc>
      </w:tr>
      <w:tr w:rsidR="00E82081" w14:paraId="0E647BCF" w14:textId="77777777" w:rsidTr="00F07549">
        <w:trPr>
          <w:tblHeader/>
          <w:jc w:val="center"/>
        </w:trPr>
        <w:tc>
          <w:tcPr>
            <w:tcW w:w="5000" w:type="pct"/>
            <w:gridSpan w:val="4"/>
            <w:tcBorders>
              <w:top w:val="nil"/>
              <w:bottom w:val="nil"/>
            </w:tcBorders>
            <w:vAlign w:val="center"/>
          </w:tcPr>
          <w:p w14:paraId="72FDD1BF" w14:textId="77777777" w:rsidR="00E82081" w:rsidRDefault="00E82081" w:rsidP="00F07549">
            <w:pPr>
              <w:rPr>
                <w:color w:val="000000" w:themeColor="text1"/>
                <w:sz w:val="22"/>
                <w:szCs w:val="24"/>
              </w:rPr>
            </w:pPr>
            <w:r>
              <w:rPr>
                <w:b/>
                <w:color w:val="000000" w:themeColor="text1"/>
                <w:sz w:val="22"/>
                <w:szCs w:val="24"/>
              </w:rPr>
              <w:t>Control Variables</w:t>
            </w:r>
          </w:p>
        </w:tc>
      </w:tr>
      <w:tr w:rsidR="00E82081" w14:paraId="1A794D20" w14:textId="77777777" w:rsidTr="00F07549">
        <w:trPr>
          <w:tblHeader/>
          <w:jc w:val="center"/>
        </w:trPr>
        <w:tc>
          <w:tcPr>
            <w:tcW w:w="941" w:type="pct"/>
            <w:tcBorders>
              <w:top w:val="nil"/>
              <w:bottom w:val="nil"/>
            </w:tcBorders>
            <w:vAlign w:val="center"/>
          </w:tcPr>
          <w:p w14:paraId="3FEE6B92" w14:textId="77777777" w:rsidR="00E82081" w:rsidRDefault="00E82081" w:rsidP="00F07549">
            <w:pPr>
              <w:jc w:val="center"/>
              <w:rPr>
                <w:bCs/>
                <w:color w:val="000000" w:themeColor="text1"/>
                <w:sz w:val="22"/>
                <w:szCs w:val="24"/>
              </w:rPr>
            </w:pPr>
            <w:r>
              <w:rPr>
                <w:bCs/>
                <w:color w:val="000000" w:themeColor="text1"/>
                <w:sz w:val="22"/>
                <w:szCs w:val="24"/>
              </w:rPr>
              <w:t>1.I</w:t>
            </w:r>
            <w:r>
              <w:rPr>
                <w:rFonts w:hint="eastAsia"/>
                <w:bCs/>
                <w:color w:val="000000" w:themeColor="text1"/>
                <w:sz w:val="22"/>
                <w:szCs w:val="24"/>
              </w:rPr>
              <w:t>ndividual</w:t>
            </w:r>
            <w:r>
              <w:rPr>
                <w:bCs/>
                <w:color w:val="000000" w:themeColor="text1"/>
                <w:sz w:val="22"/>
                <w:szCs w:val="24"/>
              </w:rPr>
              <w:t xml:space="preserve"> characteristic variable </w:t>
            </w:r>
          </w:p>
        </w:tc>
        <w:tc>
          <w:tcPr>
            <w:tcW w:w="2866" w:type="pct"/>
            <w:tcBorders>
              <w:top w:val="nil"/>
              <w:bottom w:val="nil"/>
            </w:tcBorders>
            <w:vAlign w:val="center"/>
          </w:tcPr>
          <w:p w14:paraId="38A1A2CC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</w:p>
        </w:tc>
        <w:tc>
          <w:tcPr>
            <w:tcW w:w="801" w:type="pct"/>
            <w:tcBorders>
              <w:top w:val="nil"/>
              <w:bottom w:val="nil"/>
            </w:tcBorders>
            <w:vAlign w:val="center"/>
          </w:tcPr>
          <w:p w14:paraId="2BEF2F06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</w:p>
        </w:tc>
        <w:tc>
          <w:tcPr>
            <w:tcW w:w="393" w:type="pct"/>
            <w:tcBorders>
              <w:top w:val="nil"/>
              <w:bottom w:val="nil"/>
            </w:tcBorders>
            <w:vAlign w:val="center"/>
          </w:tcPr>
          <w:p w14:paraId="11EBB487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</w:p>
        </w:tc>
      </w:tr>
      <w:tr w:rsidR="00E82081" w14:paraId="76EA34F1" w14:textId="77777777" w:rsidTr="00F07549">
        <w:trPr>
          <w:tblHeader/>
          <w:jc w:val="center"/>
        </w:trPr>
        <w:tc>
          <w:tcPr>
            <w:tcW w:w="941" w:type="pct"/>
            <w:tcBorders>
              <w:top w:val="nil"/>
              <w:bottom w:val="nil"/>
            </w:tcBorders>
            <w:vAlign w:val="center"/>
          </w:tcPr>
          <w:p w14:paraId="3A90934D" w14:textId="77777777" w:rsidR="00D624FD" w:rsidRDefault="00D624FD" w:rsidP="00D624FD">
            <w:pPr>
              <w:jc w:val="center"/>
              <w:rPr>
                <w:color w:val="000000" w:themeColor="text1"/>
                <w:sz w:val="22"/>
                <w:szCs w:val="24"/>
              </w:rPr>
            </w:pPr>
            <w:r w:rsidRPr="00D624FD">
              <w:rPr>
                <w:color w:val="FF0000"/>
                <w:sz w:val="22"/>
                <w:szCs w:val="24"/>
              </w:rPr>
              <w:t>Sex</w:t>
            </w:r>
          </w:p>
        </w:tc>
        <w:tc>
          <w:tcPr>
            <w:tcW w:w="2866" w:type="pct"/>
            <w:tcBorders>
              <w:top w:val="nil"/>
              <w:bottom w:val="nil"/>
            </w:tcBorders>
            <w:vAlign w:val="center"/>
          </w:tcPr>
          <w:p w14:paraId="576FC02C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  <w:r>
              <w:rPr>
                <w:color w:val="000000" w:themeColor="text1"/>
                <w:sz w:val="22"/>
                <w:szCs w:val="24"/>
              </w:rPr>
              <w:t>1=</w:t>
            </w:r>
            <w:r>
              <w:rPr>
                <w:rFonts w:hint="eastAsia"/>
                <w:color w:val="000000" w:themeColor="text1"/>
                <w:sz w:val="22"/>
                <w:szCs w:val="24"/>
              </w:rPr>
              <w:t>m</w:t>
            </w:r>
            <w:r>
              <w:rPr>
                <w:color w:val="000000" w:themeColor="text1"/>
                <w:sz w:val="22"/>
                <w:szCs w:val="24"/>
              </w:rPr>
              <w:t>ale</w:t>
            </w:r>
            <w:r>
              <w:rPr>
                <w:rFonts w:hint="eastAsia"/>
                <w:color w:val="000000" w:themeColor="text1"/>
                <w:sz w:val="22"/>
                <w:szCs w:val="24"/>
              </w:rPr>
              <w:t>,</w:t>
            </w:r>
            <w:r>
              <w:rPr>
                <w:color w:val="000000" w:themeColor="text1"/>
                <w:sz w:val="22"/>
                <w:szCs w:val="24"/>
              </w:rPr>
              <w:t xml:space="preserve"> 0=</w:t>
            </w:r>
            <w:r>
              <w:rPr>
                <w:rFonts w:hint="eastAsia"/>
                <w:color w:val="000000" w:themeColor="text1"/>
                <w:sz w:val="22"/>
                <w:szCs w:val="24"/>
              </w:rPr>
              <w:t>f</w:t>
            </w:r>
            <w:r>
              <w:rPr>
                <w:color w:val="000000" w:themeColor="text1"/>
                <w:sz w:val="22"/>
                <w:szCs w:val="24"/>
              </w:rPr>
              <w:t>emale</w:t>
            </w:r>
          </w:p>
        </w:tc>
        <w:tc>
          <w:tcPr>
            <w:tcW w:w="801" w:type="pct"/>
            <w:tcBorders>
              <w:top w:val="nil"/>
              <w:bottom w:val="nil"/>
            </w:tcBorders>
            <w:vAlign w:val="center"/>
          </w:tcPr>
          <w:p w14:paraId="752C3198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  <w:r>
              <w:rPr>
                <w:color w:val="000000" w:themeColor="text1"/>
                <w:sz w:val="22"/>
                <w:szCs w:val="24"/>
              </w:rPr>
              <w:t>1</w:t>
            </w:r>
          </w:p>
        </w:tc>
        <w:tc>
          <w:tcPr>
            <w:tcW w:w="393" w:type="pct"/>
            <w:tcBorders>
              <w:top w:val="nil"/>
              <w:bottom w:val="nil"/>
            </w:tcBorders>
            <w:vAlign w:val="center"/>
          </w:tcPr>
          <w:p w14:paraId="3B779DB6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  <w:r>
              <w:rPr>
                <w:color w:val="000000" w:themeColor="text1"/>
                <w:sz w:val="22"/>
                <w:szCs w:val="24"/>
              </w:rPr>
              <w:t>0</w:t>
            </w:r>
          </w:p>
        </w:tc>
      </w:tr>
      <w:tr w:rsidR="00E82081" w14:paraId="3C403D42" w14:textId="77777777" w:rsidTr="00F07549">
        <w:trPr>
          <w:tblHeader/>
          <w:jc w:val="center"/>
        </w:trPr>
        <w:tc>
          <w:tcPr>
            <w:tcW w:w="941" w:type="pct"/>
            <w:tcBorders>
              <w:top w:val="nil"/>
              <w:bottom w:val="nil"/>
            </w:tcBorders>
            <w:vAlign w:val="center"/>
          </w:tcPr>
          <w:p w14:paraId="11FDFBFD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  <w:r>
              <w:rPr>
                <w:color w:val="000000" w:themeColor="text1"/>
                <w:sz w:val="22"/>
                <w:szCs w:val="24"/>
              </w:rPr>
              <w:t>Age</w:t>
            </w:r>
          </w:p>
        </w:tc>
        <w:tc>
          <w:tcPr>
            <w:tcW w:w="2866" w:type="pct"/>
            <w:tcBorders>
              <w:top w:val="nil"/>
              <w:bottom w:val="nil"/>
            </w:tcBorders>
            <w:vAlign w:val="center"/>
          </w:tcPr>
          <w:p w14:paraId="57B8C4E4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  <w:r>
              <w:rPr>
                <w:color w:val="000000" w:themeColor="text1"/>
                <w:sz w:val="22"/>
                <w:szCs w:val="24"/>
              </w:rPr>
              <w:t>Continuous variable</w:t>
            </w:r>
          </w:p>
        </w:tc>
        <w:tc>
          <w:tcPr>
            <w:tcW w:w="801" w:type="pct"/>
            <w:tcBorders>
              <w:top w:val="nil"/>
              <w:bottom w:val="nil"/>
            </w:tcBorders>
            <w:vAlign w:val="center"/>
          </w:tcPr>
          <w:p w14:paraId="66665091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  <w:r>
              <w:rPr>
                <w:color w:val="000000" w:themeColor="text1"/>
                <w:sz w:val="22"/>
                <w:szCs w:val="24"/>
              </w:rPr>
              <w:t>96</w:t>
            </w:r>
          </w:p>
        </w:tc>
        <w:tc>
          <w:tcPr>
            <w:tcW w:w="393" w:type="pct"/>
            <w:tcBorders>
              <w:top w:val="nil"/>
              <w:bottom w:val="nil"/>
            </w:tcBorders>
            <w:vAlign w:val="center"/>
          </w:tcPr>
          <w:p w14:paraId="7E2DC089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  <w:r>
              <w:rPr>
                <w:color w:val="000000" w:themeColor="text1"/>
                <w:sz w:val="22"/>
                <w:szCs w:val="24"/>
              </w:rPr>
              <w:t>60</w:t>
            </w:r>
          </w:p>
        </w:tc>
      </w:tr>
      <w:tr w:rsidR="00E82081" w14:paraId="0CD812E8" w14:textId="77777777" w:rsidTr="00F07549">
        <w:trPr>
          <w:tblHeader/>
          <w:jc w:val="center"/>
        </w:trPr>
        <w:tc>
          <w:tcPr>
            <w:tcW w:w="941" w:type="pct"/>
            <w:tcBorders>
              <w:top w:val="nil"/>
              <w:bottom w:val="nil"/>
            </w:tcBorders>
            <w:vAlign w:val="center"/>
          </w:tcPr>
          <w:p w14:paraId="077ADFA0" w14:textId="77777777" w:rsidR="00E82081" w:rsidRPr="004A168C" w:rsidRDefault="00E82081" w:rsidP="00F07549">
            <w:pPr>
              <w:jc w:val="center"/>
              <w:rPr>
                <w:color w:val="FF0000"/>
                <w:sz w:val="22"/>
                <w:szCs w:val="24"/>
              </w:rPr>
            </w:pPr>
            <w:r w:rsidRPr="004A168C">
              <w:rPr>
                <w:color w:val="FF0000"/>
                <w:sz w:val="22"/>
                <w:szCs w:val="24"/>
              </w:rPr>
              <w:t>H</w:t>
            </w:r>
            <w:r w:rsidR="003A7005">
              <w:rPr>
                <w:color w:val="FF0000"/>
                <w:sz w:val="22"/>
                <w:szCs w:val="24"/>
              </w:rPr>
              <w:t>ukou</w:t>
            </w:r>
          </w:p>
        </w:tc>
        <w:tc>
          <w:tcPr>
            <w:tcW w:w="2866" w:type="pct"/>
            <w:tcBorders>
              <w:top w:val="nil"/>
              <w:bottom w:val="nil"/>
            </w:tcBorders>
            <w:vAlign w:val="center"/>
          </w:tcPr>
          <w:p w14:paraId="0FE1BE04" w14:textId="77777777" w:rsidR="00E82081" w:rsidRPr="004A168C" w:rsidRDefault="00E82081" w:rsidP="00F07549">
            <w:pPr>
              <w:jc w:val="center"/>
              <w:rPr>
                <w:color w:val="FF0000"/>
                <w:sz w:val="22"/>
                <w:szCs w:val="24"/>
              </w:rPr>
            </w:pPr>
            <w:r w:rsidRPr="004A168C">
              <w:rPr>
                <w:color w:val="FF0000"/>
                <w:sz w:val="22"/>
                <w:szCs w:val="24"/>
              </w:rPr>
              <w:t>1=</w:t>
            </w:r>
            <w:r w:rsidRPr="004A168C">
              <w:rPr>
                <w:rFonts w:hint="eastAsia"/>
                <w:color w:val="FF0000"/>
                <w:sz w:val="22"/>
                <w:szCs w:val="24"/>
              </w:rPr>
              <w:t>a</w:t>
            </w:r>
            <w:r w:rsidRPr="004A168C">
              <w:rPr>
                <w:color w:val="FF0000"/>
                <w:sz w:val="22"/>
                <w:szCs w:val="24"/>
              </w:rPr>
              <w:t>griculture hukou</w:t>
            </w:r>
            <w:r w:rsidRPr="004A168C">
              <w:rPr>
                <w:rFonts w:hint="eastAsia"/>
                <w:color w:val="FF0000"/>
                <w:sz w:val="22"/>
                <w:szCs w:val="24"/>
              </w:rPr>
              <w:t>,</w:t>
            </w:r>
            <w:r w:rsidRPr="004A168C">
              <w:rPr>
                <w:color w:val="FF0000"/>
                <w:sz w:val="22"/>
                <w:szCs w:val="24"/>
              </w:rPr>
              <w:t xml:space="preserve"> 0=</w:t>
            </w:r>
            <w:r w:rsidR="003A7005">
              <w:rPr>
                <w:color w:val="FF0000"/>
                <w:sz w:val="22"/>
                <w:szCs w:val="24"/>
              </w:rPr>
              <w:t>non-</w:t>
            </w:r>
            <w:r w:rsidR="003A7005" w:rsidRPr="004A168C">
              <w:rPr>
                <w:rFonts w:hint="eastAsia"/>
                <w:color w:val="FF0000"/>
                <w:sz w:val="22"/>
                <w:szCs w:val="24"/>
              </w:rPr>
              <w:t>a</w:t>
            </w:r>
            <w:r w:rsidR="003A7005" w:rsidRPr="004A168C">
              <w:rPr>
                <w:color w:val="FF0000"/>
                <w:sz w:val="22"/>
                <w:szCs w:val="24"/>
              </w:rPr>
              <w:t>griculture</w:t>
            </w:r>
            <w:r w:rsidRPr="004A168C">
              <w:rPr>
                <w:color w:val="FF0000"/>
                <w:sz w:val="22"/>
                <w:szCs w:val="24"/>
              </w:rPr>
              <w:t xml:space="preserve"> hukou</w:t>
            </w:r>
          </w:p>
        </w:tc>
        <w:tc>
          <w:tcPr>
            <w:tcW w:w="801" w:type="pct"/>
            <w:tcBorders>
              <w:top w:val="nil"/>
              <w:bottom w:val="nil"/>
            </w:tcBorders>
            <w:vAlign w:val="center"/>
          </w:tcPr>
          <w:p w14:paraId="62435E77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  <w:r>
              <w:rPr>
                <w:color w:val="000000" w:themeColor="text1"/>
                <w:sz w:val="22"/>
                <w:szCs w:val="24"/>
              </w:rPr>
              <w:t>1</w:t>
            </w:r>
          </w:p>
        </w:tc>
        <w:tc>
          <w:tcPr>
            <w:tcW w:w="393" w:type="pct"/>
            <w:tcBorders>
              <w:top w:val="nil"/>
              <w:bottom w:val="nil"/>
            </w:tcBorders>
            <w:vAlign w:val="center"/>
          </w:tcPr>
          <w:p w14:paraId="4D8BF237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  <w:r>
              <w:rPr>
                <w:color w:val="000000" w:themeColor="text1"/>
                <w:sz w:val="22"/>
                <w:szCs w:val="24"/>
              </w:rPr>
              <w:t>0</w:t>
            </w:r>
          </w:p>
        </w:tc>
      </w:tr>
      <w:tr w:rsidR="00E82081" w14:paraId="6C7B7316" w14:textId="77777777" w:rsidTr="00F07549">
        <w:trPr>
          <w:tblHeader/>
          <w:jc w:val="center"/>
        </w:trPr>
        <w:tc>
          <w:tcPr>
            <w:tcW w:w="941" w:type="pct"/>
            <w:vAlign w:val="center"/>
          </w:tcPr>
          <w:p w14:paraId="585A0979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  <w:r>
              <w:rPr>
                <w:color w:val="000000" w:themeColor="text1"/>
                <w:sz w:val="22"/>
                <w:szCs w:val="24"/>
              </w:rPr>
              <w:t>Marital status</w:t>
            </w:r>
          </w:p>
        </w:tc>
        <w:tc>
          <w:tcPr>
            <w:tcW w:w="2866" w:type="pct"/>
            <w:vAlign w:val="center"/>
          </w:tcPr>
          <w:p w14:paraId="112A53D5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  <w:r>
              <w:rPr>
                <w:color w:val="000000" w:themeColor="text1"/>
                <w:sz w:val="22"/>
                <w:szCs w:val="24"/>
              </w:rPr>
              <w:t>1=</w:t>
            </w:r>
            <w:r>
              <w:t xml:space="preserve"> </w:t>
            </w:r>
            <w:r>
              <w:rPr>
                <w:color w:val="000000" w:themeColor="text1"/>
                <w:sz w:val="22"/>
                <w:szCs w:val="24"/>
              </w:rPr>
              <w:t>with spouse</w:t>
            </w:r>
            <w:r>
              <w:rPr>
                <w:rFonts w:hint="eastAsia"/>
                <w:color w:val="000000" w:themeColor="text1"/>
                <w:sz w:val="22"/>
                <w:szCs w:val="24"/>
              </w:rPr>
              <w:t>,</w:t>
            </w:r>
            <w:r>
              <w:rPr>
                <w:color w:val="000000" w:themeColor="text1"/>
                <w:sz w:val="22"/>
                <w:szCs w:val="24"/>
              </w:rPr>
              <w:t xml:space="preserve"> 0=</w:t>
            </w:r>
            <w:r>
              <w:rPr>
                <w:rFonts w:hint="eastAsia"/>
                <w:color w:val="000000" w:themeColor="text1"/>
                <w:sz w:val="22"/>
                <w:szCs w:val="24"/>
              </w:rPr>
              <w:t>w</w:t>
            </w:r>
            <w:r>
              <w:rPr>
                <w:color w:val="000000" w:themeColor="text1"/>
                <w:sz w:val="22"/>
                <w:szCs w:val="24"/>
              </w:rPr>
              <w:t>ithout spouse</w:t>
            </w:r>
          </w:p>
        </w:tc>
        <w:tc>
          <w:tcPr>
            <w:tcW w:w="801" w:type="pct"/>
            <w:vAlign w:val="center"/>
          </w:tcPr>
          <w:p w14:paraId="1FDEC2EF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  <w:r>
              <w:rPr>
                <w:color w:val="000000" w:themeColor="text1"/>
                <w:sz w:val="22"/>
                <w:szCs w:val="24"/>
              </w:rPr>
              <w:t>1</w:t>
            </w:r>
          </w:p>
        </w:tc>
        <w:tc>
          <w:tcPr>
            <w:tcW w:w="393" w:type="pct"/>
            <w:vAlign w:val="center"/>
          </w:tcPr>
          <w:p w14:paraId="3FE91946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  <w:r>
              <w:rPr>
                <w:color w:val="000000" w:themeColor="text1"/>
                <w:sz w:val="22"/>
                <w:szCs w:val="24"/>
              </w:rPr>
              <w:t>0</w:t>
            </w:r>
          </w:p>
        </w:tc>
      </w:tr>
      <w:tr w:rsidR="00E82081" w14:paraId="4AADF592" w14:textId="77777777" w:rsidTr="00F07549">
        <w:trPr>
          <w:tblHeader/>
          <w:jc w:val="center"/>
        </w:trPr>
        <w:tc>
          <w:tcPr>
            <w:tcW w:w="941" w:type="pct"/>
            <w:vAlign w:val="center"/>
          </w:tcPr>
          <w:p w14:paraId="56FAF8F8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  <w:r>
              <w:rPr>
                <w:color w:val="000000" w:themeColor="text1"/>
                <w:sz w:val="22"/>
                <w:szCs w:val="24"/>
              </w:rPr>
              <w:t>Education level</w:t>
            </w:r>
          </w:p>
        </w:tc>
        <w:tc>
          <w:tcPr>
            <w:tcW w:w="2866" w:type="pct"/>
            <w:vAlign w:val="center"/>
          </w:tcPr>
          <w:p w14:paraId="752E242C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  <w:r>
              <w:rPr>
                <w:color w:val="000000" w:themeColor="text1"/>
                <w:sz w:val="22"/>
                <w:szCs w:val="24"/>
              </w:rPr>
              <w:t>1=primary education and below</w:t>
            </w:r>
            <w:r>
              <w:rPr>
                <w:rFonts w:hint="eastAsia"/>
                <w:color w:val="000000" w:themeColor="text1"/>
                <w:sz w:val="22"/>
                <w:szCs w:val="24"/>
              </w:rPr>
              <w:t>,</w:t>
            </w:r>
            <w:r>
              <w:rPr>
                <w:color w:val="000000" w:themeColor="text1"/>
                <w:sz w:val="22"/>
                <w:szCs w:val="24"/>
              </w:rPr>
              <w:t xml:space="preserve"> 2= junior high school education</w:t>
            </w:r>
            <w:r>
              <w:rPr>
                <w:rFonts w:hint="eastAsia"/>
                <w:color w:val="000000" w:themeColor="text1"/>
                <w:sz w:val="22"/>
                <w:szCs w:val="24"/>
              </w:rPr>
              <w:t>,</w:t>
            </w:r>
            <w:r>
              <w:rPr>
                <w:color w:val="000000" w:themeColor="text1"/>
                <w:sz w:val="22"/>
                <w:szCs w:val="24"/>
              </w:rPr>
              <w:t xml:space="preserve"> 3=</w:t>
            </w:r>
            <w:r>
              <w:t xml:space="preserve"> </w:t>
            </w:r>
            <w:r>
              <w:rPr>
                <w:color w:val="000000" w:themeColor="text1"/>
                <w:sz w:val="22"/>
                <w:szCs w:val="24"/>
              </w:rPr>
              <w:t>high school education and above</w:t>
            </w:r>
          </w:p>
        </w:tc>
        <w:tc>
          <w:tcPr>
            <w:tcW w:w="801" w:type="pct"/>
            <w:vAlign w:val="center"/>
          </w:tcPr>
          <w:p w14:paraId="062EA346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  <w:r>
              <w:rPr>
                <w:color w:val="000000" w:themeColor="text1"/>
                <w:sz w:val="22"/>
                <w:szCs w:val="24"/>
              </w:rPr>
              <w:t>3</w:t>
            </w:r>
          </w:p>
        </w:tc>
        <w:tc>
          <w:tcPr>
            <w:tcW w:w="393" w:type="pct"/>
            <w:vAlign w:val="center"/>
          </w:tcPr>
          <w:p w14:paraId="463A6E80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  <w:r>
              <w:rPr>
                <w:color w:val="000000" w:themeColor="text1"/>
                <w:sz w:val="22"/>
                <w:szCs w:val="24"/>
              </w:rPr>
              <w:t>1</w:t>
            </w:r>
          </w:p>
        </w:tc>
      </w:tr>
      <w:tr w:rsidR="00E82081" w14:paraId="26A09B71" w14:textId="77777777" w:rsidTr="00F07549">
        <w:trPr>
          <w:tblHeader/>
          <w:jc w:val="center"/>
        </w:trPr>
        <w:tc>
          <w:tcPr>
            <w:tcW w:w="941" w:type="pct"/>
            <w:vAlign w:val="center"/>
          </w:tcPr>
          <w:p w14:paraId="0EB2D069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  <w:r>
              <w:rPr>
                <w:color w:val="000000" w:themeColor="text1"/>
                <w:sz w:val="22"/>
                <w:szCs w:val="24"/>
              </w:rPr>
              <w:t>2.Socioeconomic characteristic variable</w:t>
            </w:r>
          </w:p>
        </w:tc>
        <w:tc>
          <w:tcPr>
            <w:tcW w:w="2866" w:type="pct"/>
            <w:vAlign w:val="center"/>
          </w:tcPr>
          <w:p w14:paraId="7CF214F9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</w:p>
        </w:tc>
        <w:tc>
          <w:tcPr>
            <w:tcW w:w="801" w:type="pct"/>
            <w:vAlign w:val="center"/>
          </w:tcPr>
          <w:p w14:paraId="6E1B8393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</w:p>
        </w:tc>
        <w:tc>
          <w:tcPr>
            <w:tcW w:w="393" w:type="pct"/>
            <w:vAlign w:val="center"/>
          </w:tcPr>
          <w:p w14:paraId="309386A1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</w:p>
        </w:tc>
      </w:tr>
      <w:tr w:rsidR="00E82081" w14:paraId="225EF0C1" w14:textId="77777777" w:rsidTr="00F07549">
        <w:trPr>
          <w:tblHeader/>
          <w:jc w:val="center"/>
        </w:trPr>
        <w:tc>
          <w:tcPr>
            <w:tcW w:w="941" w:type="pct"/>
            <w:vAlign w:val="center"/>
          </w:tcPr>
          <w:p w14:paraId="7A78066E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  <w:r>
              <w:rPr>
                <w:color w:val="000000" w:themeColor="text1"/>
                <w:sz w:val="22"/>
                <w:szCs w:val="24"/>
              </w:rPr>
              <w:t>Personal income</w:t>
            </w:r>
          </w:p>
        </w:tc>
        <w:tc>
          <w:tcPr>
            <w:tcW w:w="2866" w:type="pct"/>
            <w:vAlign w:val="center"/>
          </w:tcPr>
          <w:p w14:paraId="699B95A1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  <w:r>
              <w:rPr>
                <w:color w:val="000000" w:themeColor="text1"/>
                <w:sz w:val="22"/>
                <w:szCs w:val="24"/>
              </w:rPr>
              <w:t>Log of personal income</w:t>
            </w:r>
          </w:p>
        </w:tc>
        <w:tc>
          <w:tcPr>
            <w:tcW w:w="801" w:type="pct"/>
            <w:vAlign w:val="center"/>
          </w:tcPr>
          <w:p w14:paraId="10C84271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  <w:r>
              <w:rPr>
                <w:color w:val="000000" w:themeColor="text1"/>
                <w:sz w:val="22"/>
                <w:szCs w:val="24"/>
              </w:rPr>
              <w:t>11.70</w:t>
            </w:r>
          </w:p>
        </w:tc>
        <w:tc>
          <w:tcPr>
            <w:tcW w:w="393" w:type="pct"/>
            <w:vAlign w:val="center"/>
          </w:tcPr>
          <w:p w14:paraId="6DA9B3AD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  <w:r>
              <w:rPr>
                <w:color w:val="000000" w:themeColor="text1"/>
                <w:sz w:val="22"/>
                <w:szCs w:val="24"/>
              </w:rPr>
              <w:t>4.38</w:t>
            </w:r>
          </w:p>
        </w:tc>
      </w:tr>
      <w:tr w:rsidR="00E82081" w14:paraId="2D60C887" w14:textId="77777777" w:rsidTr="00F07549">
        <w:trPr>
          <w:tblHeader/>
          <w:jc w:val="center"/>
        </w:trPr>
        <w:tc>
          <w:tcPr>
            <w:tcW w:w="941" w:type="pct"/>
            <w:vAlign w:val="center"/>
          </w:tcPr>
          <w:p w14:paraId="2F46EE29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  <w:r>
              <w:rPr>
                <w:color w:val="000000" w:themeColor="text1"/>
                <w:sz w:val="22"/>
                <w:szCs w:val="24"/>
              </w:rPr>
              <w:t>Insured status</w:t>
            </w:r>
          </w:p>
        </w:tc>
        <w:tc>
          <w:tcPr>
            <w:tcW w:w="2866" w:type="pct"/>
            <w:vAlign w:val="center"/>
          </w:tcPr>
          <w:p w14:paraId="4F2B70C3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  <w:r>
              <w:rPr>
                <w:color w:val="000000" w:themeColor="text1"/>
                <w:sz w:val="22"/>
                <w:szCs w:val="24"/>
              </w:rPr>
              <w:t>1=</w:t>
            </w:r>
            <w:r>
              <w:rPr>
                <w:rFonts w:hint="eastAsia"/>
                <w:color w:val="000000" w:themeColor="text1"/>
                <w:sz w:val="22"/>
                <w:szCs w:val="24"/>
              </w:rPr>
              <w:t>y</w:t>
            </w:r>
            <w:r>
              <w:rPr>
                <w:color w:val="000000" w:themeColor="text1"/>
                <w:sz w:val="22"/>
                <w:szCs w:val="24"/>
              </w:rPr>
              <w:t>es; 0=</w:t>
            </w:r>
            <w:r>
              <w:rPr>
                <w:rFonts w:hint="eastAsia"/>
                <w:color w:val="000000" w:themeColor="text1"/>
                <w:sz w:val="22"/>
                <w:szCs w:val="24"/>
              </w:rPr>
              <w:t>n</w:t>
            </w:r>
            <w:r>
              <w:rPr>
                <w:color w:val="000000" w:themeColor="text1"/>
                <w:sz w:val="22"/>
                <w:szCs w:val="24"/>
              </w:rPr>
              <w:t>o</w:t>
            </w:r>
          </w:p>
        </w:tc>
        <w:tc>
          <w:tcPr>
            <w:tcW w:w="801" w:type="pct"/>
            <w:vAlign w:val="center"/>
          </w:tcPr>
          <w:p w14:paraId="5091C8D3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  <w:r>
              <w:rPr>
                <w:color w:val="000000" w:themeColor="text1"/>
                <w:sz w:val="22"/>
                <w:szCs w:val="24"/>
              </w:rPr>
              <w:t>1</w:t>
            </w:r>
          </w:p>
        </w:tc>
        <w:tc>
          <w:tcPr>
            <w:tcW w:w="393" w:type="pct"/>
            <w:vAlign w:val="center"/>
          </w:tcPr>
          <w:p w14:paraId="03D21448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  <w:r>
              <w:rPr>
                <w:color w:val="000000" w:themeColor="text1"/>
                <w:sz w:val="22"/>
                <w:szCs w:val="24"/>
              </w:rPr>
              <w:t>0</w:t>
            </w:r>
          </w:p>
        </w:tc>
      </w:tr>
      <w:tr w:rsidR="00E82081" w14:paraId="1F44A544" w14:textId="77777777" w:rsidTr="00F07549">
        <w:trPr>
          <w:tblHeader/>
          <w:jc w:val="center"/>
        </w:trPr>
        <w:tc>
          <w:tcPr>
            <w:tcW w:w="941" w:type="pct"/>
            <w:vAlign w:val="center"/>
          </w:tcPr>
          <w:p w14:paraId="74F9A99F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  <w:r>
              <w:rPr>
                <w:color w:val="000000" w:themeColor="text1"/>
                <w:sz w:val="22"/>
                <w:szCs w:val="24"/>
              </w:rPr>
              <w:t>3. Flow characteristic variable</w:t>
            </w:r>
          </w:p>
        </w:tc>
        <w:tc>
          <w:tcPr>
            <w:tcW w:w="2866" w:type="pct"/>
            <w:vAlign w:val="center"/>
          </w:tcPr>
          <w:p w14:paraId="28ED3D03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</w:p>
        </w:tc>
        <w:tc>
          <w:tcPr>
            <w:tcW w:w="801" w:type="pct"/>
            <w:vAlign w:val="center"/>
          </w:tcPr>
          <w:p w14:paraId="304A667F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</w:p>
        </w:tc>
        <w:tc>
          <w:tcPr>
            <w:tcW w:w="393" w:type="pct"/>
            <w:vAlign w:val="center"/>
          </w:tcPr>
          <w:p w14:paraId="314AD7C6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</w:p>
        </w:tc>
      </w:tr>
      <w:tr w:rsidR="00E82081" w14:paraId="78D325C4" w14:textId="77777777" w:rsidTr="00F07549">
        <w:trPr>
          <w:tblHeader/>
          <w:jc w:val="center"/>
        </w:trPr>
        <w:tc>
          <w:tcPr>
            <w:tcW w:w="941" w:type="pct"/>
            <w:vAlign w:val="center"/>
          </w:tcPr>
          <w:p w14:paraId="2784EF7B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  <w:r>
              <w:rPr>
                <w:color w:val="000000" w:themeColor="text1"/>
                <w:sz w:val="22"/>
                <w:szCs w:val="24"/>
              </w:rPr>
              <w:t>Mobility range</w:t>
            </w:r>
          </w:p>
        </w:tc>
        <w:tc>
          <w:tcPr>
            <w:tcW w:w="2866" w:type="pct"/>
            <w:vAlign w:val="center"/>
          </w:tcPr>
          <w:p w14:paraId="31E409FE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  <w:r>
              <w:rPr>
                <w:color w:val="000000" w:themeColor="text1"/>
                <w:sz w:val="22"/>
                <w:szCs w:val="24"/>
              </w:rPr>
              <w:t>1=</w:t>
            </w:r>
            <w:r>
              <w:t xml:space="preserve"> </w:t>
            </w:r>
            <w:r>
              <w:rPr>
                <w:color w:val="000000" w:themeColor="text1"/>
                <w:sz w:val="22"/>
                <w:szCs w:val="24"/>
              </w:rPr>
              <w:t>i</w:t>
            </w:r>
            <w:r>
              <w:rPr>
                <w:rFonts w:hint="eastAsia"/>
                <w:color w:val="000000" w:themeColor="text1"/>
                <w:sz w:val="22"/>
                <w:szCs w:val="24"/>
              </w:rPr>
              <w:t>nterprovincial</w:t>
            </w:r>
            <w:r>
              <w:rPr>
                <w:color w:val="000000" w:themeColor="text1"/>
                <w:sz w:val="22"/>
                <w:szCs w:val="24"/>
              </w:rPr>
              <w:t xml:space="preserve"> </w:t>
            </w:r>
            <w:r>
              <w:rPr>
                <w:rFonts w:hint="eastAsia"/>
                <w:color w:val="000000" w:themeColor="text1"/>
                <w:sz w:val="22"/>
                <w:szCs w:val="24"/>
              </w:rPr>
              <w:t>mobility,</w:t>
            </w:r>
            <w:r>
              <w:rPr>
                <w:color w:val="000000" w:themeColor="text1"/>
                <w:sz w:val="22"/>
                <w:szCs w:val="24"/>
              </w:rPr>
              <w:t xml:space="preserve"> 2=i</w:t>
            </w:r>
            <w:r>
              <w:rPr>
                <w:rFonts w:hint="eastAsia"/>
                <w:color w:val="000000" w:themeColor="text1"/>
                <w:sz w:val="22"/>
                <w:szCs w:val="24"/>
              </w:rPr>
              <w:t>ntercity</w:t>
            </w:r>
            <w:r>
              <w:rPr>
                <w:color w:val="000000" w:themeColor="text1"/>
                <w:sz w:val="22"/>
                <w:szCs w:val="24"/>
              </w:rPr>
              <w:t xml:space="preserve"> </w:t>
            </w:r>
            <w:r>
              <w:rPr>
                <w:rFonts w:hint="eastAsia"/>
                <w:color w:val="000000" w:themeColor="text1"/>
                <w:sz w:val="22"/>
                <w:szCs w:val="24"/>
              </w:rPr>
              <w:t>mobility</w:t>
            </w:r>
            <w:r>
              <w:rPr>
                <w:color w:val="000000" w:themeColor="text1"/>
                <w:sz w:val="22"/>
                <w:szCs w:val="24"/>
              </w:rPr>
              <w:t>, 3=i</w:t>
            </w:r>
            <w:r>
              <w:rPr>
                <w:rFonts w:hint="eastAsia"/>
                <w:color w:val="000000" w:themeColor="text1"/>
                <w:sz w:val="22"/>
                <w:szCs w:val="24"/>
              </w:rPr>
              <w:t>ntercounty</w:t>
            </w:r>
            <w:r>
              <w:rPr>
                <w:color w:val="000000" w:themeColor="text1"/>
                <w:sz w:val="22"/>
                <w:szCs w:val="24"/>
              </w:rPr>
              <w:t xml:space="preserve"> </w:t>
            </w:r>
            <w:r>
              <w:rPr>
                <w:rFonts w:hint="eastAsia"/>
                <w:color w:val="000000" w:themeColor="text1"/>
                <w:sz w:val="22"/>
                <w:szCs w:val="24"/>
              </w:rPr>
              <w:t>mobility</w:t>
            </w:r>
          </w:p>
        </w:tc>
        <w:tc>
          <w:tcPr>
            <w:tcW w:w="801" w:type="pct"/>
            <w:vAlign w:val="center"/>
          </w:tcPr>
          <w:p w14:paraId="1460139E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  <w:r>
              <w:rPr>
                <w:color w:val="000000" w:themeColor="text1"/>
                <w:sz w:val="22"/>
                <w:szCs w:val="24"/>
              </w:rPr>
              <w:t>3</w:t>
            </w:r>
          </w:p>
        </w:tc>
        <w:tc>
          <w:tcPr>
            <w:tcW w:w="393" w:type="pct"/>
            <w:vAlign w:val="center"/>
          </w:tcPr>
          <w:p w14:paraId="44DD4CAB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  <w:r>
              <w:rPr>
                <w:color w:val="000000" w:themeColor="text1"/>
                <w:sz w:val="22"/>
                <w:szCs w:val="24"/>
              </w:rPr>
              <w:t>1</w:t>
            </w:r>
          </w:p>
        </w:tc>
      </w:tr>
      <w:tr w:rsidR="00E82081" w14:paraId="4FB16748" w14:textId="77777777" w:rsidTr="00F07549">
        <w:trPr>
          <w:tblHeader/>
          <w:jc w:val="center"/>
        </w:trPr>
        <w:tc>
          <w:tcPr>
            <w:tcW w:w="941" w:type="pct"/>
            <w:vAlign w:val="center"/>
          </w:tcPr>
          <w:p w14:paraId="575CD4C0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  <w:r>
              <w:rPr>
                <w:color w:val="000000" w:themeColor="text1"/>
                <w:sz w:val="22"/>
                <w:szCs w:val="24"/>
              </w:rPr>
              <w:t>Mobility reason</w:t>
            </w:r>
          </w:p>
        </w:tc>
        <w:tc>
          <w:tcPr>
            <w:tcW w:w="2866" w:type="pct"/>
            <w:vAlign w:val="center"/>
          </w:tcPr>
          <w:p w14:paraId="1F5AB008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  <w:r>
              <w:rPr>
                <w:color w:val="000000" w:themeColor="text1"/>
                <w:sz w:val="22"/>
                <w:szCs w:val="24"/>
              </w:rPr>
              <w:t>1= working or doing business</w:t>
            </w:r>
            <w:r>
              <w:rPr>
                <w:rFonts w:hint="eastAsia"/>
                <w:color w:val="000000" w:themeColor="text1"/>
                <w:sz w:val="22"/>
                <w:szCs w:val="24"/>
              </w:rPr>
              <w:t>,</w:t>
            </w:r>
            <w:r>
              <w:rPr>
                <w:color w:val="000000" w:themeColor="text1"/>
                <w:sz w:val="22"/>
                <w:szCs w:val="24"/>
              </w:rPr>
              <w:t xml:space="preserve"> 2=</w:t>
            </w:r>
            <w:r>
              <w:t xml:space="preserve"> </w:t>
            </w:r>
            <w:r>
              <w:rPr>
                <w:color w:val="000000" w:themeColor="text1"/>
                <w:sz w:val="22"/>
                <w:szCs w:val="24"/>
              </w:rPr>
              <w:t>caring for children</w:t>
            </w:r>
            <w:r>
              <w:rPr>
                <w:rFonts w:hint="eastAsia"/>
                <w:color w:val="000000" w:themeColor="text1"/>
                <w:sz w:val="22"/>
                <w:szCs w:val="24"/>
              </w:rPr>
              <w:t>,</w:t>
            </w:r>
            <w:r>
              <w:rPr>
                <w:color w:val="000000" w:themeColor="text1"/>
                <w:sz w:val="22"/>
                <w:szCs w:val="24"/>
              </w:rPr>
              <w:t xml:space="preserve"> 3=flowing for aged-care</w:t>
            </w:r>
            <w:r>
              <w:rPr>
                <w:color w:val="000000" w:themeColor="text1"/>
                <w:sz w:val="22"/>
                <w:szCs w:val="24"/>
              </w:rPr>
              <w:t>，</w:t>
            </w:r>
            <w:r>
              <w:rPr>
                <w:color w:val="000000" w:themeColor="text1"/>
                <w:sz w:val="22"/>
                <w:szCs w:val="24"/>
              </w:rPr>
              <w:t>4=</w:t>
            </w:r>
            <w:r>
              <w:rPr>
                <w:rFonts w:hint="eastAsia"/>
                <w:color w:val="000000" w:themeColor="text1"/>
                <w:sz w:val="22"/>
                <w:szCs w:val="24"/>
              </w:rPr>
              <w:t>o</w:t>
            </w:r>
            <w:r>
              <w:rPr>
                <w:color w:val="000000" w:themeColor="text1"/>
                <w:sz w:val="22"/>
                <w:szCs w:val="24"/>
              </w:rPr>
              <w:t>ther</w:t>
            </w:r>
          </w:p>
        </w:tc>
        <w:tc>
          <w:tcPr>
            <w:tcW w:w="801" w:type="pct"/>
            <w:vAlign w:val="center"/>
          </w:tcPr>
          <w:p w14:paraId="751FD40E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  <w:r>
              <w:rPr>
                <w:color w:val="000000" w:themeColor="text1"/>
                <w:sz w:val="22"/>
                <w:szCs w:val="24"/>
              </w:rPr>
              <w:t>4</w:t>
            </w:r>
          </w:p>
        </w:tc>
        <w:tc>
          <w:tcPr>
            <w:tcW w:w="393" w:type="pct"/>
            <w:vAlign w:val="center"/>
          </w:tcPr>
          <w:p w14:paraId="61172348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  <w:r>
              <w:rPr>
                <w:color w:val="000000" w:themeColor="text1"/>
                <w:sz w:val="22"/>
                <w:szCs w:val="24"/>
              </w:rPr>
              <w:t>1</w:t>
            </w:r>
          </w:p>
        </w:tc>
      </w:tr>
      <w:tr w:rsidR="00E82081" w14:paraId="5D3553BC" w14:textId="77777777" w:rsidTr="00F07549">
        <w:trPr>
          <w:tblHeader/>
          <w:jc w:val="center"/>
        </w:trPr>
        <w:tc>
          <w:tcPr>
            <w:tcW w:w="941" w:type="pct"/>
            <w:vAlign w:val="center"/>
          </w:tcPr>
          <w:p w14:paraId="63D42519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  <w:r>
              <w:rPr>
                <w:color w:val="000000" w:themeColor="text1"/>
                <w:sz w:val="22"/>
                <w:szCs w:val="24"/>
              </w:rPr>
              <w:t>Mobility time</w:t>
            </w:r>
          </w:p>
        </w:tc>
        <w:tc>
          <w:tcPr>
            <w:tcW w:w="2866" w:type="pct"/>
            <w:vAlign w:val="center"/>
          </w:tcPr>
          <w:p w14:paraId="5CA01828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  <w:r>
              <w:rPr>
                <w:color w:val="000000" w:themeColor="text1"/>
                <w:sz w:val="22"/>
                <w:szCs w:val="24"/>
              </w:rPr>
              <w:t>Continuous variable</w:t>
            </w:r>
          </w:p>
        </w:tc>
        <w:tc>
          <w:tcPr>
            <w:tcW w:w="801" w:type="pct"/>
            <w:vAlign w:val="center"/>
          </w:tcPr>
          <w:p w14:paraId="04CB9BD7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  <w:r>
              <w:rPr>
                <w:color w:val="000000" w:themeColor="text1"/>
                <w:sz w:val="22"/>
                <w:szCs w:val="24"/>
              </w:rPr>
              <w:t>70</w:t>
            </w:r>
          </w:p>
        </w:tc>
        <w:tc>
          <w:tcPr>
            <w:tcW w:w="393" w:type="pct"/>
            <w:vAlign w:val="center"/>
          </w:tcPr>
          <w:p w14:paraId="12262A66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  <w:r>
              <w:rPr>
                <w:color w:val="000000" w:themeColor="text1"/>
                <w:sz w:val="22"/>
                <w:szCs w:val="24"/>
              </w:rPr>
              <w:t>0</w:t>
            </w:r>
          </w:p>
        </w:tc>
      </w:tr>
      <w:tr w:rsidR="00E82081" w14:paraId="530EAF6F" w14:textId="77777777" w:rsidTr="00F07549">
        <w:trPr>
          <w:tblHeader/>
          <w:jc w:val="center"/>
        </w:trPr>
        <w:tc>
          <w:tcPr>
            <w:tcW w:w="941" w:type="pct"/>
            <w:vAlign w:val="center"/>
          </w:tcPr>
          <w:p w14:paraId="61DA347A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  <w:r>
              <w:rPr>
                <w:color w:val="000000" w:themeColor="text1"/>
                <w:sz w:val="22"/>
                <w:szCs w:val="24"/>
              </w:rPr>
              <w:t>In-flows region</w:t>
            </w:r>
          </w:p>
        </w:tc>
        <w:tc>
          <w:tcPr>
            <w:tcW w:w="2866" w:type="pct"/>
            <w:vAlign w:val="center"/>
          </w:tcPr>
          <w:p w14:paraId="0B1C1CB7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  <w:r>
              <w:rPr>
                <w:color w:val="000000" w:themeColor="text1"/>
                <w:sz w:val="22"/>
                <w:szCs w:val="24"/>
              </w:rPr>
              <w:t>1=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 xml:space="preserve"> </w:t>
            </w:r>
            <w:r>
              <w:rPr>
                <w:color w:val="000000" w:themeColor="text1"/>
                <w:sz w:val="22"/>
                <w:szCs w:val="24"/>
              </w:rPr>
              <w:t>eastern region</w:t>
            </w:r>
            <w:r>
              <w:rPr>
                <w:rFonts w:hint="eastAsia"/>
                <w:color w:val="000000" w:themeColor="text1"/>
                <w:sz w:val="22"/>
                <w:szCs w:val="24"/>
              </w:rPr>
              <w:t>,</w:t>
            </w:r>
            <w:r>
              <w:rPr>
                <w:color w:val="000000" w:themeColor="text1"/>
                <w:sz w:val="22"/>
                <w:szCs w:val="24"/>
              </w:rPr>
              <w:t xml:space="preserve"> 2=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 xml:space="preserve"> </w:t>
            </w:r>
            <w:r>
              <w:rPr>
                <w:color w:val="000000" w:themeColor="text1"/>
                <w:sz w:val="22"/>
                <w:szCs w:val="24"/>
              </w:rPr>
              <w:t>middle region</w:t>
            </w:r>
            <w:r>
              <w:rPr>
                <w:rFonts w:hint="eastAsia"/>
                <w:color w:val="000000" w:themeColor="text1"/>
                <w:sz w:val="22"/>
                <w:szCs w:val="24"/>
              </w:rPr>
              <w:t>,</w:t>
            </w:r>
            <w:r>
              <w:rPr>
                <w:color w:val="000000" w:themeColor="text1"/>
                <w:sz w:val="22"/>
                <w:szCs w:val="24"/>
              </w:rPr>
              <w:t xml:space="preserve"> 3=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 xml:space="preserve"> </w:t>
            </w:r>
            <w:r>
              <w:rPr>
                <w:color w:val="000000" w:themeColor="text1"/>
                <w:sz w:val="22"/>
                <w:szCs w:val="24"/>
              </w:rPr>
              <w:t>western region</w:t>
            </w:r>
          </w:p>
        </w:tc>
        <w:tc>
          <w:tcPr>
            <w:tcW w:w="801" w:type="pct"/>
            <w:vAlign w:val="center"/>
          </w:tcPr>
          <w:p w14:paraId="50865DA3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  <w:r>
              <w:rPr>
                <w:color w:val="000000" w:themeColor="text1"/>
                <w:sz w:val="22"/>
                <w:szCs w:val="24"/>
              </w:rPr>
              <w:t>3</w:t>
            </w:r>
          </w:p>
        </w:tc>
        <w:tc>
          <w:tcPr>
            <w:tcW w:w="393" w:type="pct"/>
            <w:vAlign w:val="center"/>
          </w:tcPr>
          <w:p w14:paraId="4DC32928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  <w:r>
              <w:rPr>
                <w:color w:val="000000" w:themeColor="text1"/>
                <w:sz w:val="22"/>
                <w:szCs w:val="24"/>
              </w:rPr>
              <w:t>1</w:t>
            </w:r>
          </w:p>
        </w:tc>
      </w:tr>
      <w:tr w:rsidR="00E82081" w14:paraId="73EE6FCC" w14:textId="77777777" w:rsidTr="00F07549">
        <w:trPr>
          <w:tblHeader/>
          <w:jc w:val="center"/>
        </w:trPr>
        <w:tc>
          <w:tcPr>
            <w:tcW w:w="5000" w:type="pct"/>
            <w:gridSpan w:val="4"/>
            <w:vAlign w:val="center"/>
          </w:tcPr>
          <w:p w14:paraId="756D0F3C" w14:textId="77777777" w:rsidR="00E82081" w:rsidRDefault="00E82081" w:rsidP="00F07549">
            <w:pPr>
              <w:rPr>
                <w:color w:val="000000" w:themeColor="text1"/>
                <w:sz w:val="22"/>
                <w:szCs w:val="24"/>
              </w:rPr>
            </w:pPr>
            <w:r>
              <w:rPr>
                <w:b/>
                <w:color w:val="000000" w:themeColor="text1"/>
                <w:sz w:val="22"/>
                <w:szCs w:val="24"/>
              </w:rPr>
              <w:lastRenderedPageBreak/>
              <w:t>Instrumental variable</w:t>
            </w:r>
          </w:p>
        </w:tc>
      </w:tr>
      <w:tr w:rsidR="00E82081" w14:paraId="1D9F8B13" w14:textId="77777777" w:rsidTr="00F07549">
        <w:trPr>
          <w:tblHeader/>
          <w:jc w:val="center"/>
        </w:trPr>
        <w:tc>
          <w:tcPr>
            <w:tcW w:w="941" w:type="pct"/>
            <w:vAlign w:val="center"/>
          </w:tcPr>
          <w:p w14:paraId="1D43E0D2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  <w:r>
              <w:rPr>
                <w:sz w:val="24"/>
                <w:szCs w:val="24"/>
              </w:rPr>
              <w:t>Mobility mode</w:t>
            </w:r>
          </w:p>
        </w:tc>
        <w:tc>
          <w:tcPr>
            <w:tcW w:w="2866" w:type="pct"/>
            <w:vAlign w:val="center"/>
          </w:tcPr>
          <w:p w14:paraId="50148791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  <w:r>
              <w:rPr>
                <w:color w:val="000000" w:themeColor="text1"/>
                <w:sz w:val="22"/>
                <w:szCs w:val="24"/>
              </w:rPr>
              <w:t>1=</w:t>
            </w:r>
            <w:r>
              <w:t xml:space="preserve"> </w:t>
            </w:r>
            <w:r>
              <w:rPr>
                <w:color w:val="000000" w:themeColor="text1"/>
                <w:sz w:val="22"/>
                <w:szCs w:val="24"/>
              </w:rPr>
              <w:t>flowing with others</w:t>
            </w:r>
            <w:r>
              <w:rPr>
                <w:rFonts w:hint="eastAsia"/>
                <w:color w:val="000000" w:themeColor="text1"/>
                <w:sz w:val="22"/>
                <w:szCs w:val="24"/>
              </w:rPr>
              <w:t>,</w:t>
            </w:r>
            <w:r>
              <w:rPr>
                <w:color w:val="000000" w:themeColor="text1"/>
                <w:sz w:val="22"/>
                <w:szCs w:val="24"/>
              </w:rPr>
              <w:t xml:space="preserve"> 0=independent flow</w:t>
            </w:r>
          </w:p>
        </w:tc>
        <w:tc>
          <w:tcPr>
            <w:tcW w:w="801" w:type="pct"/>
            <w:vAlign w:val="center"/>
          </w:tcPr>
          <w:p w14:paraId="3EA1B71E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  <w:r>
              <w:rPr>
                <w:color w:val="000000" w:themeColor="text1"/>
                <w:sz w:val="22"/>
                <w:szCs w:val="24"/>
              </w:rPr>
              <w:t>1</w:t>
            </w:r>
          </w:p>
        </w:tc>
        <w:tc>
          <w:tcPr>
            <w:tcW w:w="393" w:type="pct"/>
            <w:vAlign w:val="center"/>
          </w:tcPr>
          <w:p w14:paraId="5CFAD3E3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  <w:r>
              <w:rPr>
                <w:color w:val="000000" w:themeColor="text1"/>
                <w:sz w:val="22"/>
                <w:szCs w:val="24"/>
              </w:rPr>
              <w:t>0</w:t>
            </w:r>
          </w:p>
        </w:tc>
      </w:tr>
      <w:tr w:rsidR="00E82081" w14:paraId="1FB5C604" w14:textId="77777777" w:rsidTr="00F07549">
        <w:trPr>
          <w:tblHeader/>
          <w:jc w:val="center"/>
        </w:trPr>
        <w:tc>
          <w:tcPr>
            <w:tcW w:w="941" w:type="pct"/>
            <w:vAlign w:val="center"/>
          </w:tcPr>
          <w:p w14:paraId="0CA7290E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  <w:r>
              <w:rPr>
                <w:sz w:val="24"/>
                <w:szCs w:val="24"/>
              </w:rPr>
              <w:t>Housing property</w:t>
            </w:r>
          </w:p>
        </w:tc>
        <w:tc>
          <w:tcPr>
            <w:tcW w:w="2866" w:type="pct"/>
            <w:vAlign w:val="center"/>
          </w:tcPr>
          <w:p w14:paraId="03DEA6B3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  <w:r>
              <w:rPr>
                <w:color w:val="000000" w:themeColor="text1"/>
                <w:sz w:val="22"/>
                <w:szCs w:val="24"/>
              </w:rPr>
              <w:t>1=</w:t>
            </w:r>
            <w:r>
              <w:rPr>
                <w:rFonts w:hint="eastAsia"/>
                <w:color w:val="000000" w:themeColor="text1"/>
                <w:sz w:val="22"/>
                <w:szCs w:val="24"/>
              </w:rPr>
              <w:t>h</w:t>
            </w:r>
            <w:r>
              <w:rPr>
                <w:color w:val="000000" w:themeColor="text1"/>
                <w:sz w:val="22"/>
                <w:szCs w:val="24"/>
              </w:rPr>
              <w:t>ave housing property</w:t>
            </w:r>
            <w:r>
              <w:rPr>
                <w:color w:val="000000" w:themeColor="text1"/>
                <w:sz w:val="22"/>
                <w:szCs w:val="24"/>
              </w:rPr>
              <w:t>，</w:t>
            </w:r>
            <w:r>
              <w:rPr>
                <w:color w:val="000000" w:themeColor="text1"/>
                <w:sz w:val="22"/>
                <w:szCs w:val="24"/>
              </w:rPr>
              <w:t>0=</w:t>
            </w:r>
            <w:r>
              <w:rPr>
                <w:rFonts w:hint="eastAsia"/>
                <w:color w:val="000000" w:themeColor="text1"/>
                <w:sz w:val="22"/>
                <w:szCs w:val="24"/>
              </w:rPr>
              <w:t>n</w:t>
            </w:r>
            <w:r>
              <w:rPr>
                <w:color w:val="000000" w:themeColor="text1"/>
                <w:sz w:val="22"/>
                <w:szCs w:val="24"/>
              </w:rPr>
              <w:t>o housing property</w:t>
            </w:r>
          </w:p>
        </w:tc>
        <w:tc>
          <w:tcPr>
            <w:tcW w:w="801" w:type="pct"/>
            <w:vAlign w:val="center"/>
          </w:tcPr>
          <w:p w14:paraId="0FADE5BD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  <w:r>
              <w:rPr>
                <w:color w:val="000000" w:themeColor="text1"/>
                <w:sz w:val="22"/>
                <w:szCs w:val="24"/>
              </w:rPr>
              <w:t>1</w:t>
            </w:r>
          </w:p>
        </w:tc>
        <w:tc>
          <w:tcPr>
            <w:tcW w:w="393" w:type="pct"/>
            <w:vAlign w:val="center"/>
          </w:tcPr>
          <w:p w14:paraId="1D534CCB" w14:textId="77777777" w:rsidR="00E82081" w:rsidRDefault="00E82081" w:rsidP="00F07549">
            <w:pPr>
              <w:jc w:val="center"/>
              <w:rPr>
                <w:color w:val="000000" w:themeColor="text1"/>
                <w:sz w:val="22"/>
                <w:szCs w:val="24"/>
              </w:rPr>
            </w:pPr>
            <w:r>
              <w:rPr>
                <w:color w:val="000000" w:themeColor="text1"/>
                <w:sz w:val="22"/>
                <w:szCs w:val="24"/>
              </w:rPr>
              <w:t>0</w:t>
            </w:r>
          </w:p>
        </w:tc>
      </w:tr>
    </w:tbl>
    <w:p w14:paraId="1B7A38C2" w14:textId="77777777" w:rsidR="00E82081" w:rsidRDefault="00E82081" w:rsidP="00E82081">
      <w:pPr>
        <w:spacing w:line="320" w:lineRule="exact"/>
        <w:rPr>
          <w:rFonts w:ascii="Times New Roman" w:eastAsia="宋体" w:hAnsi="Times New Roman" w:cs="Times New Roman"/>
          <w:sz w:val="22"/>
          <w:szCs w:val="24"/>
        </w:rPr>
      </w:pPr>
      <w:r>
        <w:rPr>
          <w:rFonts w:ascii="Times New Roman" w:eastAsia="宋体" w:hAnsi="Times New Roman" w:cs="Times New Roman"/>
          <w:b/>
          <w:sz w:val="22"/>
          <w:szCs w:val="24"/>
        </w:rPr>
        <w:t>Notes:</w:t>
      </w:r>
      <w:r>
        <w:rPr>
          <w:rFonts w:ascii="Times New Roman" w:eastAsia="宋体" w:hAnsi="Times New Roman" w:cs="Times New Roman"/>
          <w:sz w:val="22"/>
          <w:szCs w:val="24"/>
        </w:rPr>
        <w:t xml:space="preserve"> a represents who you interact with locally; b represents social interactions based on activities related to the geographical location of one's hometown; c represents interpersonal communications based on occupation or industry; d represents communications based on the same interests.</w:t>
      </w:r>
    </w:p>
    <w:p w14:paraId="3AE031E2" w14:textId="77777777" w:rsidR="00E82081" w:rsidRDefault="00E82081" w:rsidP="00E82081">
      <w:pPr>
        <w:rPr>
          <w:rFonts w:ascii="Times New Roman" w:eastAsia="宋体" w:hAnsi="Times New Roman" w:cs="Times New Roman"/>
          <w:sz w:val="22"/>
          <w:szCs w:val="24"/>
        </w:rPr>
      </w:pPr>
    </w:p>
    <w:p w14:paraId="45E688E9" w14:textId="77777777" w:rsidR="00E82081" w:rsidRPr="00760431" w:rsidRDefault="00E82081" w:rsidP="00E82081">
      <w:pPr>
        <w:rPr>
          <w:rFonts w:ascii="Times New Roman" w:eastAsia="宋体" w:hAnsi="Times New Roman" w:cs="Times New Roman"/>
          <w:sz w:val="22"/>
          <w:szCs w:val="24"/>
        </w:rPr>
      </w:pPr>
    </w:p>
    <w:sectPr w:rsidR="00E82081" w:rsidRPr="007604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72253F" w14:textId="77777777" w:rsidR="0060475F" w:rsidRDefault="0060475F" w:rsidP="00E82081">
      <w:r>
        <w:separator/>
      </w:r>
    </w:p>
  </w:endnote>
  <w:endnote w:type="continuationSeparator" w:id="0">
    <w:p w14:paraId="3B4241DE" w14:textId="77777777" w:rsidR="0060475F" w:rsidRDefault="0060475F" w:rsidP="00E820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966067" w14:textId="77777777" w:rsidR="0060475F" w:rsidRDefault="0060475F" w:rsidP="00E82081">
      <w:r>
        <w:separator/>
      </w:r>
    </w:p>
  </w:footnote>
  <w:footnote w:type="continuationSeparator" w:id="0">
    <w:p w14:paraId="11C59369" w14:textId="77777777" w:rsidR="0060475F" w:rsidRDefault="0060475F" w:rsidP="00E820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60D"/>
    <w:rsid w:val="001271F1"/>
    <w:rsid w:val="001856AF"/>
    <w:rsid w:val="001A660D"/>
    <w:rsid w:val="001F1B3C"/>
    <w:rsid w:val="002C1936"/>
    <w:rsid w:val="003106CF"/>
    <w:rsid w:val="003249AF"/>
    <w:rsid w:val="00380240"/>
    <w:rsid w:val="003A7005"/>
    <w:rsid w:val="0041300B"/>
    <w:rsid w:val="00441CDA"/>
    <w:rsid w:val="00492B41"/>
    <w:rsid w:val="004A168C"/>
    <w:rsid w:val="004D41EC"/>
    <w:rsid w:val="004F7FD9"/>
    <w:rsid w:val="00576CA9"/>
    <w:rsid w:val="00585605"/>
    <w:rsid w:val="0060475F"/>
    <w:rsid w:val="00760431"/>
    <w:rsid w:val="00760454"/>
    <w:rsid w:val="008A413B"/>
    <w:rsid w:val="00903AF5"/>
    <w:rsid w:val="00926698"/>
    <w:rsid w:val="009A5018"/>
    <w:rsid w:val="009C317D"/>
    <w:rsid w:val="009D4664"/>
    <w:rsid w:val="00AD6A5E"/>
    <w:rsid w:val="00B606DD"/>
    <w:rsid w:val="00C7384C"/>
    <w:rsid w:val="00C97C62"/>
    <w:rsid w:val="00D624FD"/>
    <w:rsid w:val="00DB794C"/>
    <w:rsid w:val="00DF5C0A"/>
    <w:rsid w:val="00E06D84"/>
    <w:rsid w:val="00E73BBB"/>
    <w:rsid w:val="00E82081"/>
    <w:rsid w:val="00E95745"/>
    <w:rsid w:val="00E9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C1E855"/>
  <w15:chartTrackingRefBased/>
  <w15:docId w15:val="{2F9B4D6B-44E9-4056-BBF4-438127F9F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2081"/>
    <w:pPr>
      <w:widowControl w:val="0"/>
      <w:jc w:val="both"/>
    </w:pPr>
    <w:rPr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208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en-US"/>
    </w:rPr>
  </w:style>
  <w:style w:type="character" w:customStyle="1" w:styleId="a4">
    <w:name w:val="页眉 字符"/>
    <w:basedOn w:val="a0"/>
    <w:link w:val="a3"/>
    <w:uiPriority w:val="99"/>
    <w:rsid w:val="00E8208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82081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en-US"/>
    </w:rPr>
  </w:style>
  <w:style w:type="character" w:customStyle="1" w:styleId="a6">
    <w:name w:val="页脚 字符"/>
    <w:basedOn w:val="a0"/>
    <w:link w:val="a5"/>
    <w:uiPriority w:val="99"/>
    <w:rsid w:val="00E82081"/>
    <w:rPr>
      <w:sz w:val="18"/>
      <w:szCs w:val="18"/>
    </w:rPr>
  </w:style>
  <w:style w:type="table" w:styleId="a7">
    <w:name w:val="Table Grid"/>
    <w:basedOn w:val="a1"/>
    <w:uiPriority w:val="59"/>
    <w:qFormat/>
    <w:rsid w:val="00E82081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285</Words>
  <Characters>1626</Characters>
  <Application>Microsoft Office Word</Application>
  <DocSecurity>0</DocSecurity>
  <Lines>13</Lines>
  <Paragraphs>3</Paragraphs>
  <ScaleCrop>false</ScaleCrop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Herb</dc:creator>
  <cp:keywords/>
  <dc:description/>
  <cp:lastModifiedBy>YQ X</cp:lastModifiedBy>
  <cp:revision>3</cp:revision>
  <dcterms:created xsi:type="dcterms:W3CDTF">2023-05-22T09:27:00Z</dcterms:created>
  <dcterms:modified xsi:type="dcterms:W3CDTF">2023-10-04T02:32:00Z</dcterms:modified>
</cp:coreProperties>
</file>