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92497" w14:textId="5406C15A" w:rsidR="00F504A8" w:rsidRDefault="00F504A8" w:rsidP="003312C1">
      <w:pPr>
        <w:spacing w:after="160" w:line="259" w:lineRule="auto"/>
        <w:rPr>
          <w:rFonts w:asciiTheme="minorHAnsi" w:hAnsiTheme="minorHAnsi"/>
          <w:b/>
          <w:noProof/>
          <w:sz w:val="40"/>
          <w:szCs w:val="40"/>
          <w:lang w:val="en-US"/>
        </w:rPr>
      </w:pPr>
      <w:bookmarkStart w:id="0" w:name="_Hlk57198835"/>
      <w:bookmarkEnd w:id="0"/>
      <w:r>
        <w:rPr>
          <w:rFonts w:asciiTheme="minorHAnsi" w:hAnsiTheme="minorHAnsi"/>
          <w:b/>
          <w:noProof/>
          <w:sz w:val="40"/>
          <w:szCs w:val="40"/>
          <w:lang w:val="en-US"/>
        </w:rPr>
        <w:t>BASELINE organisational information</w:t>
      </w:r>
      <w:r>
        <w:rPr>
          <w:rFonts w:asciiTheme="minorHAnsi" w:hAnsiTheme="minorHAnsi"/>
          <w:b/>
          <w:noProof/>
          <w:sz w:val="40"/>
          <w:szCs w:val="40"/>
          <w:lang w:val="en-US"/>
        </w:rPr>
        <w:tab/>
      </w:r>
    </w:p>
    <w:p w14:paraId="224948B6" w14:textId="4FB7FB57" w:rsidR="003312C1" w:rsidRPr="002F1E06" w:rsidRDefault="00F504A8" w:rsidP="003312C1">
      <w:pPr>
        <w:spacing w:after="160" w:line="259" w:lineRule="auto"/>
        <w:rPr>
          <w:rFonts w:asciiTheme="minorHAnsi" w:hAnsiTheme="minorHAnsi"/>
          <w:b/>
          <w:noProof/>
          <w:sz w:val="40"/>
          <w:szCs w:val="40"/>
          <w:lang w:val="en-US"/>
        </w:rPr>
      </w:pPr>
      <w:r w:rsidRPr="00126F8A">
        <w:rPr>
          <w:rFonts w:asciiTheme="minorHAnsi" w:hAnsiTheme="minorHAnsi"/>
          <w:b/>
          <w:noProof/>
          <w:sz w:val="28"/>
          <w:szCs w:val="28"/>
          <w:lang w:val="en-US"/>
        </w:rPr>
        <w:t>Date:</w:t>
      </w:r>
      <w:r w:rsidRPr="00126F8A">
        <w:rPr>
          <w:rFonts w:asciiTheme="minorHAnsi" w:hAnsiTheme="minorHAnsi"/>
          <w:b/>
          <w:noProof/>
          <w:sz w:val="28"/>
          <w:szCs w:val="28"/>
          <w:lang w:val="en-US"/>
        </w:rPr>
        <w:tab/>
      </w:r>
      <w:r w:rsidRPr="00126F8A">
        <w:rPr>
          <w:rFonts w:asciiTheme="minorHAnsi" w:hAnsiTheme="minorHAnsi"/>
          <w:b/>
          <w:noProof/>
          <w:sz w:val="28"/>
          <w:szCs w:val="28"/>
          <w:lang w:val="en-US"/>
        </w:rPr>
        <w:tab/>
      </w:r>
      <w:r w:rsidRPr="00126F8A">
        <w:rPr>
          <w:rFonts w:asciiTheme="minorHAnsi" w:hAnsiTheme="minorHAnsi"/>
          <w:b/>
          <w:noProof/>
          <w:sz w:val="28"/>
          <w:szCs w:val="28"/>
          <w:lang w:val="en-US"/>
        </w:rPr>
        <w:tab/>
        <w:t>Completed by:</w:t>
      </w:r>
      <w:r>
        <w:rPr>
          <w:rFonts w:asciiTheme="minorHAnsi" w:hAnsiTheme="minorHAnsi"/>
          <w:b/>
          <w:noProof/>
          <w:sz w:val="40"/>
          <w:szCs w:val="40"/>
          <w:lang w:val="en-US"/>
        </w:rPr>
        <w:tab/>
      </w:r>
      <w:r>
        <w:rPr>
          <w:rFonts w:asciiTheme="minorHAnsi" w:hAnsiTheme="minorHAnsi"/>
          <w:b/>
          <w:noProof/>
          <w:sz w:val="40"/>
          <w:szCs w:val="40"/>
          <w:lang w:val="en-US"/>
        </w:rPr>
        <w:tab/>
      </w:r>
    </w:p>
    <w:p w14:paraId="72696BC8" w14:textId="6456E53B" w:rsidR="002F1E06" w:rsidRPr="002F1E06" w:rsidRDefault="002F1E06" w:rsidP="003312C1">
      <w:pPr>
        <w:spacing w:after="160" w:line="259" w:lineRule="auto"/>
        <w:rPr>
          <w:rFonts w:asciiTheme="minorHAnsi" w:hAnsiTheme="minorHAnsi"/>
          <w:bCs/>
          <w:noProof/>
          <w:szCs w:val="22"/>
          <w:lang w:val="en-US"/>
        </w:rPr>
      </w:pPr>
      <w:r w:rsidRPr="002F1E06">
        <w:rPr>
          <w:rFonts w:asciiTheme="minorHAnsi" w:hAnsiTheme="minorHAnsi"/>
          <w:bCs/>
          <w:noProof/>
          <w:szCs w:val="22"/>
          <w:lang w:val="en-US"/>
        </w:rPr>
        <w:t xml:space="preserve">Purpose: </w:t>
      </w:r>
    </w:p>
    <w:p w14:paraId="74A500A7" w14:textId="31A4799B" w:rsidR="002F1E06" w:rsidRPr="002F1E06" w:rsidRDefault="002F1E06" w:rsidP="002F1E06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bCs/>
          <w:noProof/>
          <w:szCs w:val="22"/>
          <w:lang w:val="en-US"/>
        </w:rPr>
      </w:pPr>
      <w:r w:rsidRPr="002F1E06">
        <w:rPr>
          <w:rFonts w:asciiTheme="minorHAnsi" w:hAnsiTheme="minorHAnsi"/>
          <w:bCs/>
          <w:noProof/>
          <w:szCs w:val="22"/>
          <w:lang w:val="en-US"/>
        </w:rPr>
        <w:t>To syste</w:t>
      </w:r>
      <w:r>
        <w:rPr>
          <w:rFonts w:asciiTheme="minorHAnsi" w:hAnsiTheme="minorHAnsi"/>
          <w:bCs/>
          <w:noProof/>
          <w:szCs w:val="22"/>
          <w:lang w:val="en-US"/>
        </w:rPr>
        <w:t>ma</w:t>
      </w:r>
      <w:r w:rsidRPr="002F1E06">
        <w:rPr>
          <w:rFonts w:asciiTheme="minorHAnsi" w:hAnsiTheme="minorHAnsi"/>
          <w:bCs/>
          <w:noProof/>
          <w:szCs w:val="22"/>
          <w:lang w:val="en-US"/>
        </w:rPr>
        <w:t xml:space="preserve">tically collect information </w:t>
      </w:r>
      <w:r>
        <w:rPr>
          <w:rFonts w:asciiTheme="minorHAnsi" w:hAnsiTheme="minorHAnsi"/>
          <w:bCs/>
          <w:noProof/>
          <w:szCs w:val="22"/>
          <w:lang w:val="en-US"/>
        </w:rPr>
        <w:t xml:space="preserve">from Bolton Clarke </w:t>
      </w:r>
      <w:r w:rsidRPr="002F1E06">
        <w:rPr>
          <w:rFonts w:asciiTheme="minorHAnsi" w:hAnsiTheme="minorHAnsi"/>
          <w:bCs/>
          <w:noProof/>
          <w:szCs w:val="22"/>
          <w:lang w:val="en-US"/>
        </w:rPr>
        <w:t xml:space="preserve">to inform </w:t>
      </w:r>
      <w:r w:rsidR="007F7D60">
        <w:rPr>
          <w:rFonts w:asciiTheme="minorHAnsi" w:hAnsiTheme="minorHAnsi"/>
          <w:bCs/>
          <w:noProof/>
          <w:szCs w:val="22"/>
          <w:lang w:val="en-US"/>
        </w:rPr>
        <w:t xml:space="preserve">local </w:t>
      </w:r>
      <w:r w:rsidRPr="002F1E06">
        <w:rPr>
          <w:rFonts w:asciiTheme="minorHAnsi" w:hAnsiTheme="minorHAnsi"/>
          <w:bCs/>
          <w:noProof/>
          <w:szCs w:val="22"/>
          <w:lang w:val="en-US"/>
        </w:rPr>
        <w:t xml:space="preserve">tailoring of all the EDDIE+ activities, including training development and delivery, </w:t>
      </w:r>
      <w:r>
        <w:rPr>
          <w:rFonts w:asciiTheme="minorHAnsi" w:hAnsiTheme="minorHAnsi"/>
          <w:bCs/>
          <w:noProof/>
          <w:szCs w:val="22"/>
          <w:lang w:val="en-US"/>
        </w:rPr>
        <w:t>engagement with staff, resident committees and local primary care providers</w:t>
      </w:r>
    </w:p>
    <w:tbl>
      <w:tblPr>
        <w:tblStyle w:val="TableGrid"/>
        <w:tblpPr w:leftFromText="180" w:rightFromText="180" w:vertAnchor="text" w:tblpX="-5" w:tblpY="1"/>
        <w:tblOverlap w:val="never"/>
        <w:tblW w:w="13892" w:type="dxa"/>
        <w:tblLayout w:type="fixed"/>
        <w:tblLook w:val="04A0" w:firstRow="1" w:lastRow="0" w:firstColumn="1" w:lastColumn="0" w:noHBand="0" w:noVBand="1"/>
      </w:tblPr>
      <w:tblGrid>
        <w:gridCol w:w="4962"/>
        <w:gridCol w:w="4677"/>
        <w:gridCol w:w="4253"/>
      </w:tblGrid>
      <w:tr w:rsidR="00142D2E" w:rsidRPr="000141CB" w14:paraId="6B75C256" w14:textId="77777777" w:rsidTr="00BA0C74">
        <w:trPr>
          <w:tblHeader/>
        </w:trPr>
        <w:tc>
          <w:tcPr>
            <w:tcW w:w="4962" w:type="dxa"/>
            <w:shd w:val="clear" w:color="auto" w:fill="516185"/>
          </w:tcPr>
          <w:p w14:paraId="3DF220ED" w14:textId="12E5B084" w:rsidR="00142D2E" w:rsidRDefault="00142D2E" w:rsidP="00BA0C74">
            <w:pP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  <w:t xml:space="preserve">Information required: </w:t>
            </w:r>
            <w:r w:rsidR="00A721D2"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  <w:t>ORGANISATION NAME</w:t>
            </w:r>
            <w: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  <w:t xml:space="preserve"> </w:t>
            </w:r>
          </w:p>
          <w:p w14:paraId="0CE60A27" w14:textId="10A95EE1" w:rsidR="00142D2E" w:rsidRPr="0075213D" w:rsidRDefault="00142D2E" w:rsidP="00BA0C74">
            <w:pPr>
              <w:rPr>
                <w:rFonts w:ascii="Calibri" w:hAnsi="Calibri" w:cs="Times New Roman"/>
                <w:b/>
                <w:i/>
                <w:iCs/>
                <w:color w:val="FFFFFF" w:themeColor="background1"/>
                <w:lang w:eastAsia="en-AU"/>
              </w:rPr>
            </w:pPr>
            <w:r>
              <w:rPr>
                <w:rFonts w:ascii="Calibri" w:hAnsi="Calibri" w:cs="Times New Roman"/>
                <w:b/>
                <w:i/>
                <w:iCs/>
                <w:color w:val="FFFFFF" w:themeColor="background1"/>
                <w:lang w:eastAsia="en-AU"/>
              </w:rPr>
              <w:t>(focus on core, organisational-wide practices)</w:t>
            </w:r>
          </w:p>
        </w:tc>
        <w:tc>
          <w:tcPr>
            <w:tcW w:w="4677" w:type="dxa"/>
            <w:shd w:val="clear" w:color="auto" w:fill="516185"/>
          </w:tcPr>
          <w:p w14:paraId="70203CC7" w14:textId="77777777" w:rsidR="00142D2E" w:rsidRPr="000141CB" w:rsidRDefault="00142D2E" w:rsidP="00BA0C74">
            <w:pP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  <w:t>Source</w:t>
            </w:r>
          </w:p>
        </w:tc>
        <w:tc>
          <w:tcPr>
            <w:tcW w:w="4253" w:type="dxa"/>
            <w:shd w:val="clear" w:color="auto" w:fill="516185"/>
          </w:tcPr>
          <w:p w14:paraId="1FC88A7E" w14:textId="77777777" w:rsidR="00142D2E" w:rsidRPr="000141CB" w:rsidRDefault="00142D2E" w:rsidP="00BA0C74">
            <w:pPr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</w:pPr>
            <w:r w:rsidRPr="000141CB">
              <w:rPr>
                <w:rFonts w:ascii="Calibri" w:hAnsi="Calibri" w:cs="Times New Roman"/>
                <w:b/>
                <w:color w:val="FFFFFF" w:themeColor="background1"/>
                <w:lang w:eastAsia="en-AU"/>
              </w:rPr>
              <w:t>Notes</w:t>
            </w:r>
          </w:p>
        </w:tc>
      </w:tr>
      <w:tr w:rsidR="00142D2E" w14:paraId="71B30056" w14:textId="77777777" w:rsidTr="00BA0C74">
        <w:tc>
          <w:tcPr>
            <w:tcW w:w="13892" w:type="dxa"/>
            <w:gridSpan w:val="3"/>
          </w:tcPr>
          <w:p w14:paraId="1FAD50C9" w14:textId="77777777" w:rsidR="00142D2E" w:rsidRDefault="00142D2E" w:rsidP="00BA0C74">
            <w:pPr>
              <w:rPr>
                <w:rFonts w:cs="Times New Roman"/>
                <w:b/>
                <w:lang w:eastAsia="en-AU"/>
              </w:rPr>
            </w:pPr>
          </w:p>
          <w:p w14:paraId="5700E617" w14:textId="02870561" w:rsidR="00142D2E" w:rsidRPr="006A413B" w:rsidRDefault="00142D2E" w:rsidP="00BA0C74">
            <w:pPr>
              <w:rPr>
                <w:i/>
              </w:rPr>
            </w:pPr>
            <w:r>
              <w:rPr>
                <w:rFonts w:cs="Times New Roman"/>
                <w:b/>
                <w:lang w:eastAsia="en-AU"/>
              </w:rPr>
              <w:t>ORGANISATIONAL STRUCTURE &amp; CHARACTERISTICS</w:t>
            </w:r>
          </w:p>
          <w:p w14:paraId="5887ED9A" w14:textId="77777777" w:rsidR="00142D2E" w:rsidRPr="00D510CC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</w:tr>
      <w:tr w:rsidR="00142D2E" w14:paraId="56D23DEE" w14:textId="77777777" w:rsidTr="00BA0C74">
        <w:trPr>
          <w:trHeight w:val="603"/>
        </w:trPr>
        <w:tc>
          <w:tcPr>
            <w:tcW w:w="4962" w:type="dxa"/>
          </w:tcPr>
          <w:p w14:paraId="7B20E9CF" w14:textId="1F0D3051" w:rsidR="00142D2E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en-AU"/>
              </w:rPr>
              <w:t>Number of homes</w:t>
            </w:r>
          </w:p>
        </w:tc>
        <w:tc>
          <w:tcPr>
            <w:tcW w:w="4677" w:type="dxa"/>
          </w:tcPr>
          <w:p w14:paraId="38B6B318" w14:textId="7540D67C" w:rsidR="00142D2E" w:rsidRPr="00D510CC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54017429" w14:textId="7B729165" w:rsidR="00142D2E" w:rsidRPr="00D510CC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</w:tr>
      <w:tr w:rsidR="00142D2E" w14:paraId="386A077F" w14:textId="77777777" w:rsidTr="00BA0C74">
        <w:trPr>
          <w:trHeight w:val="603"/>
        </w:trPr>
        <w:tc>
          <w:tcPr>
            <w:tcW w:w="4962" w:type="dxa"/>
          </w:tcPr>
          <w:p w14:paraId="1916492A" w14:textId="679747A5" w:rsidR="00142D2E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en-AU"/>
              </w:rPr>
              <w:t>Numbers of beds</w:t>
            </w:r>
            <w:r w:rsidR="00810F61">
              <w:rPr>
                <w:rFonts w:ascii="Calibri" w:hAnsi="Calibri" w:cs="Times New Roman"/>
                <w:sz w:val="20"/>
                <w:szCs w:val="20"/>
                <w:lang w:eastAsia="en-AU"/>
              </w:rPr>
              <w:t xml:space="preserve"> (current and capacity)</w:t>
            </w:r>
          </w:p>
        </w:tc>
        <w:tc>
          <w:tcPr>
            <w:tcW w:w="4677" w:type="dxa"/>
          </w:tcPr>
          <w:p w14:paraId="07017F9E" w14:textId="53714A8F" w:rsidR="00142D2E" w:rsidRPr="00D510CC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5F897C14" w14:textId="77777777" w:rsidR="00142D2E" w:rsidRPr="00D510CC" w:rsidRDefault="00142D2E" w:rsidP="00BA0C74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</w:tr>
      <w:tr w:rsidR="002300B3" w14:paraId="10310C18" w14:textId="77777777" w:rsidTr="00BA0C74">
        <w:trPr>
          <w:trHeight w:val="705"/>
        </w:trPr>
        <w:tc>
          <w:tcPr>
            <w:tcW w:w="4962" w:type="dxa"/>
          </w:tcPr>
          <w:p w14:paraId="1892C4CC" w14:textId="5BCD9795" w:rsidR="002300B3" w:rsidRDefault="002300B3" w:rsidP="002300B3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en-AU"/>
              </w:rPr>
              <w:t>Accreditation</w:t>
            </w:r>
          </w:p>
        </w:tc>
        <w:tc>
          <w:tcPr>
            <w:tcW w:w="4677" w:type="dxa"/>
          </w:tcPr>
          <w:p w14:paraId="519482E0" w14:textId="3C461F00" w:rsidR="002300B3" w:rsidRPr="002300B3" w:rsidRDefault="002300B3" w:rsidP="00F83BB4">
            <w:pPr>
              <w:pStyle w:val="ListParagraph"/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96DB121" w14:textId="035C9D9B" w:rsidR="002300B3" w:rsidRPr="00D510CC" w:rsidRDefault="002300B3" w:rsidP="002300B3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</w:p>
        </w:tc>
      </w:tr>
      <w:tr w:rsidR="008B0B23" w14:paraId="13A97D69" w14:textId="77777777" w:rsidTr="00BA0C74">
        <w:trPr>
          <w:trHeight w:val="561"/>
        </w:trPr>
        <w:tc>
          <w:tcPr>
            <w:tcW w:w="4962" w:type="dxa"/>
          </w:tcPr>
          <w:p w14:paraId="3478751D" w14:textId="75C362C0" w:rsidR="008B0B23" w:rsidRDefault="008B0B23" w:rsidP="008B0B23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Committee/reporting structure</w:t>
            </w:r>
          </w:p>
        </w:tc>
        <w:tc>
          <w:tcPr>
            <w:tcW w:w="4677" w:type="dxa"/>
          </w:tcPr>
          <w:p w14:paraId="0C31BA1F" w14:textId="69200EAD" w:rsidR="008B0B23" w:rsidRPr="00D510CC" w:rsidRDefault="008B0B23" w:rsidP="008B0B23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6ABDEFE8" w14:textId="77777777" w:rsidR="008B0B23" w:rsidRDefault="008B0B23" w:rsidP="008B0B23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4B6847" w14:paraId="365C2C66" w14:textId="77777777" w:rsidTr="00BA0C74">
        <w:trPr>
          <w:trHeight w:val="561"/>
        </w:trPr>
        <w:tc>
          <w:tcPr>
            <w:tcW w:w="4962" w:type="dxa"/>
          </w:tcPr>
          <w:p w14:paraId="06B936FB" w14:textId="0F12F8E9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Executive support and engagement</w:t>
            </w:r>
          </w:p>
        </w:tc>
        <w:tc>
          <w:tcPr>
            <w:tcW w:w="4677" w:type="dxa"/>
          </w:tcPr>
          <w:p w14:paraId="0A7EF5A2" w14:textId="21EA60D1" w:rsidR="004B6847" w:rsidRPr="00D510CC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3A1EF0A" w14:textId="0DDFEE39" w:rsidR="004B6847" w:rsidRPr="007034D8" w:rsidRDefault="004B6847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4B6847" w14:paraId="19E2E59E" w14:textId="77777777" w:rsidTr="00BA0C74">
        <w:trPr>
          <w:trHeight w:val="561"/>
        </w:trPr>
        <w:tc>
          <w:tcPr>
            <w:tcW w:w="13892" w:type="dxa"/>
            <w:gridSpan w:val="3"/>
          </w:tcPr>
          <w:p w14:paraId="3B0F0AAB" w14:textId="77777777" w:rsidR="004B6847" w:rsidRDefault="004B6847" w:rsidP="004B6847">
            <w:pPr>
              <w:rPr>
                <w:rFonts w:cs="Times New Roman"/>
                <w:b/>
                <w:lang w:eastAsia="en-AU"/>
              </w:rPr>
            </w:pPr>
            <w:r>
              <w:rPr>
                <w:rFonts w:cs="Times New Roman"/>
                <w:b/>
                <w:lang w:eastAsia="en-AU"/>
              </w:rPr>
              <w:t xml:space="preserve">PEOPLE: Staff </w:t>
            </w:r>
          </w:p>
          <w:p w14:paraId="4B190508" w14:textId="77777777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4B6847" w14:paraId="57FEF401" w14:textId="77777777" w:rsidTr="00BA0C74">
        <w:trPr>
          <w:trHeight w:val="561"/>
        </w:trPr>
        <w:tc>
          <w:tcPr>
            <w:tcW w:w="4962" w:type="dxa"/>
          </w:tcPr>
          <w:p w14:paraId="308F8C7B" w14:textId="7D258ECE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Organisational structure</w:t>
            </w:r>
          </w:p>
          <w:p w14:paraId="0E0D195D" w14:textId="77777777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2792AD9F" w14:textId="77777777" w:rsidR="004B6847" w:rsidRPr="00D510CC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11B8660" w14:textId="62C2BF58" w:rsidR="004B6847" w:rsidRPr="0096483C" w:rsidRDefault="004B6847" w:rsidP="004B6847">
            <w:pPr>
              <w:rPr>
                <w:rFonts w:cs="Times New Roman"/>
                <w:sz w:val="20"/>
                <w:szCs w:val="20"/>
                <w:highlight w:val="yellow"/>
                <w:lang w:eastAsia="en-AU"/>
              </w:rPr>
            </w:pPr>
          </w:p>
        </w:tc>
      </w:tr>
      <w:tr w:rsidR="004B6847" w14:paraId="182CC0BB" w14:textId="77777777" w:rsidTr="00BA0C74">
        <w:trPr>
          <w:trHeight w:val="561"/>
        </w:trPr>
        <w:tc>
          <w:tcPr>
            <w:tcW w:w="4962" w:type="dxa"/>
          </w:tcPr>
          <w:p w14:paraId="6AE3B01D" w14:textId="77777777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Nurse and care staff p</w:t>
            </w:r>
            <w:r w:rsidRPr="00D510CC">
              <w:rPr>
                <w:rFonts w:cs="Times New Roman"/>
                <w:sz w:val="20"/>
                <w:szCs w:val="20"/>
                <w:lang w:eastAsia="en-AU"/>
              </w:rPr>
              <w:t>osition descriptions / duty statements</w:t>
            </w:r>
            <w:r>
              <w:rPr>
                <w:rFonts w:cs="Times New Roman"/>
                <w:sz w:val="20"/>
                <w:szCs w:val="20"/>
                <w:lang w:eastAsia="en-AU"/>
              </w:rPr>
              <w:t>, awards/wage ranges</w:t>
            </w:r>
          </w:p>
        </w:tc>
        <w:tc>
          <w:tcPr>
            <w:tcW w:w="4677" w:type="dxa"/>
          </w:tcPr>
          <w:p w14:paraId="3BE83C00" w14:textId="77777777" w:rsidR="004B6847" w:rsidRPr="00D510CC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5752A264" w14:textId="0065A196" w:rsidR="00F5372E" w:rsidRPr="0096483C" w:rsidRDefault="00F5372E" w:rsidP="004B6847">
            <w:pPr>
              <w:rPr>
                <w:rFonts w:cs="Times New Roman"/>
                <w:sz w:val="20"/>
                <w:szCs w:val="20"/>
                <w:highlight w:val="yellow"/>
                <w:lang w:eastAsia="en-AU"/>
              </w:rPr>
            </w:pPr>
          </w:p>
        </w:tc>
      </w:tr>
      <w:tr w:rsidR="004B6847" w14:paraId="336B5B5A" w14:textId="77777777" w:rsidTr="00BA0C74">
        <w:trPr>
          <w:trHeight w:val="561"/>
        </w:trPr>
        <w:tc>
          <w:tcPr>
            <w:tcW w:w="4962" w:type="dxa"/>
          </w:tcPr>
          <w:p w14:paraId="07EA76B7" w14:textId="6D70769C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lastRenderedPageBreak/>
              <w:t xml:space="preserve">Key positions for EDDIE+ </w:t>
            </w:r>
          </w:p>
        </w:tc>
        <w:tc>
          <w:tcPr>
            <w:tcW w:w="4677" w:type="dxa"/>
          </w:tcPr>
          <w:p w14:paraId="48D90779" w14:textId="64338D7A" w:rsidR="004B6847" w:rsidRPr="00D510CC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9008140" w14:textId="77777777" w:rsidR="004B6847" w:rsidRDefault="004B6847" w:rsidP="004B6847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52EF38C9" w14:textId="77777777" w:rsidTr="00BA0C74">
        <w:trPr>
          <w:trHeight w:val="561"/>
        </w:trPr>
        <w:tc>
          <w:tcPr>
            <w:tcW w:w="4962" w:type="dxa"/>
          </w:tcPr>
          <w:p w14:paraId="389C6323" w14:textId="35575BA0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Staff t</w:t>
            </w:r>
            <w:r w:rsidRPr="00D510CC">
              <w:rPr>
                <w:rFonts w:cs="Times New Roman"/>
                <w:sz w:val="20"/>
                <w:szCs w:val="20"/>
                <w:lang w:eastAsia="en-AU"/>
              </w:rPr>
              <w:t xml:space="preserve">raining and education schedule </w:t>
            </w:r>
            <w:r>
              <w:rPr>
                <w:rFonts w:cs="Times New Roman"/>
                <w:sz w:val="20"/>
                <w:szCs w:val="20"/>
                <w:lang w:eastAsia="en-AU"/>
              </w:rPr>
              <w:t xml:space="preserve">and content </w:t>
            </w:r>
          </w:p>
        </w:tc>
        <w:tc>
          <w:tcPr>
            <w:tcW w:w="4677" w:type="dxa"/>
          </w:tcPr>
          <w:p w14:paraId="62940E94" w14:textId="02E726BC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65002DF0" w14:textId="28C75A7D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5A42B1C" w14:textId="77777777" w:rsidTr="00BA0C74">
        <w:trPr>
          <w:trHeight w:val="561"/>
        </w:trPr>
        <w:tc>
          <w:tcPr>
            <w:tcW w:w="4962" w:type="dxa"/>
          </w:tcPr>
          <w:p w14:paraId="3E6266BD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 w:rsidRPr="00D510CC">
              <w:rPr>
                <w:rFonts w:cs="Times New Roman"/>
                <w:sz w:val="20"/>
                <w:szCs w:val="20"/>
                <w:lang w:eastAsia="en-AU"/>
              </w:rPr>
              <w:t>New staff induction schedule and content</w:t>
            </w:r>
          </w:p>
        </w:tc>
        <w:tc>
          <w:tcPr>
            <w:tcW w:w="4677" w:type="dxa"/>
          </w:tcPr>
          <w:p w14:paraId="600C33D4" w14:textId="78C5AC0C" w:rsidR="007D0E2D" w:rsidRPr="0096483C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F2D3DAE" w14:textId="34A37EB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288B5BC0" w14:textId="77777777" w:rsidTr="00BA0C74">
        <w:trPr>
          <w:trHeight w:val="561"/>
        </w:trPr>
        <w:tc>
          <w:tcPr>
            <w:tcW w:w="4962" w:type="dxa"/>
          </w:tcPr>
          <w:p w14:paraId="56167E0E" w14:textId="196C0DB8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Meeting structure (nursing and care staff, homes, management)</w:t>
            </w:r>
          </w:p>
          <w:p w14:paraId="37EEB15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5B16DAD5" w14:textId="77777777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16D5F100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69E7429D" w14:textId="77777777" w:rsidTr="00BA0C74">
        <w:trPr>
          <w:trHeight w:val="561"/>
        </w:trPr>
        <w:tc>
          <w:tcPr>
            <w:tcW w:w="4962" w:type="dxa"/>
          </w:tcPr>
          <w:p w14:paraId="054BAAEC" w14:textId="6FC24FB5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Communication mechanisms</w:t>
            </w:r>
          </w:p>
        </w:tc>
        <w:tc>
          <w:tcPr>
            <w:tcW w:w="4677" w:type="dxa"/>
          </w:tcPr>
          <w:p w14:paraId="42E8CEDD" w14:textId="52663994" w:rsidR="007D0E2D" w:rsidRPr="0096483C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7854D7C9" w14:textId="0C1CD225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43D24FD7" w14:textId="77777777" w:rsidTr="00BA0C74">
        <w:trPr>
          <w:trHeight w:val="561"/>
        </w:trPr>
        <w:tc>
          <w:tcPr>
            <w:tcW w:w="4962" w:type="dxa"/>
          </w:tcPr>
          <w:p w14:paraId="67F35FF8" w14:textId="2A7D5820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Backfill arrangements</w:t>
            </w:r>
          </w:p>
        </w:tc>
        <w:tc>
          <w:tcPr>
            <w:tcW w:w="4677" w:type="dxa"/>
          </w:tcPr>
          <w:p w14:paraId="7EB58C40" w14:textId="31538562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15D26751" w14:textId="36BBBEDA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779C42E6" w14:textId="77777777" w:rsidTr="00BA0C74">
        <w:trPr>
          <w:trHeight w:val="561"/>
        </w:trPr>
        <w:tc>
          <w:tcPr>
            <w:tcW w:w="13892" w:type="dxa"/>
            <w:gridSpan w:val="3"/>
          </w:tcPr>
          <w:p w14:paraId="764DB488" w14:textId="77777777" w:rsidR="007D0E2D" w:rsidRDefault="007D0E2D" w:rsidP="007D0E2D">
            <w:pPr>
              <w:rPr>
                <w:rFonts w:cs="Times New Roman"/>
                <w:b/>
                <w:lang w:eastAsia="en-AU"/>
              </w:rPr>
            </w:pPr>
            <w:r>
              <w:rPr>
                <w:rFonts w:cs="Times New Roman"/>
                <w:b/>
                <w:lang w:eastAsia="en-AU"/>
              </w:rPr>
              <w:t>PEOPLE: Residents, family and nominated advocates</w:t>
            </w:r>
          </w:p>
          <w:p w14:paraId="1E13C5E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5BC17576" w14:textId="77777777" w:rsidTr="00BA0C74">
        <w:trPr>
          <w:trHeight w:val="814"/>
        </w:trPr>
        <w:tc>
          <w:tcPr>
            <w:tcW w:w="4962" w:type="dxa"/>
          </w:tcPr>
          <w:p w14:paraId="40BF67CB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624FD47A" w14:textId="1D03D692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Resident communication mechanisms and frequency</w:t>
            </w:r>
          </w:p>
          <w:p w14:paraId="2B972D34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61ADF868" w14:textId="5B959419" w:rsidR="007D0E2D" w:rsidRPr="0096483C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6A1FA9C9" w14:textId="6B8B5EDB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0DA9BD5C" w14:textId="77777777" w:rsidTr="00BA0C74">
        <w:trPr>
          <w:trHeight w:val="561"/>
        </w:trPr>
        <w:tc>
          <w:tcPr>
            <w:tcW w:w="4962" w:type="dxa"/>
          </w:tcPr>
          <w:p w14:paraId="27C409D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bookmarkStart w:id="1" w:name="_Hlk60651789"/>
            <w:r>
              <w:rPr>
                <w:rFonts w:cs="Times New Roman"/>
                <w:sz w:val="20"/>
                <w:szCs w:val="20"/>
                <w:lang w:eastAsia="en-AU"/>
              </w:rPr>
              <w:t xml:space="preserve">Family and nominated advocate communication mechanisms and </w:t>
            </w:r>
            <w:proofErr w:type="gramStart"/>
            <w:r>
              <w:rPr>
                <w:rFonts w:cs="Times New Roman"/>
                <w:sz w:val="20"/>
                <w:szCs w:val="20"/>
                <w:lang w:eastAsia="en-AU"/>
              </w:rPr>
              <w:t>frequency</w:t>
            </w:r>
            <w:proofErr w:type="gramEnd"/>
          </w:p>
          <w:p w14:paraId="26BAF62B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6D82A0C4" w14:textId="77777777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75E748A" w14:textId="145F7A4C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bookmarkEnd w:id="1"/>
      <w:tr w:rsidR="007D0E2D" w14:paraId="2C4A4766" w14:textId="77777777" w:rsidTr="00BA0C74">
        <w:trPr>
          <w:trHeight w:val="561"/>
        </w:trPr>
        <w:tc>
          <w:tcPr>
            <w:tcW w:w="13892" w:type="dxa"/>
            <w:gridSpan w:val="3"/>
          </w:tcPr>
          <w:p w14:paraId="56A5A8D1" w14:textId="61CA8479" w:rsidR="007D0E2D" w:rsidRPr="007D21B7" w:rsidRDefault="007D0E2D" w:rsidP="007D0E2D">
            <w:pPr>
              <w:rPr>
                <w:rFonts w:cs="Times New Roman"/>
                <w:i/>
                <w:iCs/>
                <w:sz w:val="20"/>
                <w:szCs w:val="20"/>
                <w:lang w:eastAsia="en-AU"/>
              </w:rPr>
            </w:pPr>
            <w:r w:rsidRPr="00B52EE5">
              <w:rPr>
                <w:rFonts w:cs="Times New Roman"/>
                <w:b/>
                <w:bCs/>
                <w:szCs w:val="22"/>
                <w:lang w:eastAsia="en-AU"/>
              </w:rPr>
              <w:t>STAKEHOLDERS:</w:t>
            </w:r>
            <w:r>
              <w:rPr>
                <w:rFonts w:cs="Times New Roman"/>
                <w:b/>
                <w:bCs/>
                <w:szCs w:val="22"/>
                <w:lang w:eastAsia="en-AU"/>
              </w:rPr>
              <w:t xml:space="preserve"> </w:t>
            </w:r>
            <w:r w:rsidR="007D21B7">
              <w:rPr>
                <w:rFonts w:cs="Times New Roman"/>
                <w:b/>
                <w:bCs/>
                <w:szCs w:val="22"/>
                <w:lang w:eastAsia="en-AU"/>
              </w:rPr>
              <w:t xml:space="preserve"> </w:t>
            </w:r>
            <w:r w:rsidR="007D21B7" w:rsidRPr="007D21B7">
              <w:rPr>
                <w:rFonts w:cs="Times New Roman"/>
                <w:i/>
                <w:iCs/>
                <w:szCs w:val="22"/>
                <w:lang w:eastAsia="en-AU"/>
              </w:rPr>
              <w:t>See Project Plan – 8. Stakeholder analysis</w:t>
            </w:r>
          </w:p>
        </w:tc>
      </w:tr>
      <w:tr w:rsidR="007D0E2D" w14:paraId="48FFC95E" w14:textId="77777777" w:rsidTr="00BA0C74">
        <w:tc>
          <w:tcPr>
            <w:tcW w:w="13892" w:type="dxa"/>
            <w:gridSpan w:val="3"/>
          </w:tcPr>
          <w:p w14:paraId="10C9BC38" w14:textId="77777777" w:rsidR="007D0E2D" w:rsidRDefault="007D0E2D" w:rsidP="007D0E2D">
            <w:pPr>
              <w:rPr>
                <w:rFonts w:cs="Times New Roman"/>
                <w:b/>
                <w:lang w:eastAsia="en-AU"/>
              </w:rPr>
            </w:pPr>
          </w:p>
          <w:p w14:paraId="781D9E07" w14:textId="4CC1528F" w:rsidR="007D0E2D" w:rsidRDefault="007D0E2D" w:rsidP="007D0E2D">
            <w:pPr>
              <w:rPr>
                <w:rFonts w:cs="Times New Roman"/>
                <w:b/>
                <w:lang w:eastAsia="en-AU"/>
              </w:rPr>
            </w:pPr>
            <w:r>
              <w:rPr>
                <w:rFonts w:cs="Times New Roman"/>
                <w:b/>
                <w:lang w:eastAsia="en-AU"/>
              </w:rPr>
              <w:t>KEY POLICIES &amp; PROCEDURES</w:t>
            </w:r>
          </w:p>
          <w:p w14:paraId="75C95CF3" w14:textId="03CD5AB6" w:rsidR="007D0E2D" w:rsidRDefault="007D0E2D" w:rsidP="007D0E2D">
            <w:pPr>
              <w:rPr>
                <w:i/>
              </w:rPr>
            </w:pPr>
          </w:p>
        </w:tc>
      </w:tr>
      <w:tr w:rsidR="007D0E2D" w14:paraId="633B08C5" w14:textId="77777777" w:rsidTr="00BA0C74">
        <w:tc>
          <w:tcPr>
            <w:tcW w:w="4962" w:type="dxa"/>
          </w:tcPr>
          <w:p w14:paraId="0FE81B1B" w14:textId="1D09CF87" w:rsidR="007D0E2D" w:rsidRDefault="007D0E2D" w:rsidP="007D0E2D">
            <w:pPr>
              <w:rPr>
                <w:rFonts w:ascii="Calibri" w:hAnsi="Calibri" w:cs="Times New Roman"/>
                <w:sz w:val="20"/>
                <w:szCs w:val="20"/>
                <w:lang w:eastAsia="en-A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en-AU"/>
              </w:rPr>
              <w:t>Location and access</w:t>
            </w:r>
          </w:p>
          <w:p w14:paraId="618BD3E0" w14:textId="4C001D91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4C26F8" w14:textId="2DE368B6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207FD5D5" w14:textId="77777777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4301E3C3" w14:textId="77777777" w:rsidTr="00BA0C74">
        <w:tc>
          <w:tcPr>
            <w:tcW w:w="4962" w:type="dxa"/>
          </w:tcPr>
          <w:p w14:paraId="6AECD59A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Governance systems and processes</w:t>
            </w:r>
          </w:p>
          <w:p w14:paraId="1F677412" w14:textId="1ACB6F02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DCA01E" w14:textId="0834E350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50F786F9" w14:textId="050C4052" w:rsidR="007D0E2D" w:rsidRPr="0096483C" w:rsidRDefault="007D0E2D" w:rsidP="007D0E2D">
            <w:pPr>
              <w:rPr>
                <w:rFonts w:cs="Times New Roman"/>
                <w:sz w:val="20"/>
                <w:szCs w:val="20"/>
                <w:highlight w:val="yellow"/>
                <w:lang w:eastAsia="en-AU"/>
              </w:rPr>
            </w:pPr>
          </w:p>
        </w:tc>
      </w:tr>
      <w:tr w:rsidR="007D0E2D" w14:paraId="17852139" w14:textId="77777777" w:rsidTr="00BA0C74">
        <w:tc>
          <w:tcPr>
            <w:tcW w:w="4962" w:type="dxa"/>
          </w:tcPr>
          <w:p w14:paraId="195F0F33" w14:textId="6756A022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lastRenderedPageBreak/>
              <w:t>Quality and safety systems/initiatives</w:t>
            </w:r>
          </w:p>
          <w:p w14:paraId="66146A66" w14:textId="6ED6DFFB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42C09E" w14:textId="70013BB1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73E44703" w14:textId="587134A0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9A320FD" w14:textId="77777777" w:rsidTr="00BA0C74">
        <w:tc>
          <w:tcPr>
            <w:tcW w:w="4962" w:type="dxa"/>
          </w:tcPr>
          <w:p w14:paraId="21198FB3" w14:textId="7328E1B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Outbreak/COVID-19 policies</w:t>
            </w:r>
          </w:p>
          <w:p w14:paraId="74370CEE" w14:textId="4EC971A4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8078F" w14:textId="7A5BE803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0C46F7F5" w14:textId="2EC50C2F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934B8E1" w14:textId="77777777" w:rsidTr="00BA0C74">
        <w:tc>
          <w:tcPr>
            <w:tcW w:w="4962" w:type="dxa"/>
          </w:tcPr>
          <w:p w14:paraId="760CB6B1" w14:textId="56A27179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 xml:space="preserve">Policy </w:t>
            </w:r>
            <w:proofErr w:type="gramStart"/>
            <w:r>
              <w:rPr>
                <w:rFonts w:cs="Times New Roman"/>
                <w:sz w:val="20"/>
                <w:szCs w:val="20"/>
                <w:lang w:eastAsia="en-AU"/>
              </w:rPr>
              <w:t>change</w:t>
            </w:r>
            <w:proofErr w:type="gramEnd"/>
            <w:r>
              <w:rPr>
                <w:rFonts w:cs="Times New Roman"/>
                <w:sz w:val="20"/>
                <w:szCs w:val="20"/>
                <w:lang w:eastAsia="en-AU"/>
              </w:rPr>
              <w:t xml:space="preserve"> process</w:t>
            </w:r>
          </w:p>
          <w:p w14:paraId="587D3033" w14:textId="64A70236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AF000C" w14:textId="32E0BEE4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35A1BF4D" w14:textId="78E971F0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69DFC2AB" w14:textId="77777777" w:rsidTr="00BA0C74">
        <w:tc>
          <w:tcPr>
            <w:tcW w:w="13892" w:type="dxa"/>
            <w:gridSpan w:val="3"/>
          </w:tcPr>
          <w:p w14:paraId="2213105B" w14:textId="603530F0" w:rsidR="007D0E2D" w:rsidRDefault="007D0E2D" w:rsidP="007D0E2D">
            <w:pPr>
              <w:rPr>
                <w:rFonts w:cs="Times New Roman"/>
                <w:b/>
                <w:lang w:eastAsia="en-AU"/>
              </w:rPr>
            </w:pPr>
            <w:r>
              <w:rPr>
                <w:rFonts w:cs="Times New Roman"/>
                <w:b/>
                <w:lang w:eastAsia="en-AU"/>
              </w:rPr>
              <w:t xml:space="preserve">POLICIES &amp; PROCEDURES: Training </w:t>
            </w:r>
          </w:p>
          <w:p w14:paraId="0C77C57B" w14:textId="77777777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2F4593C8" w14:textId="77777777" w:rsidTr="00BA0C74">
        <w:tc>
          <w:tcPr>
            <w:tcW w:w="4962" w:type="dxa"/>
          </w:tcPr>
          <w:p w14:paraId="18C0D6DE" w14:textId="516B002A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 xml:space="preserve">Staff access </w:t>
            </w:r>
          </w:p>
          <w:p w14:paraId="48C08FD8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0FAB765F" w14:textId="38FFCF4D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3FE8E25E" w14:textId="7307F7C8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64411167" w14:textId="36C09E0E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36A428B3" w14:textId="77777777" w:rsidTr="00BA0C74">
        <w:tc>
          <w:tcPr>
            <w:tcW w:w="4962" w:type="dxa"/>
          </w:tcPr>
          <w:p w14:paraId="0B60B880" w14:textId="10F237FB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Record keeping</w:t>
            </w:r>
          </w:p>
          <w:p w14:paraId="5322F8E4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5E25B1E4" w14:textId="1892CF2F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672672DC" w14:textId="13B9B463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9114580" w14:textId="0EE28F8E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4E34F25D" w14:textId="77777777" w:rsidTr="00BA0C74">
        <w:tc>
          <w:tcPr>
            <w:tcW w:w="13892" w:type="dxa"/>
            <w:gridSpan w:val="3"/>
          </w:tcPr>
          <w:p w14:paraId="493668C0" w14:textId="77C67B56" w:rsidR="007D0E2D" w:rsidRDefault="007D0E2D" w:rsidP="007D0E2D">
            <w:pPr>
              <w:rPr>
                <w:rFonts w:cs="Times New Roman"/>
                <w:b/>
                <w:lang w:eastAsia="en-AU"/>
              </w:rPr>
            </w:pPr>
            <w:r>
              <w:rPr>
                <w:rFonts w:cs="Times New Roman"/>
                <w:b/>
                <w:lang w:eastAsia="en-AU"/>
              </w:rPr>
              <w:t xml:space="preserve">POLICIES &amp; PROCEDURES: Resident deterioration </w:t>
            </w:r>
          </w:p>
          <w:p w14:paraId="27038C95" w14:textId="77777777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3C92D2C9" w14:textId="77777777" w:rsidTr="00BA0C74">
        <w:tc>
          <w:tcPr>
            <w:tcW w:w="4962" w:type="dxa"/>
          </w:tcPr>
          <w:p w14:paraId="6AE584F3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Access to/location of care/deterioration policies/manuals</w:t>
            </w:r>
          </w:p>
          <w:p w14:paraId="022A593D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520D23AE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2DAE2F7C" w14:textId="00838EE2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0E6075FA" w14:textId="5649EFD6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259ABEB4" w14:textId="419D1B43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2CC80464" w14:textId="77777777" w:rsidTr="00BA0C74">
        <w:tc>
          <w:tcPr>
            <w:tcW w:w="4962" w:type="dxa"/>
          </w:tcPr>
          <w:p w14:paraId="5BFDF23B" w14:textId="1CF1AE1F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Management of deterioration roles and responsibilities</w:t>
            </w:r>
          </w:p>
          <w:p w14:paraId="7EB1A7E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04FA4D97" w14:textId="706E8C01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117F5FFE" w14:textId="6D82D595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5E924759" w14:textId="0D71E8AD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49E85560" w14:textId="77777777" w:rsidTr="00BA0C74">
        <w:tc>
          <w:tcPr>
            <w:tcW w:w="4962" w:type="dxa"/>
          </w:tcPr>
          <w:p w14:paraId="67AD493A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Communication with family</w:t>
            </w:r>
          </w:p>
          <w:p w14:paraId="7DDF189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72BFA050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3C760B48" w14:textId="4F48A419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179BAA7E" w14:textId="65F7F74F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29001CB4" w14:textId="77777777" w:rsidTr="00BA0C74">
        <w:tc>
          <w:tcPr>
            <w:tcW w:w="4962" w:type="dxa"/>
          </w:tcPr>
          <w:p w14:paraId="14D554D0" w14:textId="64824AFC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ACP policies/records</w:t>
            </w:r>
          </w:p>
          <w:p w14:paraId="06F6C1A4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189EEAF1" w14:textId="57237971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23A7DC65" w14:textId="23F56AA2" w:rsidR="007D0E2D" w:rsidRPr="00995DE6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79BED50C" w14:textId="30CC2D5F" w:rsidR="00540AB9" w:rsidRPr="00D510CC" w:rsidRDefault="00540AB9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67E73386" w14:textId="77777777" w:rsidTr="00BA0C74">
        <w:tc>
          <w:tcPr>
            <w:tcW w:w="4962" w:type="dxa"/>
          </w:tcPr>
          <w:p w14:paraId="71202727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Hospital transfer</w:t>
            </w:r>
          </w:p>
          <w:p w14:paraId="798AF6DB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632D1AC7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546941CC" w14:textId="19088984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650E1276" w14:textId="106D9773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A238F86" w14:textId="77777777" w:rsidTr="00BA0C74">
        <w:tc>
          <w:tcPr>
            <w:tcW w:w="4962" w:type="dxa"/>
          </w:tcPr>
          <w:p w14:paraId="2BB082C8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lastRenderedPageBreak/>
              <w:t>Care post transfer</w:t>
            </w:r>
          </w:p>
          <w:p w14:paraId="2D960A1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700E39F2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6CD1E316" w14:textId="77905D6C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4B01ABAB" w14:textId="6534CD99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12C44D0" w14:textId="77777777" w:rsidTr="00BA0C74">
        <w:tc>
          <w:tcPr>
            <w:tcW w:w="4962" w:type="dxa"/>
          </w:tcPr>
          <w:p w14:paraId="6145B755" w14:textId="2E6F4076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Decision support tools in use</w:t>
            </w:r>
          </w:p>
          <w:p w14:paraId="4A9725C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2391EED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3085290B" w14:textId="785CFB95" w:rsidR="007D0E2D" w:rsidRPr="00C34A26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7F844A88" w14:textId="0A325ED1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40BF343C" w14:textId="77777777" w:rsidTr="00BA0C74">
        <w:tc>
          <w:tcPr>
            <w:tcW w:w="4962" w:type="dxa"/>
          </w:tcPr>
          <w:p w14:paraId="6A58875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Use of equipment responding to deterioration:</w:t>
            </w:r>
          </w:p>
          <w:p w14:paraId="614D4C7A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6D7BDAC8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ECG</w:t>
            </w:r>
          </w:p>
          <w:p w14:paraId="43850B2A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620A224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Vital signs monitor</w:t>
            </w:r>
          </w:p>
          <w:p w14:paraId="39D2A7DC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617E6C20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Pulse oximeter</w:t>
            </w:r>
          </w:p>
          <w:p w14:paraId="4A06F339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  <w:p w14:paraId="07ADA541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>
              <w:rPr>
                <w:rFonts w:cs="Times New Roman"/>
                <w:sz w:val="20"/>
                <w:szCs w:val="20"/>
                <w:lang w:eastAsia="en-AU"/>
              </w:rPr>
              <w:t>Bladder scanner</w:t>
            </w:r>
          </w:p>
          <w:p w14:paraId="2BA97665" w14:textId="77777777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677" w:type="dxa"/>
          </w:tcPr>
          <w:p w14:paraId="54177C18" w14:textId="222C6D01" w:rsidR="007D0E2D" w:rsidRPr="00704B01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24007618" w14:textId="496C3E22" w:rsidR="007D0E2D" w:rsidRPr="00840A52" w:rsidRDefault="007D0E2D" w:rsidP="007D0E2D">
            <w:pPr>
              <w:rPr>
                <w:rFonts w:cs="Times New Roman"/>
                <w:i/>
                <w:iCs/>
                <w:sz w:val="20"/>
                <w:szCs w:val="20"/>
                <w:lang w:eastAsia="en-AU"/>
              </w:rPr>
            </w:pPr>
          </w:p>
        </w:tc>
      </w:tr>
      <w:tr w:rsidR="007D0E2D" w14:paraId="32858FDF" w14:textId="77777777" w:rsidTr="00BA0C74">
        <w:trPr>
          <w:trHeight w:val="595"/>
        </w:trPr>
        <w:tc>
          <w:tcPr>
            <w:tcW w:w="13892" w:type="dxa"/>
            <w:gridSpan w:val="3"/>
          </w:tcPr>
          <w:p w14:paraId="6566C44C" w14:textId="1D5E8C2B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1667F4DB" w14:textId="77777777" w:rsidTr="00BA0C74">
        <w:trPr>
          <w:trHeight w:val="595"/>
        </w:trPr>
        <w:tc>
          <w:tcPr>
            <w:tcW w:w="4962" w:type="dxa"/>
          </w:tcPr>
          <w:p w14:paraId="2459B288" w14:textId="563C3D48" w:rsidR="007D0E2D" w:rsidRPr="003A1F00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 w:rsidRPr="003A1F00">
              <w:rPr>
                <w:rFonts w:cs="Times New Roman"/>
                <w:sz w:val="20"/>
                <w:szCs w:val="20"/>
                <w:lang w:eastAsia="en-AU"/>
              </w:rPr>
              <w:t>Internal programs</w:t>
            </w:r>
            <w:r>
              <w:rPr>
                <w:rFonts w:cs="Times New Roman"/>
                <w:sz w:val="20"/>
                <w:szCs w:val="20"/>
                <w:lang w:eastAsia="en-AU"/>
              </w:rPr>
              <w:t xml:space="preserve"> (include promotional and other engagement activities e.g. Dementia Awareness Week)</w:t>
            </w:r>
          </w:p>
        </w:tc>
        <w:tc>
          <w:tcPr>
            <w:tcW w:w="4677" w:type="dxa"/>
          </w:tcPr>
          <w:p w14:paraId="2022C2A1" w14:textId="4F340811" w:rsidR="007D0E2D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70916F4E" w14:textId="2BB2505B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  <w:tr w:rsidR="007D0E2D" w14:paraId="7AADA7E1" w14:textId="77777777" w:rsidTr="00BA0C74">
        <w:trPr>
          <w:trHeight w:val="595"/>
        </w:trPr>
        <w:tc>
          <w:tcPr>
            <w:tcW w:w="4962" w:type="dxa"/>
          </w:tcPr>
          <w:p w14:paraId="4D4DCC17" w14:textId="54C5D728" w:rsidR="007D0E2D" w:rsidRPr="003A1F00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  <w:r w:rsidRPr="003A1F00">
              <w:rPr>
                <w:rFonts w:cs="Times New Roman"/>
                <w:sz w:val="20"/>
                <w:szCs w:val="20"/>
                <w:lang w:eastAsia="en-AU"/>
              </w:rPr>
              <w:t>External programs</w:t>
            </w:r>
          </w:p>
        </w:tc>
        <w:tc>
          <w:tcPr>
            <w:tcW w:w="4677" w:type="dxa"/>
          </w:tcPr>
          <w:p w14:paraId="3C9B66FF" w14:textId="48B45656" w:rsidR="007D0E2D" w:rsidRPr="00186FAC" w:rsidRDefault="007D0E2D" w:rsidP="00F83BB4">
            <w:pPr>
              <w:pStyle w:val="ListParagraph"/>
              <w:rPr>
                <w:rFonts w:cs="Times New Roman"/>
                <w:sz w:val="20"/>
                <w:szCs w:val="20"/>
                <w:lang w:eastAsia="en-AU"/>
              </w:rPr>
            </w:pPr>
          </w:p>
        </w:tc>
        <w:tc>
          <w:tcPr>
            <w:tcW w:w="4253" w:type="dxa"/>
          </w:tcPr>
          <w:p w14:paraId="30CB19E8" w14:textId="1A2641BB" w:rsidR="007D0E2D" w:rsidRPr="00D510CC" w:rsidRDefault="007D0E2D" w:rsidP="007D0E2D">
            <w:pPr>
              <w:rPr>
                <w:rFonts w:cs="Times New Roman"/>
                <w:sz w:val="20"/>
                <w:szCs w:val="20"/>
                <w:lang w:eastAsia="en-AU"/>
              </w:rPr>
            </w:pPr>
          </w:p>
        </w:tc>
      </w:tr>
    </w:tbl>
    <w:p w14:paraId="0FD145E2" w14:textId="605E07C8" w:rsidR="00142D2E" w:rsidRDefault="00BA0C74" w:rsidP="003312C1">
      <w:pPr>
        <w:spacing w:after="160" w:line="259" w:lineRule="auto"/>
        <w:rPr>
          <w:rFonts w:asciiTheme="minorHAnsi" w:hAnsiTheme="minorHAnsi"/>
          <w:bCs/>
          <w:noProof/>
          <w:szCs w:val="22"/>
          <w:lang w:val="en-US"/>
        </w:rPr>
      </w:pPr>
      <w:r>
        <w:rPr>
          <w:rFonts w:asciiTheme="minorHAnsi" w:hAnsiTheme="minorHAnsi"/>
          <w:bCs/>
          <w:noProof/>
          <w:szCs w:val="22"/>
          <w:lang w:val="en-US"/>
        </w:rPr>
        <w:br w:type="textWrapping" w:clear="all"/>
      </w:r>
    </w:p>
    <w:p w14:paraId="52AE475F" w14:textId="11D368C6" w:rsidR="003A1F00" w:rsidRDefault="003A1F00">
      <w:pPr>
        <w:spacing w:after="160" w:line="259" w:lineRule="auto"/>
        <w:rPr>
          <w:rFonts w:asciiTheme="minorHAnsi" w:hAnsiTheme="minorHAnsi"/>
          <w:bCs/>
          <w:noProof/>
          <w:szCs w:val="22"/>
          <w:lang w:val="en-US"/>
        </w:rPr>
      </w:pPr>
    </w:p>
    <w:sectPr w:rsidR="003A1F00" w:rsidSect="00A139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7BC4" w14:textId="77777777" w:rsidR="005D6DA1" w:rsidRDefault="005D6DA1">
      <w:r>
        <w:separator/>
      </w:r>
    </w:p>
  </w:endnote>
  <w:endnote w:type="continuationSeparator" w:id="0">
    <w:p w14:paraId="7C30B12E" w14:textId="77777777" w:rsidR="005D6DA1" w:rsidRDefault="005D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367C" w14:textId="77777777" w:rsidR="00F504A8" w:rsidRDefault="00F50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B9A92" w14:textId="3F8A84AF" w:rsidR="00764BE4" w:rsidRDefault="00F504A8">
    <w:pPr>
      <w:pStyle w:val="Footer"/>
    </w:pPr>
    <w:r>
      <w:t>BASELINE Organisational information Nov 2020</w:t>
    </w:r>
    <w:r>
      <w:tab/>
    </w:r>
    <w:r>
      <w:tab/>
      <w:t xml:space="preserve"> </w:t>
    </w:r>
    <w:r w:rsidR="00764BE4">
      <w:tab/>
    </w:r>
    <w:r>
      <w:tab/>
    </w:r>
    <w:r>
      <w:tab/>
    </w:r>
    <w:r>
      <w:tab/>
    </w:r>
    <w:r>
      <w:rPr>
        <w:b/>
        <w:noProof/>
        <w:sz w:val="40"/>
        <w:szCs w:val="40"/>
        <w:lang w:val="en-US"/>
      </w:rPr>
      <w:drawing>
        <wp:inline distT="0" distB="0" distL="0" distR="0" wp14:anchorId="0BAEA5F6" wp14:editId="3884BF25">
          <wp:extent cx="1435433" cy="553533"/>
          <wp:effectExtent l="0" t="0" r="0" b="0"/>
          <wp:docPr id="2" name="Picture 2" descr="A picture containing drawing, pla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drawing, pla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017" cy="567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54D96" w14:textId="77777777" w:rsidR="00F504A8" w:rsidRDefault="00F50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6DDA" w14:textId="77777777" w:rsidR="005D6DA1" w:rsidRDefault="005D6DA1">
      <w:r>
        <w:separator/>
      </w:r>
    </w:p>
  </w:footnote>
  <w:footnote w:type="continuationSeparator" w:id="0">
    <w:p w14:paraId="099EA416" w14:textId="77777777" w:rsidR="005D6DA1" w:rsidRDefault="005D6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7A4A" w14:textId="77777777" w:rsidR="00F504A8" w:rsidRDefault="00F504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04184" w14:textId="77777777" w:rsidR="00F504A8" w:rsidRDefault="00F504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61D8" w14:textId="77777777" w:rsidR="00F504A8" w:rsidRDefault="00F504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5AA6"/>
    <w:multiLevelType w:val="hybridMultilevel"/>
    <w:tmpl w:val="CAEEA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B539F"/>
    <w:multiLevelType w:val="hybridMultilevel"/>
    <w:tmpl w:val="7C125B0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D3833"/>
    <w:multiLevelType w:val="hybridMultilevel"/>
    <w:tmpl w:val="7C5E94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6336C"/>
    <w:multiLevelType w:val="hybridMultilevel"/>
    <w:tmpl w:val="C5563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62565"/>
    <w:multiLevelType w:val="hybridMultilevel"/>
    <w:tmpl w:val="A2EA6766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D07917"/>
    <w:multiLevelType w:val="hybridMultilevel"/>
    <w:tmpl w:val="55B22688"/>
    <w:lvl w:ilvl="0" w:tplc="0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D1A60"/>
    <w:multiLevelType w:val="hybridMultilevel"/>
    <w:tmpl w:val="1F7AE5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B31F8"/>
    <w:multiLevelType w:val="hybridMultilevel"/>
    <w:tmpl w:val="771CC9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E6BD1"/>
    <w:multiLevelType w:val="hybridMultilevel"/>
    <w:tmpl w:val="DC7058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F50DD"/>
    <w:multiLevelType w:val="hybridMultilevel"/>
    <w:tmpl w:val="1C821340"/>
    <w:lvl w:ilvl="0" w:tplc="BA6E9EB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B469F"/>
    <w:multiLevelType w:val="hybridMultilevel"/>
    <w:tmpl w:val="15060828"/>
    <w:lvl w:ilvl="0" w:tplc="26F00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D4F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EF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2CA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EA0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C639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C6C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24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1051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F6812EA"/>
    <w:multiLevelType w:val="hybridMultilevel"/>
    <w:tmpl w:val="64C2D8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208DA"/>
    <w:multiLevelType w:val="hybridMultilevel"/>
    <w:tmpl w:val="91E8E554"/>
    <w:lvl w:ilvl="0" w:tplc="F2F65D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62C8B"/>
    <w:multiLevelType w:val="hybridMultilevel"/>
    <w:tmpl w:val="B2340BDA"/>
    <w:lvl w:ilvl="0" w:tplc="2D6E32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93B3B"/>
    <w:multiLevelType w:val="multilevel"/>
    <w:tmpl w:val="0320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BC39FA"/>
    <w:multiLevelType w:val="hybridMultilevel"/>
    <w:tmpl w:val="B2C495A6"/>
    <w:lvl w:ilvl="0" w:tplc="A2EE23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41781"/>
    <w:multiLevelType w:val="hybridMultilevel"/>
    <w:tmpl w:val="F0A2FB28"/>
    <w:lvl w:ilvl="0" w:tplc="CBF64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64F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49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C8A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B42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DAB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16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18F9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CE1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03B4EE2"/>
    <w:multiLevelType w:val="hybridMultilevel"/>
    <w:tmpl w:val="E1E8FC92"/>
    <w:lvl w:ilvl="0" w:tplc="4FA8496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25" w:hanging="360"/>
      </w:pPr>
    </w:lvl>
    <w:lvl w:ilvl="2" w:tplc="0C09001B" w:tentative="1">
      <w:start w:val="1"/>
      <w:numFmt w:val="lowerRoman"/>
      <w:lvlText w:val="%3."/>
      <w:lvlJc w:val="right"/>
      <w:pPr>
        <w:ind w:left="1845" w:hanging="180"/>
      </w:pPr>
    </w:lvl>
    <w:lvl w:ilvl="3" w:tplc="0C09000F" w:tentative="1">
      <w:start w:val="1"/>
      <w:numFmt w:val="decimal"/>
      <w:lvlText w:val="%4."/>
      <w:lvlJc w:val="left"/>
      <w:pPr>
        <w:ind w:left="2565" w:hanging="360"/>
      </w:pPr>
    </w:lvl>
    <w:lvl w:ilvl="4" w:tplc="0C090019" w:tentative="1">
      <w:start w:val="1"/>
      <w:numFmt w:val="lowerLetter"/>
      <w:lvlText w:val="%5."/>
      <w:lvlJc w:val="left"/>
      <w:pPr>
        <w:ind w:left="3285" w:hanging="360"/>
      </w:pPr>
    </w:lvl>
    <w:lvl w:ilvl="5" w:tplc="0C09001B" w:tentative="1">
      <w:start w:val="1"/>
      <w:numFmt w:val="lowerRoman"/>
      <w:lvlText w:val="%6."/>
      <w:lvlJc w:val="right"/>
      <w:pPr>
        <w:ind w:left="4005" w:hanging="180"/>
      </w:pPr>
    </w:lvl>
    <w:lvl w:ilvl="6" w:tplc="0C09000F" w:tentative="1">
      <w:start w:val="1"/>
      <w:numFmt w:val="decimal"/>
      <w:lvlText w:val="%7."/>
      <w:lvlJc w:val="left"/>
      <w:pPr>
        <w:ind w:left="4725" w:hanging="360"/>
      </w:pPr>
    </w:lvl>
    <w:lvl w:ilvl="7" w:tplc="0C090019" w:tentative="1">
      <w:start w:val="1"/>
      <w:numFmt w:val="lowerLetter"/>
      <w:lvlText w:val="%8."/>
      <w:lvlJc w:val="left"/>
      <w:pPr>
        <w:ind w:left="5445" w:hanging="360"/>
      </w:pPr>
    </w:lvl>
    <w:lvl w:ilvl="8" w:tplc="0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40746F61"/>
    <w:multiLevelType w:val="hybridMultilevel"/>
    <w:tmpl w:val="B706E944"/>
    <w:lvl w:ilvl="0" w:tplc="E7A64F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35B14"/>
    <w:multiLevelType w:val="hybridMultilevel"/>
    <w:tmpl w:val="AAE0CD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527EB"/>
    <w:multiLevelType w:val="hybridMultilevel"/>
    <w:tmpl w:val="A594D24E"/>
    <w:lvl w:ilvl="0" w:tplc="797E52D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84683"/>
    <w:multiLevelType w:val="hybridMultilevel"/>
    <w:tmpl w:val="DB0052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D6E7C"/>
    <w:multiLevelType w:val="hybridMultilevel"/>
    <w:tmpl w:val="A9B4C7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07ADA"/>
    <w:multiLevelType w:val="hybridMultilevel"/>
    <w:tmpl w:val="B47A3A0C"/>
    <w:lvl w:ilvl="0" w:tplc="5ECC215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9825C7"/>
    <w:multiLevelType w:val="hybridMultilevel"/>
    <w:tmpl w:val="F9A4A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E42226"/>
    <w:multiLevelType w:val="hybridMultilevel"/>
    <w:tmpl w:val="8C3AF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70F15"/>
    <w:multiLevelType w:val="hybridMultilevel"/>
    <w:tmpl w:val="9252C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40114"/>
    <w:multiLevelType w:val="hybridMultilevel"/>
    <w:tmpl w:val="214CD8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41171"/>
    <w:multiLevelType w:val="hybridMultilevel"/>
    <w:tmpl w:val="8E445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94892"/>
    <w:multiLevelType w:val="hybridMultilevel"/>
    <w:tmpl w:val="A79CB8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B22E0"/>
    <w:multiLevelType w:val="hybridMultilevel"/>
    <w:tmpl w:val="87089EDA"/>
    <w:lvl w:ilvl="0" w:tplc="4BF45624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7B1929"/>
    <w:multiLevelType w:val="hybridMultilevel"/>
    <w:tmpl w:val="5A10882C"/>
    <w:lvl w:ilvl="0" w:tplc="C53E5C5A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2" w15:restartNumberingAfterBreak="0">
    <w:nsid w:val="759E099C"/>
    <w:multiLevelType w:val="hybridMultilevel"/>
    <w:tmpl w:val="ED3E159A"/>
    <w:lvl w:ilvl="0" w:tplc="891A13A4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582E9F"/>
    <w:multiLevelType w:val="hybridMultilevel"/>
    <w:tmpl w:val="1D8E350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A066FC"/>
    <w:multiLevelType w:val="hybridMultilevel"/>
    <w:tmpl w:val="4E4066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683883">
    <w:abstractNumId w:val="29"/>
  </w:num>
  <w:num w:numId="2" w16cid:durableId="876507314">
    <w:abstractNumId w:val="4"/>
  </w:num>
  <w:num w:numId="3" w16cid:durableId="1669212446">
    <w:abstractNumId w:val="1"/>
  </w:num>
  <w:num w:numId="4" w16cid:durableId="851188312">
    <w:abstractNumId w:val="30"/>
  </w:num>
  <w:num w:numId="5" w16cid:durableId="1005211522">
    <w:abstractNumId w:val="5"/>
  </w:num>
  <w:num w:numId="6" w16cid:durableId="1536501231">
    <w:abstractNumId w:val="17"/>
  </w:num>
  <w:num w:numId="7" w16cid:durableId="1031108086">
    <w:abstractNumId w:val="13"/>
  </w:num>
  <w:num w:numId="8" w16cid:durableId="1245383067">
    <w:abstractNumId w:val="10"/>
  </w:num>
  <w:num w:numId="9" w16cid:durableId="1290474792">
    <w:abstractNumId w:val="14"/>
  </w:num>
  <w:num w:numId="10" w16cid:durableId="541985190">
    <w:abstractNumId w:val="15"/>
  </w:num>
  <w:num w:numId="11" w16cid:durableId="2130004164">
    <w:abstractNumId w:val="31"/>
  </w:num>
  <w:num w:numId="12" w16cid:durableId="279578733">
    <w:abstractNumId w:val="12"/>
  </w:num>
  <w:num w:numId="13" w16cid:durableId="1786804343">
    <w:abstractNumId w:val="11"/>
  </w:num>
  <w:num w:numId="14" w16cid:durableId="1549220300">
    <w:abstractNumId w:val="9"/>
  </w:num>
  <w:num w:numId="15" w16cid:durableId="1352610225">
    <w:abstractNumId w:val="32"/>
  </w:num>
  <w:num w:numId="16" w16cid:durableId="847674322">
    <w:abstractNumId w:val="24"/>
  </w:num>
  <w:num w:numId="17" w16cid:durableId="1993874251">
    <w:abstractNumId w:val="19"/>
  </w:num>
  <w:num w:numId="18" w16cid:durableId="690565544">
    <w:abstractNumId w:val="0"/>
  </w:num>
  <w:num w:numId="19" w16cid:durableId="1238511245">
    <w:abstractNumId w:val="16"/>
  </w:num>
  <w:num w:numId="20" w16cid:durableId="819006452">
    <w:abstractNumId w:val="23"/>
  </w:num>
  <w:num w:numId="21" w16cid:durableId="2048597959">
    <w:abstractNumId w:val="33"/>
  </w:num>
  <w:num w:numId="22" w16cid:durableId="320159366">
    <w:abstractNumId w:val="18"/>
  </w:num>
  <w:num w:numId="23" w16cid:durableId="79957530">
    <w:abstractNumId w:val="20"/>
  </w:num>
  <w:num w:numId="24" w16cid:durableId="1809132013">
    <w:abstractNumId w:val="27"/>
  </w:num>
  <w:num w:numId="25" w16cid:durableId="1385135483">
    <w:abstractNumId w:val="26"/>
  </w:num>
  <w:num w:numId="26" w16cid:durableId="84883341">
    <w:abstractNumId w:val="3"/>
  </w:num>
  <w:num w:numId="27" w16cid:durableId="125389485">
    <w:abstractNumId w:val="22"/>
  </w:num>
  <w:num w:numId="28" w16cid:durableId="205801024">
    <w:abstractNumId w:val="25"/>
  </w:num>
  <w:num w:numId="29" w16cid:durableId="1696349837">
    <w:abstractNumId w:val="2"/>
  </w:num>
  <w:num w:numId="30" w16cid:durableId="402029807">
    <w:abstractNumId w:val="8"/>
  </w:num>
  <w:num w:numId="31" w16cid:durableId="619802337">
    <w:abstractNumId w:val="7"/>
  </w:num>
  <w:num w:numId="32" w16cid:durableId="221674615">
    <w:abstractNumId w:val="34"/>
  </w:num>
  <w:num w:numId="33" w16cid:durableId="1298878093">
    <w:abstractNumId w:val="6"/>
  </w:num>
  <w:num w:numId="34" w16cid:durableId="2091076283">
    <w:abstractNumId w:val="21"/>
  </w:num>
  <w:num w:numId="35" w16cid:durableId="5292241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CC"/>
    <w:rsid w:val="0000410A"/>
    <w:rsid w:val="0001120C"/>
    <w:rsid w:val="000141CB"/>
    <w:rsid w:val="00015622"/>
    <w:rsid w:val="0001653B"/>
    <w:rsid w:val="00016B20"/>
    <w:rsid w:val="00024AA5"/>
    <w:rsid w:val="000253B0"/>
    <w:rsid w:val="0004225A"/>
    <w:rsid w:val="00042D3A"/>
    <w:rsid w:val="00044D8B"/>
    <w:rsid w:val="00051554"/>
    <w:rsid w:val="00051F37"/>
    <w:rsid w:val="00063264"/>
    <w:rsid w:val="00070804"/>
    <w:rsid w:val="0007205B"/>
    <w:rsid w:val="000815C9"/>
    <w:rsid w:val="00090B86"/>
    <w:rsid w:val="00091608"/>
    <w:rsid w:val="00091894"/>
    <w:rsid w:val="000A59CA"/>
    <w:rsid w:val="000A6FC5"/>
    <w:rsid w:val="000A7E3D"/>
    <w:rsid w:val="000B02DE"/>
    <w:rsid w:val="000B51C7"/>
    <w:rsid w:val="000B6358"/>
    <w:rsid w:val="000C154E"/>
    <w:rsid w:val="000C2B34"/>
    <w:rsid w:val="000E5830"/>
    <w:rsid w:val="000E5B70"/>
    <w:rsid w:val="000F5007"/>
    <w:rsid w:val="000F6902"/>
    <w:rsid w:val="000F7D04"/>
    <w:rsid w:val="00101DAD"/>
    <w:rsid w:val="00107AE6"/>
    <w:rsid w:val="00110033"/>
    <w:rsid w:val="0011771D"/>
    <w:rsid w:val="00131D0D"/>
    <w:rsid w:val="001339EB"/>
    <w:rsid w:val="0013594F"/>
    <w:rsid w:val="001366CF"/>
    <w:rsid w:val="00142D2E"/>
    <w:rsid w:val="00166751"/>
    <w:rsid w:val="00173511"/>
    <w:rsid w:val="0018085D"/>
    <w:rsid w:val="00186ACD"/>
    <w:rsid w:val="00186FAC"/>
    <w:rsid w:val="00191DAB"/>
    <w:rsid w:val="001978C4"/>
    <w:rsid w:val="001A385B"/>
    <w:rsid w:val="001A4688"/>
    <w:rsid w:val="001E1820"/>
    <w:rsid w:val="001E3CED"/>
    <w:rsid w:val="001E6007"/>
    <w:rsid w:val="002109E3"/>
    <w:rsid w:val="00227313"/>
    <w:rsid w:val="002300B3"/>
    <w:rsid w:val="0023094B"/>
    <w:rsid w:val="00232C5C"/>
    <w:rsid w:val="0025322E"/>
    <w:rsid w:val="00256F93"/>
    <w:rsid w:val="00260939"/>
    <w:rsid w:val="0027093E"/>
    <w:rsid w:val="0027485A"/>
    <w:rsid w:val="002754BD"/>
    <w:rsid w:val="002822A7"/>
    <w:rsid w:val="00286FB6"/>
    <w:rsid w:val="002A01F4"/>
    <w:rsid w:val="002A04FF"/>
    <w:rsid w:val="002B2B4A"/>
    <w:rsid w:val="002C7015"/>
    <w:rsid w:val="002C7413"/>
    <w:rsid w:val="002E67E7"/>
    <w:rsid w:val="002F1E06"/>
    <w:rsid w:val="00302628"/>
    <w:rsid w:val="00302D4A"/>
    <w:rsid w:val="0030529C"/>
    <w:rsid w:val="00314FCD"/>
    <w:rsid w:val="00322155"/>
    <w:rsid w:val="00325A45"/>
    <w:rsid w:val="00330E6F"/>
    <w:rsid w:val="003312C1"/>
    <w:rsid w:val="0033175F"/>
    <w:rsid w:val="00332B72"/>
    <w:rsid w:val="003330CD"/>
    <w:rsid w:val="00344058"/>
    <w:rsid w:val="00346F27"/>
    <w:rsid w:val="003612B4"/>
    <w:rsid w:val="00364DB5"/>
    <w:rsid w:val="00367DCE"/>
    <w:rsid w:val="003A0188"/>
    <w:rsid w:val="003A07CB"/>
    <w:rsid w:val="003A1F00"/>
    <w:rsid w:val="003C1154"/>
    <w:rsid w:val="003C578A"/>
    <w:rsid w:val="003D0DE2"/>
    <w:rsid w:val="003D1777"/>
    <w:rsid w:val="003D7FEA"/>
    <w:rsid w:val="003E4E23"/>
    <w:rsid w:val="003F2A21"/>
    <w:rsid w:val="004073E5"/>
    <w:rsid w:val="00411BAF"/>
    <w:rsid w:val="00413026"/>
    <w:rsid w:val="00420F56"/>
    <w:rsid w:val="004237FC"/>
    <w:rsid w:val="004445F8"/>
    <w:rsid w:val="00454BA6"/>
    <w:rsid w:val="004801C3"/>
    <w:rsid w:val="004804A8"/>
    <w:rsid w:val="00487F8E"/>
    <w:rsid w:val="004B222A"/>
    <w:rsid w:val="004B6847"/>
    <w:rsid w:val="004C335B"/>
    <w:rsid w:val="004C3BF9"/>
    <w:rsid w:val="004C6FD2"/>
    <w:rsid w:val="004E07F7"/>
    <w:rsid w:val="004E6B37"/>
    <w:rsid w:val="004F6A3B"/>
    <w:rsid w:val="00507124"/>
    <w:rsid w:val="00514390"/>
    <w:rsid w:val="005168A4"/>
    <w:rsid w:val="00537043"/>
    <w:rsid w:val="00537745"/>
    <w:rsid w:val="00540AB9"/>
    <w:rsid w:val="00551E8A"/>
    <w:rsid w:val="0055268B"/>
    <w:rsid w:val="0056119A"/>
    <w:rsid w:val="0058766F"/>
    <w:rsid w:val="005931A7"/>
    <w:rsid w:val="005B452F"/>
    <w:rsid w:val="005C183C"/>
    <w:rsid w:val="005C30E1"/>
    <w:rsid w:val="005D023F"/>
    <w:rsid w:val="005D6DA1"/>
    <w:rsid w:val="005E3D39"/>
    <w:rsid w:val="005F189C"/>
    <w:rsid w:val="005F26BC"/>
    <w:rsid w:val="006205B2"/>
    <w:rsid w:val="006259E7"/>
    <w:rsid w:val="00625CA6"/>
    <w:rsid w:val="006366E8"/>
    <w:rsid w:val="00641521"/>
    <w:rsid w:val="00662D7D"/>
    <w:rsid w:val="00663508"/>
    <w:rsid w:val="00663748"/>
    <w:rsid w:val="00667EDA"/>
    <w:rsid w:val="00674E1E"/>
    <w:rsid w:val="00680610"/>
    <w:rsid w:val="00683044"/>
    <w:rsid w:val="0068451C"/>
    <w:rsid w:val="006B735E"/>
    <w:rsid w:val="006C70F1"/>
    <w:rsid w:val="006D13E1"/>
    <w:rsid w:val="006E76EF"/>
    <w:rsid w:val="007034D8"/>
    <w:rsid w:val="00704B01"/>
    <w:rsid w:val="0071783C"/>
    <w:rsid w:val="007263A1"/>
    <w:rsid w:val="00733EA8"/>
    <w:rsid w:val="00736FB9"/>
    <w:rsid w:val="0075213D"/>
    <w:rsid w:val="007547F7"/>
    <w:rsid w:val="00764BE4"/>
    <w:rsid w:val="00766C87"/>
    <w:rsid w:val="007773D8"/>
    <w:rsid w:val="007803D8"/>
    <w:rsid w:val="00786B5A"/>
    <w:rsid w:val="00797E9C"/>
    <w:rsid w:val="007A6F92"/>
    <w:rsid w:val="007C0E10"/>
    <w:rsid w:val="007C4F69"/>
    <w:rsid w:val="007C77F7"/>
    <w:rsid w:val="007D0E2D"/>
    <w:rsid w:val="007D15B5"/>
    <w:rsid w:val="007D21B7"/>
    <w:rsid w:val="007D4E65"/>
    <w:rsid w:val="007D5D4E"/>
    <w:rsid w:val="007E0A3F"/>
    <w:rsid w:val="007E1102"/>
    <w:rsid w:val="007F5895"/>
    <w:rsid w:val="007F7D60"/>
    <w:rsid w:val="00810F61"/>
    <w:rsid w:val="0081683F"/>
    <w:rsid w:val="00831A6C"/>
    <w:rsid w:val="00836C17"/>
    <w:rsid w:val="008379B5"/>
    <w:rsid w:val="00840A52"/>
    <w:rsid w:val="00866780"/>
    <w:rsid w:val="0087431D"/>
    <w:rsid w:val="00875D68"/>
    <w:rsid w:val="00876ACB"/>
    <w:rsid w:val="008821DE"/>
    <w:rsid w:val="008825A5"/>
    <w:rsid w:val="00887ABB"/>
    <w:rsid w:val="008B0B23"/>
    <w:rsid w:val="008B7C0F"/>
    <w:rsid w:val="008C6795"/>
    <w:rsid w:val="008D2B1E"/>
    <w:rsid w:val="008D60C6"/>
    <w:rsid w:val="008E3B09"/>
    <w:rsid w:val="008E3D3E"/>
    <w:rsid w:val="008F3EDA"/>
    <w:rsid w:val="00911212"/>
    <w:rsid w:val="00926F86"/>
    <w:rsid w:val="00927150"/>
    <w:rsid w:val="0093177F"/>
    <w:rsid w:val="009351DC"/>
    <w:rsid w:val="00943266"/>
    <w:rsid w:val="00945FE0"/>
    <w:rsid w:val="00947334"/>
    <w:rsid w:val="00952B33"/>
    <w:rsid w:val="0096483C"/>
    <w:rsid w:val="009669DA"/>
    <w:rsid w:val="0098615D"/>
    <w:rsid w:val="0098710A"/>
    <w:rsid w:val="00995DE6"/>
    <w:rsid w:val="009A074A"/>
    <w:rsid w:val="009A123F"/>
    <w:rsid w:val="009A49C1"/>
    <w:rsid w:val="009C1141"/>
    <w:rsid w:val="009D3304"/>
    <w:rsid w:val="009E321D"/>
    <w:rsid w:val="009E6858"/>
    <w:rsid w:val="009F3D33"/>
    <w:rsid w:val="00A05DF9"/>
    <w:rsid w:val="00A0613D"/>
    <w:rsid w:val="00A112AE"/>
    <w:rsid w:val="00A1393E"/>
    <w:rsid w:val="00A17212"/>
    <w:rsid w:val="00A213F8"/>
    <w:rsid w:val="00A23662"/>
    <w:rsid w:val="00A24BB6"/>
    <w:rsid w:val="00A43B80"/>
    <w:rsid w:val="00A50104"/>
    <w:rsid w:val="00A55B4E"/>
    <w:rsid w:val="00A55BAC"/>
    <w:rsid w:val="00A6299F"/>
    <w:rsid w:val="00A67D4B"/>
    <w:rsid w:val="00A721BA"/>
    <w:rsid w:val="00A721D2"/>
    <w:rsid w:val="00A804B8"/>
    <w:rsid w:val="00A808B2"/>
    <w:rsid w:val="00A8171A"/>
    <w:rsid w:val="00A81B9A"/>
    <w:rsid w:val="00A91CCC"/>
    <w:rsid w:val="00A94BF2"/>
    <w:rsid w:val="00A957EF"/>
    <w:rsid w:val="00AA788A"/>
    <w:rsid w:val="00AB333B"/>
    <w:rsid w:val="00AB742D"/>
    <w:rsid w:val="00AD2BD6"/>
    <w:rsid w:val="00AE1908"/>
    <w:rsid w:val="00AE1C73"/>
    <w:rsid w:val="00AF1345"/>
    <w:rsid w:val="00AF43CC"/>
    <w:rsid w:val="00B03261"/>
    <w:rsid w:val="00B0560A"/>
    <w:rsid w:val="00B06263"/>
    <w:rsid w:val="00B063ED"/>
    <w:rsid w:val="00B06E98"/>
    <w:rsid w:val="00B1028F"/>
    <w:rsid w:val="00B11AD8"/>
    <w:rsid w:val="00B134E3"/>
    <w:rsid w:val="00B228E4"/>
    <w:rsid w:val="00B26F65"/>
    <w:rsid w:val="00B448CC"/>
    <w:rsid w:val="00B52EE5"/>
    <w:rsid w:val="00B61F77"/>
    <w:rsid w:val="00B62160"/>
    <w:rsid w:val="00B76450"/>
    <w:rsid w:val="00B84AC6"/>
    <w:rsid w:val="00B907CE"/>
    <w:rsid w:val="00B921FE"/>
    <w:rsid w:val="00BA0C74"/>
    <w:rsid w:val="00BB11A1"/>
    <w:rsid w:val="00BC194A"/>
    <w:rsid w:val="00BC3A71"/>
    <w:rsid w:val="00BC4A67"/>
    <w:rsid w:val="00BC58FD"/>
    <w:rsid w:val="00BD0C5E"/>
    <w:rsid w:val="00BD25B9"/>
    <w:rsid w:val="00BD3078"/>
    <w:rsid w:val="00BD7574"/>
    <w:rsid w:val="00BE14C6"/>
    <w:rsid w:val="00BE1DDF"/>
    <w:rsid w:val="00BE2846"/>
    <w:rsid w:val="00BF71CB"/>
    <w:rsid w:val="00BF798E"/>
    <w:rsid w:val="00BF799E"/>
    <w:rsid w:val="00C03AE7"/>
    <w:rsid w:val="00C16CEE"/>
    <w:rsid w:val="00C16E58"/>
    <w:rsid w:val="00C20199"/>
    <w:rsid w:val="00C24E9F"/>
    <w:rsid w:val="00C26366"/>
    <w:rsid w:val="00C324BA"/>
    <w:rsid w:val="00C34A26"/>
    <w:rsid w:val="00C57653"/>
    <w:rsid w:val="00C61B27"/>
    <w:rsid w:val="00C61DAE"/>
    <w:rsid w:val="00C670F5"/>
    <w:rsid w:val="00C71495"/>
    <w:rsid w:val="00C77AAB"/>
    <w:rsid w:val="00C83BF7"/>
    <w:rsid w:val="00C87306"/>
    <w:rsid w:val="00CA519E"/>
    <w:rsid w:val="00CA7027"/>
    <w:rsid w:val="00CB10FC"/>
    <w:rsid w:val="00CB568F"/>
    <w:rsid w:val="00CB5D43"/>
    <w:rsid w:val="00CB728F"/>
    <w:rsid w:val="00CC38D4"/>
    <w:rsid w:val="00CC5376"/>
    <w:rsid w:val="00CD3459"/>
    <w:rsid w:val="00CD6A92"/>
    <w:rsid w:val="00CE6A72"/>
    <w:rsid w:val="00CF0BAE"/>
    <w:rsid w:val="00CF445D"/>
    <w:rsid w:val="00CF63D6"/>
    <w:rsid w:val="00D00F73"/>
    <w:rsid w:val="00D02ECE"/>
    <w:rsid w:val="00D0460F"/>
    <w:rsid w:val="00D3003A"/>
    <w:rsid w:val="00D402DA"/>
    <w:rsid w:val="00D42648"/>
    <w:rsid w:val="00D465E3"/>
    <w:rsid w:val="00D56587"/>
    <w:rsid w:val="00D56E48"/>
    <w:rsid w:val="00D73C9F"/>
    <w:rsid w:val="00D806F4"/>
    <w:rsid w:val="00D83545"/>
    <w:rsid w:val="00D8595E"/>
    <w:rsid w:val="00D87674"/>
    <w:rsid w:val="00D94A10"/>
    <w:rsid w:val="00DA5A10"/>
    <w:rsid w:val="00DB71A5"/>
    <w:rsid w:val="00DB7798"/>
    <w:rsid w:val="00DB7BB9"/>
    <w:rsid w:val="00DB7BCD"/>
    <w:rsid w:val="00DC1729"/>
    <w:rsid w:val="00DC5389"/>
    <w:rsid w:val="00DD3E25"/>
    <w:rsid w:val="00DD6BCF"/>
    <w:rsid w:val="00DE156B"/>
    <w:rsid w:val="00DE3B88"/>
    <w:rsid w:val="00DE49FE"/>
    <w:rsid w:val="00DE67F4"/>
    <w:rsid w:val="00DE7150"/>
    <w:rsid w:val="00DF1371"/>
    <w:rsid w:val="00DF5B9B"/>
    <w:rsid w:val="00E0257F"/>
    <w:rsid w:val="00E16D85"/>
    <w:rsid w:val="00E26E5B"/>
    <w:rsid w:val="00E6469D"/>
    <w:rsid w:val="00E72100"/>
    <w:rsid w:val="00E73E16"/>
    <w:rsid w:val="00E907EC"/>
    <w:rsid w:val="00E9158F"/>
    <w:rsid w:val="00E915CE"/>
    <w:rsid w:val="00E9771B"/>
    <w:rsid w:val="00EB10FA"/>
    <w:rsid w:val="00EB7AE4"/>
    <w:rsid w:val="00EC7B2D"/>
    <w:rsid w:val="00ED7B68"/>
    <w:rsid w:val="00EE3377"/>
    <w:rsid w:val="00F13723"/>
    <w:rsid w:val="00F23C44"/>
    <w:rsid w:val="00F30DFF"/>
    <w:rsid w:val="00F44C9D"/>
    <w:rsid w:val="00F4579C"/>
    <w:rsid w:val="00F504A8"/>
    <w:rsid w:val="00F5372E"/>
    <w:rsid w:val="00F55F27"/>
    <w:rsid w:val="00F6182D"/>
    <w:rsid w:val="00F62DC5"/>
    <w:rsid w:val="00F74549"/>
    <w:rsid w:val="00F81D96"/>
    <w:rsid w:val="00F83BB4"/>
    <w:rsid w:val="00F95E29"/>
    <w:rsid w:val="00F96EEE"/>
    <w:rsid w:val="00FA4212"/>
    <w:rsid w:val="00FC5E9D"/>
    <w:rsid w:val="00FE6E28"/>
    <w:rsid w:val="00F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15A75B4"/>
  <w15:chartTrackingRefBased/>
  <w15:docId w15:val="{199BE914-98F1-49D8-BC8B-34310E02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3CC"/>
    <w:pPr>
      <w:spacing w:after="0" w:line="240" w:lineRule="auto"/>
    </w:pPr>
    <w:rPr>
      <w:rFonts w:asciiTheme="majorHAnsi" w:eastAsia="Times New Roman" w:hAnsiTheme="majorHAnsi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0C154E"/>
    <w:pPr>
      <w:keepNext/>
      <w:outlineLvl w:val="0"/>
    </w:pPr>
    <w:rPr>
      <w:rFonts w:ascii="Arial" w:hAnsi="Arial" w:cs="Times New Roman"/>
      <w:b/>
      <w:sz w:val="36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03A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C154E"/>
    <w:pPr>
      <w:keepNext/>
      <w:jc w:val="center"/>
      <w:outlineLvl w:val="2"/>
    </w:pPr>
    <w:rPr>
      <w:rFonts w:ascii="Garamond" w:hAnsi="Garamond" w:cs="Times New Roman"/>
      <w:b/>
      <w:sz w:val="32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0C154E"/>
    <w:pPr>
      <w:keepNext/>
      <w:outlineLvl w:val="4"/>
    </w:pPr>
    <w:rPr>
      <w:rFonts w:ascii="Garamond" w:hAnsi="Garamond" w:cs="Times New Roman"/>
      <w:i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43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3C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49F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B452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B452F"/>
    <w:pPr>
      <w:tabs>
        <w:tab w:val="center" w:pos="4513"/>
        <w:tab w:val="right" w:pos="9026"/>
      </w:tabs>
    </w:pPr>
    <w:rPr>
      <w:rFonts w:asciiTheme="minorHAnsi" w:eastAsiaTheme="minorHAnsi" w:hAnsiTheme="minorHAnsi" w:cs="Times New Roman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B452F"/>
    <w:rPr>
      <w:rFonts w:cs="Times New Roman"/>
    </w:rPr>
  </w:style>
  <w:style w:type="table" w:styleId="MediumShading1-Accent1">
    <w:name w:val="Medium Shading 1 Accent 1"/>
    <w:basedOn w:val="TableNormal"/>
    <w:uiPriority w:val="63"/>
    <w:rsid w:val="005B452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59"/>
    <w:rsid w:val="005B452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C154E"/>
    <w:rPr>
      <w:rFonts w:ascii="Arial" w:eastAsia="Times New Roman" w:hAnsi="Arial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0C154E"/>
    <w:rPr>
      <w:rFonts w:ascii="Garamond" w:eastAsia="Times New Roman" w:hAnsi="Garamond" w:cs="Times New Roman"/>
      <w:b/>
      <w:sz w:val="32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0C154E"/>
    <w:rPr>
      <w:rFonts w:ascii="Garamond" w:eastAsia="Times New Roman" w:hAnsi="Garamond" w:cs="Times New Roman"/>
      <w:i/>
      <w:sz w:val="32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0C154E"/>
    <w:rPr>
      <w:rFonts w:ascii="Garamond" w:hAnsi="Garamond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0C154E"/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implepara">
    <w:name w:val="simplepara"/>
    <w:basedOn w:val="Normal"/>
    <w:rsid w:val="00E0257F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AU"/>
    </w:rPr>
  </w:style>
  <w:style w:type="character" w:styleId="Emphasis">
    <w:name w:val="Emphasis"/>
    <w:basedOn w:val="DefaultParagraphFont"/>
    <w:uiPriority w:val="20"/>
    <w:qFormat/>
    <w:rsid w:val="00E0257F"/>
    <w:rPr>
      <w:i/>
      <w:iCs/>
    </w:rPr>
  </w:style>
  <w:style w:type="paragraph" w:customStyle="1" w:styleId="para">
    <w:name w:val="para"/>
    <w:basedOn w:val="Normal"/>
    <w:rsid w:val="00E0257F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AU"/>
    </w:rPr>
  </w:style>
  <w:style w:type="character" w:customStyle="1" w:styleId="citationref">
    <w:name w:val="citationref"/>
    <w:basedOn w:val="DefaultParagraphFont"/>
    <w:rsid w:val="00E0257F"/>
  </w:style>
  <w:style w:type="character" w:styleId="Hyperlink">
    <w:name w:val="Hyperlink"/>
    <w:basedOn w:val="DefaultParagraphFont"/>
    <w:uiPriority w:val="99"/>
    <w:unhideWhenUsed/>
    <w:rsid w:val="00E025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0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14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3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390"/>
    <w:rPr>
      <w:rFonts w:asciiTheme="majorHAnsi" w:eastAsia="Times New Roman" w:hAnsiTheme="majorHAns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390"/>
    <w:rPr>
      <w:rFonts w:asciiTheme="majorHAnsi" w:eastAsia="Times New Roman" w:hAnsiTheme="majorHAnsi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171A"/>
    <w:pPr>
      <w:spacing w:after="0" w:line="240" w:lineRule="auto"/>
    </w:pPr>
    <w:rPr>
      <w:rFonts w:asciiTheme="majorHAnsi" w:eastAsia="Times New Roman" w:hAnsiTheme="majorHAnsi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E73E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3E16"/>
    <w:rPr>
      <w:rFonts w:asciiTheme="majorHAnsi" w:eastAsia="Times New Roman" w:hAnsiTheme="majorHAnsi" w:cs="Arial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7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69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98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62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4ED27-DC29-4C4B-B32C-71892A8A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University of Technology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Farrington</dc:creator>
  <cp:keywords/>
  <dc:description/>
  <cp:lastModifiedBy>Michelle Allen</cp:lastModifiedBy>
  <cp:revision>3</cp:revision>
  <cp:lastPrinted>2020-11-05T02:41:00Z</cp:lastPrinted>
  <dcterms:created xsi:type="dcterms:W3CDTF">2023-11-06T01:08:00Z</dcterms:created>
  <dcterms:modified xsi:type="dcterms:W3CDTF">2023-11-06T01:08:00Z</dcterms:modified>
</cp:coreProperties>
</file>