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2DB6E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center"/>
        <w:rPr>
          <w:rFonts w:ascii="Times New Roman" w:hAnsi="Times New Roman" w:cs="Times New Roman"/>
          <w:b/>
          <w:lang w:val="en-US"/>
        </w:rPr>
      </w:pPr>
      <w:r w:rsidRPr="00BB2C79">
        <w:rPr>
          <w:rFonts w:ascii="Times New Roman" w:hAnsi="Times New Roman" w:cs="Times New Roman"/>
          <w:b/>
          <w:lang w:val="en-US"/>
        </w:rPr>
        <w:t xml:space="preserve">Appendix </w:t>
      </w:r>
    </w:p>
    <w:p w14:paraId="74B8E94B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center"/>
        <w:rPr>
          <w:rFonts w:ascii="Times New Roman" w:hAnsi="Times New Roman" w:cs="Times New Roman"/>
          <w:b/>
          <w:lang w:val="en-US"/>
        </w:rPr>
      </w:pPr>
    </w:p>
    <w:p w14:paraId="74DAD662" w14:textId="77777777" w:rsidR="00F80FD5" w:rsidRPr="00BB2C79" w:rsidRDefault="00F80FD5" w:rsidP="00F80FD5">
      <w:pPr>
        <w:spacing w:line="360" w:lineRule="auto"/>
        <w:jc w:val="center"/>
        <w:rPr>
          <w:rFonts w:ascii="Times New Roman" w:hAnsi="Times New Roman" w:cs="Times New Roman"/>
          <w:b/>
          <w:lang w:val="en-US"/>
        </w:rPr>
      </w:pPr>
      <w:r w:rsidRPr="00BB2C79">
        <w:rPr>
          <w:rFonts w:ascii="Times New Roman" w:hAnsi="Times New Roman" w:cs="Times New Roman"/>
          <w:b/>
          <w:lang w:val="en-US"/>
        </w:rPr>
        <w:t>Figure A.1. Conceptual framework</w:t>
      </w:r>
    </w:p>
    <w:p w14:paraId="0A5F5C6D" w14:textId="77777777" w:rsidR="00F80FD5" w:rsidRPr="00BB2C79" w:rsidRDefault="00F80FD5" w:rsidP="00F80FD5">
      <w:pPr>
        <w:spacing w:line="36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07696797" w14:textId="77777777" w:rsidR="00F80FD5" w:rsidRPr="00BB2C79" w:rsidRDefault="00F80FD5" w:rsidP="00F80FD5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BB2C79">
        <w:rPr>
          <w:rFonts w:ascii="Times New Roman" w:hAnsi="Times New Roman" w:cs="Times New Roman"/>
          <w:b/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3E643D2" wp14:editId="23C49427">
                <wp:simplePos x="0" y="0"/>
                <wp:positionH relativeFrom="column">
                  <wp:posOffset>432079</wp:posOffset>
                </wp:positionH>
                <wp:positionV relativeFrom="paragraph">
                  <wp:posOffset>137411</wp:posOffset>
                </wp:positionV>
                <wp:extent cx="7973083" cy="2896454"/>
                <wp:effectExtent l="25400" t="0" r="15240" b="1206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73083" cy="2896454"/>
                          <a:chOff x="0" y="-49345"/>
                          <a:chExt cx="7973083" cy="2896454"/>
                        </a:xfrm>
                      </wpg:grpSpPr>
                      <wps:wsp>
                        <wps:cNvPr id="22" name="Text Box 22"/>
                        <wps:cNvSpPr txBox="1"/>
                        <wps:spPr>
                          <a:xfrm>
                            <a:off x="394855" y="1759527"/>
                            <a:ext cx="1094451" cy="907473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1B314F8D" w14:textId="77777777" w:rsidR="00F80FD5" w:rsidRPr="008E7E46" w:rsidRDefault="00F80FD5" w:rsidP="00F80FD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</w:pPr>
                              <w:r w:rsidRPr="008E7E46"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 xml:space="preserve">Household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>s</w:t>
                              </w:r>
                              <w:r w:rsidRPr="008E7E46"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>ocio-economic conditions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353291" y="921327"/>
                            <a:ext cx="1136073" cy="50546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31018C86" w14:textId="77777777" w:rsidR="00F80FD5" w:rsidRPr="008E7E46" w:rsidRDefault="00F80FD5" w:rsidP="00F80FD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</w:pPr>
                              <w:r w:rsidRPr="008E7E46"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>Living arrangement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353291" y="166254"/>
                            <a:ext cx="1136073" cy="50546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6AAAF13F" w14:textId="77777777" w:rsidR="00F80FD5" w:rsidRPr="008E7E46" w:rsidRDefault="00F80FD5" w:rsidP="00F80FD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</w:pPr>
                              <w:r w:rsidRPr="008E7E46"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>Demographic profile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3491346" y="1925782"/>
                            <a:ext cx="1170709" cy="505460"/>
                          </a:xfrm>
                          <a:prstGeom prst="rect">
                            <a:avLst/>
                          </a:prstGeom>
                          <a:solidFill>
                            <a:srgbClr val="FFAFCA"/>
                          </a:solidFill>
                          <a:ln w="6350">
                            <a:solidFill>
                              <a:srgbClr val="C00000"/>
                            </a:solidFill>
                          </a:ln>
                        </wps:spPr>
                        <wps:txbx>
                          <w:txbxContent>
                            <w:p w14:paraId="08332046" w14:textId="77777777" w:rsidR="00F80FD5" w:rsidRPr="008E7E46" w:rsidRDefault="00F80FD5" w:rsidP="00F80FD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</w:pPr>
                              <w:r w:rsidRPr="008E7E46"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>Financial security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3428980" y="-49345"/>
                            <a:ext cx="1136015" cy="721046"/>
                          </a:xfrm>
                          <a:prstGeom prst="rect">
                            <a:avLst/>
                          </a:prstGeom>
                          <a:solidFill>
                            <a:srgbClr val="FFAFCA"/>
                          </a:solidFill>
                          <a:ln w="6350">
                            <a:solidFill>
                              <a:srgbClr val="C00000"/>
                            </a:solidFill>
                          </a:ln>
                        </wps:spPr>
                        <wps:txbx>
                          <w:txbxContent>
                            <w:p w14:paraId="752C472C" w14:textId="77777777" w:rsidR="00F80FD5" w:rsidRPr="008E7E46" w:rsidRDefault="00F80FD5" w:rsidP="00F80FD5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</w:pPr>
                              <w:r w:rsidRPr="008E7E46"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>Mental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>/ Physical</w:t>
                              </w:r>
                              <w:r w:rsidRPr="008E7E46"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 xml:space="preserve"> health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9"/>
                        <wps:cNvSpPr txBox="1"/>
                        <wps:spPr>
                          <a:xfrm>
                            <a:off x="5714792" y="380925"/>
                            <a:ext cx="2258291" cy="1456187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6350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7F9E2076" w14:textId="77777777" w:rsidR="00F80FD5" w:rsidRPr="008E7E46" w:rsidRDefault="00F80FD5" w:rsidP="00F80FD5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>Risk of m</w:t>
                              </w:r>
                              <w:r w:rsidRPr="008E7E46">
                                <w:rPr>
                                  <w:rFonts w:ascii="Times New Roman" w:hAnsi="Times New Roman" w:cs="Times New Roman"/>
                                  <w:b/>
                                  <w:lang w:val="en-US"/>
                                </w:rPr>
                                <w:t>alnutrition:</w:t>
                              </w:r>
                            </w:p>
                            <w:p w14:paraId="70504DCB" w14:textId="77777777" w:rsidR="00F80FD5" w:rsidRPr="008E7E46" w:rsidRDefault="00F80FD5" w:rsidP="00F80FD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426" w:hanging="142"/>
                                <w:rPr>
                                  <w:rFonts w:ascii="Times New Roman" w:hAnsi="Times New Roman" w:cs="Times New Roman"/>
                                  <w:i/>
                                  <w:lang w:val="en-US"/>
                                </w:rPr>
                              </w:pPr>
                              <w:r w:rsidRPr="008E7E46">
                                <w:rPr>
                                  <w:rFonts w:ascii="Times New Roman" w:hAnsi="Times New Roman" w:cs="Times New Roman"/>
                                  <w:i/>
                                  <w:lang w:val="en-US"/>
                                </w:rPr>
                                <w:t>Underweight</w:t>
                              </w:r>
                            </w:p>
                            <w:p w14:paraId="53C5598F" w14:textId="77777777" w:rsidR="00F80FD5" w:rsidRPr="008E7E46" w:rsidRDefault="00F80FD5" w:rsidP="00F80FD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426" w:hanging="142"/>
                                <w:rPr>
                                  <w:rFonts w:ascii="Times New Roman" w:hAnsi="Times New Roman" w:cs="Times New Roman"/>
                                  <w:i/>
                                  <w:lang w:val="en-US"/>
                                </w:rPr>
                              </w:pPr>
                              <w:r w:rsidRPr="008E7E46">
                                <w:rPr>
                                  <w:rFonts w:ascii="Times New Roman" w:hAnsi="Times New Roman" w:cs="Times New Roman"/>
                                  <w:i/>
                                  <w:lang w:val="en-US"/>
                                </w:rPr>
                                <w:t>Overweight</w:t>
                              </w:r>
                            </w:p>
                            <w:p w14:paraId="5509A3AE" w14:textId="77777777" w:rsidR="00F80FD5" w:rsidRDefault="00F80FD5" w:rsidP="00F80FD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426" w:hanging="142"/>
                                <w:rPr>
                                  <w:rFonts w:ascii="Times New Roman" w:hAnsi="Times New Roman" w:cs="Times New Roman"/>
                                  <w:i/>
                                  <w:lang w:val="en-US"/>
                                </w:rPr>
                              </w:pPr>
                              <w:r w:rsidRPr="008E7E46">
                                <w:rPr>
                                  <w:rFonts w:ascii="Times New Roman" w:hAnsi="Times New Roman" w:cs="Times New Roman"/>
                                  <w:i/>
                                  <w:lang w:val="en-US"/>
                                </w:rPr>
                                <w:t>Metabolic risk (waist to hip ratio)</w:t>
                              </w:r>
                            </w:p>
                            <w:p w14:paraId="6DD93727" w14:textId="77777777" w:rsidR="00F80FD5" w:rsidRDefault="00F80FD5" w:rsidP="00F80FD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426" w:hanging="142"/>
                                <w:rPr>
                                  <w:rFonts w:ascii="Times New Roman" w:hAnsi="Times New Roman" w:cs="Times New Roman"/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lang w:val="en-US"/>
                                </w:rPr>
                                <w:t>Food insecurity</w:t>
                              </w:r>
                            </w:p>
                            <w:p w14:paraId="4125D76B" w14:textId="77777777" w:rsidR="00F80FD5" w:rsidRPr="008E7E46" w:rsidRDefault="00F80FD5" w:rsidP="00F80FD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426" w:hanging="142"/>
                                <w:rPr>
                                  <w:rFonts w:ascii="Times New Roman" w:hAnsi="Times New Roman" w:cs="Times New Roman"/>
                                  <w:i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lang w:val="en-US"/>
                                </w:rPr>
                                <w:t xml:space="preserve">Hospitalization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Straight Arrow Connector 30"/>
                        <wps:cNvCnPr/>
                        <wps:spPr>
                          <a:xfrm flipV="1">
                            <a:off x="4038588" y="723482"/>
                            <a:ext cx="0" cy="120220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Right Brace 31"/>
                        <wps:cNvSpPr/>
                        <wps:spPr>
                          <a:xfrm>
                            <a:off x="1600200" y="55418"/>
                            <a:ext cx="290946" cy="2791691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Left Brace 32"/>
                        <wps:cNvSpPr/>
                        <wps:spPr>
                          <a:xfrm>
                            <a:off x="0" y="0"/>
                            <a:ext cx="214746" cy="2846878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Straight Arrow Connector 12"/>
                        <wps:cNvCnPr/>
                        <wps:spPr>
                          <a:xfrm flipV="1">
                            <a:off x="1939637" y="381231"/>
                            <a:ext cx="1454727" cy="1045787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Straight Arrow Connector 13"/>
                        <wps:cNvCnPr/>
                        <wps:spPr>
                          <a:xfrm>
                            <a:off x="1939637" y="1427018"/>
                            <a:ext cx="1489363" cy="78359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Straight Arrow Connector 15"/>
                        <wps:cNvCnPr/>
                        <wps:spPr>
                          <a:xfrm flipV="1">
                            <a:off x="4661885" y="1156528"/>
                            <a:ext cx="1052757" cy="102167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E643D2" id="Group 21" o:spid="_x0000_s1026" style="position:absolute;left:0;text-align:left;margin-left:34pt;margin-top:10.8pt;width:627.8pt;height:228.05pt;z-index:251659264;mso-height-relative:margin" coordorigin=",-493" coordsize="79730,289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27" type="#_x0000_t202" style="position:absolute;left:3948;top:17595;width:10945;height:90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" fillcolor="#bdd6ee [1304]" strokecolor="#4472c4 [3204]" strokeweight=".5pt">
                  <v:textbox>
                    <w:txbxContent>
                      <w:p w14:paraId="1B314F8D" w14:textId="77777777" w:rsidR="00F80FD5" w:rsidRPr="008E7E46" w:rsidRDefault="00F80FD5" w:rsidP="00F80FD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</w:pPr>
                        <w:r w:rsidRPr="008E7E46"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 xml:space="preserve">Household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>s</w:t>
                        </w:r>
                        <w:r w:rsidRPr="008E7E46"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>ocio-economic conditions</w:t>
                        </w:r>
                      </w:p>
                    </w:txbxContent>
                  </v:textbox>
                </v:shape>
                <v:shape id="Text Box 25" o:spid="_x0000_s1028" type="#_x0000_t202" style="position:absolute;left:3532;top:9213;width:11361;height:50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" fillcolor="#bdd6ee [1304]" strokecolor="#4472c4 [3204]" strokeweight=".5pt">
                  <v:textbox>
                    <w:txbxContent>
                      <w:p w14:paraId="31018C86" w14:textId="77777777" w:rsidR="00F80FD5" w:rsidRPr="008E7E46" w:rsidRDefault="00F80FD5" w:rsidP="00F80FD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</w:pPr>
                        <w:r w:rsidRPr="008E7E46"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>Living arrangement</w:t>
                        </w:r>
                      </w:p>
                    </w:txbxContent>
                  </v:textbox>
                </v:shape>
                <v:shape id="Text Box 26" o:spid="_x0000_s1029" type="#_x0000_t202" style="position:absolute;left:3532;top:1662;width:11361;height:50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" fillcolor="#bdd6ee [1304]" strokecolor="#4472c4 [3204]" strokeweight=".5pt">
                  <v:textbox>
                    <w:txbxContent>
                      <w:p w14:paraId="6AAAF13F" w14:textId="77777777" w:rsidR="00F80FD5" w:rsidRPr="008E7E46" w:rsidRDefault="00F80FD5" w:rsidP="00F80FD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</w:pPr>
                        <w:r w:rsidRPr="008E7E46"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>Demographic profile</w:t>
                        </w:r>
                      </w:p>
                    </w:txbxContent>
                  </v:textbox>
                </v:shape>
                <v:shape id="Text Box 27" o:spid="_x0000_s1030" type="#_x0000_t202" style="position:absolute;left:34913;top:19257;width:11707;height:50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" fillcolor="#ffafca" strokecolor="#c00000" strokeweight=".5pt">
                  <v:textbox>
                    <w:txbxContent>
                      <w:p w14:paraId="08332046" w14:textId="77777777" w:rsidR="00F80FD5" w:rsidRPr="008E7E46" w:rsidRDefault="00F80FD5" w:rsidP="00F80FD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</w:pPr>
                        <w:r w:rsidRPr="008E7E46"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>Financial security</w:t>
                        </w:r>
                      </w:p>
                    </w:txbxContent>
                  </v:textbox>
                </v:shape>
                <v:shape id="Text Box 28" o:spid="_x0000_s1031" type="#_x0000_t202" style="position:absolute;left:34289;top:-493;width:11360;height:72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" fillcolor="#ffafca" strokecolor="#c00000" strokeweight=".5pt">
                  <v:textbox>
                    <w:txbxContent>
                      <w:p w14:paraId="752C472C" w14:textId="77777777" w:rsidR="00F80FD5" w:rsidRPr="008E7E46" w:rsidRDefault="00F80FD5" w:rsidP="00F80FD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</w:pPr>
                        <w:r w:rsidRPr="008E7E46"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>Mental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>/ Physical</w:t>
                        </w:r>
                        <w:r w:rsidRPr="008E7E46"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 xml:space="preserve"> health</w:t>
                        </w:r>
                      </w:p>
                    </w:txbxContent>
                  </v:textbox>
                </v:shape>
                <v:shape id="Text Box 29" o:spid="_x0000_s1032" type="#_x0000_t202" style="position:absolute;left:57147;top:3809;width:22583;height:145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" fillcolor="#c5e0b3 [1305]" strokecolor="#538135 [2409]" strokeweight=".5pt">
                  <v:textbox>
                    <w:txbxContent>
                      <w:p w14:paraId="7F9E2076" w14:textId="77777777" w:rsidR="00F80FD5" w:rsidRPr="008E7E46" w:rsidRDefault="00F80FD5" w:rsidP="00F80FD5">
                        <w:pPr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>Risk of m</w:t>
                        </w:r>
                        <w:r w:rsidRPr="008E7E46">
                          <w:rPr>
                            <w:rFonts w:ascii="Times New Roman" w:hAnsi="Times New Roman" w:cs="Times New Roman"/>
                            <w:b/>
                            <w:lang w:val="en-US"/>
                          </w:rPr>
                          <w:t>alnutrition:</w:t>
                        </w:r>
                      </w:p>
                      <w:p w14:paraId="70504DCB" w14:textId="77777777" w:rsidR="00F80FD5" w:rsidRPr="008E7E46" w:rsidRDefault="00F80FD5" w:rsidP="00F80FD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426" w:hanging="142"/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8E7E4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Underweight</w:t>
                        </w:r>
                      </w:p>
                      <w:p w14:paraId="53C5598F" w14:textId="77777777" w:rsidR="00F80FD5" w:rsidRPr="008E7E46" w:rsidRDefault="00F80FD5" w:rsidP="00F80FD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426" w:hanging="142"/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8E7E4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Overweight</w:t>
                        </w:r>
                      </w:p>
                      <w:p w14:paraId="5509A3AE" w14:textId="77777777" w:rsidR="00F80FD5" w:rsidRDefault="00F80FD5" w:rsidP="00F80FD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426" w:hanging="142"/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 w:rsidRPr="008E7E46"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Metabolic risk (waist to hip ratio)</w:t>
                        </w:r>
                      </w:p>
                      <w:p w14:paraId="6DD93727" w14:textId="77777777" w:rsidR="00F80FD5" w:rsidRDefault="00F80FD5" w:rsidP="00F80FD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426" w:hanging="142"/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>Food insecurity</w:t>
                        </w:r>
                      </w:p>
                      <w:p w14:paraId="4125D76B" w14:textId="77777777" w:rsidR="00F80FD5" w:rsidRPr="008E7E46" w:rsidRDefault="00F80FD5" w:rsidP="00F80FD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426" w:hanging="142"/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lang w:val="en-US"/>
                          </w:rPr>
                          <w:t xml:space="preserve">Hospitalization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0" o:spid="_x0000_s1033" type="#_x0000_t32" style="position:absolute;left:40385;top:7234;width:0;height:12022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" strokecolor="black [3200]" strokeweight=".5pt">
                  <v:stroke endarrow="block" joinstyle="miter"/>
                </v:shape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Right Brace 31" o:spid="_x0000_s1034" type="#_x0000_t88" style="position:absolute;left:16002;top:554;width:2909;height:2791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" adj="188" strokecolor="black [3200]" strokeweight=".5pt">
                  <v:stroke joinstyle="miter"/>
                </v:shape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Left Brace 32" o:spid="_x0000_s1035" type="#_x0000_t87" style="position:absolute;width:2147;height:2846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" adj="136" strokecolor="black [3200]" strokeweight=".5pt">
                  <v:stroke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Straight Arrow Connector 12" o:spid="_x0000_s1036" type="#_x0000_t34" style="position:absolute;left:19396;top:3812;width:14547;height:10458;flip:y;visibility:visible;mso-wrap-style:square" o:connectortype="elbow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" strokecolor="black [3200]" strokeweight=".5pt">
                  <v:stroke endarrow="block"/>
                </v:shape>
                <v:shape id="Straight Arrow Connector 13" o:spid="_x0000_s1037" type="#_x0000_t34" style="position:absolute;left:19396;top:14270;width:14894;height:7836;visibility:visible;mso-wrap-style:square" o:connectortype="elbow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" strokecolor="black [3200]" strokeweight=".5pt">
                  <v:stroke endarrow="block"/>
                </v:shape>
                <v:shape id="Straight Arrow Connector 15" o:spid="_x0000_s1038" type="#_x0000_t34" style="position:absolute;left:46618;top:11565;width:10528;height:10217;flip:y;visibility:visible;mso-wrap-style:square" o:connectortype="elbow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" strokecolor="black [3200]" strokeweight=".5pt">
                  <v:stroke endarrow="block"/>
                </v:shape>
              </v:group>
            </w:pict>
          </mc:Fallback>
        </mc:AlternateContent>
      </w:r>
    </w:p>
    <w:p w14:paraId="71B7C2DA" w14:textId="77777777" w:rsidR="00F80FD5" w:rsidRPr="00BB2C79" w:rsidRDefault="00F80FD5" w:rsidP="00F80FD5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31BB0B79" w14:textId="77777777" w:rsidR="00F80FD5" w:rsidRPr="00BB2C79" w:rsidRDefault="00F80FD5" w:rsidP="00F80FD5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BB2C79">
        <w:rPr>
          <w:rFonts w:ascii="Times New Roman" w:hAnsi="Times New Roman" w:cs="Times New Roman"/>
          <w:b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7463E0" wp14:editId="57285BB2">
                <wp:simplePos x="0" y="0"/>
                <wp:positionH relativeFrom="column">
                  <wp:posOffset>5004080</wp:posOffset>
                </wp:positionH>
                <wp:positionV relativeFrom="paragraph">
                  <wp:posOffset>33662</wp:posOffset>
                </wp:positionV>
                <wp:extent cx="1142776" cy="664728"/>
                <wp:effectExtent l="25400" t="63500" r="38735" b="72390"/>
                <wp:wrapNone/>
                <wp:docPr id="36" name="Elb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2776" cy="664728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226FB6" id="Elbow Connector 36" o:spid="_x0000_s1026" type="#_x0000_t34" style="position:absolute;margin-left:394pt;margin-top:2.65pt;width:90pt;height:52.3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" strokecolor="black [3213]" strokeweight=".5pt">
                <v:stroke startarrow="block" endarrow="block"/>
              </v:shape>
            </w:pict>
          </mc:Fallback>
        </mc:AlternateContent>
      </w:r>
    </w:p>
    <w:p w14:paraId="6FB3F88C" w14:textId="77777777" w:rsidR="00F80FD5" w:rsidRPr="00BB2C79" w:rsidRDefault="00F80FD5" w:rsidP="00F80FD5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BB2C79">
        <w:rPr>
          <w:rFonts w:ascii="Times New Roman" w:hAnsi="Times New Roman" w:cs="Times New Roman"/>
          <w:b/>
          <w:lang w:val="en-US"/>
        </w:rPr>
        <w:br w:type="page"/>
      </w:r>
    </w:p>
    <w:p w14:paraId="6652F9A9" w14:textId="77777777" w:rsidR="00F80FD5" w:rsidRPr="00BB2C79" w:rsidRDefault="00F80FD5" w:rsidP="00F80FD5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ascii="Times New Roman" w:hAnsi="Times New Roman" w:cs="Times New Roman"/>
          <w:b/>
          <w:lang w:val="en-US"/>
        </w:rPr>
        <w:sectPr w:rsidR="00F80FD5" w:rsidRPr="00BB2C79" w:rsidSect="006008FA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840AA54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  <w:r w:rsidRPr="00BB2C79">
        <w:rPr>
          <w:rFonts w:ascii="Times New Roman" w:hAnsi="Times New Roman" w:cs="Times New Roman"/>
          <w:b/>
          <w:lang w:val="en-US"/>
        </w:rPr>
        <w:lastRenderedPageBreak/>
        <w:t>Figure A.2. Generalized Structural Equation Model with response variable as the HRG 1 and 2 of MUST and structural variables-mental, cognitive, physical health and work status/ pension availability, Male, LASI, Wave 1</w:t>
      </w:r>
    </w:p>
    <w:p w14:paraId="03D31B81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54D2E62D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39D51CAC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  <w:r w:rsidRPr="00BB2C79">
        <w:rPr>
          <w:rFonts w:ascii="Times New Roman" w:hAnsi="Times New Roman" w:cs="Times New Roman"/>
          <w:b/>
          <w:noProof/>
          <w:lang w:val="en-IN" w:eastAsia="en-IN"/>
        </w:rPr>
        <w:drawing>
          <wp:inline distT="0" distB="0" distL="0" distR="0" wp14:anchorId="425294E7" wp14:editId="75274891">
            <wp:extent cx="5486400" cy="365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9C189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54427072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13E0B0CA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2DEAF406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29A05E53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084F6F52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6A6E561B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25EA484A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27E409BD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72565CBE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7630D0FE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49CE96BC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15798AE2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72D1B8BF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72A95D83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66755A9B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3F21DB6D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10EBCCC0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411AA7A9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369EC3EE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03CF4A85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426A879D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0BE16DD3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623EFEAF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25BD60E8" w14:textId="77777777" w:rsidR="00F80FD5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  <w:r w:rsidRPr="00BB2C79">
        <w:rPr>
          <w:rFonts w:ascii="Times New Roman" w:hAnsi="Times New Roman" w:cs="Times New Roman"/>
          <w:b/>
          <w:lang w:val="en-US"/>
        </w:rPr>
        <w:lastRenderedPageBreak/>
        <w:t>Figure A.3. Generalized Structural Equation Model with response variable as the HRG 1 and 2 of MUST and structural variables-mental, cognitive, physical health and work status/ pension availability, Female, LASI, Wave 1</w:t>
      </w:r>
    </w:p>
    <w:p w14:paraId="6D3B7C3F" w14:textId="77777777" w:rsidR="00F80FD5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1E1A602B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  <w:r w:rsidRPr="00BB2C79">
        <w:rPr>
          <w:rFonts w:ascii="Times New Roman" w:hAnsi="Times New Roman" w:cs="Times New Roman"/>
          <w:b/>
          <w:noProof/>
          <w:lang w:val="en-IN" w:eastAsia="en-IN"/>
        </w:rPr>
        <w:drawing>
          <wp:inline distT="0" distB="0" distL="0" distR="0" wp14:anchorId="7F17DD08" wp14:editId="51876D92">
            <wp:extent cx="5486400" cy="365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81F05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07FAF503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419620AC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3770433F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68D09CC7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right"/>
        <w:rPr>
          <w:rFonts w:ascii="Times New Roman" w:hAnsi="Times New Roman" w:cs="Times New Roman"/>
          <w:b/>
          <w:sz w:val="20"/>
          <w:lang w:val="en-US"/>
        </w:rPr>
      </w:pPr>
      <w:r w:rsidRPr="00BB2C79">
        <w:rPr>
          <w:rFonts w:ascii="Times New Roman" w:hAnsi="Times New Roman" w:cs="Times New Roman"/>
          <w:b/>
          <w:sz w:val="20"/>
          <w:lang w:val="en-US"/>
        </w:rPr>
        <w:t>Note: Abbreviations used in the abridged GSEM (multinomial logit): demographic and socio-economic variables not controlled</w:t>
      </w:r>
    </w:p>
    <w:p w14:paraId="261B76C8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right"/>
        <w:rPr>
          <w:rFonts w:ascii="Times New Roman" w:hAnsi="Times New Roman" w:cs="Times New Roman"/>
          <w:sz w:val="20"/>
          <w:lang w:val="en-US"/>
        </w:rPr>
      </w:pPr>
      <w:r w:rsidRPr="00BB2C79">
        <w:rPr>
          <w:rFonts w:ascii="Times New Roman" w:hAnsi="Times New Roman" w:cs="Times New Roman"/>
          <w:sz w:val="20"/>
          <w:lang w:val="en-US"/>
        </w:rPr>
        <w:t>must- Malnutrition Universal Screening Tool</w:t>
      </w:r>
    </w:p>
    <w:p w14:paraId="06A88D22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right"/>
        <w:rPr>
          <w:rFonts w:ascii="Times New Roman" w:hAnsi="Times New Roman" w:cs="Times New Roman"/>
          <w:sz w:val="20"/>
          <w:lang w:val="en-US"/>
        </w:rPr>
      </w:pPr>
      <w:r w:rsidRPr="00BB2C79">
        <w:rPr>
          <w:rFonts w:ascii="Times New Roman" w:hAnsi="Times New Roman" w:cs="Times New Roman"/>
          <w:sz w:val="20"/>
          <w:lang w:val="en-US"/>
        </w:rPr>
        <w:t>Work- type of work and availability of pension</w:t>
      </w:r>
    </w:p>
    <w:p w14:paraId="0B3B06DB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right"/>
        <w:rPr>
          <w:rFonts w:ascii="Times New Roman" w:hAnsi="Times New Roman" w:cs="Times New Roman"/>
          <w:sz w:val="20"/>
          <w:lang w:val="en-US"/>
        </w:rPr>
      </w:pPr>
      <w:r w:rsidRPr="00BB2C79">
        <w:rPr>
          <w:rFonts w:ascii="Times New Roman" w:hAnsi="Times New Roman" w:cs="Times New Roman"/>
          <w:sz w:val="20"/>
          <w:lang w:val="en-US"/>
        </w:rPr>
        <w:t>1.work-ever worked but not currently working with pension</w:t>
      </w:r>
    </w:p>
    <w:p w14:paraId="7282A731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right"/>
        <w:rPr>
          <w:rFonts w:ascii="Times New Roman" w:hAnsi="Times New Roman" w:cs="Times New Roman"/>
          <w:sz w:val="20"/>
          <w:lang w:val="en-US"/>
        </w:rPr>
      </w:pPr>
      <w:r w:rsidRPr="00BB2C79">
        <w:rPr>
          <w:rFonts w:ascii="Times New Roman" w:hAnsi="Times New Roman" w:cs="Times New Roman"/>
          <w:sz w:val="20"/>
          <w:lang w:val="en-US"/>
        </w:rPr>
        <w:t>2.work- ever worked but not currently working without pension</w:t>
      </w:r>
    </w:p>
    <w:p w14:paraId="19550661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right"/>
        <w:rPr>
          <w:rFonts w:ascii="Times New Roman" w:hAnsi="Times New Roman" w:cs="Times New Roman"/>
          <w:sz w:val="20"/>
          <w:lang w:val="en-US"/>
        </w:rPr>
      </w:pPr>
      <w:r w:rsidRPr="00BB2C79">
        <w:rPr>
          <w:rFonts w:ascii="Times New Roman" w:hAnsi="Times New Roman" w:cs="Times New Roman"/>
          <w:sz w:val="20"/>
          <w:lang w:val="en-US"/>
        </w:rPr>
        <w:t>3.work- working-agriculture</w:t>
      </w:r>
    </w:p>
    <w:p w14:paraId="6DE26937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right"/>
        <w:rPr>
          <w:rFonts w:ascii="Times New Roman" w:hAnsi="Times New Roman" w:cs="Times New Roman"/>
          <w:sz w:val="20"/>
          <w:lang w:val="en-US"/>
        </w:rPr>
      </w:pPr>
      <w:r w:rsidRPr="00BB2C79">
        <w:rPr>
          <w:rFonts w:ascii="Times New Roman" w:hAnsi="Times New Roman" w:cs="Times New Roman"/>
          <w:sz w:val="20"/>
          <w:lang w:val="en-US"/>
        </w:rPr>
        <w:t xml:space="preserve">4.work- working-business </w:t>
      </w:r>
      <w:proofErr w:type="spellStart"/>
      <w:r w:rsidRPr="00BB2C79">
        <w:rPr>
          <w:rFonts w:ascii="Times New Roman" w:hAnsi="Times New Roman" w:cs="Times New Roman"/>
          <w:sz w:val="20"/>
          <w:lang w:val="en-US"/>
        </w:rPr>
        <w:t>etc</w:t>
      </w:r>
      <w:proofErr w:type="spellEnd"/>
    </w:p>
    <w:p w14:paraId="21EB42BE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right"/>
        <w:rPr>
          <w:rFonts w:ascii="Times New Roman" w:hAnsi="Times New Roman" w:cs="Times New Roman"/>
          <w:sz w:val="20"/>
          <w:lang w:val="en-US"/>
        </w:rPr>
      </w:pPr>
      <w:r w:rsidRPr="00BB2C79">
        <w:rPr>
          <w:rFonts w:ascii="Times New Roman" w:hAnsi="Times New Roman" w:cs="Times New Roman"/>
          <w:sz w:val="20"/>
          <w:lang w:val="en-US"/>
        </w:rPr>
        <w:t>5.work- working-salaried expecting pension</w:t>
      </w:r>
    </w:p>
    <w:p w14:paraId="596C2BE5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right"/>
        <w:rPr>
          <w:rFonts w:ascii="Times New Roman" w:hAnsi="Times New Roman" w:cs="Times New Roman"/>
          <w:sz w:val="20"/>
          <w:lang w:val="en-US"/>
        </w:rPr>
      </w:pPr>
      <w:r w:rsidRPr="00BB2C79">
        <w:rPr>
          <w:rFonts w:ascii="Times New Roman" w:hAnsi="Times New Roman" w:cs="Times New Roman"/>
          <w:sz w:val="20"/>
          <w:lang w:val="en-US"/>
        </w:rPr>
        <w:t>6.work- working-salaried not expecting pension</w:t>
      </w:r>
    </w:p>
    <w:p w14:paraId="25DCC4DD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right"/>
        <w:rPr>
          <w:rFonts w:ascii="Times New Roman" w:hAnsi="Times New Roman" w:cs="Times New Roman"/>
          <w:sz w:val="20"/>
          <w:lang w:val="en-US"/>
        </w:rPr>
      </w:pPr>
      <w:r w:rsidRPr="00BB2C79">
        <w:rPr>
          <w:rFonts w:ascii="Times New Roman" w:hAnsi="Times New Roman" w:cs="Times New Roman"/>
          <w:sz w:val="20"/>
          <w:lang w:val="en-US"/>
        </w:rPr>
        <w:t>ccs-composite cognitive score</w:t>
      </w:r>
    </w:p>
    <w:p w14:paraId="21790F81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right"/>
        <w:rPr>
          <w:rFonts w:ascii="Times New Roman" w:hAnsi="Times New Roman" w:cs="Times New Roman"/>
          <w:sz w:val="20"/>
          <w:lang w:val="en-US"/>
        </w:rPr>
      </w:pPr>
      <w:proofErr w:type="spellStart"/>
      <w:r w:rsidRPr="00BB2C79">
        <w:rPr>
          <w:rFonts w:ascii="Times New Roman" w:hAnsi="Times New Roman" w:cs="Times New Roman"/>
          <w:sz w:val="20"/>
          <w:lang w:val="en-US"/>
        </w:rPr>
        <w:t>mh</w:t>
      </w:r>
      <w:proofErr w:type="spellEnd"/>
      <w:r w:rsidRPr="00BB2C79">
        <w:rPr>
          <w:rFonts w:ascii="Times New Roman" w:hAnsi="Times New Roman" w:cs="Times New Roman"/>
          <w:sz w:val="20"/>
          <w:lang w:val="en-US"/>
        </w:rPr>
        <w:t>- mental health score</w:t>
      </w:r>
    </w:p>
    <w:p w14:paraId="3C548AB3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right"/>
        <w:rPr>
          <w:rFonts w:ascii="Times New Roman" w:hAnsi="Times New Roman" w:cs="Times New Roman"/>
          <w:sz w:val="20"/>
          <w:lang w:val="en-US"/>
        </w:rPr>
      </w:pPr>
      <w:r w:rsidRPr="00BB2C79">
        <w:rPr>
          <w:rFonts w:ascii="Times New Roman" w:hAnsi="Times New Roman" w:cs="Times New Roman"/>
          <w:sz w:val="20"/>
          <w:lang w:val="en-US"/>
        </w:rPr>
        <w:t>ls- life satisfaction score</w:t>
      </w:r>
    </w:p>
    <w:p w14:paraId="1259CFC5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right"/>
        <w:rPr>
          <w:rFonts w:ascii="Times New Roman" w:hAnsi="Times New Roman" w:cs="Times New Roman"/>
          <w:sz w:val="20"/>
          <w:lang w:val="en-US"/>
        </w:rPr>
      </w:pPr>
      <w:r w:rsidRPr="00BB2C79">
        <w:rPr>
          <w:rFonts w:ascii="Times New Roman" w:hAnsi="Times New Roman" w:cs="Times New Roman"/>
          <w:sz w:val="20"/>
          <w:lang w:val="en-US"/>
        </w:rPr>
        <w:t>cd- chronic disease</w:t>
      </w:r>
    </w:p>
    <w:p w14:paraId="1A846AC5" w14:textId="77777777" w:rsidR="00F80FD5" w:rsidRPr="00BB2C79" w:rsidRDefault="00F80FD5" w:rsidP="00F80FD5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ascii="Times New Roman" w:hAnsi="Times New Roman" w:cs="Times New Roman"/>
          <w:b/>
          <w:lang w:val="en-US"/>
        </w:rPr>
      </w:pPr>
    </w:p>
    <w:p w14:paraId="6500D5DD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center"/>
        <w:rPr>
          <w:rFonts w:ascii="Times New Roman" w:hAnsi="Times New Roman" w:cs="Times New Roman"/>
          <w:b/>
          <w:lang w:val="en-US"/>
        </w:rPr>
      </w:pPr>
    </w:p>
    <w:p w14:paraId="6C19785E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center"/>
        <w:rPr>
          <w:rFonts w:ascii="Times New Roman" w:hAnsi="Times New Roman" w:cs="Times New Roman"/>
          <w:b/>
          <w:lang w:val="en-US"/>
        </w:rPr>
      </w:pPr>
    </w:p>
    <w:p w14:paraId="282B9C5F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center"/>
        <w:rPr>
          <w:rFonts w:ascii="Times New Roman" w:hAnsi="Times New Roman" w:cs="Times New Roman"/>
          <w:b/>
          <w:lang w:val="en-US"/>
        </w:rPr>
      </w:pPr>
    </w:p>
    <w:p w14:paraId="2C1AA37B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rPr>
          <w:rFonts w:ascii="Times New Roman" w:hAnsi="Times New Roman" w:cs="Times New Roman"/>
          <w:b/>
          <w:lang w:val="en-US"/>
        </w:rPr>
      </w:pPr>
    </w:p>
    <w:p w14:paraId="14FE7DA7" w14:textId="77777777" w:rsidR="00F80FD5" w:rsidRPr="00BB2C79" w:rsidRDefault="00F80FD5" w:rsidP="00F80FD5">
      <w:pPr>
        <w:jc w:val="both"/>
        <w:rPr>
          <w:rFonts w:ascii="Times New Roman" w:hAnsi="Times New Roman" w:cs="Times New Roman"/>
          <w:lang w:val="en-US"/>
        </w:rPr>
      </w:pPr>
    </w:p>
    <w:p w14:paraId="02272C97" w14:textId="77777777" w:rsidR="00F80FD5" w:rsidRPr="00BB2C79" w:rsidRDefault="00F80FD5" w:rsidP="00F80FD5">
      <w:pPr>
        <w:widowControl w:val="0"/>
        <w:autoSpaceDE w:val="0"/>
        <w:autoSpaceDN w:val="0"/>
        <w:adjustRightInd w:val="0"/>
        <w:ind w:left="480" w:hanging="480"/>
        <w:jc w:val="center"/>
        <w:rPr>
          <w:rFonts w:ascii="Times New Roman" w:hAnsi="Times New Roman" w:cs="Times New Roman"/>
          <w:b/>
          <w:lang w:val="en-US"/>
        </w:rPr>
      </w:pPr>
    </w:p>
    <w:p w14:paraId="05BD4098" w14:textId="77777777" w:rsidR="006E05F8" w:rsidRDefault="006E05F8">
      <w:bookmarkStart w:id="0" w:name="_GoBack"/>
      <w:bookmarkEnd w:id="0"/>
    </w:p>
    <w:sectPr w:rsidR="006E05F8" w:rsidSect="00BD768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D56A94"/>
    <w:multiLevelType w:val="hybridMultilevel"/>
    <w:tmpl w:val="00EE0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FD5"/>
    <w:rsid w:val="00005D68"/>
    <w:rsid w:val="00105633"/>
    <w:rsid w:val="00160140"/>
    <w:rsid w:val="004D00D8"/>
    <w:rsid w:val="00563F9D"/>
    <w:rsid w:val="005E52F2"/>
    <w:rsid w:val="006E05F8"/>
    <w:rsid w:val="00D01F0E"/>
    <w:rsid w:val="00DC77FF"/>
    <w:rsid w:val="00E71D4A"/>
    <w:rsid w:val="00E75B40"/>
    <w:rsid w:val="00E87CEC"/>
    <w:rsid w:val="00F8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886126"/>
  <w14:defaultImageDpi w14:val="32767"/>
  <w15:chartTrackingRefBased/>
  <w15:docId w15:val="{7D0F7670-1BAB-3246-B3B4-F34FDA2B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80F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Kajori Banerjee (Dr.)</dc:creator>
  <cp:keywords/>
  <dc:description/>
  <cp:lastModifiedBy>Kajori Banerjee (Dr.)</cp:lastModifiedBy>
  <cp:revision>1</cp:revision>
  <dcterms:created xsi:type="dcterms:W3CDTF">2023-03-19T17:47:00Z</dcterms:created>
  <dcterms:modified xsi:type="dcterms:W3CDTF">2023-03-19T17:47:00Z</dcterms:modified>
</cp:coreProperties>
</file>