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F5DCE8" w14:textId="08FD55F8" w:rsidR="007542C6" w:rsidRPr="00E73353" w:rsidRDefault="00E73353">
      <w:pPr>
        <w:rPr>
          <w:rFonts w:ascii="Times New Roman" w:hAnsi="Times New Roman" w:cs="Times New Roman"/>
          <w:sz w:val="24"/>
          <w:szCs w:val="24"/>
        </w:rPr>
      </w:pPr>
      <w:r w:rsidRPr="00E73353">
        <w:rPr>
          <w:rFonts w:ascii="Times New Roman" w:hAnsi="Times New Roman" w:cs="Times New Roman"/>
          <w:sz w:val="24"/>
          <w:szCs w:val="24"/>
        </w:rPr>
        <w:t>eTable 5. Number of different causes of death</w:t>
      </w:r>
    </w:p>
    <w:tbl>
      <w:tblPr>
        <w:tblW w:w="7120" w:type="dxa"/>
        <w:tblLook w:val="04A0" w:firstRow="1" w:lastRow="0" w:firstColumn="1" w:lastColumn="0" w:noHBand="0" w:noVBand="1"/>
      </w:tblPr>
      <w:tblGrid>
        <w:gridCol w:w="5620"/>
        <w:gridCol w:w="1500"/>
      </w:tblGrid>
      <w:tr w:rsidR="00E73353" w:rsidRPr="00E73353" w14:paraId="58159C50" w14:textId="77777777" w:rsidTr="00E73353">
        <w:trPr>
          <w:trHeight w:val="255"/>
        </w:trPr>
        <w:tc>
          <w:tcPr>
            <w:tcW w:w="5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AF6B2D" w14:textId="77777777" w:rsidR="00E73353" w:rsidRPr="00E73353" w:rsidRDefault="00E73353" w:rsidP="00E7335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7335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Causes of death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AF5325" w14:textId="77777777" w:rsidR="00E73353" w:rsidRPr="00E73353" w:rsidRDefault="00E73353" w:rsidP="00E7335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7335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Frequency</w:t>
            </w:r>
          </w:p>
        </w:tc>
      </w:tr>
      <w:tr w:rsidR="00E73353" w:rsidRPr="00E73353" w14:paraId="25544466" w14:textId="77777777" w:rsidTr="00E73353">
        <w:trPr>
          <w:trHeight w:val="255"/>
        </w:trPr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A9C27" w14:textId="77777777" w:rsidR="00E73353" w:rsidRPr="00E73353" w:rsidRDefault="00E73353" w:rsidP="00E7335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7335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Infectious and parasitic diseases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55E02" w14:textId="77777777" w:rsidR="00E73353" w:rsidRPr="00E73353" w:rsidRDefault="00E73353" w:rsidP="00E7335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7335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E73353" w:rsidRPr="00E73353" w14:paraId="6CA8DC54" w14:textId="77777777" w:rsidTr="00E73353">
        <w:trPr>
          <w:trHeight w:val="255"/>
        </w:trPr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0D672" w14:textId="5C77259C" w:rsidR="00E73353" w:rsidRPr="00E73353" w:rsidRDefault="00E73353" w:rsidP="00E7335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7335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Tumor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FA1A3" w14:textId="77777777" w:rsidR="00E73353" w:rsidRPr="00E73353" w:rsidRDefault="00E73353" w:rsidP="00E7335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7335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64</w:t>
            </w:r>
          </w:p>
        </w:tc>
      </w:tr>
      <w:tr w:rsidR="00E73353" w:rsidRPr="00E73353" w14:paraId="3AC94150" w14:textId="77777777" w:rsidTr="00E73353">
        <w:trPr>
          <w:trHeight w:val="255"/>
        </w:trPr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974DC" w14:textId="77777777" w:rsidR="00E73353" w:rsidRPr="00E73353" w:rsidRDefault="00E73353" w:rsidP="00E7335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7335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Blood, hematopoietic organs and immune diseases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4D697" w14:textId="77777777" w:rsidR="00E73353" w:rsidRPr="00E73353" w:rsidRDefault="00E73353" w:rsidP="00E7335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7335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17</w:t>
            </w:r>
          </w:p>
        </w:tc>
      </w:tr>
      <w:tr w:rsidR="00E73353" w:rsidRPr="00E73353" w14:paraId="3E646E65" w14:textId="77777777" w:rsidTr="00E73353">
        <w:trPr>
          <w:trHeight w:val="255"/>
        </w:trPr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B6776" w14:textId="77777777" w:rsidR="00E73353" w:rsidRPr="00E73353" w:rsidRDefault="00E73353" w:rsidP="00E7335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7335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Endocrine, nutritional and metabolic diseases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D0C0E" w14:textId="77777777" w:rsidR="00E73353" w:rsidRPr="00E73353" w:rsidRDefault="00E73353" w:rsidP="00E7335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7335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</w:t>
            </w:r>
          </w:p>
        </w:tc>
      </w:tr>
      <w:tr w:rsidR="00E73353" w:rsidRPr="00E73353" w14:paraId="7E568363" w14:textId="77777777" w:rsidTr="00E73353">
        <w:trPr>
          <w:trHeight w:val="255"/>
        </w:trPr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BF574" w14:textId="77777777" w:rsidR="00E73353" w:rsidRPr="00E73353" w:rsidRDefault="00E73353" w:rsidP="00E7335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7335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Mental and behavioral disorders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43809" w14:textId="77777777" w:rsidR="00E73353" w:rsidRPr="00E73353" w:rsidRDefault="00E73353" w:rsidP="00E7335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7335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E73353" w:rsidRPr="00E73353" w14:paraId="0EEE6E23" w14:textId="77777777" w:rsidTr="00E73353">
        <w:trPr>
          <w:trHeight w:val="255"/>
        </w:trPr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B702A" w14:textId="77777777" w:rsidR="00E73353" w:rsidRPr="00E73353" w:rsidRDefault="00E73353" w:rsidP="00E7335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7335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Neurological diseases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AD731" w14:textId="77777777" w:rsidR="00E73353" w:rsidRPr="00E73353" w:rsidRDefault="00E73353" w:rsidP="00E7335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7335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25</w:t>
            </w:r>
          </w:p>
        </w:tc>
      </w:tr>
      <w:tr w:rsidR="00E73353" w:rsidRPr="00E73353" w14:paraId="6A20E570" w14:textId="77777777" w:rsidTr="00E73353">
        <w:trPr>
          <w:trHeight w:val="255"/>
        </w:trPr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3E770" w14:textId="77777777" w:rsidR="00E73353" w:rsidRPr="00E73353" w:rsidRDefault="00E73353" w:rsidP="00E7335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7335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Eye and appendage diseases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2B2C3" w14:textId="77777777" w:rsidR="00E73353" w:rsidRPr="00E73353" w:rsidRDefault="00E73353" w:rsidP="00E7335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7335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E73353" w:rsidRPr="00E73353" w14:paraId="1813B332" w14:textId="77777777" w:rsidTr="00E73353">
        <w:trPr>
          <w:trHeight w:val="255"/>
        </w:trPr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EEA9C" w14:textId="77777777" w:rsidR="00E73353" w:rsidRPr="00E73353" w:rsidRDefault="00E73353" w:rsidP="00E7335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7335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Cardiovascular diseases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B0BE2" w14:textId="77777777" w:rsidR="00E73353" w:rsidRPr="00E73353" w:rsidRDefault="00E73353" w:rsidP="00E7335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7335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170</w:t>
            </w:r>
          </w:p>
        </w:tc>
      </w:tr>
      <w:tr w:rsidR="00E73353" w:rsidRPr="00E73353" w14:paraId="25376C2C" w14:textId="77777777" w:rsidTr="00E73353">
        <w:trPr>
          <w:trHeight w:val="255"/>
        </w:trPr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E53B0" w14:textId="77777777" w:rsidR="00E73353" w:rsidRPr="00E73353" w:rsidRDefault="00E73353" w:rsidP="00E7335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7335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Respiratory diseases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D6E8F" w14:textId="77777777" w:rsidR="00E73353" w:rsidRPr="00E73353" w:rsidRDefault="00E73353" w:rsidP="00E7335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7335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95</w:t>
            </w:r>
          </w:p>
        </w:tc>
      </w:tr>
      <w:tr w:rsidR="00E73353" w:rsidRPr="00E73353" w14:paraId="741801D6" w14:textId="77777777" w:rsidTr="00E73353">
        <w:trPr>
          <w:trHeight w:val="255"/>
        </w:trPr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D9027" w14:textId="77777777" w:rsidR="00E73353" w:rsidRPr="00E73353" w:rsidRDefault="00E73353" w:rsidP="00E7335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7335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Diseases of digestive system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FFC8B" w14:textId="77777777" w:rsidR="00E73353" w:rsidRPr="00E73353" w:rsidRDefault="00E73353" w:rsidP="00E7335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7335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24</w:t>
            </w:r>
          </w:p>
        </w:tc>
      </w:tr>
      <w:tr w:rsidR="00E73353" w:rsidRPr="00E73353" w14:paraId="6E575664" w14:textId="77777777" w:rsidTr="00E73353">
        <w:trPr>
          <w:trHeight w:val="255"/>
        </w:trPr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B686D" w14:textId="77777777" w:rsidR="00E73353" w:rsidRPr="00E73353" w:rsidRDefault="00E73353" w:rsidP="00E7335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7335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Skin and subcutaneous tissue diseases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1F6D6" w14:textId="77777777" w:rsidR="00E73353" w:rsidRPr="00E73353" w:rsidRDefault="00E73353" w:rsidP="00E7335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7335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E73353" w:rsidRPr="00E73353" w14:paraId="0529860F" w14:textId="77777777" w:rsidTr="00E73353">
        <w:trPr>
          <w:trHeight w:val="255"/>
        </w:trPr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A34B0" w14:textId="77777777" w:rsidR="00E73353" w:rsidRPr="00E73353" w:rsidRDefault="00E73353" w:rsidP="00E7335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7335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Musculoskeletal system and connective tissue diseases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40F3D" w14:textId="77777777" w:rsidR="00E73353" w:rsidRPr="00E73353" w:rsidRDefault="00E73353" w:rsidP="00E7335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7335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</w:t>
            </w:r>
          </w:p>
        </w:tc>
      </w:tr>
      <w:tr w:rsidR="00E73353" w:rsidRPr="00E73353" w14:paraId="12087995" w14:textId="77777777" w:rsidTr="00E73353">
        <w:trPr>
          <w:trHeight w:val="255"/>
        </w:trPr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89A55" w14:textId="77777777" w:rsidR="00E73353" w:rsidRPr="00E73353" w:rsidRDefault="00E73353" w:rsidP="00E7335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7335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Diseases of urogenital system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58126" w14:textId="77777777" w:rsidR="00E73353" w:rsidRPr="00E73353" w:rsidRDefault="00E73353" w:rsidP="00E7335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7335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</w:t>
            </w:r>
          </w:p>
        </w:tc>
      </w:tr>
      <w:tr w:rsidR="00E73353" w:rsidRPr="00E73353" w14:paraId="2775FCA6" w14:textId="77777777" w:rsidTr="00E73353">
        <w:trPr>
          <w:trHeight w:val="255"/>
        </w:trPr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CF662" w14:textId="77777777" w:rsidR="00E73353" w:rsidRPr="00E73353" w:rsidRDefault="00E73353" w:rsidP="00E7335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7335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Injury, poisoning, accident or other external causes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502B7" w14:textId="77777777" w:rsidR="00E73353" w:rsidRPr="00E73353" w:rsidRDefault="00E73353" w:rsidP="00E7335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7335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61</w:t>
            </w:r>
          </w:p>
        </w:tc>
      </w:tr>
      <w:tr w:rsidR="00E73353" w:rsidRPr="00E73353" w14:paraId="45B5F344" w14:textId="77777777" w:rsidTr="00E73353">
        <w:trPr>
          <w:trHeight w:val="255"/>
        </w:trPr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A41CC" w14:textId="77777777" w:rsidR="00E73353" w:rsidRPr="00E73353" w:rsidRDefault="00E73353" w:rsidP="00E7335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7335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Other causes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B129E" w14:textId="77777777" w:rsidR="00E73353" w:rsidRPr="00E73353" w:rsidRDefault="00E73353" w:rsidP="00E7335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7335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215</w:t>
            </w:r>
          </w:p>
        </w:tc>
      </w:tr>
      <w:tr w:rsidR="00E73353" w:rsidRPr="00E73353" w14:paraId="5A3CE8C2" w14:textId="77777777" w:rsidTr="00E73353">
        <w:trPr>
          <w:trHeight w:val="255"/>
        </w:trPr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42568F" w14:textId="77777777" w:rsidR="00E73353" w:rsidRPr="00E73353" w:rsidRDefault="00E73353" w:rsidP="00E7335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7335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Unknown causes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FFAA81" w14:textId="77777777" w:rsidR="00E73353" w:rsidRPr="00E73353" w:rsidRDefault="00E73353" w:rsidP="00E7335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7335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237</w:t>
            </w:r>
          </w:p>
        </w:tc>
      </w:tr>
    </w:tbl>
    <w:p w14:paraId="66DE9FE1" w14:textId="77777777" w:rsidR="00E73353" w:rsidRPr="00E73353" w:rsidRDefault="00E73353">
      <w:pPr>
        <w:rPr>
          <w:rFonts w:ascii="Times New Roman" w:hAnsi="Times New Roman" w:cs="Times New Roman"/>
          <w:sz w:val="24"/>
          <w:szCs w:val="24"/>
        </w:rPr>
      </w:pPr>
    </w:p>
    <w:sectPr w:rsidR="00E73353" w:rsidRPr="00E73353" w:rsidSect="00FF13C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CAC"/>
    <w:rsid w:val="00270CAC"/>
    <w:rsid w:val="00750834"/>
    <w:rsid w:val="007542C6"/>
    <w:rsid w:val="00E73353"/>
    <w:rsid w:val="00FF1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94C2AD"/>
  <w15:chartTrackingRefBased/>
  <w15:docId w15:val="{63481742-B40F-4981-B636-BC026C70F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630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</Words>
  <Characters>535</Characters>
  <Application>Microsoft Office Word</Application>
  <DocSecurity>0</DocSecurity>
  <Lines>4</Lines>
  <Paragraphs>1</Paragraphs>
  <ScaleCrop>false</ScaleCrop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 ZIQIONG</dc:creator>
  <cp:keywords/>
  <dc:description/>
  <cp:lastModifiedBy>WANG ZIQIONG</cp:lastModifiedBy>
  <cp:revision>4</cp:revision>
  <dcterms:created xsi:type="dcterms:W3CDTF">2023-05-28T14:54:00Z</dcterms:created>
  <dcterms:modified xsi:type="dcterms:W3CDTF">2023-05-28T14:58:00Z</dcterms:modified>
</cp:coreProperties>
</file>