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F543" w14:textId="6D42C79F" w:rsidR="00A3443B" w:rsidRDefault="008554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3F1D6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Cochrane Risk of Bias Tool</w:t>
      </w:r>
    </w:p>
    <w:p w14:paraId="73B63154" w14:textId="77777777" w:rsidR="00855438" w:rsidRDefault="0085543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2320"/>
        <w:gridCol w:w="1240"/>
        <w:gridCol w:w="1300"/>
        <w:gridCol w:w="1220"/>
        <w:gridCol w:w="1220"/>
        <w:gridCol w:w="1260"/>
        <w:gridCol w:w="1060"/>
      </w:tblGrid>
      <w:tr w:rsidR="00DB07B3" w:rsidRPr="00DB07B3" w14:paraId="428B019B" w14:textId="77777777" w:rsidTr="00DB07B3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FEB7B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Author (Year)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98727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2C939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E5252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8D9A0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18DB2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58C7A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Overall</w:t>
            </w:r>
          </w:p>
        </w:tc>
      </w:tr>
      <w:tr w:rsidR="00DB07B3" w:rsidRPr="00DB07B3" w14:paraId="4F1B2DA6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9769D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Berggren et al. (2019)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86708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5A3BB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7004B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32266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B8523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F60A3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</w:tr>
      <w:tr w:rsidR="00DB07B3" w:rsidRPr="00DB07B3" w14:paraId="3CDF2270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30A60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Closa et al. (2017)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1F33E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D80B8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FDB9A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864BC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SC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D4635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SC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B24C9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</w:tr>
      <w:tr w:rsidR="00DB07B3" w:rsidRPr="00DB07B3" w14:paraId="6E2A008E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90059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Crotty et al. (2002)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F321F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2964B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C9C94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FB1BC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23637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6A94E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</w:tr>
      <w:tr w:rsidR="00DB07B3" w:rsidRPr="00DB07B3" w14:paraId="42F5B1A1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44504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Crotty et al. (2003)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886FE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F7E42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BAED4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EB070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B3A616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6BF7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</w:tr>
      <w:tr w:rsidR="00DB07B3" w:rsidRPr="00DB07B3" w14:paraId="737192D2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5197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Karlsson et al. (2016)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30177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C3CDA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72C2B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65792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A66D0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70D2F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</w:tr>
      <w:tr w:rsidR="00DB07B3" w:rsidRPr="00DB07B3" w14:paraId="0FCCD98F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A7ED1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Karlsson et al. (2020)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013EE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982E8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FB20F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EB0A2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AFFC3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28534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H</w:t>
            </w:r>
          </w:p>
        </w:tc>
      </w:tr>
      <w:tr w:rsidR="00DB07B3" w:rsidRPr="00DB07B3" w14:paraId="31BB0277" w14:textId="77777777" w:rsidTr="00DB07B3">
        <w:trPr>
          <w:trHeight w:val="3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3093C" w14:textId="77777777" w:rsidR="00DB07B3" w:rsidRPr="00DB07B3" w:rsidRDefault="00DB07B3" w:rsidP="00DB0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Parsons et al. (2019)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61BD1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5CC4F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SC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BD30F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CB08E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E03B7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14BF0" w14:textId="77777777" w:rsidR="00DB07B3" w:rsidRPr="00DB07B3" w:rsidRDefault="00DB07B3" w:rsidP="00DB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DB07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SC</w:t>
            </w:r>
          </w:p>
        </w:tc>
      </w:tr>
    </w:tbl>
    <w:p w14:paraId="2964AD70" w14:textId="77777777" w:rsidR="00855438" w:rsidRDefault="008554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96F2A" w14:textId="77777777" w:rsidR="00DB07B3" w:rsidRDefault="00DB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760" w:type="dxa"/>
        <w:tblLook w:val="04A0" w:firstRow="1" w:lastRow="0" w:firstColumn="1" w:lastColumn="0" w:noHBand="0" w:noVBand="1"/>
      </w:tblPr>
      <w:tblGrid>
        <w:gridCol w:w="2320"/>
        <w:gridCol w:w="6440"/>
      </w:tblGrid>
      <w:tr w:rsidR="00870679" w:rsidRPr="00870679" w14:paraId="0D216038" w14:textId="77777777" w:rsidTr="00870679">
        <w:trPr>
          <w:trHeight w:val="31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41D5F7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4CCF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Risk of bias arising from randomisation process</w:t>
            </w:r>
          </w:p>
        </w:tc>
      </w:tr>
      <w:tr w:rsidR="00870679" w:rsidRPr="00870679" w14:paraId="047A4A36" w14:textId="77777777" w:rsidTr="00870679">
        <w:trPr>
          <w:trHeight w:val="31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74EE9A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74DF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Risk of bias due to deviations from the intended interventions</w:t>
            </w:r>
          </w:p>
        </w:tc>
      </w:tr>
      <w:tr w:rsidR="00870679" w:rsidRPr="00870679" w14:paraId="6D3D74ED" w14:textId="77777777" w:rsidTr="00870679">
        <w:trPr>
          <w:trHeight w:val="31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7D99C2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A4C3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Missing outcome data</w:t>
            </w:r>
          </w:p>
        </w:tc>
      </w:tr>
      <w:tr w:rsidR="00870679" w:rsidRPr="00870679" w14:paraId="1E19261B" w14:textId="77777777" w:rsidTr="00870679">
        <w:trPr>
          <w:trHeight w:val="31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BB88C1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 xml:space="preserve">Domain 4 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3A3D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Risk of bias in measurement of the outcome</w:t>
            </w:r>
          </w:p>
        </w:tc>
      </w:tr>
      <w:tr w:rsidR="00870679" w:rsidRPr="00870679" w14:paraId="7E1AF76A" w14:textId="77777777" w:rsidTr="00870679">
        <w:trPr>
          <w:trHeight w:val="31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D79B85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Domain 5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229E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Risk of bias in the selection of the reported result</w:t>
            </w:r>
          </w:p>
        </w:tc>
      </w:tr>
      <w:tr w:rsidR="00870679" w:rsidRPr="00870679" w14:paraId="0C784FA6" w14:textId="77777777" w:rsidTr="00870679">
        <w:trPr>
          <w:trHeight w:val="31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928CA0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 xml:space="preserve">Overall </w:t>
            </w:r>
            <w:proofErr w:type="spellStart"/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RoB</w:t>
            </w:r>
            <w:proofErr w:type="spellEnd"/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BE59" w14:textId="77777777" w:rsidR="00870679" w:rsidRPr="00870679" w:rsidRDefault="00870679" w:rsidP="008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</w:pPr>
            <w:r w:rsidRPr="008706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E"/>
                <w14:ligatures w14:val="none"/>
              </w:rPr>
              <w:t>Overall risk of bias</w:t>
            </w:r>
          </w:p>
        </w:tc>
      </w:tr>
    </w:tbl>
    <w:p w14:paraId="7A26EF9F" w14:textId="77777777" w:rsidR="00DB07B3" w:rsidRPr="00855438" w:rsidRDefault="00DB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B07B3" w:rsidRPr="008554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18C0" w14:textId="77777777" w:rsidR="001E0934" w:rsidRDefault="001E0934" w:rsidP="001E0934">
      <w:pPr>
        <w:spacing w:after="0" w:line="240" w:lineRule="auto"/>
      </w:pPr>
      <w:r>
        <w:separator/>
      </w:r>
    </w:p>
  </w:endnote>
  <w:endnote w:type="continuationSeparator" w:id="0">
    <w:p w14:paraId="61D54810" w14:textId="77777777" w:rsidR="001E0934" w:rsidRDefault="001E0934" w:rsidP="001E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252D" w14:textId="77777777" w:rsidR="001E0934" w:rsidRDefault="001E0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982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85F0DD4" w14:textId="7EF6DCF0" w:rsidR="001E0934" w:rsidRPr="001E0934" w:rsidRDefault="001E093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09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09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09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E09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E093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0CD1BA0" w14:textId="77777777" w:rsidR="001E0934" w:rsidRDefault="001E09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0AE1" w14:textId="77777777" w:rsidR="001E0934" w:rsidRDefault="001E0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7FD3" w14:textId="77777777" w:rsidR="001E0934" w:rsidRDefault="001E0934" w:rsidP="001E0934">
      <w:pPr>
        <w:spacing w:after="0" w:line="240" w:lineRule="auto"/>
      </w:pPr>
      <w:r>
        <w:separator/>
      </w:r>
    </w:p>
  </w:footnote>
  <w:footnote w:type="continuationSeparator" w:id="0">
    <w:p w14:paraId="1794F1E0" w14:textId="77777777" w:rsidR="001E0934" w:rsidRDefault="001E0934" w:rsidP="001E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0747" w14:textId="77777777" w:rsidR="001E0934" w:rsidRDefault="001E0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B5DE" w14:textId="77777777" w:rsidR="001E0934" w:rsidRDefault="001E09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76F09" w14:textId="77777777" w:rsidR="001E0934" w:rsidRDefault="001E09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CA"/>
    <w:rsid w:val="00165059"/>
    <w:rsid w:val="001E0934"/>
    <w:rsid w:val="003F1D60"/>
    <w:rsid w:val="005A7ACA"/>
    <w:rsid w:val="00855438"/>
    <w:rsid w:val="00870679"/>
    <w:rsid w:val="00A3443B"/>
    <w:rsid w:val="00D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AB49"/>
  <w15:chartTrackingRefBased/>
  <w15:docId w15:val="{5976A014-11F2-4005-925F-E28D8762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34"/>
  </w:style>
  <w:style w:type="paragraph" w:styleId="Footer">
    <w:name w:val="footer"/>
    <w:basedOn w:val="Normal"/>
    <w:link w:val="FooterChar"/>
    <w:uiPriority w:val="99"/>
    <w:unhideWhenUsed/>
    <w:rsid w:val="001E0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34"/>
  </w:style>
  <w:style w:type="paragraph" w:styleId="Revision">
    <w:name w:val="Revision"/>
    <w:hidden/>
    <w:uiPriority w:val="99"/>
    <w:semiHidden/>
    <w:rsid w:val="003F1D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Susan.Williams</dc:creator>
  <cp:keywords/>
  <dc:description/>
  <cp:lastModifiedBy>Susan.Williams</cp:lastModifiedBy>
  <cp:revision>7</cp:revision>
  <dcterms:created xsi:type="dcterms:W3CDTF">2023-04-25T16:50:00Z</dcterms:created>
  <dcterms:modified xsi:type="dcterms:W3CDTF">2024-01-16T15:56:00Z</dcterms:modified>
</cp:coreProperties>
</file>