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41283" w14:textId="77777777" w:rsidR="00D66744" w:rsidRPr="00275A11" w:rsidRDefault="00D66744" w:rsidP="00D66744">
      <w:pPr>
        <w:spacing w:line="480" w:lineRule="auto"/>
        <w:rPr>
          <w:b/>
          <w:bCs/>
        </w:rPr>
      </w:pPr>
      <w:r>
        <w:rPr>
          <w:b/>
          <w:bCs/>
        </w:rPr>
        <w:t>Supplementary table 1</w:t>
      </w:r>
      <w:r w:rsidRPr="00275A11">
        <w:rPr>
          <w:b/>
          <w:bCs/>
        </w:rPr>
        <w:t>.</w:t>
      </w:r>
      <w:r>
        <w:rPr>
          <w:b/>
          <w:bCs/>
        </w:rPr>
        <w:t xml:space="preserve"> Comparison of participants with sufficient data for FP classification versus those with insufficient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85"/>
        <w:gridCol w:w="1704"/>
        <w:gridCol w:w="1740"/>
        <w:gridCol w:w="1063"/>
        <w:gridCol w:w="834"/>
      </w:tblGrid>
      <w:tr w:rsidR="00D66744" w:rsidRPr="009C6CC9" w14:paraId="4BCBE7A6" w14:textId="77777777" w:rsidTr="000132C4">
        <w:tc>
          <w:tcPr>
            <w:tcW w:w="2041" w:type="pct"/>
            <w:tcBorders>
              <w:left w:val="nil"/>
              <w:bottom w:val="single" w:sz="4" w:space="0" w:color="auto"/>
              <w:right w:val="nil"/>
            </w:tcBorders>
          </w:tcPr>
          <w:p w14:paraId="4D06EBF4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944" w:type="pct"/>
            <w:tcBorders>
              <w:left w:val="nil"/>
              <w:bottom w:val="single" w:sz="4" w:space="0" w:color="auto"/>
              <w:right w:val="nil"/>
            </w:tcBorders>
          </w:tcPr>
          <w:p w14:paraId="1D96CA9B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Sufficient data for FP (</w:t>
            </w:r>
            <w:r>
              <w:rPr>
                <w:sz w:val="22"/>
                <w:szCs w:val="22"/>
              </w:rPr>
              <w:t>N</w:t>
            </w:r>
            <w:r w:rsidRPr="009C6CC9">
              <w:rPr>
                <w:sz w:val="22"/>
                <w:szCs w:val="22"/>
              </w:rPr>
              <w:t>=149)</w:t>
            </w:r>
          </w:p>
        </w:tc>
        <w:tc>
          <w:tcPr>
            <w:tcW w:w="964" w:type="pct"/>
            <w:tcBorders>
              <w:left w:val="nil"/>
              <w:bottom w:val="single" w:sz="4" w:space="0" w:color="auto"/>
              <w:right w:val="nil"/>
            </w:tcBorders>
          </w:tcPr>
          <w:p w14:paraId="3CE7636B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Insufficient data for FP</w:t>
            </w:r>
            <w:r>
              <w:rPr>
                <w:sz w:val="22"/>
                <w:szCs w:val="22"/>
              </w:rPr>
              <w:t xml:space="preserve"> </w:t>
            </w:r>
            <w:r w:rsidRPr="009C6CC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N</w:t>
            </w:r>
            <w:r w:rsidRPr="009C6CC9">
              <w:rPr>
                <w:sz w:val="22"/>
                <w:szCs w:val="22"/>
              </w:rPr>
              <w:t>=159)</w:t>
            </w:r>
          </w:p>
        </w:tc>
        <w:tc>
          <w:tcPr>
            <w:tcW w:w="589" w:type="pct"/>
            <w:tcBorders>
              <w:left w:val="nil"/>
              <w:bottom w:val="single" w:sz="4" w:space="0" w:color="auto"/>
              <w:right w:val="nil"/>
            </w:tcBorders>
          </w:tcPr>
          <w:p w14:paraId="13DDC1D0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Test statistic</w:t>
            </w:r>
          </w:p>
        </w:tc>
        <w:tc>
          <w:tcPr>
            <w:tcW w:w="462" w:type="pct"/>
            <w:tcBorders>
              <w:left w:val="nil"/>
              <w:bottom w:val="single" w:sz="4" w:space="0" w:color="auto"/>
              <w:right w:val="nil"/>
            </w:tcBorders>
          </w:tcPr>
          <w:p w14:paraId="3D60F60B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Sig.</w:t>
            </w:r>
          </w:p>
        </w:tc>
      </w:tr>
      <w:tr w:rsidR="00D66744" w:rsidRPr="009C6CC9" w14:paraId="690C5044" w14:textId="77777777" w:rsidTr="000132C4">
        <w:tc>
          <w:tcPr>
            <w:tcW w:w="2041" w:type="pct"/>
            <w:tcBorders>
              <w:left w:val="nil"/>
              <w:bottom w:val="nil"/>
              <w:right w:val="nil"/>
            </w:tcBorders>
          </w:tcPr>
          <w:p w14:paraId="6882BB78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Mean age in years (SD)</w:t>
            </w:r>
          </w:p>
        </w:tc>
        <w:tc>
          <w:tcPr>
            <w:tcW w:w="944" w:type="pct"/>
            <w:tcBorders>
              <w:left w:val="nil"/>
              <w:bottom w:val="nil"/>
              <w:right w:val="nil"/>
            </w:tcBorders>
          </w:tcPr>
          <w:p w14:paraId="7A5EE792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73.1 (9.4)</w:t>
            </w:r>
          </w:p>
        </w:tc>
        <w:tc>
          <w:tcPr>
            <w:tcW w:w="964" w:type="pct"/>
            <w:tcBorders>
              <w:left w:val="nil"/>
              <w:bottom w:val="nil"/>
              <w:right w:val="nil"/>
            </w:tcBorders>
          </w:tcPr>
          <w:p w14:paraId="25E6CB58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76.6 (10.1)</w:t>
            </w:r>
          </w:p>
        </w:tc>
        <w:tc>
          <w:tcPr>
            <w:tcW w:w="589" w:type="pct"/>
            <w:tcBorders>
              <w:left w:val="nil"/>
              <w:bottom w:val="nil"/>
              <w:right w:val="nil"/>
            </w:tcBorders>
          </w:tcPr>
          <w:p w14:paraId="2213B9D3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3.172</w:t>
            </w:r>
          </w:p>
        </w:tc>
        <w:tc>
          <w:tcPr>
            <w:tcW w:w="462" w:type="pct"/>
            <w:tcBorders>
              <w:left w:val="nil"/>
              <w:bottom w:val="nil"/>
              <w:right w:val="nil"/>
            </w:tcBorders>
          </w:tcPr>
          <w:p w14:paraId="69CC98BC" w14:textId="77777777" w:rsidR="00D66744" w:rsidRPr="00924844" w:rsidRDefault="00D66744" w:rsidP="000132C4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924844">
              <w:rPr>
                <w:b/>
                <w:bCs/>
                <w:sz w:val="22"/>
                <w:szCs w:val="22"/>
              </w:rPr>
              <w:t>&lt;.002</w:t>
            </w:r>
          </w:p>
        </w:tc>
      </w:tr>
      <w:tr w:rsidR="00D66744" w:rsidRPr="009C6CC9" w14:paraId="66510EE9" w14:textId="77777777" w:rsidTr="000132C4"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</w:tcPr>
          <w:p w14:paraId="18703718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CFS median score (IQR)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23FE46E6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4 (3)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</w:tcPr>
          <w:p w14:paraId="6CF29B5A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6 (3)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</w:tcPr>
          <w:p w14:paraId="323EB592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6121.5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2AC86ED8" w14:textId="77777777" w:rsidR="00D66744" w:rsidRPr="00924844" w:rsidRDefault="00D66744" w:rsidP="000132C4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924844">
              <w:rPr>
                <w:b/>
                <w:bCs/>
                <w:sz w:val="22"/>
                <w:szCs w:val="22"/>
              </w:rPr>
              <w:t>&lt;.001</w:t>
            </w:r>
          </w:p>
        </w:tc>
      </w:tr>
      <w:tr w:rsidR="00D66744" w:rsidRPr="009C6CC9" w14:paraId="2F753D3F" w14:textId="77777777" w:rsidTr="000132C4"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</w:tcPr>
          <w:p w14:paraId="4EB5F48F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IDEA-cog median score (IQR)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3573EBB7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7 (6)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</w:tcPr>
          <w:p w14:paraId="3B26962F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2 (7)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</w:tcPr>
          <w:p w14:paraId="525C6695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6922.0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3DD85658" w14:textId="77777777" w:rsidR="00D66744" w:rsidRPr="00924844" w:rsidRDefault="00D66744" w:rsidP="000132C4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924844">
              <w:rPr>
                <w:b/>
                <w:bCs/>
                <w:sz w:val="22"/>
                <w:szCs w:val="22"/>
              </w:rPr>
              <w:t>&lt;.001</w:t>
            </w:r>
          </w:p>
        </w:tc>
      </w:tr>
      <w:tr w:rsidR="00D66744" w:rsidRPr="009C6CC9" w14:paraId="10BC65AF" w14:textId="77777777" w:rsidTr="000132C4">
        <w:tc>
          <w:tcPr>
            <w:tcW w:w="2041" w:type="pct"/>
            <w:tcBorders>
              <w:top w:val="nil"/>
              <w:left w:val="nil"/>
              <w:bottom w:val="nil"/>
              <w:right w:val="nil"/>
            </w:tcBorders>
          </w:tcPr>
          <w:p w14:paraId="3FBB541B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IDEA-IADL median score (IQR)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</w:tcPr>
          <w:p w14:paraId="10966ED2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16 (20)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</w:tcPr>
          <w:p w14:paraId="76262E0D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29.5 (27.5)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</w:tcPr>
          <w:p w14:paraId="31C198AB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7225.5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6B0A99D5" w14:textId="77777777" w:rsidR="00D66744" w:rsidRPr="00924844" w:rsidRDefault="00D66744" w:rsidP="000132C4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924844">
              <w:rPr>
                <w:b/>
                <w:bCs/>
                <w:sz w:val="22"/>
                <w:szCs w:val="22"/>
              </w:rPr>
              <w:t>&lt;.001</w:t>
            </w:r>
          </w:p>
        </w:tc>
      </w:tr>
      <w:tr w:rsidR="00D66744" w:rsidRPr="009C6CC9" w14:paraId="66042F58" w14:textId="77777777" w:rsidTr="000132C4">
        <w:tc>
          <w:tcPr>
            <w:tcW w:w="2041" w:type="pct"/>
            <w:tcBorders>
              <w:top w:val="nil"/>
              <w:left w:val="nil"/>
              <w:right w:val="nil"/>
            </w:tcBorders>
          </w:tcPr>
          <w:p w14:paraId="2695B43B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Barthel Index median score (IQR)</w:t>
            </w:r>
          </w:p>
        </w:tc>
        <w:tc>
          <w:tcPr>
            <w:tcW w:w="944" w:type="pct"/>
            <w:tcBorders>
              <w:top w:val="nil"/>
              <w:left w:val="nil"/>
              <w:right w:val="nil"/>
            </w:tcBorders>
          </w:tcPr>
          <w:p w14:paraId="5830041D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17 (9)</w:t>
            </w:r>
          </w:p>
        </w:tc>
        <w:tc>
          <w:tcPr>
            <w:tcW w:w="964" w:type="pct"/>
            <w:tcBorders>
              <w:top w:val="nil"/>
              <w:left w:val="nil"/>
              <w:right w:val="nil"/>
            </w:tcBorders>
          </w:tcPr>
          <w:p w14:paraId="451AADB8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6 (14)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</w:tcPr>
          <w:p w14:paraId="2B8735E0" w14:textId="77777777" w:rsidR="00D66744" w:rsidRPr="009C6CC9" w:rsidRDefault="00D66744" w:rsidP="000132C4">
            <w:pPr>
              <w:spacing w:line="480" w:lineRule="auto"/>
              <w:rPr>
                <w:sz w:val="22"/>
                <w:szCs w:val="22"/>
              </w:rPr>
            </w:pPr>
            <w:r w:rsidRPr="009C6CC9">
              <w:rPr>
                <w:sz w:val="22"/>
                <w:szCs w:val="22"/>
              </w:rPr>
              <w:t>5673.0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</w:tcPr>
          <w:p w14:paraId="7D2A9788" w14:textId="77777777" w:rsidR="00D66744" w:rsidRPr="00924844" w:rsidRDefault="00D66744" w:rsidP="000132C4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924844">
              <w:rPr>
                <w:b/>
                <w:bCs/>
                <w:sz w:val="22"/>
                <w:szCs w:val="22"/>
              </w:rPr>
              <w:t>&lt;.001</w:t>
            </w:r>
          </w:p>
        </w:tc>
      </w:tr>
    </w:tbl>
    <w:p w14:paraId="4999353C" w14:textId="77777777" w:rsidR="00D66744" w:rsidRPr="009C6CC9" w:rsidRDefault="00D66744" w:rsidP="00D66744">
      <w:pPr>
        <w:spacing w:line="480" w:lineRule="auto"/>
        <w:rPr>
          <w:i/>
          <w:iCs/>
          <w:color w:val="0E2841" w:themeColor="text2"/>
          <w:sz w:val="18"/>
          <w:szCs w:val="18"/>
        </w:rPr>
      </w:pPr>
      <w:r w:rsidRPr="009C6CC9">
        <w:rPr>
          <w:i/>
          <w:iCs/>
          <w:color w:val="0E2841" w:themeColor="text2"/>
          <w:sz w:val="18"/>
          <w:szCs w:val="18"/>
        </w:rPr>
        <w:t>FP, frailty phenotype; SD, standard deviation; IQR, interquartile range.</w:t>
      </w:r>
    </w:p>
    <w:p w14:paraId="6C5DA625" w14:textId="77777777" w:rsidR="000E724F" w:rsidRDefault="000E724F"/>
    <w:sectPr w:rsidR="000E72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44"/>
    <w:rsid w:val="0000243A"/>
    <w:rsid w:val="000517C7"/>
    <w:rsid w:val="000559BC"/>
    <w:rsid w:val="0005657B"/>
    <w:rsid w:val="00070866"/>
    <w:rsid w:val="000B204D"/>
    <w:rsid w:val="000C4169"/>
    <w:rsid w:val="000D5EF8"/>
    <w:rsid w:val="000E37F4"/>
    <w:rsid w:val="000E724F"/>
    <w:rsid w:val="00102431"/>
    <w:rsid w:val="0014324C"/>
    <w:rsid w:val="00163355"/>
    <w:rsid w:val="00172DCA"/>
    <w:rsid w:val="00183FD2"/>
    <w:rsid w:val="00191427"/>
    <w:rsid w:val="001B0D8E"/>
    <w:rsid w:val="001C1B39"/>
    <w:rsid w:val="002034D5"/>
    <w:rsid w:val="002121D6"/>
    <w:rsid w:val="00237110"/>
    <w:rsid w:val="002415B3"/>
    <w:rsid w:val="00246801"/>
    <w:rsid w:val="002651D3"/>
    <w:rsid w:val="002737A7"/>
    <w:rsid w:val="002A6073"/>
    <w:rsid w:val="00352CEB"/>
    <w:rsid w:val="003B476C"/>
    <w:rsid w:val="003D10B1"/>
    <w:rsid w:val="003F5820"/>
    <w:rsid w:val="00432560"/>
    <w:rsid w:val="00484F1A"/>
    <w:rsid w:val="00487534"/>
    <w:rsid w:val="004B6EB0"/>
    <w:rsid w:val="004C552F"/>
    <w:rsid w:val="004E4825"/>
    <w:rsid w:val="004F1CE9"/>
    <w:rsid w:val="0052108E"/>
    <w:rsid w:val="00537BFF"/>
    <w:rsid w:val="00542C80"/>
    <w:rsid w:val="0054505F"/>
    <w:rsid w:val="005461B1"/>
    <w:rsid w:val="0055359E"/>
    <w:rsid w:val="00570E27"/>
    <w:rsid w:val="00582CD0"/>
    <w:rsid w:val="005D6DA7"/>
    <w:rsid w:val="005F36A9"/>
    <w:rsid w:val="0062066A"/>
    <w:rsid w:val="006260DF"/>
    <w:rsid w:val="0063589A"/>
    <w:rsid w:val="006574F0"/>
    <w:rsid w:val="00657F04"/>
    <w:rsid w:val="00666587"/>
    <w:rsid w:val="00687BD7"/>
    <w:rsid w:val="006979A4"/>
    <w:rsid w:val="006C39A6"/>
    <w:rsid w:val="00735A11"/>
    <w:rsid w:val="007A47FA"/>
    <w:rsid w:val="007A75A8"/>
    <w:rsid w:val="008137DB"/>
    <w:rsid w:val="00853852"/>
    <w:rsid w:val="008A234F"/>
    <w:rsid w:val="008A38F2"/>
    <w:rsid w:val="008B43B7"/>
    <w:rsid w:val="008F17EA"/>
    <w:rsid w:val="009510B5"/>
    <w:rsid w:val="00951D61"/>
    <w:rsid w:val="00962FD0"/>
    <w:rsid w:val="009C1CEF"/>
    <w:rsid w:val="00A47813"/>
    <w:rsid w:val="00A52923"/>
    <w:rsid w:val="00A535A0"/>
    <w:rsid w:val="00A7122C"/>
    <w:rsid w:val="00AA11EA"/>
    <w:rsid w:val="00AC0629"/>
    <w:rsid w:val="00B44A39"/>
    <w:rsid w:val="00BD6081"/>
    <w:rsid w:val="00BD7ED3"/>
    <w:rsid w:val="00BF2216"/>
    <w:rsid w:val="00C000AF"/>
    <w:rsid w:val="00C03A24"/>
    <w:rsid w:val="00C13390"/>
    <w:rsid w:val="00C54B43"/>
    <w:rsid w:val="00C80D64"/>
    <w:rsid w:val="00C852F5"/>
    <w:rsid w:val="00C90E4E"/>
    <w:rsid w:val="00C97150"/>
    <w:rsid w:val="00CA3430"/>
    <w:rsid w:val="00CE31F4"/>
    <w:rsid w:val="00D25E97"/>
    <w:rsid w:val="00D551E9"/>
    <w:rsid w:val="00D65B93"/>
    <w:rsid w:val="00D66744"/>
    <w:rsid w:val="00D740D0"/>
    <w:rsid w:val="00D87C69"/>
    <w:rsid w:val="00D95DEF"/>
    <w:rsid w:val="00DD5649"/>
    <w:rsid w:val="00E10375"/>
    <w:rsid w:val="00E82BE5"/>
    <w:rsid w:val="00EA004C"/>
    <w:rsid w:val="00ED1050"/>
    <w:rsid w:val="00F001F8"/>
    <w:rsid w:val="00F1532E"/>
    <w:rsid w:val="00F44E1E"/>
    <w:rsid w:val="00F467CD"/>
    <w:rsid w:val="00F72DED"/>
    <w:rsid w:val="00F94CDA"/>
    <w:rsid w:val="00F95A95"/>
    <w:rsid w:val="00FA5893"/>
    <w:rsid w:val="00FC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A6930"/>
  <w15:chartTrackingRefBased/>
  <w15:docId w15:val="{7061422D-4417-BB43-8EAA-E4611145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74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7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7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7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7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7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744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7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7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7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7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7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7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7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7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7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7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6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7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6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744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67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744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67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7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7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7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674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Davidson</dc:creator>
  <cp:keywords/>
  <dc:description/>
  <cp:lastModifiedBy>Sean Davidson</cp:lastModifiedBy>
  <cp:revision>1</cp:revision>
  <dcterms:created xsi:type="dcterms:W3CDTF">2024-01-24T03:27:00Z</dcterms:created>
  <dcterms:modified xsi:type="dcterms:W3CDTF">2024-01-24T04:03:00Z</dcterms:modified>
</cp:coreProperties>
</file>