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F2154" w14:textId="77777777" w:rsidR="00412090" w:rsidRDefault="00412090" w:rsidP="0041209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6B270FA5">
        <w:rPr>
          <w:rFonts w:ascii="Times New Roman" w:eastAsia="Times New Roman" w:hAnsi="Times New Roman" w:cs="Times New Roman"/>
          <w:sz w:val="24"/>
          <w:szCs w:val="24"/>
          <w:lang w:val="en-GB"/>
        </w:rPr>
        <w:t>Appendix</w:t>
      </w:r>
    </w:p>
    <w:p w14:paraId="61BE71EC" w14:textId="77777777" w:rsidR="00412090" w:rsidRDefault="00412090" w:rsidP="00412090">
      <w:pPr>
        <w:spacing w:line="480" w:lineRule="auto"/>
      </w:pPr>
      <w:r w:rsidRPr="6B270FA5">
        <w:rPr>
          <w:rFonts w:ascii="Times New Roman" w:eastAsia="Times New Roman" w:hAnsi="Times New Roman" w:cs="Times New Roman"/>
          <w:sz w:val="24"/>
          <w:szCs w:val="24"/>
          <w:lang w:val="en-GB"/>
        </w:rPr>
        <w:t>Table 4b Results from conditional latent class growth analyses (N = 1552), two class solution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1188"/>
        <w:gridCol w:w="1225"/>
        <w:gridCol w:w="993"/>
        <w:gridCol w:w="345"/>
      </w:tblGrid>
      <w:tr w:rsidR="00412090" w14:paraId="338492BF" w14:textId="77777777" w:rsidTr="002310AF">
        <w:trPr>
          <w:trHeight w:val="300"/>
        </w:trPr>
        <w:tc>
          <w:tcPr>
            <w:tcW w:w="4817" w:type="dxa"/>
            <w:tcBorders>
              <w:bottom w:val="nil"/>
            </w:tcBorders>
          </w:tcPr>
          <w:p w14:paraId="622565D7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1" w:type="dxa"/>
            <w:gridSpan w:val="4"/>
            <w:tcBorders>
              <w:bottom w:val="single" w:sz="4" w:space="0" w:color="auto"/>
            </w:tcBorders>
          </w:tcPr>
          <w:p w14:paraId="4FC0D3A7" w14:textId="77777777" w:rsidR="00412090" w:rsidRDefault="00412090" w:rsidP="00231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Class comparisons</w:t>
            </w:r>
          </w:p>
        </w:tc>
      </w:tr>
      <w:tr w:rsidR="00412090" w14:paraId="458D4F0D" w14:textId="77777777" w:rsidTr="002310AF">
        <w:trPr>
          <w:trHeight w:val="300"/>
        </w:trPr>
        <w:tc>
          <w:tcPr>
            <w:tcW w:w="4817" w:type="dxa"/>
            <w:tcBorders>
              <w:top w:val="nil"/>
              <w:bottom w:val="nil"/>
            </w:tcBorders>
          </w:tcPr>
          <w:p w14:paraId="7FFE847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DF78B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High versus Low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E6FA2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7467914C" w14:textId="77777777" w:rsidTr="002310AF">
        <w:trPr>
          <w:trHeight w:val="300"/>
        </w:trPr>
        <w:tc>
          <w:tcPr>
            <w:tcW w:w="4817" w:type="dxa"/>
            <w:tcBorders>
              <w:top w:val="nil"/>
              <w:bottom w:val="single" w:sz="4" w:space="0" w:color="auto"/>
            </w:tcBorders>
          </w:tcPr>
          <w:p w14:paraId="591E7E36" w14:textId="77777777" w:rsidR="00412090" w:rsidRDefault="00412090" w:rsidP="002310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Predictors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1DCCB51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</w:tcPr>
          <w:p w14:paraId="0E7092E8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C095C5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</w:tcPr>
          <w:p w14:paraId="6A3E559E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57FBC995" w14:textId="77777777" w:rsidTr="002310AF">
        <w:trPr>
          <w:trHeight w:val="300"/>
        </w:trPr>
        <w:tc>
          <w:tcPr>
            <w:tcW w:w="4817" w:type="dxa"/>
            <w:tcBorders>
              <w:top w:val="single" w:sz="4" w:space="0" w:color="auto"/>
            </w:tcBorders>
          </w:tcPr>
          <w:p w14:paraId="443DF6F6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18381A01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3B4A5BA6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EAACD7E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</w:tcPr>
          <w:p w14:paraId="699A1A9C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525FE8A2" w14:textId="77777777" w:rsidTr="002310AF">
        <w:trPr>
          <w:trHeight w:val="300"/>
        </w:trPr>
        <w:tc>
          <w:tcPr>
            <w:tcW w:w="4817" w:type="dxa"/>
          </w:tcPr>
          <w:p w14:paraId="71713D15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Mother died before age 18(Yes=1; No=0)</w:t>
            </w:r>
          </w:p>
        </w:tc>
        <w:tc>
          <w:tcPr>
            <w:tcW w:w="1188" w:type="dxa"/>
          </w:tcPr>
          <w:p w14:paraId="2041344F" w14:textId="77777777" w:rsidR="00412090" w:rsidRPr="00D72291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291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225" w:type="dxa"/>
          </w:tcPr>
          <w:p w14:paraId="008080E9" w14:textId="77777777" w:rsidR="00412090" w:rsidRPr="00D72291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291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93" w:type="dxa"/>
          </w:tcPr>
          <w:p w14:paraId="5CDE25B0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5158AFD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24FA5F23" w14:textId="77777777" w:rsidTr="002310AF">
        <w:trPr>
          <w:trHeight w:val="300"/>
        </w:trPr>
        <w:tc>
          <w:tcPr>
            <w:tcW w:w="4817" w:type="dxa"/>
          </w:tcPr>
          <w:p w14:paraId="446C7AE6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Father died before age 18 (Yes=1; No=0)</w:t>
            </w:r>
          </w:p>
        </w:tc>
        <w:tc>
          <w:tcPr>
            <w:tcW w:w="1188" w:type="dxa"/>
          </w:tcPr>
          <w:p w14:paraId="10B3A08D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0.62</w:t>
            </w:r>
          </w:p>
        </w:tc>
        <w:tc>
          <w:tcPr>
            <w:tcW w:w="1225" w:type="dxa"/>
          </w:tcPr>
          <w:p w14:paraId="5622F047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  <w:tc>
          <w:tcPr>
            <w:tcW w:w="993" w:type="dxa"/>
          </w:tcPr>
          <w:p w14:paraId="1568B055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6C416CDE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68293B02" w14:textId="77777777" w:rsidTr="002310AF">
        <w:trPr>
          <w:trHeight w:val="300"/>
        </w:trPr>
        <w:tc>
          <w:tcPr>
            <w:tcW w:w="4817" w:type="dxa"/>
          </w:tcPr>
          <w:p w14:paraId="34207724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Moved to different municipality (0=No; 1=One time; 2= Two or more times)</w:t>
            </w:r>
          </w:p>
        </w:tc>
        <w:tc>
          <w:tcPr>
            <w:tcW w:w="1188" w:type="dxa"/>
          </w:tcPr>
          <w:p w14:paraId="5C87671C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0.78</w:t>
            </w:r>
          </w:p>
        </w:tc>
        <w:tc>
          <w:tcPr>
            <w:tcW w:w="1225" w:type="dxa"/>
          </w:tcPr>
          <w:p w14:paraId="518B7E81" w14:textId="77777777" w:rsidR="00412090" w:rsidRDefault="00412090" w:rsidP="002310A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  <w:tc>
          <w:tcPr>
            <w:tcW w:w="993" w:type="dxa"/>
          </w:tcPr>
          <w:p w14:paraId="6F80F2D4" w14:textId="77777777" w:rsidR="00412090" w:rsidRDefault="00412090" w:rsidP="002310A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40F0924C" w14:textId="77777777" w:rsidR="00412090" w:rsidRDefault="00412090" w:rsidP="002310A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5532D8D6" w14:textId="77777777" w:rsidTr="002310AF">
        <w:trPr>
          <w:trHeight w:val="300"/>
        </w:trPr>
        <w:tc>
          <w:tcPr>
            <w:tcW w:w="4817" w:type="dxa"/>
          </w:tcPr>
          <w:p w14:paraId="10C9ADEC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Being afraid of a family member (1=No;2=Sometimes;3=Often)</w:t>
            </w:r>
          </w:p>
        </w:tc>
        <w:tc>
          <w:tcPr>
            <w:tcW w:w="1188" w:type="dxa"/>
          </w:tcPr>
          <w:p w14:paraId="2421E352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0.66</w:t>
            </w:r>
          </w:p>
        </w:tc>
        <w:tc>
          <w:tcPr>
            <w:tcW w:w="1225" w:type="dxa"/>
          </w:tcPr>
          <w:p w14:paraId="431A7730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  <w:tc>
          <w:tcPr>
            <w:tcW w:w="993" w:type="dxa"/>
          </w:tcPr>
          <w:p w14:paraId="695B4154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6CE62BF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3BDFE367" w14:textId="77777777" w:rsidTr="002310AF">
        <w:trPr>
          <w:trHeight w:val="300"/>
        </w:trPr>
        <w:tc>
          <w:tcPr>
            <w:tcW w:w="4817" w:type="dxa"/>
          </w:tcPr>
          <w:p w14:paraId="1AB565A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Cold childhood (Higher scores indicate less cold childhood)</w:t>
            </w:r>
          </w:p>
        </w:tc>
        <w:tc>
          <w:tcPr>
            <w:tcW w:w="1188" w:type="dxa"/>
          </w:tcPr>
          <w:p w14:paraId="3C0A992E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1225" w:type="dxa"/>
          </w:tcPr>
          <w:p w14:paraId="7DA352CC" w14:textId="77777777" w:rsidR="00412090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&lt;0.01</w:t>
            </w:r>
          </w:p>
        </w:tc>
        <w:tc>
          <w:tcPr>
            <w:tcW w:w="993" w:type="dxa"/>
          </w:tcPr>
          <w:p w14:paraId="7DAC5B2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58331CAC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90" w14:paraId="3AC79BED" w14:textId="77777777" w:rsidTr="002310AF">
        <w:trPr>
          <w:trHeight w:val="300"/>
        </w:trPr>
        <w:tc>
          <w:tcPr>
            <w:tcW w:w="4817" w:type="dxa"/>
          </w:tcPr>
          <w:p w14:paraId="1723B5FF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270FA5">
              <w:rPr>
                <w:rFonts w:ascii="Times New Roman" w:hAnsi="Times New Roman" w:cs="Times New Roman"/>
                <w:sz w:val="24"/>
                <w:szCs w:val="24"/>
              </w:rPr>
              <w:t>Number of childhood adversities</w:t>
            </w:r>
          </w:p>
        </w:tc>
        <w:tc>
          <w:tcPr>
            <w:tcW w:w="1188" w:type="dxa"/>
          </w:tcPr>
          <w:p w14:paraId="5009A75E" w14:textId="77777777" w:rsidR="00412090" w:rsidRPr="00D72291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1225" w:type="dxa"/>
          </w:tcPr>
          <w:p w14:paraId="1D668FAD" w14:textId="77777777" w:rsidR="00412090" w:rsidRPr="00D72291" w:rsidRDefault="00412090" w:rsidP="002310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993" w:type="dxa"/>
          </w:tcPr>
          <w:p w14:paraId="02A2A11D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14:paraId="340B9107" w14:textId="77777777" w:rsidR="00412090" w:rsidRDefault="00412090" w:rsidP="0023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423EA7" w14:textId="77777777" w:rsidR="00412090" w:rsidRPr="00DD1E02" w:rsidRDefault="00412090" w:rsidP="0041209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D1E02">
        <w:rPr>
          <w:rFonts w:ascii="Times New Roman" w:hAnsi="Times New Roman" w:cs="Times New Roman"/>
          <w:sz w:val="24"/>
          <w:szCs w:val="24"/>
        </w:rPr>
        <w:fldChar w:fldCharType="begin"/>
      </w:r>
      <w:r w:rsidRPr="00DD1E02">
        <w:rPr>
          <w:rFonts w:ascii="Times New Roman" w:hAnsi="Times New Roman" w:cs="Times New Roman"/>
          <w:sz w:val="24"/>
          <w:szCs w:val="24"/>
        </w:rPr>
        <w:instrText xml:space="preserve"> ADDIN ZOTERO_BIBL {"uncited":[],"omitted":[],"custom":[]} CSL_BIBLIOGRAPHY</w:instrText>
      </w:r>
      <w:r w:rsidRPr="00DD1E02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0" w:name="_Hlk153788403"/>
    </w:p>
    <w:bookmarkEnd w:id="0"/>
    <w:p w14:paraId="2F6A6011" w14:textId="77777777" w:rsidR="00412090" w:rsidRPr="00DD1E02" w:rsidRDefault="00412090" w:rsidP="00412090">
      <w:pPr>
        <w:rPr>
          <w:rFonts w:ascii="Times New Roman" w:hAnsi="Times New Roman" w:cs="Times New Roman"/>
          <w:sz w:val="24"/>
          <w:szCs w:val="24"/>
        </w:rPr>
      </w:pPr>
      <w:r w:rsidRPr="00DD1E02">
        <w:rPr>
          <w:rFonts w:ascii="Times New Roman" w:hAnsi="Times New Roman" w:cs="Times New Roman"/>
          <w:sz w:val="24"/>
          <w:szCs w:val="24"/>
        </w:rPr>
        <w:fldChar w:fldCharType="end"/>
      </w:r>
      <w:r w:rsidRPr="00DD1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B6AFF" w14:textId="77777777" w:rsidR="00B9078B" w:rsidRDefault="00B9078B"/>
    <w:sectPr w:rsidR="00B9078B" w:rsidSect="00412090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8895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42606" w14:textId="77777777" w:rsidR="00412090" w:rsidRDefault="004120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3705A" w14:textId="77777777" w:rsidR="00412090" w:rsidRDefault="0041209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90"/>
    <w:rsid w:val="00412090"/>
    <w:rsid w:val="00B9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AA08"/>
  <w15:chartTrackingRefBased/>
  <w15:docId w15:val="{A11316E2-2DF4-4ED9-822C-EAB50473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90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i-F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i-FI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i-FI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i-FI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fi-FI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fi-FI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fi-FI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fi-FI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fi-F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2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i-FI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2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090"/>
    <w:pPr>
      <w:spacing w:before="160"/>
      <w:jc w:val="center"/>
    </w:pPr>
    <w:rPr>
      <w:i/>
      <w:iCs/>
      <w:color w:val="404040" w:themeColor="text1" w:themeTint="BF"/>
      <w:kern w:val="2"/>
      <w:lang w:val="fi-FI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2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090"/>
    <w:pPr>
      <w:ind w:left="720"/>
      <w:contextualSpacing/>
    </w:pPr>
    <w:rPr>
      <w:kern w:val="2"/>
      <w:lang w:val="fi-F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2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fi-FI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0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20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120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090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576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Tiilikainen</dc:creator>
  <cp:keywords/>
  <dc:description/>
  <cp:lastModifiedBy>Elisa Tiilikainen</cp:lastModifiedBy>
  <cp:revision>1</cp:revision>
  <dcterms:created xsi:type="dcterms:W3CDTF">2024-03-27T10:30:00Z</dcterms:created>
  <dcterms:modified xsi:type="dcterms:W3CDTF">2024-03-27T10:30:00Z</dcterms:modified>
</cp:coreProperties>
</file>