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69E5C" w14:textId="0E4A45AF" w:rsidR="00AD55DF" w:rsidRDefault="005F7E78">
      <w:pPr>
        <w:rPr>
          <w:rFonts w:ascii="Times New Roman" w:hAnsi="Times New Roman" w:cs="Times New Roman"/>
          <w:sz w:val="24"/>
          <w:szCs w:val="24"/>
        </w:rPr>
      </w:pPr>
      <w:r w:rsidRPr="00F3179B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9D395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3179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58E6">
        <w:rPr>
          <w:rFonts w:ascii="Times New Roman" w:hAnsi="Times New Roman" w:cs="Times New Roman"/>
          <w:sz w:val="24"/>
          <w:szCs w:val="24"/>
        </w:rPr>
        <w:t>S</w:t>
      </w:r>
      <w:r w:rsidR="005D2FA5">
        <w:rPr>
          <w:rFonts w:ascii="Times New Roman" w:hAnsi="Times New Roman" w:cs="Times New Roman"/>
          <w:sz w:val="24"/>
          <w:szCs w:val="24"/>
        </w:rPr>
        <w:t xml:space="preserve">ub-group analyses </w:t>
      </w:r>
      <w:r w:rsidR="006B32B6">
        <w:rPr>
          <w:rFonts w:ascii="Times New Roman" w:hAnsi="Times New Roman" w:cs="Times New Roman"/>
          <w:sz w:val="24"/>
          <w:szCs w:val="24"/>
        </w:rPr>
        <w:t>based on</w:t>
      </w:r>
      <w:r w:rsidR="005D2FA5">
        <w:rPr>
          <w:rFonts w:ascii="Times New Roman" w:hAnsi="Times New Roman" w:cs="Times New Roman"/>
          <w:sz w:val="24"/>
          <w:szCs w:val="24"/>
        </w:rPr>
        <w:t xml:space="preserve"> </w:t>
      </w:r>
      <w:r w:rsidR="00344551">
        <w:rPr>
          <w:rFonts w:ascii="Times New Roman" w:hAnsi="Times New Roman" w:cs="Times New Roman"/>
          <w:sz w:val="24"/>
          <w:szCs w:val="24"/>
        </w:rPr>
        <w:t>cognitive</w:t>
      </w:r>
      <w:r w:rsidR="009D3955">
        <w:rPr>
          <w:rFonts w:ascii="Times New Roman" w:hAnsi="Times New Roman" w:cs="Times New Roman"/>
          <w:sz w:val="24"/>
          <w:szCs w:val="24"/>
        </w:rPr>
        <w:t xml:space="preserve"> </w:t>
      </w:r>
      <w:r w:rsidR="006B32B6">
        <w:rPr>
          <w:rFonts w:ascii="Times New Roman" w:hAnsi="Times New Roman" w:cs="Times New Roman"/>
          <w:sz w:val="24"/>
          <w:szCs w:val="24"/>
        </w:rPr>
        <w:t>measures</w:t>
      </w:r>
    </w:p>
    <w:p w14:paraId="15B6BC2E" w14:textId="77777777" w:rsidR="005D2FA5" w:rsidRDefault="005D2FA5" w:rsidP="005D2FA5">
      <w:pPr>
        <w:spacing w:after="0" w:line="240" w:lineRule="auto"/>
        <w:rPr>
          <w:color w:val="5B9BD5" w:themeColor="accent5"/>
        </w:rPr>
      </w:pPr>
    </w:p>
    <w:p w14:paraId="39AA9E3D" w14:textId="77777777" w:rsidR="005D2FA5" w:rsidRDefault="005D2FA5" w:rsidP="005D2FA5">
      <w:pPr>
        <w:spacing w:after="0" w:line="240" w:lineRule="auto"/>
        <w:rPr>
          <w:color w:val="5B9BD5" w:themeColor="accent5"/>
        </w:rPr>
      </w:pPr>
    </w:p>
    <w:p w14:paraId="1E5DDEA5" w14:textId="060971C0" w:rsidR="005D2FA5" w:rsidRDefault="005D2FA5" w:rsidP="005D2FA5">
      <w:pPr>
        <w:spacing w:after="0" w:line="240" w:lineRule="auto"/>
      </w:pPr>
      <w:r w:rsidRPr="005D2FA5">
        <w:rPr>
          <w:b/>
          <w:bCs/>
        </w:rPr>
        <w:t>Ai.</w:t>
      </w:r>
      <w:r>
        <w:t xml:space="preserve"> Pooled SMD </w:t>
      </w:r>
      <w:r w:rsidR="00344551">
        <w:t xml:space="preserve">(after excluding trials which used MMSE) </w:t>
      </w:r>
      <w:r w:rsidRPr="00F307F0">
        <w:t xml:space="preserve"> </w:t>
      </w:r>
    </w:p>
    <w:p w14:paraId="6686B908" w14:textId="77777777" w:rsidR="005D2FA5" w:rsidRPr="00F307F0" w:rsidRDefault="005D2FA5" w:rsidP="005D2FA5">
      <w:pPr>
        <w:spacing w:after="0" w:line="240" w:lineRule="auto"/>
      </w:pPr>
    </w:p>
    <w:p w14:paraId="123320AF" w14:textId="6578AA51" w:rsidR="005D2FA5" w:rsidRDefault="00344551" w:rsidP="005D2FA5">
      <w:pPr>
        <w:spacing w:after="0" w:line="240" w:lineRule="auto"/>
        <w:rPr>
          <w:color w:val="5B9BD5" w:themeColor="accent5"/>
        </w:rPr>
      </w:pPr>
      <w:r w:rsidRPr="00344551">
        <w:rPr>
          <w:color w:val="5B9BD5" w:themeColor="accent5"/>
        </w:rPr>
        <w:drawing>
          <wp:inline distT="0" distB="0" distL="0" distR="0" wp14:anchorId="612ADA16" wp14:editId="569BFF76">
            <wp:extent cx="5731510" cy="956945"/>
            <wp:effectExtent l="0" t="0" r="2540" b="0"/>
            <wp:docPr id="16329081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90815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90189" w14:textId="77777777" w:rsidR="005D2FA5" w:rsidRDefault="005D2FA5" w:rsidP="005D2FA5">
      <w:pPr>
        <w:spacing w:after="0" w:line="240" w:lineRule="auto"/>
        <w:rPr>
          <w:color w:val="5B9BD5" w:themeColor="accent5"/>
        </w:rPr>
      </w:pPr>
    </w:p>
    <w:p w14:paraId="5E3A1140" w14:textId="20D6B46C" w:rsidR="005D2FA5" w:rsidRDefault="005D2FA5" w:rsidP="005D2FA5">
      <w:pPr>
        <w:spacing w:after="0" w:line="240" w:lineRule="auto"/>
      </w:pPr>
      <w:proofErr w:type="spellStart"/>
      <w:r w:rsidRPr="005D2FA5">
        <w:rPr>
          <w:b/>
          <w:bCs/>
        </w:rPr>
        <w:t>Aii</w:t>
      </w:r>
      <w:proofErr w:type="spellEnd"/>
      <w:r>
        <w:rPr>
          <w:b/>
          <w:bCs/>
        </w:rPr>
        <w:t>.</w:t>
      </w:r>
      <w:r>
        <w:t xml:space="preserve"> Pooled MD </w:t>
      </w:r>
      <w:r w:rsidR="00344551">
        <w:t>(after excluding trials which used MMSE)</w:t>
      </w:r>
    </w:p>
    <w:p w14:paraId="6ED557DB" w14:textId="77777777" w:rsidR="005D2FA5" w:rsidRPr="00F307F0" w:rsidRDefault="005D2FA5" w:rsidP="005D2FA5">
      <w:pPr>
        <w:spacing w:after="0" w:line="240" w:lineRule="auto"/>
      </w:pPr>
    </w:p>
    <w:p w14:paraId="74B4BB02" w14:textId="43DE0977" w:rsidR="005D2FA5" w:rsidRDefault="00344551" w:rsidP="005D2FA5">
      <w:pPr>
        <w:spacing w:after="0" w:line="240" w:lineRule="auto"/>
        <w:rPr>
          <w:color w:val="5B9BD5" w:themeColor="accent5"/>
        </w:rPr>
      </w:pPr>
      <w:r w:rsidRPr="00344551">
        <w:rPr>
          <w:color w:val="5B9BD5" w:themeColor="accent5"/>
        </w:rPr>
        <w:drawing>
          <wp:inline distT="0" distB="0" distL="0" distR="0" wp14:anchorId="381DF545" wp14:editId="234C252B">
            <wp:extent cx="5731510" cy="968375"/>
            <wp:effectExtent l="0" t="0" r="2540" b="3175"/>
            <wp:docPr id="1921975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97510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6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7381B" w14:textId="77777777" w:rsidR="005D2FA5" w:rsidRDefault="005D2FA5" w:rsidP="005D2FA5">
      <w:pPr>
        <w:spacing w:after="0" w:line="240" w:lineRule="auto"/>
        <w:rPr>
          <w:color w:val="5B9BD5" w:themeColor="accent5"/>
        </w:rPr>
      </w:pPr>
    </w:p>
    <w:p w14:paraId="564B9ACF" w14:textId="77777777" w:rsidR="005D2FA5" w:rsidRDefault="005D2FA5" w:rsidP="005D2FA5">
      <w:pPr>
        <w:spacing w:after="0" w:line="240" w:lineRule="auto"/>
        <w:rPr>
          <w:color w:val="5B9BD5" w:themeColor="accent5"/>
        </w:rPr>
      </w:pPr>
    </w:p>
    <w:p w14:paraId="7CB051BA" w14:textId="77777777" w:rsidR="005D2FA5" w:rsidRDefault="005D2FA5" w:rsidP="005D2FA5">
      <w:pPr>
        <w:spacing w:after="0" w:line="240" w:lineRule="auto"/>
        <w:rPr>
          <w:color w:val="5B9BD5" w:themeColor="accent5"/>
        </w:rPr>
      </w:pPr>
    </w:p>
    <w:p w14:paraId="204DCE77" w14:textId="77777777" w:rsidR="00017FC1" w:rsidRDefault="00017FC1">
      <w:pPr>
        <w:rPr>
          <w:rFonts w:ascii="Times New Roman" w:hAnsi="Times New Roman" w:cs="Times New Roman"/>
          <w:sz w:val="24"/>
          <w:szCs w:val="24"/>
        </w:rPr>
      </w:pPr>
    </w:p>
    <w:p w14:paraId="3D39FDD0" w14:textId="77777777" w:rsidR="00017FC1" w:rsidRDefault="00017FC1">
      <w:pPr>
        <w:rPr>
          <w:rFonts w:ascii="Times New Roman" w:hAnsi="Times New Roman" w:cs="Times New Roman"/>
          <w:sz w:val="24"/>
          <w:szCs w:val="24"/>
        </w:rPr>
      </w:pPr>
    </w:p>
    <w:sectPr w:rsidR="00017F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78"/>
    <w:rsid w:val="00017FC1"/>
    <w:rsid w:val="00162DC9"/>
    <w:rsid w:val="00247965"/>
    <w:rsid w:val="00344551"/>
    <w:rsid w:val="00367198"/>
    <w:rsid w:val="004C3476"/>
    <w:rsid w:val="005D2FA5"/>
    <w:rsid w:val="005F7E78"/>
    <w:rsid w:val="006B32B6"/>
    <w:rsid w:val="006F33C6"/>
    <w:rsid w:val="0097214B"/>
    <w:rsid w:val="009D3955"/>
    <w:rsid w:val="00A2070C"/>
    <w:rsid w:val="00AD55DF"/>
    <w:rsid w:val="00B62B3F"/>
    <w:rsid w:val="00F3179B"/>
    <w:rsid w:val="00F6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7117D"/>
  <w15:chartTrackingRefBased/>
  <w15:docId w15:val="{0582DF13-CED6-499B-AB25-87908B1DD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LIMC0228@e.ntu.edu.sg</dc:creator>
  <cp:keywords/>
  <dc:description/>
  <cp:lastModifiedBy>Edwin Lim</cp:lastModifiedBy>
  <cp:revision>3</cp:revision>
  <dcterms:created xsi:type="dcterms:W3CDTF">2024-02-17T05:13:00Z</dcterms:created>
  <dcterms:modified xsi:type="dcterms:W3CDTF">2024-02-17T05:16:00Z</dcterms:modified>
</cp:coreProperties>
</file>