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4C2314" w14:textId="43CE5E47" w:rsidR="5A46698B" w:rsidRDefault="5A46698B" w:rsidP="138E3C9A">
      <w:pPr>
        <w:pStyle w:val="Bijschrift"/>
        <w:keepNext/>
        <w:rPr>
          <w:rFonts w:ascii="Times New Roman" w:hAnsi="Times New Roman" w:cs="Times New Roman"/>
          <w:b/>
          <w:bCs/>
          <w:i w:val="0"/>
          <w:iCs w:val="0"/>
          <w:color w:val="000000" w:themeColor="text1"/>
          <w:sz w:val="24"/>
          <w:szCs w:val="24"/>
        </w:rPr>
      </w:pPr>
      <w:r w:rsidRPr="4ADFE5AB">
        <w:rPr>
          <w:rFonts w:ascii="Times New Roman" w:hAnsi="Times New Roman" w:cs="Times New Roman"/>
          <w:b/>
          <w:bCs/>
          <w:i w:val="0"/>
          <w:iCs w:val="0"/>
          <w:color w:val="000000" w:themeColor="text1"/>
          <w:sz w:val="24"/>
          <w:szCs w:val="24"/>
        </w:rPr>
        <w:t>Supplementary Files</w:t>
      </w:r>
    </w:p>
    <w:p w14:paraId="0EFAD832" w14:textId="26596DCB" w:rsidR="70B66774" w:rsidRPr="00CE5D58" w:rsidRDefault="70B66774" w:rsidP="00CE5D58">
      <w:pPr>
        <w:rPr>
          <w:rFonts w:ascii="Times New Roman" w:eastAsia="Times New Roman" w:hAnsi="Times New Roman" w:cs="Times New Roman"/>
          <w:color w:val="000000" w:themeColor="text1"/>
          <w:sz w:val="24"/>
          <w:szCs w:val="24"/>
        </w:rPr>
      </w:pPr>
      <w:r w:rsidRPr="6E3A1559">
        <w:rPr>
          <w:rFonts w:ascii="Times New Roman" w:hAnsi="Times New Roman" w:cs="Times New Roman"/>
          <w:sz w:val="24"/>
          <w:szCs w:val="24"/>
        </w:rPr>
        <w:t>Supplementary</w:t>
      </w:r>
      <w:r w:rsidR="5932DC61" w:rsidRPr="6E3A1559">
        <w:rPr>
          <w:rFonts w:ascii="Times New Roman" w:hAnsi="Times New Roman" w:cs="Times New Roman"/>
          <w:sz w:val="24"/>
          <w:szCs w:val="24"/>
        </w:rPr>
        <w:t xml:space="preserve"> file</w:t>
      </w:r>
      <w:r w:rsidR="70E5307D" w:rsidRPr="6E3A1559">
        <w:rPr>
          <w:rFonts w:ascii="Times New Roman" w:hAnsi="Times New Roman" w:cs="Times New Roman"/>
          <w:sz w:val="24"/>
          <w:szCs w:val="24"/>
        </w:rPr>
        <w:t xml:space="preserve"> </w:t>
      </w:r>
      <w:r w:rsidR="2B97DDE1" w:rsidRPr="6E3A1559">
        <w:rPr>
          <w:rFonts w:ascii="Times New Roman" w:hAnsi="Times New Roman" w:cs="Times New Roman"/>
          <w:sz w:val="24"/>
          <w:szCs w:val="24"/>
        </w:rPr>
        <w:t xml:space="preserve">1: </w:t>
      </w:r>
      <w:r w:rsidRPr="6E3A1559">
        <w:rPr>
          <w:rFonts w:ascii="Times New Roman" w:eastAsia="Times New Roman" w:hAnsi="Times New Roman" w:cs="Times New Roman"/>
          <w:color w:val="000000" w:themeColor="text1"/>
          <w:sz w:val="24"/>
          <w:szCs w:val="24"/>
        </w:rPr>
        <w:t>TiDieR checklist</w:t>
      </w:r>
    </w:p>
    <w:p w14:paraId="09BB7E70" w14:textId="43B3E2F0" w:rsidR="106E876F" w:rsidRDefault="106E876F" w:rsidP="43C10116">
      <w:pPr>
        <w:rPr>
          <w:rFonts w:ascii="Times New Roman" w:eastAsia="Times New Roman" w:hAnsi="Times New Roman" w:cs="Times New Roman"/>
          <w:color w:val="000000" w:themeColor="text1"/>
          <w:sz w:val="24"/>
          <w:szCs w:val="24"/>
        </w:rPr>
      </w:pPr>
      <w:r w:rsidRPr="43C10116">
        <w:rPr>
          <w:rFonts w:ascii="Times New Roman" w:eastAsia="Times New Roman" w:hAnsi="Times New Roman" w:cs="Times New Roman"/>
          <w:color w:val="000000" w:themeColor="text1"/>
          <w:sz w:val="24"/>
          <w:szCs w:val="24"/>
        </w:rPr>
        <w:t xml:space="preserve">Supplementary </w:t>
      </w:r>
      <w:r w:rsidR="09E29878" w:rsidRPr="43C10116">
        <w:rPr>
          <w:rFonts w:ascii="Times New Roman" w:eastAsia="Times New Roman" w:hAnsi="Times New Roman" w:cs="Times New Roman"/>
          <w:color w:val="000000" w:themeColor="text1"/>
          <w:sz w:val="24"/>
          <w:szCs w:val="24"/>
        </w:rPr>
        <w:t>f</w:t>
      </w:r>
      <w:r w:rsidRPr="43C10116">
        <w:rPr>
          <w:rFonts w:ascii="Times New Roman" w:eastAsia="Times New Roman" w:hAnsi="Times New Roman" w:cs="Times New Roman"/>
          <w:color w:val="000000" w:themeColor="text1"/>
          <w:sz w:val="24"/>
          <w:szCs w:val="24"/>
        </w:rPr>
        <w:t>ile</w:t>
      </w:r>
      <w:r w:rsidR="4936811D" w:rsidRPr="43C10116">
        <w:rPr>
          <w:rFonts w:ascii="Times New Roman" w:eastAsia="Times New Roman" w:hAnsi="Times New Roman" w:cs="Times New Roman"/>
          <w:color w:val="000000" w:themeColor="text1"/>
          <w:sz w:val="24"/>
          <w:szCs w:val="24"/>
        </w:rPr>
        <w:t xml:space="preserve"> </w:t>
      </w:r>
      <w:r w:rsidR="205ECDA9" w:rsidRPr="43C10116">
        <w:rPr>
          <w:rFonts w:ascii="Times New Roman" w:eastAsia="Times New Roman" w:hAnsi="Times New Roman" w:cs="Times New Roman"/>
          <w:color w:val="000000" w:themeColor="text1"/>
          <w:sz w:val="24"/>
          <w:szCs w:val="24"/>
        </w:rPr>
        <w:t xml:space="preserve">2: </w:t>
      </w:r>
      <w:r w:rsidR="4936811D" w:rsidRPr="43C10116">
        <w:rPr>
          <w:rFonts w:ascii="Times New Roman" w:eastAsia="Times New Roman" w:hAnsi="Times New Roman" w:cs="Times New Roman"/>
          <w:color w:val="000000" w:themeColor="text1"/>
          <w:sz w:val="24"/>
          <w:szCs w:val="24"/>
        </w:rPr>
        <w:t>Semi-structured interview guide</w:t>
      </w:r>
    </w:p>
    <w:p w14:paraId="17B8A6D1" w14:textId="310B2966" w:rsidR="00971A8A" w:rsidRPr="00CE5D58" w:rsidRDefault="15D5C810" w:rsidP="43C10116">
      <w:pPr>
        <w:rPr>
          <w:rFonts w:ascii="Times New Roman" w:hAnsi="Times New Roman" w:cs="Times New Roman"/>
          <w:i/>
          <w:iCs/>
          <w:color w:val="000000" w:themeColor="text1"/>
          <w:sz w:val="24"/>
          <w:szCs w:val="24"/>
        </w:rPr>
      </w:pPr>
      <w:r w:rsidRPr="43C10116">
        <w:rPr>
          <w:rFonts w:ascii="Times New Roman" w:hAnsi="Times New Roman" w:cs="Times New Roman"/>
          <w:color w:val="000000" w:themeColor="text1"/>
          <w:sz w:val="24"/>
          <w:szCs w:val="24"/>
        </w:rPr>
        <w:t xml:space="preserve">Supplementary </w:t>
      </w:r>
      <w:r w:rsidR="02B743DF" w:rsidRPr="43C10116">
        <w:rPr>
          <w:rFonts w:ascii="Times New Roman" w:hAnsi="Times New Roman" w:cs="Times New Roman"/>
          <w:color w:val="000000" w:themeColor="text1"/>
          <w:sz w:val="24"/>
          <w:szCs w:val="24"/>
        </w:rPr>
        <w:t xml:space="preserve">file </w:t>
      </w:r>
      <w:r w:rsidR="0D59331F" w:rsidRPr="43C10116">
        <w:rPr>
          <w:rFonts w:ascii="Times New Roman" w:hAnsi="Times New Roman" w:cs="Times New Roman"/>
          <w:color w:val="000000" w:themeColor="text1"/>
          <w:sz w:val="24"/>
          <w:szCs w:val="24"/>
        </w:rPr>
        <w:t xml:space="preserve">3: </w:t>
      </w:r>
      <w:r w:rsidRPr="43C10116">
        <w:rPr>
          <w:rFonts w:ascii="Times New Roman" w:hAnsi="Times New Roman" w:cs="Times New Roman"/>
          <w:color w:val="000000" w:themeColor="text1"/>
          <w:sz w:val="24"/>
          <w:szCs w:val="24"/>
        </w:rPr>
        <w:t>Table</w:t>
      </w:r>
      <w:r w:rsidR="00971A8A" w:rsidRPr="43C10116">
        <w:rPr>
          <w:rFonts w:ascii="Times New Roman" w:hAnsi="Times New Roman" w:cs="Times New Roman"/>
          <w:color w:val="000000" w:themeColor="text1"/>
          <w:sz w:val="24"/>
          <w:szCs w:val="24"/>
        </w:rPr>
        <w:t xml:space="preserve"> </w:t>
      </w:r>
      <w:r w:rsidR="67E2DCD9" w:rsidRPr="43C10116">
        <w:rPr>
          <w:rFonts w:ascii="Times New Roman" w:hAnsi="Times New Roman" w:cs="Times New Roman"/>
          <w:color w:val="000000" w:themeColor="text1"/>
          <w:sz w:val="24"/>
          <w:szCs w:val="24"/>
        </w:rPr>
        <w:t>3</w:t>
      </w:r>
      <w:r w:rsidR="00971A8A" w:rsidRPr="43C10116">
        <w:rPr>
          <w:rFonts w:ascii="Times New Roman" w:hAnsi="Times New Roman" w:cs="Times New Roman"/>
          <w:color w:val="000000" w:themeColor="text1"/>
          <w:sz w:val="24"/>
          <w:szCs w:val="24"/>
        </w:rPr>
        <w:t>: Per protocol analysis of all outcome variables for participants with complete data (n = 27)</w:t>
      </w:r>
    </w:p>
    <w:p w14:paraId="783AE571" w14:textId="783DEB7B" w:rsidR="15D5C810" w:rsidRDefault="15D5C810" w:rsidP="415D1A9B">
      <w:pPr>
        <w:rPr>
          <w:rFonts w:ascii="Times New Roman" w:hAnsi="Times New Roman" w:cs="Times New Roman"/>
          <w:color w:val="000000" w:themeColor="text1"/>
          <w:sz w:val="24"/>
          <w:szCs w:val="24"/>
        </w:rPr>
      </w:pPr>
      <w:r w:rsidRPr="43C10116">
        <w:rPr>
          <w:rFonts w:ascii="Times New Roman" w:hAnsi="Times New Roman" w:cs="Times New Roman"/>
          <w:color w:val="000000" w:themeColor="text1"/>
          <w:sz w:val="24"/>
          <w:szCs w:val="24"/>
        </w:rPr>
        <w:t xml:space="preserve">Supplementary </w:t>
      </w:r>
      <w:r w:rsidR="784319F4" w:rsidRPr="43C10116">
        <w:rPr>
          <w:rFonts w:ascii="Times New Roman" w:hAnsi="Times New Roman" w:cs="Times New Roman"/>
          <w:color w:val="000000" w:themeColor="text1"/>
          <w:sz w:val="24"/>
          <w:szCs w:val="24"/>
        </w:rPr>
        <w:t xml:space="preserve">file 4: </w:t>
      </w:r>
      <w:r w:rsidRPr="43C10116">
        <w:rPr>
          <w:rFonts w:ascii="Times New Roman" w:hAnsi="Times New Roman" w:cs="Times New Roman"/>
          <w:color w:val="000000" w:themeColor="text1"/>
          <w:sz w:val="24"/>
          <w:szCs w:val="24"/>
        </w:rPr>
        <w:t>Table</w:t>
      </w:r>
      <w:r w:rsidR="009652A0" w:rsidRPr="43C10116">
        <w:rPr>
          <w:rFonts w:ascii="Times New Roman" w:hAnsi="Times New Roman" w:cs="Times New Roman"/>
          <w:color w:val="000000" w:themeColor="text1"/>
          <w:sz w:val="24"/>
          <w:szCs w:val="24"/>
        </w:rPr>
        <w:t xml:space="preserve"> </w:t>
      </w:r>
      <w:r w:rsidR="7CF9AE67" w:rsidRPr="43C10116">
        <w:rPr>
          <w:rFonts w:ascii="Times New Roman" w:hAnsi="Times New Roman" w:cs="Times New Roman"/>
          <w:color w:val="000000" w:themeColor="text1"/>
          <w:sz w:val="24"/>
          <w:szCs w:val="24"/>
        </w:rPr>
        <w:t>4</w:t>
      </w:r>
      <w:r w:rsidR="009652A0" w:rsidRPr="43C10116">
        <w:rPr>
          <w:rFonts w:ascii="Times New Roman" w:hAnsi="Times New Roman" w:cs="Times New Roman"/>
          <w:color w:val="000000" w:themeColor="text1"/>
          <w:sz w:val="24"/>
          <w:szCs w:val="24"/>
        </w:rPr>
        <w:t xml:space="preserve">: </w:t>
      </w:r>
      <w:r w:rsidR="001071B0" w:rsidRPr="43C10116">
        <w:rPr>
          <w:rFonts w:ascii="Times New Roman" w:hAnsi="Times New Roman" w:cs="Times New Roman"/>
          <w:color w:val="000000" w:themeColor="text1"/>
          <w:sz w:val="24"/>
          <w:szCs w:val="24"/>
        </w:rPr>
        <w:t>Intervention fidelity and attendance of participants</w:t>
      </w:r>
    </w:p>
    <w:p w14:paraId="7032AA0B" w14:textId="1454D371" w:rsidR="00C95FA5" w:rsidRPr="0057505C" w:rsidRDefault="00C95FA5" w:rsidP="00C95FA5">
      <w:pPr>
        <w:rPr>
          <w:rFonts w:ascii="Times New Roman" w:hAnsi="Times New Roman" w:cs="Times New Roman"/>
          <w:sz w:val="24"/>
          <w:szCs w:val="24"/>
        </w:rPr>
      </w:pPr>
      <w:r w:rsidRPr="6E3A1559">
        <w:rPr>
          <w:rFonts w:ascii="Times New Roman" w:hAnsi="Times New Roman" w:cs="Times New Roman"/>
          <w:sz w:val="24"/>
          <w:szCs w:val="24"/>
        </w:rPr>
        <w:t>Supplementary File 5:</w:t>
      </w:r>
      <w:r w:rsidR="0057505C" w:rsidRPr="6E3A1559">
        <w:rPr>
          <w:rFonts w:ascii="Times New Roman" w:hAnsi="Times New Roman" w:cs="Times New Roman"/>
          <w:sz w:val="24"/>
          <w:szCs w:val="24"/>
        </w:rPr>
        <w:t xml:space="preserve"> </w:t>
      </w:r>
      <w:r w:rsidRPr="6E3A1559">
        <w:rPr>
          <w:rFonts w:ascii="Times New Roman" w:hAnsi="Times New Roman" w:cs="Times New Roman"/>
          <w:sz w:val="24"/>
          <w:szCs w:val="24"/>
        </w:rPr>
        <w:t xml:space="preserve">Table </w:t>
      </w:r>
      <w:r w:rsidR="7F9C30ED" w:rsidRPr="6E3A1559">
        <w:rPr>
          <w:rFonts w:ascii="Times New Roman" w:hAnsi="Times New Roman" w:cs="Times New Roman"/>
          <w:sz w:val="24"/>
          <w:szCs w:val="24"/>
        </w:rPr>
        <w:t>5</w:t>
      </w:r>
      <w:r w:rsidRPr="6E3A1559">
        <w:rPr>
          <w:rFonts w:ascii="Times New Roman" w:hAnsi="Times New Roman" w:cs="Times New Roman"/>
          <w:sz w:val="24"/>
          <w:szCs w:val="24"/>
        </w:rPr>
        <w:t xml:space="preserve">: Progression criteria  </w:t>
      </w:r>
    </w:p>
    <w:p w14:paraId="5C1503BC" w14:textId="0BE3DD84" w:rsidR="001B3182" w:rsidRPr="00CE5D58" w:rsidRDefault="001B3182" w:rsidP="43C10116">
      <w:pPr>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w:t>
      </w:r>
    </w:p>
    <w:p w14:paraId="128F7D91" w14:textId="77777777" w:rsidR="00CE5D58" w:rsidRDefault="4ADFE5AB" w:rsidP="00CE5D58">
      <w:pPr>
        <w:sectPr w:rsidR="00CE5D58" w:rsidSect="00CE5D58">
          <w:pgSz w:w="11906" w:h="16838"/>
          <w:pgMar w:top="1440" w:right="1440" w:bottom="1440" w:left="1440" w:header="708" w:footer="708" w:gutter="0"/>
          <w:cols w:space="708"/>
          <w:docGrid w:linePitch="360"/>
        </w:sectPr>
      </w:pPr>
      <w:r>
        <w:br w:type="page"/>
      </w:r>
    </w:p>
    <w:p w14:paraId="29B3F1A8" w14:textId="627EE19B" w:rsidR="138E3C9A" w:rsidRPr="009652A0" w:rsidRDefault="5998EF98" w:rsidP="54158381">
      <w:pPr>
        <w:keepNext/>
        <w:rPr>
          <w:rFonts w:ascii="Times New Roman" w:eastAsia="Times New Roman" w:hAnsi="Times New Roman" w:cs="Times New Roman"/>
          <w:color w:val="000000" w:themeColor="text1"/>
          <w:sz w:val="24"/>
          <w:szCs w:val="24"/>
        </w:rPr>
      </w:pPr>
      <w:r w:rsidRPr="6E3A1559">
        <w:rPr>
          <w:rFonts w:ascii="Times New Roman" w:hAnsi="Times New Roman" w:cs="Times New Roman"/>
          <w:b/>
          <w:bCs/>
          <w:sz w:val="24"/>
          <w:szCs w:val="24"/>
        </w:rPr>
        <w:lastRenderedPageBreak/>
        <w:t xml:space="preserve">Supplementary </w:t>
      </w:r>
      <w:r w:rsidR="779E8902" w:rsidRPr="6E3A1559">
        <w:rPr>
          <w:rFonts w:ascii="Times New Roman" w:hAnsi="Times New Roman" w:cs="Times New Roman"/>
          <w:b/>
          <w:bCs/>
          <w:sz w:val="24"/>
          <w:szCs w:val="24"/>
        </w:rPr>
        <w:t>file 1</w:t>
      </w:r>
      <w:r w:rsidRPr="6E3A1559">
        <w:rPr>
          <w:rFonts w:ascii="Times New Roman" w:hAnsi="Times New Roman" w:cs="Times New Roman"/>
          <w:sz w:val="24"/>
          <w:szCs w:val="24"/>
        </w:rPr>
        <w:t xml:space="preserve">: </w:t>
      </w:r>
      <w:r w:rsidRPr="6E3A1559">
        <w:rPr>
          <w:rFonts w:ascii="Times New Roman" w:eastAsia="Times New Roman" w:hAnsi="Times New Roman" w:cs="Times New Roman"/>
          <w:color w:val="000000" w:themeColor="text1"/>
          <w:sz w:val="24"/>
          <w:szCs w:val="24"/>
        </w:rPr>
        <w:t>TiDieR checklist</w:t>
      </w:r>
    </w:p>
    <w:tbl>
      <w:tblPr>
        <w:tblStyle w:val="Tabelraster"/>
        <w:tblW w:w="0" w:type="auto"/>
        <w:tblBorders>
          <w:top w:val="single" w:sz="6" w:space="0" w:color="000000" w:themeColor="text1"/>
          <w:left w:val="single" w:sz="6" w:space="0" w:color="000000" w:themeColor="text1"/>
          <w:bottom w:val="single" w:sz="6" w:space="0" w:color="000000" w:themeColor="text1"/>
          <w:right w:val="single" w:sz="6" w:space="0" w:color="000000" w:themeColor="text1"/>
        </w:tblBorders>
        <w:tblLayout w:type="fixed"/>
        <w:tblLook w:val="04A0" w:firstRow="1" w:lastRow="0" w:firstColumn="1" w:lastColumn="0" w:noHBand="0" w:noVBand="1"/>
      </w:tblPr>
      <w:tblGrid>
        <w:gridCol w:w="4650"/>
        <w:gridCol w:w="4650"/>
        <w:gridCol w:w="4650"/>
      </w:tblGrid>
      <w:tr w:rsidR="54158381" w14:paraId="22069901" w14:textId="77777777" w:rsidTr="6E3A1559">
        <w:trPr>
          <w:trHeight w:val="300"/>
        </w:trPr>
        <w:tc>
          <w:tcPr>
            <w:tcW w:w="4650" w:type="dxa"/>
            <w:tcBorders>
              <w:top w:val="single" w:sz="6" w:space="0" w:color="000000" w:themeColor="text1"/>
              <w:left w:val="single" w:sz="6" w:space="0" w:color="000000" w:themeColor="text1"/>
            </w:tcBorders>
            <w:tcMar>
              <w:left w:w="105" w:type="dxa"/>
              <w:right w:w="105" w:type="dxa"/>
            </w:tcMar>
          </w:tcPr>
          <w:p w14:paraId="575A5DDA" w14:textId="63BEE2A2"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TiDieR</w:t>
            </w:r>
          </w:p>
        </w:tc>
        <w:tc>
          <w:tcPr>
            <w:tcW w:w="4650" w:type="dxa"/>
            <w:tcBorders>
              <w:top w:val="single" w:sz="6" w:space="0" w:color="000000" w:themeColor="text1"/>
              <w:left w:val="single" w:sz="6" w:space="0" w:color="000000" w:themeColor="text1"/>
            </w:tcBorders>
            <w:tcMar>
              <w:left w:w="105" w:type="dxa"/>
              <w:right w:w="105" w:type="dxa"/>
            </w:tcMar>
          </w:tcPr>
          <w:p w14:paraId="4144C961" w14:textId="75E0E35B"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Checklist requirement</w:t>
            </w:r>
          </w:p>
        </w:tc>
        <w:tc>
          <w:tcPr>
            <w:tcW w:w="4650" w:type="dxa"/>
            <w:tcBorders>
              <w:top w:val="single" w:sz="6" w:space="0" w:color="000000" w:themeColor="text1"/>
              <w:right w:val="single" w:sz="6" w:space="0" w:color="000000" w:themeColor="text1"/>
            </w:tcBorders>
            <w:tcMar>
              <w:left w:w="105" w:type="dxa"/>
              <w:right w:w="105" w:type="dxa"/>
            </w:tcMar>
          </w:tcPr>
          <w:p w14:paraId="6DF85F75" w14:textId="38D53CC3"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Protocol description</w:t>
            </w:r>
          </w:p>
        </w:tc>
      </w:tr>
      <w:tr w:rsidR="54158381" w14:paraId="6A6CA7B7" w14:textId="77777777" w:rsidTr="6E3A1559">
        <w:trPr>
          <w:trHeight w:val="300"/>
        </w:trPr>
        <w:tc>
          <w:tcPr>
            <w:tcW w:w="4650" w:type="dxa"/>
            <w:tcBorders>
              <w:top w:val="single" w:sz="6" w:space="0" w:color="000000" w:themeColor="text1"/>
            </w:tcBorders>
            <w:tcMar>
              <w:left w:w="105" w:type="dxa"/>
              <w:right w:w="105" w:type="dxa"/>
            </w:tcMar>
          </w:tcPr>
          <w:p w14:paraId="187E2171" w14:textId="50A023B7"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1.</w:t>
            </w:r>
          </w:p>
        </w:tc>
        <w:tc>
          <w:tcPr>
            <w:tcW w:w="4650" w:type="dxa"/>
            <w:tcBorders>
              <w:top w:val="single" w:sz="6" w:space="0" w:color="000000" w:themeColor="text1"/>
            </w:tcBorders>
            <w:tcMar>
              <w:left w:w="105" w:type="dxa"/>
              <w:right w:w="105" w:type="dxa"/>
            </w:tcMar>
          </w:tcPr>
          <w:p w14:paraId="5269BFF9" w14:textId="05EF0682"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Brief description of the intervention</w:t>
            </w:r>
          </w:p>
        </w:tc>
        <w:tc>
          <w:tcPr>
            <w:tcW w:w="4650" w:type="dxa"/>
            <w:tcBorders>
              <w:top w:val="single" w:sz="6" w:space="0" w:color="000000" w:themeColor="text1"/>
            </w:tcBorders>
            <w:tcMar>
              <w:left w:w="105" w:type="dxa"/>
              <w:right w:w="105" w:type="dxa"/>
            </w:tcMar>
          </w:tcPr>
          <w:p w14:paraId="456BA97F" w14:textId="38A1D233" w:rsidR="54158381" w:rsidRDefault="54158381" w:rsidP="54158381">
            <w:pPr>
              <w:spacing w:line="360" w:lineRule="auto"/>
              <w:rPr>
                <w:rFonts w:ascii="Times New Roman" w:eastAsia="Times New Roman" w:hAnsi="Times New Roman" w:cs="Times New Roman"/>
              </w:rPr>
            </w:pPr>
            <w:r w:rsidRPr="6E3A1559">
              <w:rPr>
                <w:rFonts w:ascii="Times New Roman" w:eastAsia="Times New Roman" w:hAnsi="Times New Roman" w:cs="Times New Roman"/>
              </w:rPr>
              <w:t>danceSing are programme: digital music and movement resources to improve multidimensional health markers in older adults in care homes</w:t>
            </w:r>
          </w:p>
        </w:tc>
      </w:tr>
      <w:tr w:rsidR="54158381" w14:paraId="058CBC9C" w14:textId="77777777" w:rsidTr="6E3A1559">
        <w:trPr>
          <w:trHeight w:val="300"/>
        </w:trPr>
        <w:tc>
          <w:tcPr>
            <w:tcW w:w="4650" w:type="dxa"/>
            <w:tcMar>
              <w:left w:w="105" w:type="dxa"/>
              <w:right w:w="105" w:type="dxa"/>
            </w:tcMar>
          </w:tcPr>
          <w:p w14:paraId="6DECE4D5" w14:textId="59FAED3D"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 xml:space="preserve">2. </w:t>
            </w:r>
          </w:p>
        </w:tc>
        <w:tc>
          <w:tcPr>
            <w:tcW w:w="4650" w:type="dxa"/>
            <w:tcMar>
              <w:left w:w="105" w:type="dxa"/>
              <w:right w:w="105" w:type="dxa"/>
            </w:tcMar>
          </w:tcPr>
          <w:p w14:paraId="15F81577" w14:textId="2753BE89"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Rationale and theory of the elements essential to the intervention</w:t>
            </w:r>
          </w:p>
        </w:tc>
        <w:tc>
          <w:tcPr>
            <w:tcW w:w="4650" w:type="dxa"/>
            <w:tcMar>
              <w:left w:w="105" w:type="dxa"/>
              <w:right w:w="105" w:type="dxa"/>
            </w:tcMar>
          </w:tcPr>
          <w:p w14:paraId="5520E542" w14:textId="164970E6"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Physical activity interventions, including multi-component (chair-based) exercises or dancing, and music therapies have been shown to improve multidimensional health markers in older adults</w:t>
            </w:r>
          </w:p>
          <w:p w14:paraId="09F642FE" w14:textId="62A07B01"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Increasingly, innovative digital resources have been developed to influence physical activity in care homes</w:t>
            </w:r>
          </w:p>
        </w:tc>
      </w:tr>
      <w:tr w:rsidR="54158381" w14:paraId="3D4DF5A5" w14:textId="77777777" w:rsidTr="6E3A1559">
        <w:trPr>
          <w:trHeight w:val="300"/>
        </w:trPr>
        <w:tc>
          <w:tcPr>
            <w:tcW w:w="4650" w:type="dxa"/>
            <w:tcMar>
              <w:left w:w="105" w:type="dxa"/>
              <w:right w:w="105" w:type="dxa"/>
            </w:tcMar>
          </w:tcPr>
          <w:p w14:paraId="1FBC4AAD" w14:textId="779FED46"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3.</w:t>
            </w:r>
          </w:p>
        </w:tc>
        <w:tc>
          <w:tcPr>
            <w:tcW w:w="4650" w:type="dxa"/>
            <w:tcMar>
              <w:left w:w="105" w:type="dxa"/>
              <w:right w:w="105" w:type="dxa"/>
            </w:tcMar>
          </w:tcPr>
          <w:p w14:paraId="5550198C" w14:textId="5ACB46C1"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Materials</w:t>
            </w:r>
          </w:p>
        </w:tc>
        <w:tc>
          <w:tcPr>
            <w:tcW w:w="4650" w:type="dxa"/>
            <w:tcMar>
              <w:left w:w="105" w:type="dxa"/>
              <w:right w:w="105" w:type="dxa"/>
            </w:tcMar>
          </w:tcPr>
          <w:p w14:paraId="5F8A1C3D" w14:textId="568B56CE"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For the participant and activity coordinator:</w:t>
            </w:r>
          </w:p>
          <w:p w14:paraId="0E1686E6" w14:textId="17B0DEAF"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Information folder about the danceSing care evaluation</w:t>
            </w:r>
          </w:p>
          <w:p w14:paraId="411E646B" w14:textId="6938FFF2"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For the activity coordinator:</w:t>
            </w:r>
          </w:p>
          <w:p w14:paraId="4A9A3CB3" w14:textId="23898C16"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Training day and protocol documentation, including how the danceSing care programme works</w:t>
            </w:r>
          </w:p>
          <w:p w14:paraId="2545BA29" w14:textId="20986E3F"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Personal username and password to enter the digital danceSing care resources</w:t>
            </w:r>
          </w:p>
        </w:tc>
      </w:tr>
      <w:tr w:rsidR="54158381" w14:paraId="5A2CE0C6" w14:textId="77777777" w:rsidTr="6E3A1559">
        <w:trPr>
          <w:trHeight w:val="300"/>
        </w:trPr>
        <w:tc>
          <w:tcPr>
            <w:tcW w:w="4650" w:type="dxa"/>
            <w:tcMar>
              <w:left w:w="105" w:type="dxa"/>
              <w:right w:w="105" w:type="dxa"/>
            </w:tcMar>
          </w:tcPr>
          <w:p w14:paraId="4ACCFB7F" w14:textId="45E06A05"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lastRenderedPageBreak/>
              <w:t>4</w:t>
            </w:r>
          </w:p>
        </w:tc>
        <w:tc>
          <w:tcPr>
            <w:tcW w:w="4650" w:type="dxa"/>
            <w:tcMar>
              <w:left w:w="105" w:type="dxa"/>
              <w:right w:w="105" w:type="dxa"/>
            </w:tcMar>
          </w:tcPr>
          <w:p w14:paraId="78DC2E89" w14:textId="1C4B239B"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Procedures</w:t>
            </w:r>
          </w:p>
        </w:tc>
        <w:tc>
          <w:tcPr>
            <w:tcW w:w="4650" w:type="dxa"/>
            <w:tcMar>
              <w:left w:w="105" w:type="dxa"/>
              <w:right w:w="105" w:type="dxa"/>
            </w:tcMar>
          </w:tcPr>
          <w:p w14:paraId="65AF9C15" w14:textId="3EED2758"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Randomisation to intervention or waitlist group (1:1)</w:t>
            </w:r>
          </w:p>
          <w:p w14:paraId="3281C1EC" w14:textId="7EC495B3"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Participants were contacted before the pre-intervention testing to inform them of group allocation</w:t>
            </w:r>
          </w:p>
          <w:p w14:paraId="49C953D4" w14:textId="1BCB85C1"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Intervention participants received the intervention from week 1 to week 12</w:t>
            </w:r>
          </w:p>
        </w:tc>
      </w:tr>
      <w:tr w:rsidR="54158381" w14:paraId="2D0AA795" w14:textId="77777777" w:rsidTr="6E3A1559">
        <w:trPr>
          <w:trHeight w:val="300"/>
        </w:trPr>
        <w:tc>
          <w:tcPr>
            <w:tcW w:w="4650" w:type="dxa"/>
            <w:tcMar>
              <w:left w:w="105" w:type="dxa"/>
              <w:right w:w="105" w:type="dxa"/>
            </w:tcMar>
          </w:tcPr>
          <w:p w14:paraId="21CEFD07" w14:textId="2FF29C98"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5.</w:t>
            </w:r>
          </w:p>
        </w:tc>
        <w:tc>
          <w:tcPr>
            <w:tcW w:w="4650" w:type="dxa"/>
            <w:tcMar>
              <w:left w:w="105" w:type="dxa"/>
              <w:right w:w="105" w:type="dxa"/>
            </w:tcMar>
          </w:tcPr>
          <w:p w14:paraId="11765275" w14:textId="5110C58D"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Who provided</w:t>
            </w:r>
          </w:p>
        </w:tc>
        <w:tc>
          <w:tcPr>
            <w:tcW w:w="4650" w:type="dxa"/>
            <w:tcMar>
              <w:left w:w="105" w:type="dxa"/>
              <w:right w:w="105" w:type="dxa"/>
            </w:tcMar>
          </w:tcPr>
          <w:p w14:paraId="1D47D294" w14:textId="1292C0BB"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All sessions were delivered by the activity coordinator of the care home</w:t>
            </w:r>
          </w:p>
          <w:p w14:paraId="59F7D0F5" w14:textId="241C6504"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All activity coordinators received an initial training session on how to engage participants in the programme during the trial and how to work with the digital resources</w:t>
            </w:r>
          </w:p>
        </w:tc>
      </w:tr>
      <w:tr w:rsidR="54158381" w14:paraId="27BA2EA1" w14:textId="77777777" w:rsidTr="6E3A1559">
        <w:trPr>
          <w:trHeight w:val="300"/>
        </w:trPr>
        <w:tc>
          <w:tcPr>
            <w:tcW w:w="4650" w:type="dxa"/>
            <w:tcMar>
              <w:left w:w="105" w:type="dxa"/>
              <w:right w:w="105" w:type="dxa"/>
            </w:tcMar>
          </w:tcPr>
          <w:p w14:paraId="35450842" w14:textId="57AE7043"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6</w:t>
            </w:r>
          </w:p>
        </w:tc>
        <w:tc>
          <w:tcPr>
            <w:tcW w:w="4650" w:type="dxa"/>
            <w:tcMar>
              <w:left w:w="105" w:type="dxa"/>
              <w:right w:w="105" w:type="dxa"/>
            </w:tcMar>
          </w:tcPr>
          <w:p w14:paraId="19190668" w14:textId="550572CD"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Mode of delivery</w:t>
            </w:r>
          </w:p>
        </w:tc>
        <w:tc>
          <w:tcPr>
            <w:tcW w:w="4650" w:type="dxa"/>
            <w:tcMar>
              <w:left w:w="105" w:type="dxa"/>
              <w:right w:w="105" w:type="dxa"/>
            </w:tcMar>
          </w:tcPr>
          <w:p w14:paraId="1F88B2E0" w14:textId="07714DFD"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All sessions were group-based. Digital resources were provided on a big screen, under the supervision of the activity coordinator of the care home</w:t>
            </w:r>
          </w:p>
        </w:tc>
      </w:tr>
      <w:tr w:rsidR="54158381" w14:paraId="4760A39C" w14:textId="77777777" w:rsidTr="6E3A1559">
        <w:trPr>
          <w:trHeight w:val="300"/>
        </w:trPr>
        <w:tc>
          <w:tcPr>
            <w:tcW w:w="4650" w:type="dxa"/>
            <w:tcMar>
              <w:left w:w="105" w:type="dxa"/>
              <w:right w:w="105" w:type="dxa"/>
            </w:tcMar>
          </w:tcPr>
          <w:p w14:paraId="1E90A257" w14:textId="2C27E394"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7.</w:t>
            </w:r>
          </w:p>
        </w:tc>
        <w:tc>
          <w:tcPr>
            <w:tcW w:w="4650" w:type="dxa"/>
            <w:tcMar>
              <w:left w:w="105" w:type="dxa"/>
              <w:right w:w="105" w:type="dxa"/>
            </w:tcMar>
          </w:tcPr>
          <w:p w14:paraId="790FD5DC" w14:textId="49EC2A6E"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Location of delivery</w:t>
            </w:r>
          </w:p>
        </w:tc>
        <w:tc>
          <w:tcPr>
            <w:tcW w:w="4650" w:type="dxa"/>
            <w:tcMar>
              <w:left w:w="105" w:type="dxa"/>
              <w:right w:w="105" w:type="dxa"/>
            </w:tcMar>
          </w:tcPr>
          <w:p w14:paraId="5C7D92CD" w14:textId="23EFB551"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Activity coordinator training sessions took place at the care homes</w:t>
            </w:r>
          </w:p>
          <w:p w14:paraId="0816A386" w14:textId="2A272B0D"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danceSing care session took place in a communal room in the care home</w:t>
            </w:r>
          </w:p>
        </w:tc>
      </w:tr>
      <w:tr w:rsidR="54158381" w14:paraId="25A42A0F" w14:textId="77777777" w:rsidTr="6E3A1559">
        <w:trPr>
          <w:trHeight w:val="300"/>
        </w:trPr>
        <w:tc>
          <w:tcPr>
            <w:tcW w:w="4650" w:type="dxa"/>
            <w:tcMar>
              <w:left w:w="105" w:type="dxa"/>
              <w:right w:w="105" w:type="dxa"/>
            </w:tcMar>
          </w:tcPr>
          <w:p w14:paraId="22C6A98F" w14:textId="064E07D9"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lastRenderedPageBreak/>
              <w:t>8.</w:t>
            </w:r>
          </w:p>
        </w:tc>
        <w:tc>
          <w:tcPr>
            <w:tcW w:w="4650" w:type="dxa"/>
            <w:tcMar>
              <w:left w:w="105" w:type="dxa"/>
              <w:right w:w="105" w:type="dxa"/>
            </w:tcMar>
          </w:tcPr>
          <w:p w14:paraId="40361638" w14:textId="362A2EE3"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Intervention duration, intensity and dose</w:t>
            </w:r>
          </w:p>
        </w:tc>
        <w:tc>
          <w:tcPr>
            <w:tcW w:w="4650" w:type="dxa"/>
            <w:tcMar>
              <w:left w:w="105" w:type="dxa"/>
              <w:right w:w="105" w:type="dxa"/>
            </w:tcMar>
          </w:tcPr>
          <w:p w14:paraId="474F27E2" w14:textId="26F2B749"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One music and up to 2 movement sessions each week for 12 weeks</w:t>
            </w:r>
          </w:p>
          <w:p w14:paraId="21D85C73" w14:textId="1CAACB06"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The sessions were of low-to-moderate intensity, at least 20 minutes, with a short warming-up and cooling-down part</w:t>
            </w:r>
          </w:p>
        </w:tc>
      </w:tr>
      <w:tr w:rsidR="54158381" w14:paraId="7F4F4D37" w14:textId="77777777" w:rsidTr="6E3A1559">
        <w:trPr>
          <w:trHeight w:val="300"/>
        </w:trPr>
        <w:tc>
          <w:tcPr>
            <w:tcW w:w="4650" w:type="dxa"/>
            <w:tcMar>
              <w:left w:w="105" w:type="dxa"/>
              <w:right w:w="105" w:type="dxa"/>
            </w:tcMar>
          </w:tcPr>
          <w:p w14:paraId="35DED307" w14:textId="7FE6211A"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9.</w:t>
            </w:r>
          </w:p>
        </w:tc>
        <w:tc>
          <w:tcPr>
            <w:tcW w:w="4650" w:type="dxa"/>
            <w:tcMar>
              <w:left w:w="105" w:type="dxa"/>
              <w:right w:w="105" w:type="dxa"/>
            </w:tcMar>
          </w:tcPr>
          <w:p w14:paraId="4274E90E" w14:textId="3ACAFD4A"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Tailoring</w:t>
            </w:r>
          </w:p>
        </w:tc>
        <w:tc>
          <w:tcPr>
            <w:tcW w:w="4650" w:type="dxa"/>
            <w:tcMar>
              <w:left w:w="105" w:type="dxa"/>
              <w:right w:w="105" w:type="dxa"/>
            </w:tcMar>
          </w:tcPr>
          <w:p w14:paraId="3CFC155A" w14:textId="48CAB500"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The sessions are labelled by a dementia friendly-tag, ‘all stages’ or ‘mild-to-moderate’</w:t>
            </w:r>
          </w:p>
          <w:p w14:paraId="23187F69" w14:textId="3F4506F4"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Movement sessions are labelled with tags like ‘chair fitness’ and ‘standing fitness’ and instructions are provided to adapt a standing or sitting posture during the sessions.</w:t>
            </w:r>
          </w:p>
          <w:p w14:paraId="11B2E628" w14:textId="3193829A"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The music and sing-along sessions are tailored to the music preferences of older adults</w:t>
            </w:r>
          </w:p>
        </w:tc>
      </w:tr>
      <w:tr w:rsidR="54158381" w14:paraId="1384DB93" w14:textId="77777777" w:rsidTr="6E3A1559">
        <w:trPr>
          <w:trHeight w:val="300"/>
        </w:trPr>
        <w:tc>
          <w:tcPr>
            <w:tcW w:w="4650" w:type="dxa"/>
            <w:tcMar>
              <w:left w:w="105" w:type="dxa"/>
              <w:right w:w="105" w:type="dxa"/>
            </w:tcMar>
          </w:tcPr>
          <w:p w14:paraId="0123A712" w14:textId="7E57518E"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10.</w:t>
            </w:r>
          </w:p>
        </w:tc>
        <w:tc>
          <w:tcPr>
            <w:tcW w:w="4650" w:type="dxa"/>
            <w:tcMar>
              <w:left w:w="105" w:type="dxa"/>
              <w:right w:w="105" w:type="dxa"/>
            </w:tcMar>
          </w:tcPr>
          <w:p w14:paraId="4D6D1173" w14:textId="4A0B5802"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Modifications</w:t>
            </w:r>
          </w:p>
        </w:tc>
        <w:tc>
          <w:tcPr>
            <w:tcW w:w="4650" w:type="dxa"/>
            <w:tcMar>
              <w:left w:w="105" w:type="dxa"/>
              <w:right w:w="105" w:type="dxa"/>
            </w:tcMar>
          </w:tcPr>
          <w:p w14:paraId="0F36A981" w14:textId="2F4435B6"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 xml:space="preserve">Adaptations to the programme were made after the feasibility study </w:t>
            </w:r>
            <w:hyperlink r:id="rId9">
              <w:r w:rsidRPr="54158381">
                <w:rPr>
                  <w:rStyle w:val="Hyperlink"/>
                  <w:rFonts w:ascii="Times New Roman" w:eastAsia="Times New Roman" w:hAnsi="Times New Roman" w:cs="Times New Roman"/>
                </w:rPr>
                <w:t>(Ofosu et al. 2023)</w:t>
              </w:r>
            </w:hyperlink>
            <w:r w:rsidRPr="54158381">
              <w:rPr>
                <w:rFonts w:ascii="Times New Roman" w:eastAsia="Times New Roman" w:hAnsi="Times New Roman" w:cs="Times New Roman"/>
              </w:rPr>
              <w:t xml:space="preserve"> – reduction in the number of sessions as noted above</w:t>
            </w:r>
          </w:p>
        </w:tc>
      </w:tr>
      <w:tr w:rsidR="54158381" w14:paraId="511BC77B" w14:textId="77777777" w:rsidTr="6E3A1559">
        <w:trPr>
          <w:trHeight w:val="300"/>
        </w:trPr>
        <w:tc>
          <w:tcPr>
            <w:tcW w:w="4650" w:type="dxa"/>
            <w:tcMar>
              <w:left w:w="105" w:type="dxa"/>
              <w:right w:w="105" w:type="dxa"/>
            </w:tcMar>
          </w:tcPr>
          <w:p w14:paraId="285E2A88" w14:textId="772541AA"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11.</w:t>
            </w:r>
          </w:p>
        </w:tc>
        <w:tc>
          <w:tcPr>
            <w:tcW w:w="4650" w:type="dxa"/>
            <w:tcMar>
              <w:left w:w="105" w:type="dxa"/>
              <w:right w:w="105" w:type="dxa"/>
            </w:tcMar>
          </w:tcPr>
          <w:p w14:paraId="54E23771" w14:textId="446D5DBB"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How well planned</w:t>
            </w:r>
          </w:p>
        </w:tc>
        <w:tc>
          <w:tcPr>
            <w:tcW w:w="4650" w:type="dxa"/>
            <w:tcMar>
              <w:left w:w="105" w:type="dxa"/>
              <w:right w:w="105" w:type="dxa"/>
            </w:tcMar>
          </w:tcPr>
          <w:p w14:paraId="3D21CC31" w14:textId="15B8422A"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t>Attendance and adherence registers were given to the activity coordinators to be returned to the researchers every week</w:t>
            </w:r>
          </w:p>
          <w:p w14:paraId="25669A86" w14:textId="1A27D24E" w:rsidR="54158381" w:rsidRDefault="54158381" w:rsidP="54158381">
            <w:pPr>
              <w:pStyle w:val="Lijstalinea"/>
              <w:numPr>
                <w:ilvl w:val="0"/>
                <w:numId w:val="19"/>
              </w:numPr>
              <w:spacing w:line="360" w:lineRule="auto"/>
              <w:rPr>
                <w:rFonts w:ascii="Times New Roman" w:eastAsia="Times New Roman" w:hAnsi="Times New Roman" w:cs="Times New Roman"/>
              </w:rPr>
            </w:pPr>
            <w:r w:rsidRPr="54158381">
              <w:rPr>
                <w:rFonts w:ascii="Times New Roman" w:eastAsia="Times New Roman" w:hAnsi="Times New Roman" w:cs="Times New Roman"/>
              </w:rPr>
              <w:lastRenderedPageBreak/>
              <w:t>Researchers contacted the activity coordinator if the files were not sent through in time or if the attendance or adherence was not as expected</w:t>
            </w:r>
          </w:p>
        </w:tc>
      </w:tr>
      <w:tr w:rsidR="54158381" w14:paraId="07A3FF8B" w14:textId="77777777" w:rsidTr="6E3A1559">
        <w:trPr>
          <w:trHeight w:val="300"/>
        </w:trPr>
        <w:tc>
          <w:tcPr>
            <w:tcW w:w="4650" w:type="dxa"/>
            <w:tcMar>
              <w:left w:w="105" w:type="dxa"/>
              <w:right w:w="105" w:type="dxa"/>
            </w:tcMar>
          </w:tcPr>
          <w:p w14:paraId="4318E790" w14:textId="0EDCF740"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lastRenderedPageBreak/>
              <w:t>12</w:t>
            </w:r>
          </w:p>
        </w:tc>
        <w:tc>
          <w:tcPr>
            <w:tcW w:w="4650" w:type="dxa"/>
            <w:tcMar>
              <w:left w:w="105" w:type="dxa"/>
              <w:right w:w="105" w:type="dxa"/>
            </w:tcMar>
          </w:tcPr>
          <w:p w14:paraId="316A4C2C" w14:textId="3AB59822"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Delivered as planned</w:t>
            </w:r>
          </w:p>
        </w:tc>
        <w:tc>
          <w:tcPr>
            <w:tcW w:w="4650" w:type="dxa"/>
            <w:tcMar>
              <w:left w:w="105" w:type="dxa"/>
              <w:right w:w="105" w:type="dxa"/>
            </w:tcMar>
          </w:tcPr>
          <w:p w14:paraId="3ECCCB92" w14:textId="6BD4BCFD" w:rsidR="54158381" w:rsidRDefault="54158381" w:rsidP="54158381">
            <w:pPr>
              <w:spacing w:line="360" w:lineRule="auto"/>
              <w:rPr>
                <w:rFonts w:ascii="Times New Roman" w:eastAsia="Times New Roman" w:hAnsi="Times New Roman" w:cs="Times New Roman"/>
              </w:rPr>
            </w:pPr>
            <w:r w:rsidRPr="54158381">
              <w:rPr>
                <w:rFonts w:ascii="Times New Roman" w:eastAsia="Times New Roman" w:hAnsi="Times New Roman" w:cs="Times New Roman"/>
              </w:rPr>
              <w:t>The intervention was delivered as planned in the intervention group</w:t>
            </w:r>
          </w:p>
        </w:tc>
      </w:tr>
    </w:tbl>
    <w:p w14:paraId="163FE19F" w14:textId="54134A65" w:rsidR="54158381" w:rsidRDefault="54158381" w:rsidP="54158381">
      <w:pPr>
        <w:spacing w:line="360" w:lineRule="auto"/>
        <w:rPr>
          <w:rFonts w:ascii="Times New Roman" w:eastAsia="Times New Roman" w:hAnsi="Times New Roman" w:cs="Times New Roman"/>
          <w:color w:val="000000" w:themeColor="text1"/>
        </w:rPr>
      </w:pPr>
    </w:p>
    <w:p w14:paraId="60B2148D" w14:textId="49FA10E6" w:rsidR="54158381" w:rsidRDefault="54158381" w:rsidP="54158381">
      <w:pPr>
        <w:spacing w:line="360" w:lineRule="auto"/>
        <w:rPr>
          <w:rFonts w:ascii="Times New Roman" w:eastAsia="Times New Roman" w:hAnsi="Times New Roman" w:cs="Times New Roman"/>
          <w:color w:val="000000" w:themeColor="text1"/>
        </w:rPr>
      </w:pPr>
    </w:p>
    <w:p w14:paraId="666E9EF8" w14:textId="0CEE178F" w:rsidR="54158381" w:rsidRDefault="54158381">
      <w:r>
        <w:br w:type="page"/>
      </w:r>
    </w:p>
    <w:p w14:paraId="7D7BF60C" w14:textId="05526D50" w:rsidR="00B938CC" w:rsidRDefault="00C031F4" w:rsidP="43C10116">
      <w:pPr>
        <w:keepNext/>
        <w:rPr>
          <w:rFonts w:ascii="Times New Roman" w:eastAsia="Times New Roman" w:hAnsi="Times New Roman" w:cs="Times New Roman"/>
          <w:color w:val="000000" w:themeColor="text1"/>
          <w:sz w:val="24"/>
          <w:szCs w:val="24"/>
        </w:rPr>
      </w:pPr>
      <w:r w:rsidRPr="43C10116">
        <w:rPr>
          <w:rFonts w:ascii="Times New Roman" w:hAnsi="Times New Roman" w:cs="Times New Roman"/>
          <w:b/>
          <w:bCs/>
          <w:color w:val="000000" w:themeColor="text1"/>
          <w:sz w:val="24"/>
          <w:szCs w:val="24"/>
        </w:rPr>
        <w:lastRenderedPageBreak/>
        <w:t xml:space="preserve">Supplementary </w:t>
      </w:r>
      <w:r w:rsidR="7A3619EA" w:rsidRPr="43C10116">
        <w:rPr>
          <w:rFonts w:ascii="Times New Roman" w:hAnsi="Times New Roman" w:cs="Times New Roman"/>
          <w:b/>
          <w:bCs/>
          <w:color w:val="000000" w:themeColor="text1"/>
          <w:sz w:val="24"/>
          <w:szCs w:val="24"/>
        </w:rPr>
        <w:t xml:space="preserve">file 2: </w:t>
      </w:r>
      <w:r w:rsidR="7A3619EA" w:rsidRPr="43C10116">
        <w:rPr>
          <w:rFonts w:ascii="Times New Roman" w:eastAsia="Times New Roman" w:hAnsi="Times New Roman" w:cs="Times New Roman"/>
          <w:color w:val="000000" w:themeColor="text1"/>
          <w:sz w:val="24"/>
          <w:szCs w:val="24"/>
        </w:rPr>
        <w:t>Semi-structured interview guide</w:t>
      </w:r>
    </w:p>
    <w:p w14:paraId="7DFED071" w14:textId="77777777" w:rsidR="002543E0" w:rsidRPr="00F42BC9" w:rsidRDefault="002543E0" w:rsidP="43C10116">
      <w:pPr>
        <w:keepNext/>
        <w:rPr>
          <w:rFonts w:ascii="Times New Roman" w:eastAsia="Times New Roman" w:hAnsi="Times New Roman" w:cs="Times New Roman"/>
          <w:color w:val="000000" w:themeColor="text1"/>
          <w:sz w:val="24"/>
          <w:szCs w:val="24"/>
        </w:rPr>
      </w:pPr>
    </w:p>
    <w:p w14:paraId="3B9E1BCE" w14:textId="385DAC99" w:rsidR="00B938CC" w:rsidRPr="00F42BC9" w:rsidRDefault="00B938CC" w:rsidP="43C10116">
      <w:pPr>
        <w:pStyle w:val="Bijschrift"/>
        <w:keepNext/>
        <w:rPr>
          <w:rFonts w:ascii="Times New Roman" w:hAnsi="Times New Roman" w:cs="Times New Roman"/>
          <w:b/>
          <w:bCs/>
          <w:i w:val="0"/>
          <w:iCs w:val="0"/>
          <w:color w:val="000000" w:themeColor="text1"/>
          <w:sz w:val="24"/>
          <w:szCs w:val="24"/>
        </w:rPr>
      </w:pPr>
    </w:p>
    <w:p w14:paraId="51F79DD7" w14:textId="5063667D" w:rsidR="00B938CC" w:rsidRPr="00F42BC9" w:rsidRDefault="00B938CC" w:rsidP="43C10116">
      <w:pPr>
        <w:pStyle w:val="Bijschrift"/>
        <w:keepNext/>
        <w:rPr>
          <w:rFonts w:ascii="Times New Roman" w:hAnsi="Times New Roman" w:cs="Times New Roman"/>
          <w:b/>
          <w:bCs/>
          <w:i w:val="0"/>
          <w:iCs w:val="0"/>
          <w:color w:val="000000" w:themeColor="text1"/>
          <w:sz w:val="24"/>
          <w:szCs w:val="24"/>
        </w:rPr>
      </w:pPr>
    </w:p>
    <w:p w14:paraId="0FB986A4" w14:textId="17882D12" w:rsidR="6E3A1559" w:rsidRDefault="6E3A1559">
      <w:r>
        <w:br w:type="page"/>
      </w:r>
    </w:p>
    <w:p w14:paraId="18ED1498" w14:textId="353A642F" w:rsidR="00B938CC" w:rsidRPr="00F42BC9" w:rsidRDefault="4F3D832E" w:rsidP="6E3A1559">
      <w:pPr>
        <w:pStyle w:val="Bijschrift"/>
        <w:keepNext/>
        <w:rPr>
          <w:rFonts w:ascii="Times New Roman" w:hAnsi="Times New Roman" w:cs="Times New Roman"/>
          <w:b/>
          <w:bCs/>
          <w:i w:val="0"/>
          <w:iCs w:val="0"/>
          <w:color w:val="000000" w:themeColor="text1"/>
          <w:sz w:val="24"/>
          <w:szCs w:val="24"/>
        </w:rPr>
      </w:pPr>
      <w:r w:rsidRPr="6E3A1559">
        <w:rPr>
          <w:rFonts w:ascii="Times New Roman" w:hAnsi="Times New Roman" w:cs="Times New Roman"/>
          <w:b/>
          <w:bCs/>
          <w:i w:val="0"/>
          <w:iCs w:val="0"/>
          <w:color w:val="000000" w:themeColor="text1"/>
          <w:sz w:val="24"/>
          <w:szCs w:val="24"/>
        </w:rPr>
        <w:lastRenderedPageBreak/>
        <w:t>Supplementary file 3</w:t>
      </w:r>
      <w:r w:rsidR="00B938CC" w:rsidRPr="6E3A1559">
        <w:rPr>
          <w:rFonts w:ascii="Times New Roman" w:hAnsi="Times New Roman" w:cs="Times New Roman"/>
          <w:b/>
          <w:bCs/>
          <w:i w:val="0"/>
          <w:iCs w:val="0"/>
          <w:color w:val="000000" w:themeColor="text1"/>
          <w:sz w:val="24"/>
          <w:szCs w:val="24"/>
        </w:rPr>
        <w:t xml:space="preserve">: </w:t>
      </w:r>
      <w:r w:rsidR="007542A5" w:rsidRPr="6E3A1559">
        <w:rPr>
          <w:rFonts w:ascii="Times New Roman" w:hAnsi="Times New Roman" w:cs="Times New Roman"/>
          <w:b/>
          <w:bCs/>
          <w:i w:val="0"/>
          <w:iCs w:val="0"/>
          <w:color w:val="000000" w:themeColor="text1"/>
          <w:sz w:val="24"/>
          <w:szCs w:val="24"/>
        </w:rPr>
        <w:t>Per protocol analysis of all outcome variables for participants with complete data (n = 27)</w:t>
      </w:r>
    </w:p>
    <w:tbl>
      <w:tblPr>
        <w:tblStyle w:val="Onopgemaaktetabel2"/>
        <w:tblpPr w:leftFromText="180" w:rightFromText="180" w:vertAnchor="text" w:horzAnchor="margin" w:tblpXSpec="center" w:tblpY="385"/>
        <w:tblW w:w="13635" w:type="dxa"/>
        <w:tblLayout w:type="fixed"/>
        <w:tblLook w:val="06A0" w:firstRow="1" w:lastRow="0" w:firstColumn="1" w:lastColumn="0" w:noHBand="1" w:noVBand="1"/>
      </w:tblPr>
      <w:tblGrid>
        <w:gridCol w:w="3284"/>
        <w:gridCol w:w="540"/>
        <w:gridCol w:w="1510"/>
        <w:gridCol w:w="1527"/>
        <w:gridCol w:w="1460"/>
        <w:gridCol w:w="2399"/>
        <w:gridCol w:w="1448"/>
        <w:gridCol w:w="1467"/>
      </w:tblGrid>
      <w:tr w:rsidR="00480163" w14:paraId="65A8ECB1" w14:textId="77777777">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284" w:type="dxa"/>
          </w:tcPr>
          <w:p w14:paraId="5D876F02" w14:textId="77777777" w:rsidR="00480163" w:rsidRDefault="00480163">
            <w:pPr>
              <w:rPr>
                <w:rFonts w:ascii="Times New Roman" w:eastAsia="Times New Roman" w:hAnsi="Times New Roman" w:cs="Times New Roman"/>
                <w:b w:val="0"/>
                <w:bCs w:val="0"/>
                <w:sz w:val="24"/>
                <w:szCs w:val="24"/>
                <w:lang w:val="en-US"/>
              </w:rPr>
            </w:pPr>
            <w:r w:rsidRPr="017FD921">
              <w:rPr>
                <w:rFonts w:ascii="Times New Roman" w:eastAsia="Times New Roman" w:hAnsi="Times New Roman" w:cs="Times New Roman"/>
                <w:sz w:val="24"/>
                <w:szCs w:val="24"/>
                <w:lang w:val="en-US"/>
              </w:rPr>
              <w:t>Variables</w:t>
            </w:r>
          </w:p>
        </w:tc>
        <w:tc>
          <w:tcPr>
            <w:tcW w:w="540" w:type="dxa"/>
          </w:tcPr>
          <w:p w14:paraId="2FBA8DA6" w14:textId="77777777" w:rsidR="00480163" w:rsidRPr="017FD921" w:rsidRDefault="00480163">
            <w:pPr>
              <w:spacing w:line="259" w:lineRule="auto"/>
              <w:jc w:val="center"/>
              <w:cnfStyle w:val="100000000000" w:firstRow="1" w:lastRow="0" w:firstColumn="0" w:lastColumn="0" w:oddVBand="0" w:evenVBand="0" w:oddHBand="0" w:evenHBand="0" w:firstRowFirstColumn="0" w:firstRowLastColumn="0" w:lastRowFirstColumn="0" w:lastRowLastColumn="0"/>
            </w:pPr>
            <w:r w:rsidRPr="49F32306">
              <w:rPr>
                <w:rFonts w:ascii="Times New Roman" w:eastAsia="Times New Roman" w:hAnsi="Times New Roman" w:cs="Times New Roman"/>
                <w:sz w:val="24"/>
                <w:szCs w:val="24"/>
                <w:lang w:val="en-US"/>
              </w:rPr>
              <w:t>n</w:t>
            </w:r>
          </w:p>
        </w:tc>
        <w:tc>
          <w:tcPr>
            <w:tcW w:w="1510" w:type="dxa"/>
          </w:tcPr>
          <w:p w14:paraId="22D8DEB1" w14:textId="77777777" w:rsidR="00480163" w:rsidRDefault="004801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n-US"/>
              </w:rPr>
            </w:pPr>
            <w:r w:rsidRPr="49F32306">
              <w:rPr>
                <w:rFonts w:ascii="Times New Roman" w:eastAsia="Times New Roman" w:hAnsi="Times New Roman" w:cs="Times New Roman"/>
                <w:sz w:val="24"/>
                <w:szCs w:val="24"/>
                <w:lang w:val="en-US"/>
              </w:rPr>
              <w:t>Baseline mean</w:t>
            </w:r>
          </w:p>
        </w:tc>
        <w:tc>
          <w:tcPr>
            <w:tcW w:w="1527" w:type="dxa"/>
          </w:tcPr>
          <w:p w14:paraId="74E3E76B" w14:textId="77777777" w:rsidR="00480163" w:rsidRDefault="004801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49F32306">
              <w:rPr>
                <w:rFonts w:ascii="Times New Roman" w:eastAsia="Times New Roman" w:hAnsi="Times New Roman" w:cs="Times New Roman"/>
                <w:sz w:val="24"/>
                <w:szCs w:val="24"/>
                <w:lang w:val="en-US"/>
              </w:rPr>
              <w:t>Post-intervention mean</w:t>
            </w:r>
          </w:p>
        </w:tc>
        <w:tc>
          <w:tcPr>
            <w:tcW w:w="1460" w:type="dxa"/>
          </w:tcPr>
          <w:p w14:paraId="6631D9C6" w14:textId="77777777" w:rsidR="00480163" w:rsidRDefault="004801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49F32306">
              <w:rPr>
                <w:rFonts w:ascii="Times New Roman" w:eastAsia="Times New Roman" w:hAnsi="Times New Roman" w:cs="Times New Roman"/>
                <w:sz w:val="24"/>
                <w:szCs w:val="24"/>
                <w:lang w:val="en-US"/>
              </w:rPr>
              <w:t xml:space="preserve">Mean </w:t>
            </w:r>
            <w:r w:rsidRPr="1CFB2001">
              <w:rPr>
                <w:rFonts w:ascii="Times New Roman" w:eastAsia="Times New Roman" w:hAnsi="Times New Roman" w:cs="Times New Roman"/>
                <w:sz w:val="24"/>
                <w:szCs w:val="24"/>
                <w:lang w:val="en-US"/>
              </w:rPr>
              <w:t>difference</w:t>
            </w:r>
          </w:p>
        </w:tc>
        <w:tc>
          <w:tcPr>
            <w:tcW w:w="2399" w:type="dxa"/>
          </w:tcPr>
          <w:p w14:paraId="217C5BF8" w14:textId="77777777" w:rsidR="00480163" w:rsidRPr="00163B24" w:rsidRDefault="004801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49F32306">
              <w:rPr>
                <w:rFonts w:ascii="Times New Roman" w:eastAsia="Times New Roman" w:hAnsi="Times New Roman" w:cs="Times New Roman"/>
                <w:sz w:val="24"/>
                <w:szCs w:val="24"/>
                <w:lang w:val="en-US"/>
              </w:rPr>
              <w:t>95% CI</w:t>
            </w:r>
          </w:p>
        </w:tc>
        <w:tc>
          <w:tcPr>
            <w:tcW w:w="1448" w:type="dxa"/>
          </w:tcPr>
          <w:p w14:paraId="3AE1072B" w14:textId="77777777" w:rsidR="00480163" w:rsidRDefault="004801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n-US"/>
              </w:rPr>
            </w:pPr>
            <w:r w:rsidRPr="49F32306">
              <w:rPr>
                <w:rFonts w:ascii="Times New Roman" w:eastAsia="Times New Roman" w:hAnsi="Times New Roman" w:cs="Times New Roman"/>
                <w:sz w:val="24"/>
                <w:szCs w:val="24"/>
                <w:lang w:val="en-US"/>
              </w:rPr>
              <w:t>p</w:t>
            </w:r>
          </w:p>
        </w:tc>
        <w:tc>
          <w:tcPr>
            <w:tcW w:w="1467" w:type="dxa"/>
          </w:tcPr>
          <w:p w14:paraId="65DCE0CC" w14:textId="77777777" w:rsidR="00480163" w:rsidRDefault="0048016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n-US"/>
              </w:rPr>
            </w:pPr>
            <w:r w:rsidRPr="49F32306">
              <w:rPr>
                <w:rFonts w:ascii="Times New Roman" w:eastAsia="Times New Roman" w:hAnsi="Times New Roman" w:cs="Times New Roman"/>
                <w:sz w:val="24"/>
                <w:szCs w:val="24"/>
                <w:lang w:val="en-US"/>
              </w:rPr>
              <w:t>Effect size</w:t>
            </w:r>
            <w:r w:rsidRPr="49F32306">
              <w:rPr>
                <w:rFonts w:ascii="Times New Roman" w:eastAsia="Times New Roman" w:hAnsi="Times New Roman" w:cs="Times New Roman"/>
                <w:b w:val="0"/>
                <w:bCs w:val="0"/>
                <w:sz w:val="24"/>
                <w:szCs w:val="24"/>
                <w:lang w:val="en-US"/>
              </w:rPr>
              <w:t xml:space="preserve"> (</w:t>
            </w:r>
            <w:r w:rsidRPr="49F32306">
              <w:rPr>
                <w:rFonts w:ascii="Times New Roman" w:eastAsia="Times New Roman" w:hAnsi="Times New Roman" w:cs="Times New Roman"/>
                <w:sz w:val="24"/>
                <w:szCs w:val="24"/>
                <w:lang w:val="en-US"/>
              </w:rPr>
              <w:t>d</w:t>
            </w:r>
            <w:r w:rsidRPr="49F32306">
              <w:rPr>
                <w:rFonts w:ascii="Times New Roman" w:eastAsia="Times New Roman" w:hAnsi="Times New Roman" w:cs="Times New Roman"/>
                <w:b w:val="0"/>
                <w:bCs w:val="0"/>
                <w:sz w:val="24"/>
                <w:szCs w:val="24"/>
                <w:lang w:val="en-US"/>
              </w:rPr>
              <w:t>)</w:t>
            </w:r>
          </w:p>
        </w:tc>
      </w:tr>
      <w:tr w:rsidR="00480163" w14:paraId="5DED80FD"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1C8D2270" w14:textId="77777777" w:rsidR="00480163" w:rsidRPr="00E33981" w:rsidRDefault="00480163">
            <w:pPr>
              <w:rPr>
                <w:rFonts w:ascii="Times New Roman" w:eastAsia="Times New Roman" w:hAnsi="Times New Roman" w:cs="Times New Roman"/>
                <w:sz w:val="24"/>
                <w:szCs w:val="24"/>
                <w:lang w:val="en-US"/>
              </w:rPr>
            </w:pPr>
            <w:r w:rsidRPr="49F32306">
              <w:rPr>
                <w:rFonts w:ascii="Times New Roman" w:eastAsia="Times New Roman" w:hAnsi="Times New Roman" w:cs="Times New Roman"/>
                <w:b w:val="0"/>
                <w:bCs w:val="0"/>
                <w:sz w:val="24"/>
                <w:szCs w:val="24"/>
                <w:lang w:val="en-US"/>
              </w:rPr>
              <w:t>Cortisol</w:t>
            </w:r>
            <w:r>
              <w:rPr>
                <w:rFonts w:ascii="Times New Roman" w:eastAsia="Times New Roman" w:hAnsi="Times New Roman" w:cs="Times New Roman"/>
                <w:b w:val="0"/>
                <w:bCs w:val="0"/>
                <w:sz w:val="24"/>
                <w:szCs w:val="24"/>
                <w:lang w:val="en-US"/>
              </w:rPr>
              <w:t xml:space="preserve"> </w:t>
            </w:r>
            <w:r w:rsidRPr="47C0FA6B">
              <w:rPr>
                <w:rFonts w:ascii="Times New Roman" w:eastAsia="Times New Roman" w:hAnsi="Times New Roman" w:cs="Times New Roman"/>
                <w:b w:val="0"/>
                <w:bCs w:val="0"/>
                <w:sz w:val="24"/>
                <w:szCs w:val="24"/>
                <w:lang w:val="en-US"/>
              </w:rPr>
              <w:t>(</w:t>
            </w:r>
            <w:r w:rsidRPr="005C421B">
              <w:rPr>
                <w:rFonts w:ascii="Times New Roman" w:eastAsia="Times New Roman" w:hAnsi="Times New Roman" w:cs="Times New Roman"/>
                <w:b w:val="0"/>
                <w:bCs w:val="0"/>
                <w:sz w:val="24"/>
                <w:szCs w:val="24"/>
                <w:lang w:val="en-US"/>
              </w:rPr>
              <w:t>ug/dL</w:t>
            </w:r>
            <w:r>
              <w:rPr>
                <w:rFonts w:ascii="Times New Roman" w:eastAsia="Times New Roman" w:hAnsi="Times New Roman" w:cs="Times New Roman"/>
                <w:b w:val="0"/>
                <w:bCs w:val="0"/>
                <w:sz w:val="24"/>
                <w:szCs w:val="24"/>
                <w:lang w:val="en-US"/>
              </w:rPr>
              <w:t>)</w:t>
            </w:r>
          </w:p>
        </w:tc>
        <w:tc>
          <w:tcPr>
            <w:tcW w:w="540" w:type="dxa"/>
          </w:tcPr>
          <w:p w14:paraId="6D6ED7E2" w14:textId="77777777" w:rsidR="00480163" w:rsidRPr="00D02A95"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18</w:t>
            </w:r>
          </w:p>
        </w:tc>
        <w:tc>
          <w:tcPr>
            <w:tcW w:w="1510" w:type="dxa"/>
          </w:tcPr>
          <w:p w14:paraId="505CF7F4"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0.30</w:t>
            </w:r>
          </w:p>
        </w:tc>
        <w:tc>
          <w:tcPr>
            <w:tcW w:w="1527" w:type="dxa"/>
          </w:tcPr>
          <w:p w14:paraId="19A1396A"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0.40</w:t>
            </w:r>
          </w:p>
        </w:tc>
        <w:tc>
          <w:tcPr>
            <w:tcW w:w="1460" w:type="dxa"/>
          </w:tcPr>
          <w:p w14:paraId="59244EF4"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6D8CCC4C">
              <w:rPr>
                <w:rFonts w:ascii="Times New Roman" w:eastAsia="Times New Roman" w:hAnsi="Times New Roman" w:cs="Times New Roman"/>
                <w:color w:val="000000" w:themeColor="text1"/>
                <w:sz w:val="24"/>
                <w:szCs w:val="24"/>
                <w:lang w:val="en-US"/>
              </w:rPr>
              <w:t>-0.10</w:t>
            </w:r>
          </w:p>
        </w:tc>
        <w:tc>
          <w:tcPr>
            <w:tcW w:w="2399" w:type="dxa"/>
          </w:tcPr>
          <w:p w14:paraId="60F5D05D"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[-.34, .15]</w:t>
            </w:r>
          </w:p>
        </w:tc>
        <w:tc>
          <w:tcPr>
            <w:tcW w:w="1448" w:type="dxa"/>
          </w:tcPr>
          <w:p w14:paraId="514764F0"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.41</w:t>
            </w:r>
          </w:p>
        </w:tc>
        <w:tc>
          <w:tcPr>
            <w:tcW w:w="1467" w:type="dxa"/>
          </w:tcPr>
          <w:p w14:paraId="3AF82D45" w14:textId="77777777" w:rsidR="00480163"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49F32306">
              <w:rPr>
                <w:rFonts w:ascii="Times New Roman" w:eastAsia="Times New Roman" w:hAnsi="Times New Roman" w:cs="Times New Roman"/>
                <w:sz w:val="24"/>
                <w:szCs w:val="24"/>
                <w:lang w:val="en-US"/>
              </w:rPr>
              <w:t>-0.20</w:t>
            </w:r>
          </w:p>
        </w:tc>
      </w:tr>
      <w:tr w:rsidR="00480163" w:rsidRPr="00CB14DE" w14:paraId="62F1DEB1"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7B7A4A57" w14:textId="77777777" w:rsidR="00480163" w:rsidRPr="00CB14DE" w:rsidRDefault="00480163">
            <w:pPr>
              <w:rPr>
                <w:rFonts w:ascii="Times New Roman" w:eastAsia="Times New Roman" w:hAnsi="Times New Roman" w:cs="Times New Roman"/>
                <w:b w:val="0"/>
                <w:bCs w:val="0"/>
                <w:sz w:val="24"/>
                <w:szCs w:val="24"/>
                <w:lang w:val="en-US"/>
              </w:rPr>
            </w:pPr>
            <w:r w:rsidRPr="49F32306">
              <w:rPr>
                <w:rFonts w:ascii="Times New Roman" w:eastAsia="Times New Roman" w:hAnsi="Times New Roman" w:cs="Times New Roman"/>
                <w:b w:val="0"/>
                <w:bCs w:val="0"/>
                <w:sz w:val="24"/>
                <w:szCs w:val="24"/>
                <w:lang w:val="en-US"/>
              </w:rPr>
              <w:t>DHEA</w:t>
            </w:r>
            <w:r>
              <w:rPr>
                <w:rFonts w:ascii="Times New Roman" w:eastAsia="Times New Roman" w:hAnsi="Times New Roman" w:cs="Times New Roman"/>
                <w:b w:val="0"/>
                <w:bCs w:val="0"/>
                <w:sz w:val="24"/>
                <w:szCs w:val="24"/>
                <w:lang w:val="en-US"/>
              </w:rPr>
              <w:t xml:space="preserve"> </w:t>
            </w:r>
            <w:r w:rsidRPr="47C0FA6B">
              <w:rPr>
                <w:rFonts w:ascii="Times New Roman" w:eastAsia="Times New Roman" w:hAnsi="Times New Roman" w:cs="Times New Roman"/>
                <w:b w:val="0"/>
                <w:bCs w:val="0"/>
                <w:sz w:val="24"/>
                <w:szCs w:val="24"/>
                <w:lang w:val="en-US"/>
              </w:rPr>
              <w:t>(</w:t>
            </w:r>
            <w:proofErr w:type="spellStart"/>
            <w:r w:rsidRPr="00E805FC">
              <w:rPr>
                <w:rFonts w:ascii="Times New Roman" w:eastAsia="Times New Roman" w:hAnsi="Times New Roman" w:cs="Times New Roman"/>
                <w:b w:val="0"/>
                <w:bCs w:val="0"/>
                <w:sz w:val="24"/>
                <w:szCs w:val="24"/>
                <w:lang w:val="en-US"/>
              </w:rPr>
              <w:t>pg</w:t>
            </w:r>
            <w:proofErr w:type="spellEnd"/>
            <w:r w:rsidRPr="00E805FC">
              <w:rPr>
                <w:rFonts w:ascii="Times New Roman" w:eastAsia="Times New Roman" w:hAnsi="Times New Roman" w:cs="Times New Roman"/>
                <w:b w:val="0"/>
                <w:bCs w:val="0"/>
                <w:sz w:val="24"/>
                <w:szCs w:val="24"/>
                <w:lang w:val="en-US"/>
              </w:rPr>
              <w:t>/mL</w:t>
            </w:r>
            <w:r w:rsidRPr="47C0FA6B">
              <w:rPr>
                <w:rFonts w:ascii="Times New Roman" w:eastAsia="Times New Roman" w:hAnsi="Times New Roman" w:cs="Times New Roman"/>
                <w:b w:val="0"/>
                <w:bCs w:val="0"/>
                <w:sz w:val="24"/>
                <w:szCs w:val="24"/>
                <w:lang w:val="en-US"/>
              </w:rPr>
              <w:t>)</w:t>
            </w:r>
          </w:p>
        </w:tc>
        <w:tc>
          <w:tcPr>
            <w:tcW w:w="540" w:type="dxa"/>
          </w:tcPr>
          <w:p w14:paraId="1D82E30B" w14:textId="77777777" w:rsidR="00480163" w:rsidRPr="00CB14DE"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18</w:t>
            </w:r>
          </w:p>
        </w:tc>
        <w:tc>
          <w:tcPr>
            <w:tcW w:w="1510" w:type="dxa"/>
          </w:tcPr>
          <w:p w14:paraId="414CE527" w14:textId="77777777" w:rsidR="00480163" w:rsidRPr="00CB14DE"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1455.40</w:t>
            </w:r>
          </w:p>
        </w:tc>
        <w:tc>
          <w:tcPr>
            <w:tcW w:w="1527" w:type="dxa"/>
          </w:tcPr>
          <w:p w14:paraId="3DFFDFEF" w14:textId="77777777" w:rsidR="00480163" w:rsidRPr="00CB14DE"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2359.21</w:t>
            </w:r>
          </w:p>
        </w:tc>
        <w:tc>
          <w:tcPr>
            <w:tcW w:w="1460" w:type="dxa"/>
          </w:tcPr>
          <w:p w14:paraId="1C3EBAB4" w14:textId="77777777" w:rsidR="00480163" w:rsidRPr="00CB14DE"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-903.81</w:t>
            </w:r>
          </w:p>
        </w:tc>
        <w:tc>
          <w:tcPr>
            <w:tcW w:w="2399" w:type="dxa"/>
          </w:tcPr>
          <w:p w14:paraId="2D8D4DEE" w14:textId="77777777" w:rsidR="00480163" w:rsidRPr="00CB14DE"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[1267.26, -540.36]</w:t>
            </w:r>
          </w:p>
        </w:tc>
        <w:tc>
          <w:tcPr>
            <w:tcW w:w="1448" w:type="dxa"/>
          </w:tcPr>
          <w:p w14:paraId="20F36254" w14:textId="77777777" w:rsidR="00480163" w:rsidRPr="00CB14DE"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Calibri" w:eastAsia="Times New Roman" w:hAnsi="Calibri" w:cs="Calibri"/>
                <w:color w:val="000000" w:themeColor="text1"/>
                <w:sz w:val="24"/>
                <w:szCs w:val="24"/>
                <w:lang w:val="en-US"/>
              </w:rPr>
              <w:t>&lt;</w:t>
            </w:r>
            <w:r w:rsidRPr="49F32306">
              <w:rPr>
                <w:rFonts w:ascii="Times New Roman" w:eastAsia="Times New Roman" w:hAnsi="Times New Roman" w:cs="Times New Roman"/>
                <w:color w:val="000000" w:themeColor="text1"/>
                <w:sz w:val="24"/>
                <w:szCs w:val="24"/>
                <w:lang w:val="en-US"/>
              </w:rPr>
              <w:t>.001*</w:t>
            </w:r>
          </w:p>
        </w:tc>
        <w:tc>
          <w:tcPr>
            <w:tcW w:w="1467" w:type="dxa"/>
          </w:tcPr>
          <w:p w14:paraId="340FF334" w14:textId="77777777" w:rsidR="00480163" w:rsidRPr="00CB14DE"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49F32306">
              <w:rPr>
                <w:rFonts w:ascii="Times New Roman" w:eastAsia="Times New Roman" w:hAnsi="Times New Roman" w:cs="Times New Roman"/>
                <w:sz w:val="24"/>
                <w:szCs w:val="24"/>
                <w:lang w:val="en-US"/>
              </w:rPr>
              <w:t>-1.24</w:t>
            </w:r>
          </w:p>
        </w:tc>
      </w:tr>
      <w:tr w:rsidR="00480163" w14:paraId="4E2E3C91"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73F90D1B" w14:textId="77777777" w:rsidR="00480163" w:rsidRPr="00C138DB" w:rsidRDefault="00480163">
            <w:pPr>
              <w:rPr>
                <w:rFonts w:ascii="Times New Roman" w:eastAsia="Times New Roman" w:hAnsi="Times New Roman" w:cs="Times New Roman"/>
                <w:b w:val="0"/>
                <w:bCs w:val="0"/>
                <w:sz w:val="24"/>
                <w:szCs w:val="24"/>
                <w:lang w:val="en-US"/>
              </w:rPr>
            </w:pPr>
            <w:r w:rsidRPr="00C138DB">
              <w:rPr>
                <w:rFonts w:ascii="Times New Roman" w:eastAsia="Times New Roman" w:hAnsi="Times New Roman" w:cs="Times New Roman"/>
                <w:b w:val="0"/>
                <w:bCs w:val="0"/>
                <w:sz w:val="24"/>
                <w:szCs w:val="24"/>
                <w:lang w:val="en-US"/>
              </w:rPr>
              <w:t>Cortisol:</w:t>
            </w:r>
            <w:r>
              <w:rPr>
                <w:rFonts w:ascii="Times New Roman" w:eastAsia="Times New Roman" w:hAnsi="Times New Roman" w:cs="Times New Roman"/>
                <w:b w:val="0"/>
                <w:bCs w:val="0"/>
                <w:sz w:val="24"/>
                <w:szCs w:val="24"/>
                <w:lang w:val="en-US"/>
              </w:rPr>
              <w:t xml:space="preserve"> </w:t>
            </w:r>
            <w:r w:rsidRPr="00C138DB">
              <w:rPr>
                <w:rFonts w:ascii="Times New Roman" w:eastAsia="Times New Roman" w:hAnsi="Times New Roman" w:cs="Times New Roman"/>
                <w:b w:val="0"/>
                <w:bCs w:val="0"/>
                <w:sz w:val="24"/>
                <w:szCs w:val="24"/>
                <w:lang w:val="en-US"/>
              </w:rPr>
              <w:t>DHEA</w:t>
            </w:r>
          </w:p>
        </w:tc>
        <w:tc>
          <w:tcPr>
            <w:tcW w:w="540" w:type="dxa"/>
          </w:tcPr>
          <w:p w14:paraId="3478B8B9" w14:textId="77777777" w:rsidR="00480163"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18</w:t>
            </w:r>
          </w:p>
        </w:tc>
        <w:tc>
          <w:tcPr>
            <w:tcW w:w="1510" w:type="dxa"/>
          </w:tcPr>
          <w:p w14:paraId="16536B0D"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0.00028</w:t>
            </w:r>
          </w:p>
        </w:tc>
        <w:tc>
          <w:tcPr>
            <w:tcW w:w="1527" w:type="dxa"/>
          </w:tcPr>
          <w:p w14:paraId="193E7D09"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0.00029</w:t>
            </w:r>
          </w:p>
        </w:tc>
        <w:tc>
          <w:tcPr>
            <w:tcW w:w="1460" w:type="dxa"/>
          </w:tcPr>
          <w:p w14:paraId="0D4F754D"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0.00001</w:t>
            </w:r>
          </w:p>
        </w:tc>
        <w:tc>
          <w:tcPr>
            <w:tcW w:w="2399" w:type="dxa"/>
          </w:tcPr>
          <w:p w14:paraId="3C53B2D6" w14:textId="77777777" w:rsidR="00480163"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[-.00011, .00018]</w:t>
            </w:r>
          </w:p>
        </w:tc>
        <w:tc>
          <w:tcPr>
            <w:tcW w:w="1448" w:type="dxa"/>
          </w:tcPr>
          <w:p w14:paraId="7200877E" w14:textId="77777777" w:rsidR="00480163" w:rsidRPr="00D02A95"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49F32306">
              <w:rPr>
                <w:rFonts w:ascii="Times New Roman" w:eastAsia="Times New Roman" w:hAnsi="Times New Roman" w:cs="Times New Roman"/>
                <w:color w:val="000000" w:themeColor="text1"/>
                <w:sz w:val="24"/>
                <w:szCs w:val="24"/>
                <w:lang w:val="en-US"/>
              </w:rPr>
              <w:t>.61</w:t>
            </w:r>
          </w:p>
        </w:tc>
        <w:tc>
          <w:tcPr>
            <w:tcW w:w="1467" w:type="dxa"/>
          </w:tcPr>
          <w:p w14:paraId="195ADF1E" w14:textId="77777777" w:rsidR="00480163"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49F32306">
              <w:rPr>
                <w:rFonts w:ascii="Times New Roman" w:eastAsia="Times New Roman" w:hAnsi="Times New Roman" w:cs="Times New Roman"/>
                <w:sz w:val="24"/>
                <w:szCs w:val="24"/>
                <w:lang w:val="en-US"/>
              </w:rPr>
              <w:t>0.12</w:t>
            </w:r>
          </w:p>
        </w:tc>
      </w:tr>
      <w:tr w:rsidR="00480163" w:rsidRPr="00B938CC" w14:paraId="5E327C14"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5ED66921" w14:textId="77777777" w:rsidR="00480163" w:rsidRPr="00E03B2A" w:rsidRDefault="00480163">
            <w:pPr>
              <w:rPr>
                <w:rFonts w:ascii="Times New Roman" w:eastAsia="Times New Roman" w:hAnsi="Times New Roman" w:cs="Times New Roman"/>
                <w:sz w:val="24"/>
                <w:szCs w:val="24"/>
                <w:lang w:val="en-US"/>
              </w:rPr>
            </w:pPr>
            <w:r w:rsidRPr="00E03B2A">
              <w:rPr>
                <w:rFonts w:ascii="Times New Roman" w:eastAsia="Times New Roman" w:hAnsi="Times New Roman" w:cs="Times New Roman"/>
                <w:b w:val="0"/>
                <w:bCs w:val="0"/>
                <w:sz w:val="24"/>
                <w:szCs w:val="24"/>
                <w:lang w:val="en-US"/>
              </w:rPr>
              <w:t>HADS-Anxiety (0-21)</w:t>
            </w:r>
          </w:p>
        </w:tc>
        <w:tc>
          <w:tcPr>
            <w:tcW w:w="540" w:type="dxa"/>
          </w:tcPr>
          <w:p w14:paraId="628C0AC0" w14:textId="77777777" w:rsidR="00480163" w:rsidRPr="00E03B2A"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27</w:t>
            </w:r>
          </w:p>
        </w:tc>
        <w:tc>
          <w:tcPr>
            <w:tcW w:w="1510" w:type="dxa"/>
          </w:tcPr>
          <w:p w14:paraId="318559F1"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6.30</w:t>
            </w:r>
          </w:p>
        </w:tc>
        <w:tc>
          <w:tcPr>
            <w:tcW w:w="1527" w:type="dxa"/>
          </w:tcPr>
          <w:p w14:paraId="63D8457F"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4.41</w:t>
            </w:r>
          </w:p>
        </w:tc>
        <w:tc>
          <w:tcPr>
            <w:tcW w:w="1460" w:type="dxa"/>
          </w:tcPr>
          <w:p w14:paraId="7AEEF5E5"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1.89</w:t>
            </w:r>
          </w:p>
        </w:tc>
        <w:tc>
          <w:tcPr>
            <w:tcW w:w="2399" w:type="dxa"/>
          </w:tcPr>
          <w:p w14:paraId="3C5C4D73"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[.53, 3.25]</w:t>
            </w:r>
          </w:p>
        </w:tc>
        <w:tc>
          <w:tcPr>
            <w:tcW w:w="1448" w:type="dxa"/>
          </w:tcPr>
          <w:p w14:paraId="3C1406F9"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.01*</w:t>
            </w:r>
          </w:p>
        </w:tc>
        <w:tc>
          <w:tcPr>
            <w:tcW w:w="1467" w:type="dxa"/>
          </w:tcPr>
          <w:p w14:paraId="675C6242"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03B2A">
              <w:rPr>
                <w:rFonts w:ascii="Times New Roman" w:eastAsia="Times New Roman" w:hAnsi="Times New Roman" w:cs="Times New Roman"/>
                <w:sz w:val="24"/>
                <w:szCs w:val="24"/>
                <w:lang w:val="en-US"/>
              </w:rPr>
              <w:t>0.55</w:t>
            </w:r>
          </w:p>
        </w:tc>
      </w:tr>
      <w:tr w:rsidR="00480163" w:rsidRPr="00B938CC" w14:paraId="0EC1BB33"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51CF0001" w14:textId="77777777" w:rsidR="00480163" w:rsidRPr="00E03B2A" w:rsidRDefault="00480163">
            <w:pPr>
              <w:rPr>
                <w:rFonts w:ascii="Times New Roman" w:eastAsia="Times New Roman" w:hAnsi="Times New Roman" w:cs="Times New Roman"/>
                <w:sz w:val="24"/>
                <w:szCs w:val="24"/>
                <w:lang w:val="en-US"/>
              </w:rPr>
            </w:pPr>
            <w:r w:rsidRPr="00E03B2A">
              <w:rPr>
                <w:rFonts w:ascii="Times New Roman" w:eastAsia="Times New Roman" w:hAnsi="Times New Roman" w:cs="Times New Roman"/>
                <w:b w:val="0"/>
                <w:bCs w:val="0"/>
                <w:sz w:val="24"/>
                <w:szCs w:val="24"/>
                <w:lang w:val="en-US"/>
              </w:rPr>
              <w:t>FES (0-21)</w:t>
            </w:r>
          </w:p>
        </w:tc>
        <w:tc>
          <w:tcPr>
            <w:tcW w:w="540" w:type="dxa"/>
          </w:tcPr>
          <w:p w14:paraId="0D40000E" w14:textId="77777777" w:rsidR="00480163" w:rsidRPr="00E03B2A"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27</w:t>
            </w:r>
          </w:p>
        </w:tc>
        <w:tc>
          <w:tcPr>
            <w:tcW w:w="1510" w:type="dxa"/>
          </w:tcPr>
          <w:p w14:paraId="6B4EDCD2"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5.56</w:t>
            </w:r>
          </w:p>
        </w:tc>
        <w:tc>
          <w:tcPr>
            <w:tcW w:w="1527" w:type="dxa"/>
          </w:tcPr>
          <w:p w14:paraId="4B7A45EC"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3.26</w:t>
            </w:r>
          </w:p>
        </w:tc>
        <w:tc>
          <w:tcPr>
            <w:tcW w:w="1460" w:type="dxa"/>
          </w:tcPr>
          <w:p w14:paraId="2CD93C49"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2.30</w:t>
            </w:r>
          </w:p>
        </w:tc>
        <w:tc>
          <w:tcPr>
            <w:tcW w:w="2399" w:type="dxa"/>
          </w:tcPr>
          <w:p w14:paraId="24EA9649"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[.09, 4.50]</w:t>
            </w:r>
          </w:p>
        </w:tc>
        <w:tc>
          <w:tcPr>
            <w:tcW w:w="1448" w:type="dxa"/>
          </w:tcPr>
          <w:p w14:paraId="56943939"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.04*</w:t>
            </w:r>
          </w:p>
        </w:tc>
        <w:tc>
          <w:tcPr>
            <w:tcW w:w="1467" w:type="dxa"/>
          </w:tcPr>
          <w:p w14:paraId="0F641D39"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03B2A">
              <w:rPr>
                <w:rFonts w:ascii="Times New Roman" w:eastAsia="Times New Roman" w:hAnsi="Times New Roman" w:cs="Times New Roman"/>
                <w:sz w:val="24"/>
                <w:szCs w:val="24"/>
                <w:lang w:val="en-US"/>
              </w:rPr>
              <w:t>0.41</w:t>
            </w:r>
          </w:p>
        </w:tc>
      </w:tr>
      <w:tr w:rsidR="00480163" w:rsidRPr="00B938CC" w14:paraId="70E5B28F"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39373C70" w14:textId="77777777" w:rsidR="00480163" w:rsidRPr="00E03B2A" w:rsidRDefault="00480163">
            <w:pPr>
              <w:rPr>
                <w:rFonts w:ascii="Times New Roman" w:eastAsia="Times New Roman" w:hAnsi="Times New Roman" w:cs="Times New Roman"/>
                <w:sz w:val="24"/>
                <w:szCs w:val="24"/>
                <w:lang w:val="en-US"/>
              </w:rPr>
            </w:pPr>
            <w:r w:rsidRPr="00E03B2A">
              <w:rPr>
                <w:rFonts w:ascii="Times New Roman" w:eastAsia="Times New Roman" w:hAnsi="Times New Roman" w:cs="Times New Roman"/>
                <w:b w:val="0"/>
                <w:bCs w:val="0"/>
                <w:sz w:val="24"/>
                <w:szCs w:val="24"/>
                <w:lang w:val="en-US"/>
              </w:rPr>
              <w:t>Dartmouth COOP (6-30)</w:t>
            </w:r>
          </w:p>
        </w:tc>
        <w:tc>
          <w:tcPr>
            <w:tcW w:w="540" w:type="dxa"/>
          </w:tcPr>
          <w:p w14:paraId="17167546" w14:textId="77777777" w:rsidR="00480163" w:rsidRPr="00E03B2A"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27</w:t>
            </w:r>
          </w:p>
        </w:tc>
        <w:tc>
          <w:tcPr>
            <w:tcW w:w="1510" w:type="dxa"/>
          </w:tcPr>
          <w:p w14:paraId="539DB713"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15.96</w:t>
            </w:r>
          </w:p>
        </w:tc>
        <w:tc>
          <w:tcPr>
            <w:tcW w:w="1527" w:type="dxa"/>
          </w:tcPr>
          <w:p w14:paraId="64853A07"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14.56</w:t>
            </w:r>
          </w:p>
        </w:tc>
        <w:tc>
          <w:tcPr>
            <w:tcW w:w="1460" w:type="dxa"/>
          </w:tcPr>
          <w:p w14:paraId="66100E7C"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1.41</w:t>
            </w:r>
          </w:p>
        </w:tc>
        <w:tc>
          <w:tcPr>
            <w:tcW w:w="2399" w:type="dxa"/>
          </w:tcPr>
          <w:p w14:paraId="11089320"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[-.52, 3.34]</w:t>
            </w:r>
          </w:p>
        </w:tc>
        <w:tc>
          <w:tcPr>
            <w:tcW w:w="1448" w:type="dxa"/>
          </w:tcPr>
          <w:p w14:paraId="1100F191"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.15</w:t>
            </w:r>
          </w:p>
        </w:tc>
        <w:tc>
          <w:tcPr>
            <w:tcW w:w="1467" w:type="dxa"/>
          </w:tcPr>
          <w:p w14:paraId="6C401154"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03B2A">
              <w:rPr>
                <w:rFonts w:ascii="Times New Roman" w:eastAsia="Times New Roman" w:hAnsi="Times New Roman" w:cs="Times New Roman"/>
                <w:sz w:val="24"/>
                <w:szCs w:val="24"/>
                <w:lang w:val="en-US"/>
              </w:rPr>
              <w:t>0.29</w:t>
            </w:r>
          </w:p>
        </w:tc>
      </w:tr>
      <w:tr w:rsidR="00480163" w:rsidRPr="00B938CC" w14:paraId="4D97B53E"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36FFF948" w14:textId="77777777" w:rsidR="00480163" w:rsidRPr="00E03B2A" w:rsidRDefault="00480163">
            <w:pPr>
              <w:rPr>
                <w:rFonts w:ascii="Times New Roman" w:eastAsia="Times New Roman" w:hAnsi="Times New Roman" w:cs="Times New Roman"/>
                <w:sz w:val="24"/>
                <w:szCs w:val="24"/>
                <w:lang w:val="en-US"/>
              </w:rPr>
            </w:pPr>
            <w:r w:rsidRPr="00E03B2A">
              <w:rPr>
                <w:rFonts w:ascii="Times New Roman" w:eastAsia="Times New Roman" w:hAnsi="Times New Roman" w:cs="Times New Roman"/>
                <w:b w:val="0"/>
                <w:bCs w:val="0"/>
                <w:sz w:val="24"/>
                <w:szCs w:val="24"/>
                <w:lang w:val="en-US"/>
              </w:rPr>
              <w:t>HADS-Depression (0-21)</w:t>
            </w:r>
          </w:p>
        </w:tc>
        <w:tc>
          <w:tcPr>
            <w:tcW w:w="540" w:type="dxa"/>
          </w:tcPr>
          <w:p w14:paraId="150B1733" w14:textId="77777777" w:rsidR="00480163" w:rsidRPr="00E03B2A"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27</w:t>
            </w:r>
          </w:p>
        </w:tc>
        <w:tc>
          <w:tcPr>
            <w:tcW w:w="1510" w:type="dxa"/>
          </w:tcPr>
          <w:p w14:paraId="6585C369"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6.30</w:t>
            </w:r>
          </w:p>
        </w:tc>
        <w:tc>
          <w:tcPr>
            <w:tcW w:w="1527" w:type="dxa"/>
          </w:tcPr>
          <w:p w14:paraId="57A682B6"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5.78</w:t>
            </w:r>
          </w:p>
        </w:tc>
        <w:tc>
          <w:tcPr>
            <w:tcW w:w="1460" w:type="dxa"/>
          </w:tcPr>
          <w:p w14:paraId="29F16BB7"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0.52</w:t>
            </w:r>
          </w:p>
        </w:tc>
        <w:tc>
          <w:tcPr>
            <w:tcW w:w="2399" w:type="dxa"/>
          </w:tcPr>
          <w:p w14:paraId="2DBE1F07"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[-.80, 1.83]</w:t>
            </w:r>
          </w:p>
        </w:tc>
        <w:tc>
          <w:tcPr>
            <w:tcW w:w="1448" w:type="dxa"/>
          </w:tcPr>
          <w:p w14:paraId="71B91752"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.43</w:t>
            </w:r>
          </w:p>
        </w:tc>
        <w:tc>
          <w:tcPr>
            <w:tcW w:w="1467" w:type="dxa"/>
          </w:tcPr>
          <w:p w14:paraId="64C0A570"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03B2A">
              <w:rPr>
                <w:rFonts w:ascii="Times New Roman" w:eastAsia="Times New Roman" w:hAnsi="Times New Roman" w:cs="Times New Roman"/>
                <w:sz w:val="24"/>
                <w:szCs w:val="24"/>
                <w:lang w:val="en-US"/>
              </w:rPr>
              <w:t>0.16</w:t>
            </w:r>
          </w:p>
        </w:tc>
      </w:tr>
      <w:tr w:rsidR="00480163" w:rsidRPr="00B938CC" w14:paraId="2E111B1A"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5010F984" w14:textId="77777777" w:rsidR="00480163" w:rsidRPr="00E03B2A" w:rsidRDefault="00480163">
            <w:pPr>
              <w:rPr>
                <w:rFonts w:ascii="Times New Roman" w:eastAsia="Times New Roman" w:hAnsi="Times New Roman" w:cs="Times New Roman"/>
                <w:sz w:val="24"/>
                <w:szCs w:val="24"/>
                <w:lang w:val="en-US"/>
              </w:rPr>
            </w:pPr>
            <w:r w:rsidRPr="00E03B2A">
              <w:rPr>
                <w:rFonts w:ascii="Times New Roman" w:eastAsia="Times New Roman" w:hAnsi="Times New Roman" w:cs="Times New Roman"/>
                <w:b w:val="0"/>
                <w:bCs w:val="0"/>
                <w:sz w:val="24"/>
                <w:szCs w:val="24"/>
                <w:lang w:val="en-US"/>
              </w:rPr>
              <w:t>Brief UCLA loneliness (6-24)</w:t>
            </w:r>
          </w:p>
        </w:tc>
        <w:tc>
          <w:tcPr>
            <w:tcW w:w="540" w:type="dxa"/>
          </w:tcPr>
          <w:p w14:paraId="36412FAB" w14:textId="77777777" w:rsidR="00480163" w:rsidRPr="00E03B2A"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26</w:t>
            </w:r>
          </w:p>
        </w:tc>
        <w:tc>
          <w:tcPr>
            <w:tcW w:w="1510" w:type="dxa"/>
          </w:tcPr>
          <w:p w14:paraId="7DCE907A"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12.50</w:t>
            </w:r>
          </w:p>
        </w:tc>
        <w:tc>
          <w:tcPr>
            <w:tcW w:w="1527" w:type="dxa"/>
          </w:tcPr>
          <w:p w14:paraId="7889A4F5"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10.42</w:t>
            </w:r>
          </w:p>
        </w:tc>
        <w:tc>
          <w:tcPr>
            <w:tcW w:w="1460" w:type="dxa"/>
          </w:tcPr>
          <w:p w14:paraId="538A48F5"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2.08</w:t>
            </w:r>
          </w:p>
        </w:tc>
        <w:tc>
          <w:tcPr>
            <w:tcW w:w="2399" w:type="dxa"/>
          </w:tcPr>
          <w:p w14:paraId="7B1DC5E1"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[.41, 3.75]</w:t>
            </w:r>
          </w:p>
        </w:tc>
        <w:tc>
          <w:tcPr>
            <w:tcW w:w="1448" w:type="dxa"/>
          </w:tcPr>
          <w:p w14:paraId="403D31A3"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.02*</w:t>
            </w:r>
          </w:p>
        </w:tc>
        <w:tc>
          <w:tcPr>
            <w:tcW w:w="1467" w:type="dxa"/>
          </w:tcPr>
          <w:p w14:paraId="06A61F72"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03B2A">
              <w:rPr>
                <w:rFonts w:ascii="Times New Roman" w:eastAsia="Times New Roman" w:hAnsi="Times New Roman" w:cs="Times New Roman"/>
                <w:sz w:val="24"/>
                <w:szCs w:val="24"/>
                <w:lang w:val="en-US"/>
              </w:rPr>
              <w:t>0.50</w:t>
            </w:r>
          </w:p>
        </w:tc>
      </w:tr>
      <w:tr w:rsidR="00480163" w:rsidRPr="00B938CC" w14:paraId="6C9A8761"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6149813F" w14:textId="77777777" w:rsidR="00480163" w:rsidRPr="00E03B2A" w:rsidRDefault="00480163">
            <w:pPr>
              <w:rPr>
                <w:rFonts w:ascii="Times New Roman" w:eastAsia="Times New Roman" w:hAnsi="Times New Roman" w:cs="Times New Roman"/>
                <w:sz w:val="24"/>
                <w:szCs w:val="24"/>
                <w:lang w:val="en-US"/>
              </w:rPr>
            </w:pPr>
            <w:r w:rsidRPr="00E03B2A">
              <w:rPr>
                <w:rFonts w:ascii="Times New Roman" w:eastAsia="Times New Roman" w:hAnsi="Times New Roman" w:cs="Times New Roman"/>
                <w:b w:val="0"/>
                <w:bCs w:val="0"/>
                <w:sz w:val="24"/>
                <w:szCs w:val="24"/>
                <w:lang w:val="en-US"/>
              </w:rPr>
              <w:t>PSS (0-40)</w:t>
            </w:r>
          </w:p>
        </w:tc>
        <w:tc>
          <w:tcPr>
            <w:tcW w:w="540" w:type="dxa"/>
          </w:tcPr>
          <w:p w14:paraId="5BF02EB1" w14:textId="77777777" w:rsidR="00480163" w:rsidRPr="00E03B2A"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27</w:t>
            </w:r>
          </w:p>
        </w:tc>
        <w:tc>
          <w:tcPr>
            <w:tcW w:w="1510" w:type="dxa"/>
          </w:tcPr>
          <w:p w14:paraId="283C3037"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12.70</w:t>
            </w:r>
          </w:p>
        </w:tc>
        <w:tc>
          <w:tcPr>
            <w:tcW w:w="1527" w:type="dxa"/>
          </w:tcPr>
          <w:p w14:paraId="281287BF"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10.96</w:t>
            </w:r>
          </w:p>
        </w:tc>
        <w:tc>
          <w:tcPr>
            <w:tcW w:w="1460" w:type="dxa"/>
          </w:tcPr>
          <w:p w14:paraId="69EE7517"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1.74</w:t>
            </w:r>
          </w:p>
        </w:tc>
        <w:tc>
          <w:tcPr>
            <w:tcW w:w="2399" w:type="dxa"/>
          </w:tcPr>
          <w:p w14:paraId="7C0ED0DD"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[-1.08, 4.56]</w:t>
            </w:r>
          </w:p>
        </w:tc>
        <w:tc>
          <w:tcPr>
            <w:tcW w:w="1448" w:type="dxa"/>
          </w:tcPr>
          <w:p w14:paraId="5F6FA27F"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.22</w:t>
            </w:r>
          </w:p>
        </w:tc>
        <w:tc>
          <w:tcPr>
            <w:tcW w:w="1467" w:type="dxa"/>
          </w:tcPr>
          <w:p w14:paraId="58B9D7D9"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03B2A">
              <w:rPr>
                <w:rFonts w:ascii="Times New Roman" w:eastAsia="Times New Roman" w:hAnsi="Times New Roman" w:cs="Times New Roman"/>
                <w:sz w:val="24"/>
                <w:szCs w:val="24"/>
                <w:lang w:val="en-US"/>
              </w:rPr>
              <w:t>0.24</w:t>
            </w:r>
          </w:p>
        </w:tc>
      </w:tr>
      <w:tr w:rsidR="00480163" w:rsidRPr="00B938CC" w14:paraId="79FE4984"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7F48957C" w14:textId="77777777" w:rsidR="00480163" w:rsidRPr="00E03B2A" w:rsidRDefault="00480163">
            <w:pPr>
              <w:rPr>
                <w:rFonts w:ascii="Times New Roman" w:eastAsia="Times New Roman" w:hAnsi="Times New Roman" w:cs="Times New Roman"/>
                <w:b w:val="0"/>
                <w:bCs w:val="0"/>
                <w:sz w:val="24"/>
                <w:szCs w:val="24"/>
                <w:lang w:val="en-US"/>
              </w:rPr>
            </w:pPr>
            <w:r w:rsidRPr="00E03B2A">
              <w:rPr>
                <w:rFonts w:ascii="Times New Roman" w:eastAsia="Times New Roman" w:hAnsi="Times New Roman" w:cs="Times New Roman"/>
                <w:b w:val="0"/>
                <w:bCs w:val="0"/>
                <w:sz w:val="24"/>
                <w:szCs w:val="24"/>
                <w:lang w:val="en-US"/>
              </w:rPr>
              <w:t>STT (9-36)</w:t>
            </w:r>
          </w:p>
        </w:tc>
        <w:tc>
          <w:tcPr>
            <w:tcW w:w="540" w:type="dxa"/>
          </w:tcPr>
          <w:p w14:paraId="1E9BC2FD" w14:textId="77777777" w:rsidR="00480163" w:rsidRPr="00E03B2A"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27</w:t>
            </w:r>
          </w:p>
        </w:tc>
        <w:tc>
          <w:tcPr>
            <w:tcW w:w="1510" w:type="dxa"/>
          </w:tcPr>
          <w:p w14:paraId="58943103"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30.26</w:t>
            </w:r>
          </w:p>
        </w:tc>
        <w:tc>
          <w:tcPr>
            <w:tcW w:w="1527" w:type="dxa"/>
          </w:tcPr>
          <w:p w14:paraId="48291668"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31.47</w:t>
            </w:r>
          </w:p>
        </w:tc>
        <w:tc>
          <w:tcPr>
            <w:tcW w:w="1460" w:type="dxa"/>
          </w:tcPr>
          <w:p w14:paraId="6B4D7735"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-1.21</w:t>
            </w:r>
          </w:p>
        </w:tc>
        <w:tc>
          <w:tcPr>
            <w:tcW w:w="2399" w:type="dxa"/>
          </w:tcPr>
          <w:p w14:paraId="15E32DE2"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[-3.53, 1.11]</w:t>
            </w:r>
          </w:p>
        </w:tc>
        <w:tc>
          <w:tcPr>
            <w:tcW w:w="1448" w:type="dxa"/>
          </w:tcPr>
          <w:p w14:paraId="4763F3DE"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E03B2A">
              <w:rPr>
                <w:rFonts w:ascii="Times New Roman" w:eastAsia="Times New Roman" w:hAnsi="Times New Roman" w:cs="Times New Roman"/>
                <w:color w:val="000000" w:themeColor="text1"/>
                <w:sz w:val="24"/>
                <w:szCs w:val="24"/>
                <w:lang w:val="en-US"/>
              </w:rPr>
              <w:t>.29</w:t>
            </w:r>
          </w:p>
        </w:tc>
        <w:tc>
          <w:tcPr>
            <w:tcW w:w="1467" w:type="dxa"/>
          </w:tcPr>
          <w:p w14:paraId="608F7166" w14:textId="77777777" w:rsidR="00480163" w:rsidRPr="00E03B2A"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E03B2A">
              <w:rPr>
                <w:rFonts w:ascii="Times New Roman" w:eastAsia="Times New Roman" w:hAnsi="Times New Roman" w:cs="Times New Roman"/>
                <w:sz w:val="24"/>
                <w:szCs w:val="24"/>
                <w:lang w:val="en-US"/>
              </w:rPr>
              <w:t>-0.21</w:t>
            </w:r>
          </w:p>
        </w:tc>
      </w:tr>
      <w:tr w:rsidR="00480163" w:rsidRPr="00E03B2A" w14:paraId="1186B174"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2B5749A3" w14:textId="77777777" w:rsidR="00480163" w:rsidRPr="00C031F4" w:rsidRDefault="00480163">
            <w:pPr>
              <w:rPr>
                <w:rFonts w:ascii="Times New Roman" w:eastAsia="Times New Roman" w:hAnsi="Times New Roman" w:cs="Times New Roman"/>
                <w:b w:val="0"/>
                <w:bCs w:val="0"/>
                <w:sz w:val="24"/>
                <w:szCs w:val="24"/>
                <w:lang w:val="en-US"/>
              </w:rPr>
            </w:pPr>
            <w:r w:rsidRPr="00C031F4">
              <w:rPr>
                <w:rFonts w:ascii="Times New Roman" w:eastAsia="Times New Roman" w:hAnsi="Times New Roman" w:cs="Times New Roman"/>
                <w:b w:val="0"/>
                <w:bCs w:val="0"/>
                <w:sz w:val="24"/>
                <w:szCs w:val="24"/>
                <w:lang w:val="en-US"/>
              </w:rPr>
              <w:t>SPPB total score (0-12)</w:t>
            </w:r>
          </w:p>
        </w:tc>
        <w:tc>
          <w:tcPr>
            <w:tcW w:w="540" w:type="dxa"/>
          </w:tcPr>
          <w:p w14:paraId="4EB0AF48" w14:textId="77777777" w:rsidR="00480163" w:rsidRPr="00C031F4"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24</w:t>
            </w:r>
          </w:p>
        </w:tc>
        <w:tc>
          <w:tcPr>
            <w:tcW w:w="1510" w:type="dxa"/>
          </w:tcPr>
          <w:p w14:paraId="6B41386B"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4.83</w:t>
            </w:r>
          </w:p>
        </w:tc>
        <w:tc>
          <w:tcPr>
            <w:tcW w:w="1527" w:type="dxa"/>
          </w:tcPr>
          <w:p w14:paraId="401E43DA"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4.83</w:t>
            </w:r>
          </w:p>
        </w:tc>
        <w:tc>
          <w:tcPr>
            <w:tcW w:w="1460" w:type="dxa"/>
          </w:tcPr>
          <w:p w14:paraId="641DDA16"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0.00</w:t>
            </w:r>
          </w:p>
        </w:tc>
        <w:tc>
          <w:tcPr>
            <w:tcW w:w="2399" w:type="dxa"/>
          </w:tcPr>
          <w:p w14:paraId="68445A4D"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[-.92, .92]</w:t>
            </w:r>
          </w:p>
        </w:tc>
        <w:tc>
          <w:tcPr>
            <w:tcW w:w="1448" w:type="dxa"/>
          </w:tcPr>
          <w:p w14:paraId="214933C9"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1.00</w:t>
            </w:r>
          </w:p>
        </w:tc>
        <w:tc>
          <w:tcPr>
            <w:tcW w:w="1467" w:type="dxa"/>
          </w:tcPr>
          <w:p w14:paraId="10546A82"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F4">
              <w:rPr>
                <w:rFonts w:ascii="Times New Roman" w:eastAsia="Times New Roman" w:hAnsi="Times New Roman" w:cs="Times New Roman"/>
                <w:sz w:val="24"/>
                <w:szCs w:val="24"/>
                <w:lang w:val="en-US"/>
              </w:rPr>
              <w:t>0.00</w:t>
            </w:r>
          </w:p>
        </w:tc>
      </w:tr>
      <w:tr w:rsidR="00480163" w:rsidRPr="00E03B2A" w14:paraId="4A3439A0"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775279C4" w14:textId="77777777" w:rsidR="00480163" w:rsidRPr="00C031F4" w:rsidRDefault="00480163">
            <w:pPr>
              <w:rPr>
                <w:rFonts w:ascii="Times New Roman" w:eastAsia="Times New Roman" w:hAnsi="Times New Roman" w:cs="Times New Roman"/>
                <w:b w:val="0"/>
                <w:bCs w:val="0"/>
                <w:sz w:val="24"/>
                <w:szCs w:val="24"/>
                <w:lang w:val="en-US"/>
              </w:rPr>
            </w:pPr>
            <w:r w:rsidRPr="00C031F4">
              <w:rPr>
                <w:rFonts w:ascii="Times New Roman" w:eastAsia="Times New Roman" w:hAnsi="Times New Roman" w:cs="Times New Roman"/>
                <w:b w:val="0"/>
                <w:bCs w:val="0"/>
                <w:sz w:val="24"/>
                <w:szCs w:val="24"/>
                <w:lang w:val="en-US"/>
              </w:rPr>
              <w:t>SPPB balance (0-4)</w:t>
            </w:r>
          </w:p>
        </w:tc>
        <w:tc>
          <w:tcPr>
            <w:tcW w:w="540" w:type="dxa"/>
          </w:tcPr>
          <w:p w14:paraId="3216511C" w14:textId="77777777" w:rsidR="00480163" w:rsidRPr="00C031F4"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24</w:t>
            </w:r>
          </w:p>
        </w:tc>
        <w:tc>
          <w:tcPr>
            <w:tcW w:w="1510" w:type="dxa"/>
          </w:tcPr>
          <w:p w14:paraId="1D327139"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1.96</w:t>
            </w:r>
          </w:p>
        </w:tc>
        <w:tc>
          <w:tcPr>
            <w:tcW w:w="1527" w:type="dxa"/>
          </w:tcPr>
          <w:p w14:paraId="332E4736"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1.75</w:t>
            </w:r>
          </w:p>
        </w:tc>
        <w:tc>
          <w:tcPr>
            <w:tcW w:w="1460" w:type="dxa"/>
          </w:tcPr>
          <w:p w14:paraId="116EC29A"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6D8CCC4C">
              <w:rPr>
                <w:rFonts w:ascii="Times New Roman" w:eastAsia="Times New Roman" w:hAnsi="Times New Roman" w:cs="Times New Roman"/>
                <w:color w:val="000000" w:themeColor="text1"/>
                <w:sz w:val="24"/>
                <w:szCs w:val="24"/>
                <w:lang w:val="en-US"/>
              </w:rPr>
              <w:t>0.21</w:t>
            </w:r>
          </w:p>
        </w:tc>
        <w:tc>
          <w:tcPr>
            <w:tcW w:w="2399" w:type="dxa"/>
          </w:tcPr>
          <w:p w14:paraId="612C5B92"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[-.46, .88]</w:t>
            </w:r>
          </w:p>
        </w:tc>
        <w:tc>
          <w:tcPr>
            <w:tcW w:w="1448" w:type="dxa"/>
          </w:tcPr>
          <w:p w14:paraId="7DC1D0C5"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.53</w:t>
            </w:r>
          </w:p>
        </w:tc>
        <w:tc>
          <w:tcPr>
            <w:tcW w:w="1467" w:type="dxa"/>
          </w:tcPr>
          <w:p w14:paraId="0F730284"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F4">
              <w:rPr>
                <w:rFonts w:ascii="Times New Roman" w:eastAsia="Times New Roman" w:hAnsi="Times New Roman" w:cs="Times New Roman"/>
                <w:sz w:val="24"/>
                <w:szCs w:val="24"/>
                <w:lang w:val="en-US"/>
              </w:rPr>
              <w:t>0.13</w:t>
            </w:r>
          </w:p>
        </w:tc>
      </w:tr>
      <w:tr w:rsidR="00480163" w:rsidRPr="00E03B2A" w14:paraId="00D2212A"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50938764" w14:textId="77777777" w:rsidR="00480163" w:rsidRPr="00C031F4" w:rsidRDefault="00480163">
            <w:pPr>
              <w:rPr>
                <w:rFonts w:ascii="Times New Roman" w:eastAsia="Times New Roman" w:hAnsi="Times New Roman" w:cs="Times New Roman"/>
                <w:b w:val="0"/>
                <w:bCs w:val="0"/>
                <w:sz w:val="24"/>
                <w:szCs w:val="24"/>
                <w:lang w:val="en-US"/>
              </w:rPr>
            </w:pPr>
            <w:r w:rsidRPr="78F695BD">
              <w:rPr>
                <w:rFonts w:ascii="Times New Roman" w:eastAsia="Times New Roman" w:hAnsi="Times New Roman" w:cs="Times New Roman"/>
                <w:b w:val="0"/>
                <w:bCs w:val="0"/>
                <w:sz w:val="24"/>
                <w:szCs w:val="24"/>
                <w:lang w:val="en-US"/>
              </w:rPr>
              <w:t>SPPB gait speed (sec) (0-4)</w:t>
            </w:r>
          </w:p>
        </w:tc>
        <w:tc>
          <w:tcPr>
            <w:tcW w:w="540" w:type="dxa"/>
          </w:tcPr>
          <w:p w14:paraId="46BDE01E" w14:textId="77777777" w:rsidR="00480163" w:rsidRPr="00C031F4"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24</w:t>
            </w:r>
          </w:p>
        </w:tc>
        <w:tc>
          <w:tcPr>
            <w:tcW w:w="1510" w:type="dxa"/>
          </w:tcPr>
          <w:p w14:paraId="7D4BC21A"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2.17</w:t>
            </w:r>
          </w:p>
        </w:tc>
        <w:tc>
          <w:tcPr>
            <w:tcW w:w="1527" w:type="dxa"/>
          </w:tcPr>
          <w:p w14:paraId="5E624C2A"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2.42</w:t>
            </w:r>
          </w:p>
        </w:tc>
        <w:tc>
          <w:tcPr>
            <w:tcW w:w="1460" w:type="dxa"/>
          </w:tcPr>
          <w:p w14:paraId="7C10D6AC"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6D8CCC4C">
              <w:rPr>
                <w:rFonts w:ascii="Times New Roman" w:eastAsia="Times New Roman" w:hAnsi="Times New Roman" w:cs="Times New Roman"/>
                <w:color w:val="000000" w:themeColor="text1"/>
                <w:sz w:val="24"/>
                <w:szCs w:val="24"/>
                <w:lang w:val="en-US"/>
              </w:rPr>
              <w:t>0.25</w:t>
            </w:r>
          </w:p>
        </w:tc>
        <w:tc>
          <w:tcPr>
            <w:tcW w:w="2399" w:type="dxa"/>
          </w:tcPr>
          <w:p w14:paraId="2D088882"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[.56, .06]</w:t>
            </w:r>
          </w:p>
        </w:tc>
        <w:tc>
          <w:tcPr>
            <w:tcW w:w="1448" w:type="dxa"/>
          </w:tcPr>
          <w:p w14:paraId="3B69BF2A"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.11</w:t>
            </w:r>
          </w:p>
        </w:tc>
        <w:tc>
          <w:tcPr>
            <w:tcW w:w="1467" w:type="dxa"/>
          </w:tcPr>
          <w:p w14:paraId="62D7833A"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F4">
              <w:rPr>
                <w:rFonts w:ascii="Times New Roman" w:eastAsia="Times New Roman" w:hAnsi="Times New Roman" w:cs="Times New Roman"/>
                <w:sz w:val="24"/>
                <w:szCs w:val="24"/>
                <w:lang w:val="en-US"/>
              </w:rPr>
              <w:t>-0.34</w:t>
            </w:r>
          </w:p>
        </w:tc>
      </w:tr>
      <w:tr w:rsidR="00480163" w:rsidRPr="00E03B2A" w14:paraId="75904BF9"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184EFA9D" w14:textId="77777777" w:rsidR="00480163" w:rsidRPr="00C031F4" w:rsidRDefault="00480163">
            <w:pPr>
              <w:rPr>
                <w:rFonts w:ascii="Times New Roman" w:eastAsia="Times New Roman" w:hAnsi="Times New Roman" w:cs="Times New Roman"/>
                <w:b w:val="0"/>
                <w:bCs w:val="0"/>
                <w:sz w:val="24"/>
                <w:szCs w:val="24"/>
                <w:lang w:val="en-US"/>
              </w:rPr>
            </w:pPr>
            <w:r w:rsidRPr="00C031F4">
              <w:rPr>
                <w:rFonts w:ascii="Times New Roman" w:eastAsia="Times New Roman" w:hAnsi="Times New Roman" w:cs="Times New Roman"/>
                <w:b w:val="0"/>
                <w:bCs w:val="0"/>
                <w:sz w:val="24"/>
                <w:szCs w:val="24"/>
                <w:lang w:val="en-US"/>
              </w:rPr>
              <w:t>SPPB chair stand (0-4)</w:t>
            </w:r>
          </w:p>
        </w:tc>
        <w:tc>
          <w:tcPr>
            <w:tcW w:w="540" w:type="dxa"/>
          </w:tcPr>
          <w:p w14:paraId="28F10EE9" w14:textId="77777777" w:rsidR="00480163" w:rsidRPr="00C031F4"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24</w:t>
            </w:r>
          </w:p>
        </w:tc>
        <w:tc>
          <w:tcPr>
            <w:tcW w:w="1510" w:type="dxa"/>
          </w:tcPr>
          <w:p w14:paraId="42D5D6A0"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0.71</w:t>
            </w:r>
          </w:p>
        </w:tc>
        <w:tc>
          <w:tcPr>
            <w:tcW w:w="1527" w:type="dxa"/>
          </w:tcPr>
          <w:p w14:paraId="20978F62"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0.67</w:t>
            </w:r>
          </w:p>
        </w:tc>
        <w:tc>
          <w:tcPr>
            <w:tcW w:w="1460" w:type="dxa"/>
          </w:tcPr>
          <w:p w14:paraId="716456E6"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6D8CCC4C">
              <w:rPr>
                <w:rFonts w:ascii="Times New Roman" w:eastAsia="Times New Roman" w:hAnsi="Times New Roman" w:cs="Times New Roman"/>
                <w:color w:val="000000" w:themeColor="text1"/>
                <w:sz w:val="24"/>
                <w:szCs w:val="24"/>
                <w:lang w:val="en-US"/>
              </w:rPr>
              <w:t>0.04</w:t>
            </w:r>
          </w:p>
        </w:tc>
        <w:tc>
          <w:tcPr>
            <w:tcW w:w="2399" w:type="dxa"/>
          </w:tcPr>
          <w:p w14:paraId="3166AD84"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[-.32, .40]</w:t>
            </w:r>
          </w:p>
        </w:tc>
        <w:tc>
          <w:tcPr>
            <w:tcW w:w="1448" w:type="dxa"/>
          </w:tcPr>
          <w:p w14:paraId="4B1B7373"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.81</w:t>
            </w:r>
          </w:p>
        </w:tc>
        <w:tc>
          <w:tcPr>
            <w:tcW w:w="1467" w:type="dxa"/>
          </w:tcPr>
          <w:p w14:paraId="7728DC17"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F4">
              <w:rPr>
                <w:rFonts w:ascii="Times New Roman" w:eastAsia="Times New Roman" w:hAnsi="Times New Roman" w:cs="Times New Roman"/>
                <w:sz w:val="24"/>
                <w:szCs w:val="24"/>
                <w:lang w:val="en-US"/>
              </w:rPr>
              <w:t>0.05</w:t>
            </w:r>
          </w:p>
        </w:tc>
      </w:tr>
      <w:tr w:rsidR="00480163" w:rsidRPr="00E03B2A" w14:paraId="46A4E552"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3BBF85C5" w14:textId="77777777" w:rsidR="00480163" w:rsidRPr="00C031F4" w:rsidRDefault="00480163">
            <w:pPr>
              <w:rPr>
                <w:rFonts w:ascii="Times New Roman" w:eastAsia="Times New Roman" w:hAnsi="Times New Roman" w:cs="Times New Roman"/>
                <w:b w:val="0"/>
                <w:bCs w:val="0"/>
                <w:sz w:val="24"/>
                <w:szCs w:val="24"/>
                <w:lang w:val="en-US"/>
              </w:rPr>
            </w:pPr>
            <w:r w:rsidRPr="00C031F4">
              <w:rPr>
                <w:rFonts w:ascii="Times New Roman" w:eastAsia="Times New Roman" w:hAnsi="Times New Roman" w:cs="Times New Roman"/>
                <w:b w:val="0"/>
                <w:bCs w:val="0"/>
                <w:sz w:val="24"/>
                <w:szCs w:val="24"/>
                <w:lang w:val="en-US"/>
              </w:rPr>
              <w:t>Handgrip strength (kg)</w:t>
            </w:r>
          </w:p>
        </w:tc>
        <w:tc>
          <w:tcPr>
            <w:tcW w:w="540" w:type="dxa"/>
          </w:tcPr>
          <w:p w14:paraId="3D7BA936" w14:textId="77777777" w:rsidR="00480163" w:rsidRPr="00C031F4"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24</w:t>
            </w:r>
          </w:p>
        </w:tc>
        <w:tc>
          <w:tcPr>
            <w:tcW w:w="1510" w:type="dxa"/>
          </w:tcPr>
          <w:p w14:paraId="4C1763DE"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0.96</w:t>
            </w:r>
          </w:p>
        </w:tc>
        <w:tc>
          <w:tcPr>
            <w:tcW w:w="1527" w:type="dxa"/>
          </w:tcPr>
          <w:p w14:paraId="385F2107"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0.92</w:t>
            </w:r>
          </w:p>
        </w:tc>
        <w:tc>
          <w:tcPr>
            <w:tcW w:w="1460" w:type="dxa"/>
          </w:tcPr>
          <w:p w14:paraId="3482DA2B"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6D8CCC4C">
              <w:rPr>
                <w:rFonts w:ascii="Times New Roman" w:eastAsia="Times New Roman" w:hAnsi="Times New Roman" w:cs="Times New Roman"/>
                <w:color w:val="000000" w:themeColor="text1"/>
                <w:sz w:val="24"/>
                <w:szCs w:val="24"/>
                <w:lang w:val="en-US"/>
              </w:rPr>
              <w:t>0.04</w:t>
            </w:r>
          </w:p>
        </w:tc>
        <w:tc>
          <w:tcPr>
            <w:tcW w:w="2399" w:type="dxa"/>
          </w:tcPr>
          <w:p w14:paraId="1AF8682F"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[-.11, .19]</w:t>
            </w:r>
          </w:p>
        </w:tc>
        <w:tc>
          <w:tcPr>
            <w:tcW w:w="1448" w:type="dxa"/>
          </w:tcPr>
          <w:p w14:paraId="46C18E44"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.58</w:t>
            </w:r>
          </w:p>
        </w:tc>
        <w:tc>
          <w:tcPr>
            <w:tcW w:w="1467" w:type="dxa"/>
          </w:tcPr>
          <w:p w14:paraId="0A7BB394"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F4">
              <w:rPr>
                <w:rFonts w:ascii="Times New Roman" w:eastAsia="Times New Roman" w:hAnsi="Times New Roman" w:cs="Times New Roman"/>
                <w:sz w:val="24"/>
                <w:szCs w:val="24"/>
                <w:lang w:val="en-US"/>
              </w:rPr>
              <w:t>0.12</w:t>
            </w:r>
          </w:p>
        </w:tc>
      </w:tr>
      <w:tr w:rsidR="00480163" w:rsidRPr="00E03B2A" w14:paraId="73C33830" w14:textId="77777777">
        <w:trPr>
          <w:trHeight w:val="332"/>
        </w:trPr>
        <w:tc>
          <w:tcPr>
            <w:cnfStyle w:val="001000000000" w:firstRow="0" w:lastRow="0" w:firstColumn="1" w:lastColumn="0" w:oddVBand="0" w:evenVBand="0" w:oddHBand="0" w:evenHBand="0" w:firstRowFirstColumn="0" w:firstRowLastColumn="0" w:lastRowFirstColumn="0" w:lastRowLastColumn="0"/>
            <w:tcW w:w="3284" w:type="dxa"/>
          </w:tcPr>
          <w:p w14:paraId="3EFE493D" w14:textId="77777777" w:rsidR="00480163" w:rsidRPr="00C031F4" w:rsidRDefault="00480163">
            <w:pPr>
              <w:rPr>
                <w:rFonts w:ascii="Times New Roman" w:eastAsia="Times New Roman" w:hAnsi="Times New Roman" w:cs="Times New Roman"/>
                <w:sz w:val="24"/>
                <w:szCs w:val="24"/>
                <w:lang w:val="en-US"/>
              </w:rPr>
            </w:pPr>
            <w:r w:rsidRPr="00C031F4">
              <w:rPr>
                <w:rFonts w:ascii="Times New Roman" w:eastAsia="Times New Roman" w:hAnsi="Times New Roman" w:cs="Times New Roman"/>
                <w:b w:val="0"/>
                <w:bCs w:val="0"/>
                <w:sz w:val="24"/>
                <w:szCs w:val="24"/>
                <w:lang w:val="en-US"/>
              </w:rPr>
              <w:t>Frailty total score (0-5)</w:t>
            </w:r>
          </w:p>
        </w:tc>
        <w:tc>
          <w:tcPr>
            <w:tcW w:w="540" w:type="dxa"/>
          </w:tcPr>
          <w:p w14:paraId="3C4C89D1" w14:textId="77777777" w:rsidR="00480163" w:rsidRPr="00C031F4" w:rsidRDefault="004801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24</w:t>
            </w:r>
          </w:p>
        </w:tc>
        <w:tc>
          <w:tcPr>
            <w:tcW w:w="1510" w:type="dxa"/>
          </w:tcPr>
          <w:p w14:paraId="5F4FFCE7"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2.67</w:t>
            </w:r>
          </w:p>
        </w:tc>
        <w:tc>
          <w:tcPr>
            <w:tcW w:w="1527" w:type="dxa"/>
          </w:tcPr>
          <w:p w14:paraId="1AA60BED"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2.67</w:t>
            </w:r>
          </w:p>
        </w:tc>
        <w:tc>
          <w:tcPr>
            <w:tcW w:w="1460" w:type="dxa"/>
          </w:tcPr>
          <w:p w14:paraId="6F244D0D"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0.00</w:t>
            </w:r>
          </w:p>
        </w:tc>
        <w:tc>
          <w:tcPr>
            <w:tcW w:w="2399" w:type="dxa"/>
          </w:tcPr>
          <w:p w14:paraId="5EACD046"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[-.25, .25]</w:t>
            </w:r>
          </w:p>
        </w:tc>
        <w:tc>
          <w:tcPr>
            <w:tcW w:w="1448" w:type="dxa"/>
          </w:tcPr>
          <w:p w14:paraId="26BF04A4" w14:textId="77777777" w:rsidR="00480163" w:rsidRPr="00C031F4" w:rsidRDefault="0048016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rPr>
            </w:pPr>
            <w:r w:rsidRPr="00C031F4">
              <w:rPr>
                <w:rFonts w:ascii="Times New Roman" w:eastAsia="Times New Roman" w:hAnsi="Times New Roman" w:cs="Times New Roman"/>
                <w:color w:val="000000" w:themeColor="text1"/>
                <w:sz w:val="24"/>
                <w:szCs w:val="24"/>
                <w:lang w:val="en-US"/>
              </w:rPr>
              <w:t>1.00</w:t>
            </w:r>
          </w:p>
        </w:tc>
        <w:tc>
          <w:tcPr>
            <w:tcW w:w="1467" w:type="dxa"/>
          </w:tcPr>
          <w:p w14:paraId="0921E10C" w14:textId="77777777" w:rsidR="00480163" w:rsidRPr="00C031F4" w:rsidRDefault="00480163">
            <w:pPr>
              <w:keepNext/>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F4">
              <w:rPr>
                <w:rFonts w:ascii="Times New Roman" w:eastAsia="Times New Roman" w:hAnsi="Times New Roman" w:cs="Times New Roman"/>
                <w:sz w:val="24"/>
                <w:szCs w:val="24"/>
                <w:lang w:val="en-US"/>
              </w:rPr>
              <w:t>0.00</w:t>
            </w:r>
          </w:p>
        </w:tc>
      </w:tr>
    </w:tbl>
    <w:p w14:paraId="1EFC22D6" w14:textId="77777777" w:rsidR="00B938CC" w:rsidRDefault="00B938CC" w:rsidP="00B938CC">
      <w:pPr>
        <w:spacing w:line="257" w:lineRule="auto"/>
        <w:rPr>
          <w:rFonts w:ascii="Times New Roman" w:eastAsia="Times New Roman" w:hAnsi="Times New Roman" w:cs="Times New Roman"/>
          <w:sz w:val="24"/>
          <w:szCs w:val="24"/>
          <w:lang w:val="en-US"/>
        </w:rPr>
      </w:pPr>
    </w:p>
    <w:p w14:paraId="49D11EFE" w14:textId="45683AAC" w:rsidR="00B938CC" w:rsidRDefault="00B938CC" w:rsidP="00B938CC">
      <w:pPr>
        <w:spacing w:line="257" w:lineRule="auto"/>
        <w:rPr>
          <w:rFonts w:ascii="Times New Roman" w:eastAsia="Times New Roman" w:hAnsi="Times New Roman" w:cs="Times New Roman"/>
          <w:sz w:val="24"/>
          <w:szCs w:val="24"/>
        </w:rPr>
      </w:pPr>
      <w:r w:rsidRPr="49F32306">
        <w:rPr>
          <w:rFonts w:ascii="Times New Roman" w:eastAsia="Times New Roman" w:hAnsi="Times New Roman" w:cs="Times New Roman"/>
          <w:i/>
          <w:iCs/>
          <w:sz w:val="24"/>
          <w:szCs w:val="24"/>
          <w:lang w:val="en-US"/>
        </w:rPr>
        <w:t>Note:</w:t>
      </w:r>
      <w:r w:rsidRPr="49F32306">
        <w:rPr>
          <w:rFonts w:ascii="Times New Roman" w:eastAsia="Times New Roman" w:hAnsi="Times New Roman" w:cs="Times New Roman"/>
          <w:sz w:val="24"/>
          <w:szCs w:val="24"/>
          <w:lang w:val="en-US"/>
        </w:rPr>
        <w:t xml:space="preserve"> FES: Falls Efficacy Scale International (7-item), Dartmouth COOP: Dartmouth Cooperative Functional Assessment Charts measure of health-related quality of life, HADS: Hospital Anxiety and Depression Scale, UCLA: University of California, Los Angeles, PSS: Perceived Stress Scale, STT: National Sleep Foundation Sleep Satisfaction Tool. *</w:t>
      </w:r>
      <w:r w:rsidRPr="49F32306">
        <w:rPr>
          <w:rFonts w:ascii="Times New Roman" w:eastAsia="Times New Roman" w:hAnsi="Times New Roman" w:cs="Times New Roman"/>
          <w:sz w:val="24"/>
          <w:szCs w:val="24"/>
        </w:rPr>
        <w:t xml:space="preserve"> significance </w:t>
      </w:r>
      <w:r w:rsidRPr="49F32306">
        <w:rPr>
          <w:rFonts w:ascii="Times New Roman" w:eastAsia="Times New Roman" w:hAnsi="Times New Roman" w:cs="Times New Roman"/>
          <w:i/>
          <w:iCs/>
          <w:sz w:val="24"/>
          <w:szCs w:val="24"/>
        </w:rPr>
        <w:t>p</w:t>
      </w:r>
      <w:r w:rsidRPr="49F32306">
        <w:rPr>
          <w:rFonts w:ascii="Times New Roman" w:eastAsia="Times New Roman" w:hAnsi="Times New Roman" w:cs="Times New Roman"/>
          <w:sz w:val="24"/>
          <w:szCs w:val="24"/>
        </w:rPr>
        <w:t> &lt; 0.05</w:t>
      </w:r>
    </w:p>
    <w:p w14:paraId="6A6698E2" w14:textId="77777777" w:rsidR="001F70DD" w:rsidRPr="001F70DD" w:rsidRDefault="001F70DD" w:rsidP="00B938CC">
      <w:pPr>
        <w:spacing w:line="257" w:lineRule="auto"/>
        <w:rPr>
          <w:rFonts w:ascii="Times New Roman" w:eastAsia="Times New Roman" w:hAnsi="Times New Roman" w:cs="Times New Roman"/>
          <w:sz w:val="24"/>
          <w:szCs w:val="24"/>
          <w:lang w:val="en-US"/>
        </w:rPr>
      </w:pPr>
    </w:p>
    <w:p w14:paraId="7AC2C14B" w14:textId="77777777" w:rsidR="001F3BD3" w:rsidRDefault="001F3BD3" w:rsidP="00B938CC">
      <w:pPr>
        <w:spacing w:line="257" w:lineRule="auto"/>
        <w:rPr>
          <w:rFonts w:ascii="Times New Roman" w:eastAsia="Times New Roman" w:hAnsi="Times New Roman" w:cs="Times New Roman"/>
          <w:sz w:val="24"/>
          <w:szCs w:val="24"/>
        </w:rPr>
      </w:pPr>
    </w:p>
    <w:p w14:paraId="02628AA0" w14:textId="77777777" w:rsidR="001F3BD3" w:rsidRPr="000B5973" w:rsidRDefault="001F3BD3" w:rsidP="00B938CC">
      <w:pPr>
        <w:spacing w:line="257" w:lineRule="auto"/>
        <w:rPr>
          <w:rFonts w:ascii="Times New Roman" w:eastAsia="Times New Roman" w:hAnsi="Times New Roman" w:cs="Times New Roman"/>
          <w:sz w:val="24"/>
          <w:szCs w:val="24"/>
          <w:lang w:val="en-US"/>
        </w:rPr>
      </w:pPr>
    </w:p>
    <w:p w14:paraId="7D041015" w14:textId="642E25DF" w:rsidR="001F70DD" w:rsidRPr="000B5973" w:rsidRDefault="001F70DD" w:rsidP="001F70DD">
      <w:pPr>
        <w:spacing w:line="257" w:lineRule="auto"/>
        <w:rPr>
          <w:rFonts w:ascii="Times New Roman" w:eastAsia="Times New Roman" w:hAnsi="Times New Roman" w:cs="Times New Roman"/>
          <w:b/>
          <w:bCs/>
          <w:sz w:val="24"/>
          <w:szCs w:val="24"/>
        </w:rPr>
      </w:pPr>
      <w:r w:rsidRPr="6E3A1559">
        <w:rPr>
          <w:rFonts w:ascii="Times New Roman" w:eastAsia="Times New Roman" w:hAnsi="Times New Roman" w:cs="Times New Roman"/>
          <w:b/>
          <w:bCs/>
          <w:sz w:val="24"/>
          <w:szCs w:val="24"/>
        </w:rPr>
        <w:t xml:space="preserve">Supplementary </w:t>
      </w:r>
      <w:r w:rsidR="2AFBE44C" w:rsidRPr="6E3A1559">
        <w:rPr>
          <w:rFonts w:ascii="Times New Roman" w:eastAsia="Times New Roman" w:hAnsi="Times New Roman" w:cs="Times New Roman"/>
          <w:b/>
          <w:bCs/>
          <w:sz w:val="24"/>
          <w:szCs w:val="24"/>
        </w:rPr>
        <w:t xml:space="preserve">file </w:t>
      </w:r>
      <w:r w:rsidR="75C4BC84" w:rsidRPr="6E3A1559">
        <w:rPr>
          <w:rFonts w:ascii="Times New Roman" w:eastAsia="Times New Roman" w:hAnsi="Times New Roman" w:cs="Times New Roman"/>
          <w:b/>
          <w:bCs/>
          <w:sz w:val="24"/>
          <w:szCs w:val="24"/>
        </w:rPr>
        <w:t>4</w:t>
      </w:r>
      <w:r w:rsidRPr="6E3A1559">
        <w:rPr>
          <w:rFonts w:ascii="Times New Roman" w:eastAsia="Times New Roman" w:hAnsi="Times New Roman" w:cs="Times New Roman"/>
          <w:b/>
          <w:bCs/>
          <w:sz w:val="24"/>
          <w:szCs w:val="24"/>
        </w:rPr>
        <w:t xml:space="preserve">: </w:t>
      </w:r>
      <w:bookmarkStart w:id="0" w:name="_Hlk146802342"/>
      <w:r w:rsidRPr="6E3A1559">
        <w:rPr>
          <w:rFonts w:ascii="Times New Roman" w:eastAsia="Times New Roman" w:hAnsi="Times New Roman" w:cs="Times New Roman"/>
          <w:b/>
          <w:bCs/>
          <w:sz w:val="24"/>
          <w:szCs w:val="24"/>
        </w:rPr>
        <w:t>Intervention fidelity and attendance of participants</w:t>
      </w:r>
    </w:p>
    <w:tbl>
      <w:tblPr>
        <w:tblStyle w:val="Onopgemaaktetabel2"/>
        <w:tblW w:w="13958" w:type="dxa"/>
        <w:tblLook w:val="06A0" w:firstRow="1" w:lastRow="0" w:firstColumn="1" w:lastColumn="0" w:noHBand="1" w:noVBand="1"/>
      </w:tblPr>
      <w:tblGrid>
        <w:gridCol w:w="1179"/>
        <w:gridCol w:w="477"/>
        <w:gridCol w:w="478"/>
        <w:gridCol w:w="478"/>
        <w:gridCol w:w="478"/>
        <w:gridCol w:w="478"/>
        <w:gridCol w:w="478"/>
        <w:gridCol w:w="478"/>
        <w:gridCol w:w="478"/>
        <w:gridCol w:w="478"/>
        <w:gridCol w:w="648"/>
        <w:gridCol w:w="648"/>
        <w:gridCol w:w="648"/>
        <w:gridCol w:w="1223"/>
        <w:gridCol w:w="1720"/>
        <w:gridCol w:w="1520"/>
        <w:gridCol w:w="2071"/>
      </w:tblGrid>
      <w:tr w:rsidR="001F70DD" w:rsidRPr="000B5973" w14:paraId="713D7A29" w14:textId="77777777" w:rsidTr="002B132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gridSpan w:val="16"/>
          </w:tcPr>
          <w:bookmarkEnd w:id="0"/>
          <w:p w14:paraId="1FE9EABE" w14:textId="77777777" w:rsidR="001F70DD" w:rsidRPr="00A55B30" w:rsidRDefault="001F70DD" w:rsidP="002B132C">
            <w:pPr>
              <w:spacing w:line="360" w:lineRule="auto"/>
              <w:jc w:val="center"/>
              <w:rPr>
                <w:rFonts w:ascii="Times New Roman" w:eastAsia="Times New Roman" w:hAnsi="Times New Roman" w:cs="Times New Roman"/>
                <w:sz w:val="24"/>
                <w:szCs w:val="24"/>
              </w:rPr>
            </w:pPr>
            <w:r w:rsidRPr="00A55B30">
              <w:rPr>
                <w:rFonts w:ascii="Times New Roman" w:eastAsia="Times New Roman" w:hAnsi="Times New Roman" w:cs="Times New Roman"/>
                <w:sz w:val="24"/>
                <w:szCs w:val="24"/>
              </w:rPr>
              <w:t xml:space="preserve">Number Sessions Offered Per Week </w:t>
            </w:r>
          </w:p>
        </w:tc>
        <w:tc>
          <w:tcPr>
            <w:tcW w:w="0" w:type="dxa"/>
          </w:tcPr>
          <w:p w14:paraId="6BDF5143" w14:textId="77777777" w:rsidR="001F70DD" w:rsidRPr="00A55B30" w:rsidRDefault="001F70DD" w:rsidP="002B13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1F70DD" w:rsidRPr="000B5973" w14:paraId="600A1A61" w14:textId="77777777" w:rsidTr="002B132C">
        <w:trPr>
          <w:trHeight w:val="585"/>
        </w:trPr>
        <w:tc>
          <w:tcPr>
            <w:cnfStyle w:val="001000000000" w:firstRow="0" w:lastRow="0" w:firstColumn="1" w:lastColumn="0" w:oddVBand="0" w:evenVBand="0" w:oddHBand="0" w:evenHBand="0" w:firstRowFirstColumn="0" w:firstRowLastColumn="0" w:lastRowFirstColumn="0" w:lastRowLastColumn="0"/>
            <w:tcW w:w="0" w:type="dxa"/>
          </w:tcPr>
          <w:p w14:paraId="5E847CCA" w14:textId="77777777" w:rsidR="001F70DD" w:rsidRPr="000B5973" w:rsidRDefault="001F70DD" w:rsidP="002B132C">
            <w:pPr>
              <w:spacing w:line="360" w:lineRule="auto"/>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Care Home</w:t>
            </w:r>
          </w:p>
        </w:tc>
        <w:tc>
          <w:tcPr>
            <w:tcW w:w="0" w:type="dxa"/>
          </w:tcPr>
          <w:p w14:paraId="1BB44201"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1</w:t>
            </w:r>
          </w:p>
        </w:tc>
        <w:tc>
          <w:tcPr>
            <w:tcW w:w="0" w:type="dxa"/>
          </w:tcPr>
          <w:p w14:paraId="6D54D410"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2</w:t>
            </w:r>
          </w:p>
        </w:tc>
        <w:tc>
          <w:tcPr>
            <w:tcW w:w="0" w:type="dxa"/>
          </w:tcPr>
          <w:p w14:paraId="6A585063"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3</w:t>
            </w:r>
          </w:p>
        </w:tc>
        <w:tc>
          <w:tcPr>
            <w:tcW w:w="0" w:type="dxa"/>
          </w:tcPr>
          <w:p w14:paraId="5910D96E"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4</w:t>
            </w:r>
          </w:p>
        </w:tc>
        <w:tc>
          <w:tcPr>
            <w:tcW w:w="0" w:type="dxa"/>
          </w:tcPr>
          <w:p w14:paraId="76722746"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5</w:t>
            </w:r>
          </w:p>
        </w:tc>
        <w:tc>
          <w:tcPr>
            <w:tcW w:w="0" w:type="dxa"/>
          </w:tcPr>
          <w:p w14:paraId="1459B23A"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6</w:t>
            </w:r>
          </w:p>
        </w:tc>
        <w:tc>
          <w:tcPr>
            <w:tcW w:w="0" w:type="dxa"/>
          </w:tcPr>
          <w:p w14:paraId="5017100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7</w:t>
            </w:r>
          </w:p>
        </w:tc>
        <w:tc>
          <w:tcPr>
            <w:tcW w:w="0" w:type="dxa"/>
          </w:tcPr>
          <w:p w14:paraId="1FCF5FF2"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8</w:t>
            </w:r>
          </w:p>
        </w:tc>
        <w:tc>
          <w:tcPr>
            <w:tcW w:w="0" w:type="dxa"/>
          </w:tcPr>
          <w:p w14:paraId="71A09A9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9</w:t>
            </w:r>
          </w:p>
        </w:tc>
        <w:tc>
          <w:tcPr>
            <w:tcW w:w="0" w:type="dxa"/>
          </w:tcPr>
          <w:p w14:paraId="39582864"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10</w:t>
            </w:r>
          </w:p>
        </w:tc>
        <w:tc>
          <w:tcPr>
            <w:tcW w:w="0" w:type="dxa"/>
          </w:tcPr>
          <w:p w14:paraId="06125661"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11</w:t>
            </w:r>
          </w:p>
        </w:tc>
        <w:tc>
          <w:tcPr>
            <w:tcW w:w="0" w:type="dxa"/>
          </w:tcPr>
          <w:p w14:paraId="088876BF"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12</w:t>
            </w:r>
          </w:p>
        </w:tc>
        <w:tc>
          <w:tcPr>
            <w:tcW w:w="860" w:type="dxa"/>
          </w:tcPr>
          <w:p w14:paraId="76403701"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Total</w:t>
            </w:r>
          </w:p>
        </w:tc>
        <w:tc>
          <w:tcPr>
            <w:tcW w:w="1210" w:type="dxa"/>
          </w:tcPr>
          <w:p w14:paraId="188B155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nl-BE"/>
              </w:rPr>
            </w:pPr>
            <w:r w:rsidRPr="000B5973">
              <w:rPr>
                <w:rFonts w:ascii="Times New Roman" w:eastAsia="Times New Roman" w:hAnsi="Times New Roman" w:cs="Times New Roman"/>
                <w:b/>
                <w:bCs/>
                <w:sz w:val="24"/>
                <w:szCs w:val="24"/>
                <w:lang w:val="nl-BE"/>
              </w:rPr>
              <w:t xml:space="preserve">% </w:t>
            </w:r>
            <w:proofErr w:type="spellStart"/>
            <w:r w:rsidRPr="000B5973">
              <w:rPr>
                <w:rFonts w:ascii="Times New Roman" w:eastAsia="Times New Roman" w:hAnsi="Times New Roman" w:cs="Times New Roman"/>
                <w:b/>
                <w:bCs/>
                <w:sz w:val="24"/>
                <w:szCs w:val="24"/>
                <w:lang w:val="nl-BE"/>
              </w:rPr>
              <w:t>Sessions</w:t>
            </w:r>
            <w:proofErr w:type="spellEnd"/>
            <w:r w:rsidRPr="000B5973">
              <w:rPr>
                <w:rFonts w:ascii="Times New Roman" w:eastAsia="Times New Roman" w:hAnsi="Times New Roman" w:cs="Times New Roman"/>
                <w:b/>
                <w:bCs/>
                <w:sz w:val="24"/>
                <w:szCs w:val="24"/>
                <w:lang w:val="nl-BE"/>
              </w:rPr>
              <w:t xml:space="preserve"> </w:t>
            </w:r>
            <w:proofErr w:type="spellStart"/>
            <w:r w:rsidRPr="000B5973">
              <w:rPr>
                <w:rFonts w:ascii="Times New Roman" w:eastAsia="Times New Roman" w:hAnsi="Times New Roman" w:cs="Times New Roman"/>
                <w:b/>
                <w:bCs/>
                <w:sz w:val="24"/>
                <w:szCs w:val="24"/>
                <w:lang w:val="nl-BE"/>
              </w:rPr>
              <w:t>Offered</w:t>
            </w:r>
            <w:proofErr w:type="spellEnd"/>
          </w:p>
        </w:tc>
        <w:tc>
          <w:tcPr>
            <w:tcW w:w="0" w:type="dxa"/>
          </w:tcPr>
          <w:p w14:paraId="2ABEFE6E" w14:textId="77777777" w:rsidR="001F70DD" w:rsidRPr="000B5973" w:rsidRDefault="001F70DD" w:rsidP="002B132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0B5973">
              <w:rPr>
                <w:rFonts w:ascii="Times New Roman" w:eastAsia="Times New Roman" w:hAnsi="Times New Roman" w:cs="Times New Roman"/>
                <w:b/>
                <w:bCs/>
                <w:sz w:val="24"/>
                <w:szCs w:val="24"/>
                <w:lang w:val="en-US"/>
              </w:rPr>
              <w:t xml:space="preserve">Average sessions per week </w:t>
            </w:r>
          </w:p>
        </w:tc>
        <w:tc>
          <w:tcPr>
            <w:tcW w:w="0" w:type="dxa"/>
          </w:tcPr>
          <w:p w14:paraId="7C33888A" w14:textId="77777777" w:rsidR="001F70DD" w:rsidRPr="000B5973" w:rsidRDefault="001F70DD" w:rsidP="002B132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lang w:val="en-US"/>
              </w:rPr>
            </w:pPr>
            <w:r w:rsidRPr="000B5973">
              <w:rPr>
                <w:rFonts w:ascii="Times New Roman" w:eastAsia="Times New Roman" w:hAnsi="Times New Roman" w:cs="Times New Roman"/>
                <w:b/>
                <w:bCs/>
                <w:sz w:val="24"/>
                <w:szCs w:val="24"/>
                <w:lang w:val="en-US"/>
              </w:rPr>
              <w:t>% Attendance of participants</w:t>
            </w:r>
          </w:p>
        </w:tc>
      </w:tr>
      <w:tr w:rsidR="001F70DD" w:rsidRPr="000B5973" w14:paraId="5C1A233F" w14:textId="77777777" w:rsidTr="002B132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7EA2EC00" w14:textId="77777777" w:rsidR="001F70DD" w:rsidRPr="000B5973" w:rsidRDefault="001F70DD" w:rsidP="002B132C">
            <w:pPr>
              <w:spacing w:line="360" w:lineRule="auto"/>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1</w:t>
            </w:r>
          </w:p>
        </w:tc>
        <w:tc>
          <w:tcPr>
            <w:tcW w:w="0" w:type="dxa"/>
          </w:tcPr>
          <w:p w14:paraId="4B44CA5D"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2914301F"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0686E30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7FC0BEEF"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4</w:t>
            </w:r>
          </w:p>
        </w:tc>
        <w:tc>
          <w:tcPr>
            <w:tcW w:w="0" w:type="dxa"/>
          </w:tcPr>
          <w:p w14:paraId="2069E1E5"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2</w:t>
            </w:r>
          </w:p>
        </w:tc>
        <w:tc>
          <w:tcPr>
            <w:tcW w:w="0" w:type="dxa"/>
          </w:tcPr>
          <w:p w14:paraId="190BC677"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73C98683"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153A5424"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en-US"/>
              </w:rPr>
              <w:t>2</w:t>
            </w:r>
          </w:p>
        </w:tc>
        <w:tc>
          <w:tcPr>
            <w:tcW w:w="0" w:type="dxa"/>
          </w:tcPr>
          <w:p w14:paraId="79BAA8FD"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3</w:t>
            </w:r>
          </w:p>
        </w:tc>
        <w:tc>
          <w:tcPr>
            <w:tcW w:w="0" w:type="dxa"/>
          </w:tcPr>
          <w:p w14:paraId="08F1EFC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2</w:t>
            </w:r>
          </w:p>
        </w:tc>
        <w:tc>
          <w:tcPr>
            <w:tcW w:w="0" w:type="dxa"/>
          </w:tcPr>
          <w:p w14:paraId="4488F837"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0</w:t>
            </w:r>
          </w:p>
        </w:tc>
        <w:tc>
          <w:tcPr>
            <w:tcW w:w="0" w:type="dxa"/>
          </w:tcPr>
          <w:p w14:paraId="55A73C08"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0</w:t>
            </w:r>
          </w:p>
        </w:tc>
        <w:tc>
          <w:tcPr>
            <w:tcW w:w="860" w:type="dxa"/>
          </w:tcPr>
          <w:p w14:paraId="0BB6E7E2"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28</w:t>
            </w:r>
          </w:p>
        </w:tc>
        <w:tc>
          <w:tcPr>
            <w:tcW w:w="1210" w:type="dxa"/>
          </w:tcPr>
          <w:p w14:paraId="02EA8EF0"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78%</w:t>
            </w:r>
          </w:p>
        </w:tc>
        <w:tc>
          <w:tcPr>
            <w:tcW w:w="0" w:type="dxa"/>
          </w:tcPr>
          <w:p w14:paraId="7B7A4BC0"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2</w:t>
            </w:r>
          </w:p>
        </w:tc>
        <w:tc>
          <w:tcPr>
            <w:tcW w:w="0" w:type="dxa"/>
          </w:tcPr>
          <w:p w14:paraId="1DB8F84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82%</w:t>
            </w:r>
          </w:p>
        </w:tc>
      </w:tr>
      <w:tr w:rsidR="001F70DD" w:rsidRPr="000B5973" w14:paraId="1917F43D" w14:textId="77777777" w:rsidTr="002B132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71C70518" w14:textId="77777777" w:rsidR="001F70DD" w:rsidRPr="000B5973" w:rsidRDefault="001F70DD" w:rsidP="002B132C">
            <w:pPr>
              <w:spacing w:line="360" w:lineRule="auto"/>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2</w:t>
            </w:r>
          </w:p>
        </w:tc>
        <w:tc>
          <w:tcPr>
            <w:tcW w:w="0" w:type="dxa"/>
          </w:tcPr>
          <w:p w14:paraId="7B1B686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2</w:t>
            </w:r>
          </w:p>
        </w:tc>
        <w:tc>
          <w:tcPr>
            <w:tcW w:w="0" w:type="dxa"/>
          </w:tcPr>
          <w:p w14:paraId="6581D711"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0</w:t>
            </w:r>
          </w:p>
        </w:tc>
        <w:tc>
          <w:tcPr>
            <w:tcW w:w="0" w:type="dxa"/>
          </w:tcPr>
          <w:p w14:paraId="41248D4E"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2</w:t>
            </w:r>
          </w:p>
        </w:tc>
        <w:tc>
          <w:tcPr>
            <w:tcW w:w="0" w:type="dxa"/>
          </w:tcPr>
          <w:p w14:paraId="324DB2E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2</w:t>
            </w:r>
          </w:p>
        </w:tc>
        <w:tc>
          <w:tcPr>
            <w:tcW w:w="0" w:type="dxa"/>
          </w:tcPr>
          <w:p w14:paraId="69D5A315"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2</w:t>
            </w:r>
          </w:p>
        </w:tc>
        <w:tc>
          <w:tcPr>
            <w:tcW w:w="0" w:type="dxa"/>
          </w:tcPr>
          <w:p w14:paraId="43DE41EF"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4</w:t>
            </w:r>
          </w:p>
        </w:tc>
        <w:tc>
          <w:tcPr>
            <w:tcW w:w="0" w:type="dxa"/>
          </w:tcPr>
          <w:p w14:paraId="4094377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0</w:t>
            </w:r>
          </w:p>
        </w:tc>
        <w:tc>
          <w:tcPr>
            <w:tcW w:w="0" w:type="dxa"/>
          </w:tcPr>
          <w:p w14:paraId="1121325E"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2</w:t>
            </w:r>
          </w:p>
        </w:tc>
        <w:tc>
          <w:tcPr>
            <w:tcW w:w="0" w:type="dxa"/>
          </w:tcPr>
          <w:p w14:paraId="4195FAF8"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1</w:t>
            </w:r>
          </w:p>
        </w:tc>
        <w:tc>
          <w:tcPr>
            <w:tcW w:w="0" w:type="dxa"/>
          </w:tcPr>
          <w:p w14:paraId="31C9C620"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2</w:t>
            </w:r>
          </w:p>
        </w:tc>
        <w:tc>
          <w:tcPr>
            <w:tcW w:w="0" w:type="dxa"/>
          </w:tcPr>
          <w:p w14:paraId="24C27EC9"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2</w:t>
            </w:r>
          </w:p>
        </w:tc>
        <w:tc>
          <w:tcPr>
            <w:tcW w:w="0" w:type="dxa"/>
          </w:tcPr>
          <w:p w14:paraId="5486B198"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2</w:t>
            </w:r>
          </w:p>
        </w:tc>
        <w:tc>
          <w:tcPr>
            <w:tcW w:w="860" w:type="dxa"/>
          </w:tcPr>
          <w:p w14:paraId="4E58067C"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21</w:t>
            </w:r>
          </w:p>
        </w:tc>
        <w:tc>
          <w:tcPr>
            <w:tcW w:w="1210" w:type="dxa"/>
          </w:tcPr>
          <w:p w14:paraId="21FD9CF7"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58%</w:t>
            </w:r>
          </w:p>
        </w:tc>
        <w:tc>
          <w:tcPr>
            <w:tcW w:w="0" w:type="dxa"/>
          </w:tcPr>
          <w:p w14:paraId="197B6203"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2</w:t>
            </w:r>
          </w:p>
        </w:tc>
        <w:tc>
          <w:tcPr>
            <w:tcW w:w="0" w:type="dxa"/>
          </w:tcPr>
          <w:p w14:paraId="2D6BBBFF"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60%</w:t>
            </w:r>
          </w:p>
        </w:tc>
      </w:tr>
      <w:tr w:rsidR="001F70DD" w:rsidRPr="000B5973" w14:paraId="3C2CA0A4" w14:textId="77777777" w:rsidTr="002B132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47019064" w14:textId="77777777" w:rsidR="001F70DD" w:rsidRPr="000B5973" w:rsidRDefault="001F70DD" w:rsidP="002B132C">
            <w:pPr>
              <w:spacing w:line="360" w:lineRule="auto"/>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3</w:t>
            </w:r>
          </w:p>
        </w:tc>
        <w:tc>
          <w:tcPr>
            <w:tcW w:w="0" w:type="dxa"/>
          </w:tcPr>
          <w:p w14:paraId="220D2A11"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4</w:t>
            </w:r>
          </w:p>
        </w:tc>
        <w:tc>
          <w:tcPr>
            <w:tcW w:w="0" w:type="dxa"/>
          </w:tcPr>
          <w:p w14:paraId="6E138A91"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7EB7C5F2"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6B31DD0E"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72FA63EF"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0AD8BFCA"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38425484"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63B12544"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4</w:t>
            </w:r>
          </w:p>
        </w:tc>
        <w:tc>
          <w:tcPr>
            <w:tcW w:w="0" w:type="dxa"/>
          </w:tcPr>
          <w:p w14:paraId="1DEF8F53"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3</w:t>
            </w:r>
          </w:p>
        </w:tc>
        <w:tc>
          <w:tcPr>
            <w:tcW w:w="0" w:type="dxa"/>
          </w:tcPr>
          <w:p w14:paraId="0A5A3308"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4</w:t>
            </w:r>
          </w:p>
        </w:tc>
        <w:tc>
          <w:tcPr>
            <w:tcW w:w="0" w:type="dxa"/>
          </w:tcPr>
          <w:p w14:paraId="41645F25"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6</w:t>
            </w:r>
          </w:p>
        </w:tc>
        <w:tc>
          <w:tcPr>
            <w:tcW w:w="0" w:type="dxa"/>
          </w:tcPr>
          <w:p w14:paraId="42A2F2D8"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4</w:t>
            </w:r>
          </w:p>
        </w:tc>
        <w:tc>
          <w:tcPr>
            <w:tcW w:w="860" w:type="dxa"/>
          </w:tcPr>
          <w:p w14:paraId="004B3199"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43</w:t>
            </w:r>
          </w:p>
        </w:tc>
        <w:tc>
          <w:tcPr>
            <w:tcW w:w="1210" w:type="dxa"/>
          </w:tcPr>
          <w:p w14:paraId="5FBA67FD"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119%</w:t>
            </w:r>
          </w:p>
        </w:tc>
        <w:tc>
          <w:tcPr>
            <w:tcW w:w="0" w:type="dxa"/>
          </w:tcPr>
          <w:p w14:paraId="0D34319A"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4</w:t>
            </w:r>
          </w:p>
        </w:tc>
        <w:tc>
          <w:tcPr>
            <w:tcW w:w="0" w:type="dxa"/>
          </w:tcPr>
          <w:p w14:paraId="265F96E5"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89%</w:t>
            </w:r>
          </w:p>
        </w:tc>
      </w:tr>
      <w:tr w:rsidR="001F70DD" w:rsidRPr="000B5973" w14:paraId="5A07F6DD" w14:textId="77777777" w:rsidTr="002B132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171B7811" w14:textId="77777777" w:rsidR="001F70DD" w:rsidRPr="000B5973" w:rsidRDefault="001F70DD" w:rsidP="002B132C">
            <w:pPr>
              <w:spacing w:line="360" w:lineRule="auto"/>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4</w:t>
            </w:r>
          </w:p>
        </w:tc>
        <w:tc>
          <w:tcPr>
            <w:tcW w:w="0" w:type="dxa"/>
          </w:tcPr>
          <w:p w14:paraId="13D9D867"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2</w:t>
            </w:r>
          </w:p>
        </w:tc>
        <w:tc>
          <w:tcPr>
            <w:tcW w:w="0" w:type="dxa"/>
          </w:tcPr>
          <w:p w14:paraId="274FB20C"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lang w:val="nl-BE"/>
              </w:rPr>
              <w:t>3</w:t>
            </w:r>
          </w:p>
        </w:tc>
        <w:tc>
          <w:tcPr>
            <w:tcW w:w="0" w:type="dxa"/>
          </w:tcPr>
          <w:p w14:paraId="376E4CE7"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lang w:val="nl-BE"/>
              </w:rPr>
              <w:t>3</w:t>
            </w:r>
          </w:p>
        </w:tc>
        <w:tc>
          <w:tcPr>
            <w:tcW w:w="0" w:type="dxa"/>
          </w:tcPr>
          <w:p w14:paraId="1D890BE4"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2D99F8BB"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lang w:val="nl-BE"/>
              </w:rPr>
              <w:t>3</w:t>
            </w:r>
          </w:p>
        </w:tc>
        <w:tc>
          <w:tcPr>
            <w:tcW w:w="0" w:type="dxa"/>
          </w:tcPr>
          <w:p w14:paraId="06E7DBAE"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07E3491A"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lang w:val="nl-BE"/>
              </w:rPr>
              <w:t>3</w:t>
            </w:r>
          </w:p>
        </w:tc>
        <w:tc>
          <w:tcPr>
            <w:tcW w:w="0" w:type="dxa"/>
          </w:tcPr>
          <w:p w14:paraId="35782856"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lang w:val="nl-BE"/>
              </w:rPr>
              <w:t>3</w:t>
            </w:r>
          </w:p>
        </w:tc>
        <w:tc>
          <w:tcPr>
            <w:tcW w:w="0" w:type="dxa"/>
          </w:tcPr>
          <w:p w14:paraId="5DB0466E"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8A1889">
              <w:rPr>
                <w:rFonts w:ascii="Times New Roman" w:hAnsi="Times New Roman" w:cs="Times New Roman"/>
                <w:color w:val="000000"/>
                <w:sz w:val="24"/>
                <w:szCs w:val="24"/>
              </w:rPr>
              <w:t>3</w:t>
            </w:r>
          </w:p>
        </w:tc>
        <w:tc>
          <w:tcPr>
            <w:tcW w:w="0" w:type="dxa"/>
          </w:tcPr>
          <w:p w14:paraId="4E8AC5F9"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rPr>
              <w:t>3</w:t>
            </w:r>
          </w:p>
        </w:tc>
        <w:tc>
          <w:tcPr>
            <w:tcW w:w="0" w:type="dxa"/>
          </w:tcPr>
          <w:p w14:paraId="3CD9BD65"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rPr>
              <w:t>3</w:t>
            </w:r>
          </w:p>
        </w:tc>
        <w:tc>
          <w:tcPr>
            <w:tcW w:w="0" w:type="dxa"/>
          </w:tcPr>
          <w:p w14:paraId="0843A0AA"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rPr>
              <w:t>3</w:t>
            </w:r>
          </w:p>
        </w:tc>
        <w:tc>
          <w:tcPr>
            <w:tcW w:w="860" w:type="dxa"/>
          </w:tcPr>
          <w:p w14:paraId="25774C7C"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rPr>
              <w:t>35</w:t>
            </w:r>
          </w:p>
        </w:tc>
        <w:tc>
          <w:tcPr>
            <w:tcW w:w="1210" w:type="dxa"/>
          </w:tcPr>
          <w:p w14:paraId="6CBE09C2"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F72078">
              <w:rPr>
                <w:rFonts w:ascii="Times New Roman" w:hAnsi="Times New Roman" w:cs="Times New Roman"/>
                <w:color w:val="000000"/>
                <w:sz w:val="24"/>
                <w:szCs w:val="24"/>
              </w:rPr>
              <w:t>97%</w:t>
            </w:r>
          </w:p>
        </w:tc>
        <w:tc>
          <w:tcPr>
            <w:tcW w:w="0" w:type="dxa"/>
          </w:tcPr>
          <w:p w14:paraId="51895A13"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3</w:t>
            </w:r>
          </w:p>
        </w:tc>
        <w:tc>
          <w:tcPr>
            <w:tcW w:w="0" w:type="dxa"/>
          </w:tcPr>
          <w:p w14:paraId="1D517BD2" w14:textId="77777777" w:rsidR="001F70DD" w:rsidRPr="000B5973" w:rsidRDefault="001F70DD" w:rsidP="002B132C">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nl-BE"/>
              </w:rPr>
            </w:pPr>
            <w:r w:rsidRPr="000B5973">
              <w:rPr>
                <w:rFonts w:ascii="Times New Roman" w:eastAsia="Times New Roman" w:hAnsi="Times New Roman" w:cs="Times New Roman"/>
                <w:sz w:val="24"/>
                <w:szCs w:val="24"/>
                <w:lang w:val="nl-BE"/>
              </w:rPr>
              <w:t>56%</w:t>
            </w:r>
          </w:p>
        </w:tc>
      </w:tr>
    </w:tbl>
    <w:p w14:paraId="7E965260" w14:textId="77777777" w:rsidR="001F70DD" w:rsidRPr="000B5973" w:rsidRDefault="001F70DD" w:rsidP="001F70DD">
      <w:pPr>
        <w:spacing w:line="257" w:lineRule="auto"/>
        <w:rPr>
          <w:rFonts w:ascii="Times New Roman" w:eastAsia="Times New Roman" w:hAnsi="Times New Roman" w:cs="Times New Roman"/>
          <w:sz w:val="24"/>
          <w:szCs w:val="24"/>
        </w:rPr>
      </w:pPr>
      <w:r w:rsidRPr="5D441A21">
        <w:rPr>
          <w:rFonts w:ascii="Times New Roman" w:eastAsia="Times New Roman" w:hAnsi="Times New Roman" w:cs="Times New Roman"/>
          <w:sz w:val="24"/>
          <w:szCs w:val="24"/>
        </w:rPr>
        <w:t xml:space="preserve">Note: Care home 1 = </w:t>
      </w:r>
      <w:proofErr w:type="spellStart"/>
      <w:r w:rsidRPr="5D441A21">
        <w:rPr>
          <w:rFonts w:ascii="Times New Roman" w:eastAsia="Times New Roman" w:hAnsi="Times New Roman" w:cs="Times New Roman"/>
          <w:sz w:val="24"/>
          <w:szCs w:val="24"/>
        </w:rPr>
        <w:t>Heatherfield</w:t>
      </w:r>
      <w:proofErr w:type="spellEnd"/>
      <w:r w:rsidRPr="5D441A21">
        <w:rPr>
          <w:rFonts w:ascii="Times New Roman" w:eastAsia="Times New Roman" w:hAnsi="Times New Roman" w:cs="Times New Roman"/>
          <w:sz w:val="24"/>
          <w:szCs w:val="24"/>
        </w:rPr>
        <w:t xml:space="preserve">, 2 = Larkfield View, 3 = Beechwood, and 4 = Almond View care home. </w:t>
      </w:r>
    </w:p>
    <w:p w14:paraId="13BF23A4" w14:textId="77777777" w:rsidR="00AF6216" w:rsidRDefault="00AF6216">
      <w:pPr>
        <w:sectPr w:rsidR="00AF6216" w:rsidSect="00CE5D58">
          <w:pgSz w:w="16838" w:h="11906" w:orient="landscape"/>
          <w:pgMar w:top="1440" w:right="1440" w:bottom="1440" w:left="1440" w:header="708" w:footer="708" w:gutter="0"/>
          <w:cols w:space="708"/>
          <w:docGrid w:linePitch="360"/>
        </w:sectPr>
      </w:pPr>
    </w:p>
    <w:p w14:paraId="56392B80" w14:textId="77777777" w:rsidR="00F5467A" w:rsidRDefault="00F5467A"/>
    <w:p w14:paraId="5883E7C6" w14:textId="77777777" w:rsidR="00C5447C" w:rsidRDefault="00C5447C">
      <w:pPr>
        <w:sectPr w:rsidR="00C5447C" w:rsidSect="00AF6216">
          <w:pgSz w:w="11906" w:h="16838"/>
          <w:pgMar w:top="1440" w:right="1440" w:bottom="1440" w:left="1440" w:header="709" w:footer="709" w:gutter="0"/>
          <w:cols w:space="708"/>
          <w:docGrid w:linePitch="360"/>
        </w:sectPr>
      </w:pPr>
    </w:p>
    <w:p w14:paraId="04B3B2D6" w14:textId="4D990334" w:rsidR="76226FB5" w:rsidRDefault="76226FB5"/>
    <w:p w14:paraId="07BCC311" w14:textId="199DB2BA" w:rsidR="00C5447C" w:rsidRPr="00CA0CC6" w:rsidRDefault="00C5447C" w:rsidP="00C5447C">
      <w:pPr>
        <w:textAlignment w:val="baseline"/>
        <w:rPr>
          <w:rFonts w:ascii="Segoe UI" w:eastAsia="Times New Roman" w:hAnsi="Segoe UI" w:cs="Segoe UI"/>
          <w:sz w:val="18"/>
          <w:szCs w:val="18"/>
          <w:lang w:eastAsia="en-GB"/>
        </w:rPr>
      </w:pPr>
      <w:r w:rsidRPr="6E3A1559">
        <w:rPr>
          <w:rFonts w:ascii="Times New Roman" w:eastAsia="Times New Roman" w:hAnsi="Times New Roman" w:cs="Times New Roman"/>
          <w:b/>
          <w:bCs/>
          <w:lang w:eastAsia="en-GB"/>
        </w:rPr>
        <w:t xml:space="preserve">Supplementary </w:t>
      </w:r>
      <w:r w:rsidR="7E4DDF6C" w:rsidRPr="6E3A1559">
        <w:rPr>
          <w:rFonts w:ascii="Times New Roman" w:eastAsia="Times New Roman" w:hAnsi="Times New Roman" w:cs="Times New Roman"/>
          <w:b/>
          <w:bCs/>
          <w:lang w:eastAsia="en-GB"/>
        </w:rPr>
        <w:t xml:space="preserve">File </w:t>
      </w:r>
      <w:r w:rsidR="005F5FA3" w:rsidRPr="6E3A1559">
        <w:rPr>
          <w:rFonts w:ascii="Times New Roman" w:eastAsia="Times New Roman" w:hAnsi="Times New Roman" w:cs="Times New Roman"/>
          <w:b/>
          <w:bCs/>
          <w:lang w:eastAsia="en-GB"/>
        </w:rPr>
        <w:t>5</w:t>
      </w:r>
      <w:r w:rsidRPr="6E3A1559">
        <w:rPr>
          <w:rFonts w:ascii="Times New Roman" w:eastAsia="Times New Roman" w:hAnsi="Times New Roman" w:cs="Times New Roman"/>
          <w:b/>
          <w:bCs/>
          <w:lang w:eastAsia="en-GB"/>
        </w:rPr>
        <w:t>: Progression criteria</w:t>
      </w:r>
      <w:r w:rsidRPr="6E3A1559">
        <w:rPr>
          <w:rFonts w:ascii="Times New Roman" w:eastAsia="Times New Roman" w:hAnsi="Times New Roman" w:cs="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0"/>
        <w:gridCol w:w="3390"/>
        <w:gridCol w:w="2190"/>
        <w:gridCol w:w="2370"/>
        <w:gridCol w:w="4455"/>
      </w:tblGrid>
      <w:tr w:rsidR="00C5447C" w:rsidRPr="00CA0CC6" w14:paraId="7E47FBE9" w14:textId="77777777" w:rsidTr="009446A4">
        <w:trPr>
          <w:trHeight w:val="300"/>
        </w:trPr>
        <w:tc>
          <w:tcPr>
            <w:tcW w:w="1500" w:type="dxa"/>
            <w:tcBorders>
              <w:top w:val="single" w:sz="6" w:space="0" w:color="7F7F7F"/>
              <w:left w:val="nil"/>
              <w:bottom w:val="single" w:sz="6" w:space="0" w:color="7F7F7F"/>
              <w:right w:val="nil"/>
            </w:tcBorders>
            <w:shd w:val="clear" w:color="auto" w:fill="auto"/>
            <w:hideMark/>
          </w:tcPr>
          <w:p w14:paraId="6F9418F9"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Progression criteria </w:t>
            </w:r>
          </w:p>
        </w:tc>
        <w:tc>
          <w:tcPr>
            <w:tcW w:w="3390" w:type="dxa"/>
            <w:tcBorders>
              <w:top w:val="single" w:sz="6" w:space="0" w:color="7F7F7F"/>
              <w:left w:val="nil"/>
              <w:bottom w:val="single" w:sz="6" w:space="0" w:color="7F7F7F"/>
              <w:right w:val="nil"/>
            </w:tcBorders>
            <w:shd w:val="clear" w:color="auto" w:fill="auto"/>
            <w:hideMark/>
          </w:tcPr>
          <w:p w14:paraId="1F8EF255"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Cut-off scores for each progression criterion </w:t>
            </w:r>
          </w:p>
        </w:tc>
        <w:tc>
          <w:tcPr>
            <w:tcW w:w="2190" w:type="dxa"/>
            <w:tcBorders>
              <w:top w:val="single" w:sz="6" w:space="0" w:color="7F7F7F"/>
              <w:left w:val="nil"/>
              <w:bottom w:val="single" w:sz="6" w:space="0" w:color="7F7F7F"/>
              <w:right w:val="nil"/>
            </w:tcBorders>
            <w:shd w:val="clear" w:color="auto" w:fill="auto"/>
            <w:hideMark/>
          </w:tcPr>
          <w:p w14:paraId="49F373AE"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Grading with traffic light system </w:t>
            </w:r>
          </w:p>
        </w:tc>
        <w:tc>
          <w:tcPr>
            <w:tcW w:w="2370" w:type="dxa"/>
            <w:tcBorders>
              <w:top w:val="single" w:sz="6" w:space="0" w:color="7F7F7F"/>
              <w:left w:val="nil"/>
              <w:bottom w:val="single" w:sz="6" w:space="0" w:color="7F7F7F"/>
              <w:right w:val="nil"/>
            </w:tcBorders>
            <w:shd w:val="clear" w:color="auto" w:fill="auto"/>
            <w:hideMark/>
          </w:tcPr>
          <w:p w14:paraId="1BA9BB05"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Meaning </w:t>
            </w:r>
          </w:p>
        </w:tc>
        <w:tc>
          <w:tcPr>
            <w:tcW w:w="4455" w:type="dxa"/>
            <w:tcBorders>
              <w:top w:val="single" w:sz="6" w:space="0" w:color="7F7F7F"/>
              <w:left w:val="nil"/>
              <w:bottom w:val="single" w:sz="6" w:space="0" w:color="7F7F7F"/>
              <w:right w:val="nil"/>
            </w:tcBorders>
            <w:shd w:val="clear" w:color="auto" w:fill="auto"/>
            <w:hideMark/>
          </w:tcPr>
          <w:p w14:paraId="59787C5E"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Recommendations </w:t>
            </w:r>
          </w:p>
        </w:tc>
      </w:tr>
      <w:tr w:rsidR="00C5447C" w:rsidRPr="00CA0CC6" w14:paraId="62B577BB" w14:textId="77777777" w:rsidTr="009446A4">
        <w:trPr>
          <w:trHeight w:val="300"/>
        </w:trPr>
        <w:tc>
          <w:tcPr>
            <w:tcW w:w="1500" w:type="dxa"/>
            <w:tcBorders>
              <w:top w:val="nil"/>
              <w:left w:val="nil"/>
              <w:bottom w:val="nil"/>
              <w:right w:val="nil"/>
            </w:tcBorders>
            <w:shd w:val="clear" w:color="auto" w:fill="auto"/>
            <w:hideMark/>
          </w:tcPr>
          <w:p w14:paraId="2A980AB7"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Recruitment rates </w:t>
            </w:r>
          </w:p>
        </w:tc>
        <w:tc>
          <w:tcPr>
            <w:tcW w:w="3390" w:type="dxa"/>
            <w:tcBorders>
              <w:top w:val="nil"/>
              <w:left w:val="nil"/>
              <w:bottom w:val="nil"/>
              <w:right w:val="nil"/>
            </w:tcBorders>
            <w:shd w:val="clear" w:color="auto" w:fill="auto"/>
            <w:hideMark/>
          </w:tcPr>
          <w:p w14:paraId="25DFC5B4" w14:textId="77777777" w:rsidR="00C5447C" w:rsidRPr="00CA0CC6" w:rsidRDefault="00C5447C" w:rsidP="00C5447C">
            <w:pPr>
              <w:numPr>
                <w:ilvl w:val="0"/>
                <w:numId w:val="35"/>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Green (No Concern): Recruitment meets or exceeds the expected target. </w:t>
            </w:r>
          </w:p>
          <w:p w14:paraId="14B05F36" w14:textId="77777777" w:rsidR="00C5447C" w:rsidRPr="00CA0CC6" w:rsidRDefault="00C5447C" w:rsidP="00C5447C">
            <w:pPr>
              <w:numPr>
                <w:ilvl w:val="0"/>
                <w:numId w:val="35"/>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Amber (Minor Problem):  The cut-off for amber is set at achieving 70-90% of the expected recruitment target. </w:t>
            </w:r>
          </w:p>
          <w:p w14:paraId="4D4165C5" w14:textId="77777777" w:rsidR="00C5447C" w:rsidRPr="00CA0CC6" w:rsidRDefault="00C5447C" w:rsidP="00C5447C">
            <w:pPr>
              <w:numPr>
                <w:ilvl w:val="0"/>
                <w:numId w:val="35"/>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Red (Major Problem): Recruitment falls significantly below feasibility, with less than 70% of the expected target achieved. </w:t>
            </w:r>
          </w:p>
          <w:p w14:paraId="60EA1786"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w:t>
            </w:r>
          </w:p>
        </w:tc>
        <w:tc>
          <w:tcPr>
            <w:tcW w:w="2190" w:type="dxa"/>
            <w:tcBorders>
              <w:top w:val="nil"/>
              <w:left w:val="nil"/>
              <w:bottom w:val="nil"/>
              <w:right w:val="nil"/>
            </w:tcBorders>
            <w:shd w:val="clear" w:color="auto" w:fill="auto"/>
            <w:hideMark/>
          </w:tcPr>
          <w:p w14:paraId="0F954B2C"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Green: Slightly lower than expected but feasible (94%) </w:t>
            </w:r>
          </w:p>
        </w:tc>
        <w:tc>
          <w:tcPr>
            <w:tcW w:w="2370" w:type="dxa"/>
            <w:tcBorders>
              <w:top w:val="nil"/>
              <w:left w:val="nil"/>
              <w:bottom w:val="nil"/>
              <w:right w:val="nil"/>
            </w:tcBorders>
            <w:shd w:val="clear" w:color="auto" w:fill="auto"/>
            <w:hideMark/>
          </w:tcPr>
          <w:p w14:paraId="6D718224"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If the recruitment rate is lower than expected but still feasible to achieve the required number of participants, additional efforts can be made to improve recruitment. </w:t>
            </w:r>
          </w:p>
        </w:tc>
        <w:tc>
          <w:tcPr>
            <w:tcW w:w="4455" w:type="dxa"/>
            <w:tcBorders>
              <w:top w:val="nil"/>
              <w:left w:val="nil"/>
              <w:bottom w:val="nil"/>
              <w:right w:val="nil"/>
            </w:tcBorders>
            <w:shd w:val="clear" w:color="auto" w:fill="auto"/>
            <w:hideMark/>
          </w:tcPr>
          <w:p w14:paraId="369A90E5"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Additional efforts such as extending the recruitment period, implementing additional recruitment strategies (such as reaching out to more care homes or collaborating with other organisations), intensifying recruitment efforts (e.g., increasing advertisement or utilising referrals), modifying the design to include those without the capacity to consent can be considered. </w:t>
            </w:r>
          </w:p>
        </w:tc>
      </w:tr>
      <w:tr w:rsidR="00C5447C" w:rsidRPr="00CA0CC6" w14:paraId="24C80CD9" w14:textId="77777777" w:rsidTr="009446A4">
        <w:trPr>
          <w:trHeight w:val="300"/>
        </w:trPr>
        <w:tc>
          <w:tcPr>
            <w:tcW w:w="1500" w:type="dxa"/>
            <w:tcBorders>
              <w:top w:val="nil"/>
              <w:left w:val="nil"/>
              <w:bottom w:val="nil"/>
              <w:right w:val="nil"/>
            </w:tcBorders>
            <w:shd w:val="clear" w:color="auto" w:fill="auto"/>
            <w:hideMark/>
          </w:tcPr>
          <w:p w14:paraId="66BF3944"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Intervention Fidelity </w:t>
            </w:r>
          </w:p>
        </w:tc>
        <w:tc>
          <w:tcPr>
            <w:tcW w:w="3390" w:type="dxa"/>
            <w:tcBorders>
              <w:top w:val="nil"/>
              <w:left w:val="nil"/>
              <w:bottom w:val="nil"/>
              <w:right w:val="nil"/>
            </w:tcBorders>
            <w:shd w:val="clear" w:color="auto" w:fill="auto"/>
            <w:hideMark/>
          </w:tcPr>
          <w:p w14:paraId="5104DAF7" w14:textId="77777777" w:rsidR="00C5447C" w:rsidRPr="00CA0CC6" w:rsidRDefault="00C5447C" w:rsidP="00C5447C">
            <w:pPr>
              <w:numPr>
                <w:ilvl w:val="0"/>
                <w:numId w:val="36"/>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Green (No Concern): High fidelity to the intervention protocol, with minimal or no deviations observed. </w:t>
            </w:r>
          </w:p>
          <w:p w14:paraId="425119D6" w14:textId="77777777" w:rsidR="00C5447C" w:rsidRPr="00CA0CC6" w:rsidRDefault="00C5447C" w:rsidP="00C5447C">
            <w:pPr>
              <w:numPr>
                <w:ilvl w:val="0"/>
                <w:numId w:val="36"/>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xml:space="preserve">Amber (Minor Problem): Moderate fidelity with some deviations from the protocol. The amber threshold is defined as adherence to 70-90% of </w:t>
            </w:r>
            <w:r w:rsidRPr="00CA0CC6">
              <w:rPr>
                <w:rFonts w:ascii="Times New Roman" w:eastAsia="Times New Roman" w:hAnsi="Times New Roman" w:cs="Times New Roman"/>
                <w:lang w:eastAsia="en-GB"/>
              </w:rPr>
              <w:lastRenderedPageBreak/>
              <w:t>the key elements of the intervention. </w:t>
            </w:r>
          </w:p>
          <w:p w14:paraId="3C58F3FE" w14:textId="77777777" w:rsidR="00C5447C" w:rsidRPr="00CA0CC6" w:rsidRDefault="00C5447C" w:rsidP="00C5447C">
            <w:pPr>
              <w:numPr>
                <w:ilvl w:val="0"/>
                <w:numId w:val="36"/>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Red (Major Problem): Poor fidelity with significant deviations. Less than 70% adherence to the key elements of the intervention. </w:t>
            </w:r>
          </w:p>
          <w:p w14:paraId="3B953B87"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w:t>
            </w:r>
          </w:p>
        </w:tc>
        <w:tc>
          <w:tcPr>
            <w:tcW w:w="2190" w:type="dxa"/>
            <w:tcBorders>
              <w:top w:val="nil"/>
              <w:left w:val="nil"/>
              <w:bottom w:val="nil"/>
              <w:right w:val="nil"/>
            </w:tcBorders>
            <w:shd w:val="clear" w:color="auto" w:fill="auto"/>
            <w:hideMark/>
          </w:tcPr>
          <w:p w14:paraId="6719853B"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lastRenderedPageBreak/>
              <w:t>Amber: Moderate intervention fidelity (88%) </w:t>
            </w:r>
          </w:p>
        </w:tc>
        <w:tc>
          <w:tcPr>
            <w:tcW w:w="2370" w:type="dxa"/>
            <w:tcBorders>
              <w:top w:val="nil"/>
              <w:left w:val="nil"/>
              <w:bottom w:val="nil"/>
              <w:right w:val="nil"/>
            </w:tcBorders>
            <w:shd w:val="clear" w:color="auto" w:fill="auto"/>
            <w:hideMark/>
          </w:tcPr>
          <w:p w14:paraId="59190472"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xml:space="preserve">This indicates room for improvement and adjustments in future implementations to enhance fidelity and ensure closer adherence to the intervention protocol. Attention should be given to addressing the identified deviations and barriers to ensure the </w:t>
            </w:r>
            <w:r w:rsidRPr="00CA0CC6">
              <w:rPr>
                <w:rFonts w:ascii="Times New Roman" w:eastAsia="Times New Roman" w:hAnsi="Times New Roman" w:cs="Times New Roman"/>
                <w:lang w:eastAsia="en-GB"/>
              </w:rPr>
              <w:lastRenderedPageBreak/>
              <w:t>integrity of the intervention delivery. </w:t>
            </w:r>
          </w:p>
        </w:tc>
        <w:tc>
          <w:tcPr>
            <w:tcW w:w="4455" w:type="dxa"/>
            <w:tcBorders>
              <w:top w:val="nil"/>
              <w:left w:val="nil"/>
              <w:bottom w:val="nil"/>
              <w:right w:val="nil"/>
            </w:tcBorders>
            <w:shd w:val="clear" w:color="auto" w:fill="auto"/>
            <w:hideMark/>
          </w:tcPr>
          <w:p w14:paraId="2FCC655A"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lastRenderedPageBreak/>
              <w:t xml:space="preserve">First, strategies can be implemented to enhance fidelity to the planned frequency, such as making it part of the weekly care home routine. Second, efforts should be made to promote adherence to the randomisation process by providing the activity coordinators with clear written guidelines and training. Addressing the identified barriers, such as providing additional support and training or allocating a separate ‘exercise room’, may also improve fidelity. Third, tracking adherence rather than calculating it at the end would help identify if </w:t>
            </w:r>
            <w:r w:rsidRPr="00CA0CC6">
              <w:rPr>
                <w:rFonts w:ascii="Times New Roman" w:eastAsia="Times New Roman" w:hAnsi="Times New Roman" w:cs="Times New Roman"/>
                <w:lang w:eastAsia="en-GB"/>
              </w:rPr>
              <w:lastRenderedPageBreak/>
              <w:t>randomisation protocols need addressing early on. </w:t>
            </w:r>
          </w:p>
          <w:p w14:paraId="4F5902AA"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w:t>
            </w:r>
          </w:p>
        </w:tc>
      </w:tr>
      <w:tr w:rsidR="00C5447C" w:rsidRPr="00CA0CC6" w14:paraId="5EA29372" w14:textId="77777777" w:rsidTr="009446A4">
        <w:trPr>
          <w:trHeight w:val="300"/>
        </w:trPr>
        <w:tc>
          <w:tcPr>
            <w:tcW w:w="1500" w:type="dxa"/>
            <w:tcBorders>
              <w:top w:val="nil"/>
              <w:left w:val="nil"/>
              <w:bottom w:val="nil"/>
              <w:right w:val="nil"/>
            </w:tcBorders>
            <w:shd w:val="clear" w:color="auto" w:fill="auto"/>
            <w:hideMark/>
          </w:tcPr>
          <w:p w14:paraId="29A1B98C"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lastRenderedPageBreak/>
              <w:t>Attendance rate </w:t>
            </w:r>
          </w:p>
        </w:tc>
        <w:tc>
          <w:tcPr>
            <w:tcW w:w="3390" w:type="dxa"/>
            <w:tcBorders>
              <w:top w:val="nil"/>
              <w:left w:val="nil"/>
              <w:bottom w:val="nil"/>
              <w:right w:val="nil"/>
            </w:tcBorders>
            <w:shd w:val="clear" w:color="auto" w:fill="auto"/>
            <w:hideMark/>
          </w:tcPr>
          <w:p w14:paraId="3C580C19" w14:textId="77777777" w:rsidR="00C5447C" w:rsidRPr="00CA0CC6" w:rsidRDefault="00C5447C" w:rsidP="00C5447C">
            <w:pPr>
              <w:numPr>
                <w:ilvl w:val="0"/>
                <w:numId w:val="37"/>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Green (No Concern): High attendance rates, with participants attending 75% or more of the scheduled sessions. </w:t>
            </w:r>
          </w:p>
          <w:p w14:paraId="18D4E590" w14:textId="77777777" w:rsidR="00C5447C" w:rsidRPr="00CA0CC6" w:rsidRDefault="00C5447C" w:rsidP="00C5447C">
            <w:pPr>
              <w:numPr>
                <w:ilvl w:val="0"/>
                <w:numId w:val="37"/>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Amber (Minor Problem): Moderate attendance, with participants attending 60-75% of the sessions. </w:t>
            </w:r>
          </w:p>
          <w:p w14:paraId="3A778DEB" w14:textId="77777777" w:rsidR="00C5447C" w:rsidRPr="00CA0CC6" w:rsidRDefault="00C5447C" w:rsidP="00C5447C">
            <w:pPr>
              <w:numPr>
                <w:ilvl w:val="0"/>
                <w:numId w:val="37"/>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Red (Major Problem): Low attendance, with less than 60% attendance. </w:t>
            </w:r>
          </w:p>
          <w:p w14:paraId="178C4A96"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w:t>
            </w:r>
          </w:p>
        </w:tc>
        <w:tc>
          <w:tcPr>
            <w:tcW w:w="2190" w:type="dxa"/>
            <w:tcBorders>
              <w:top w:val="nil"/>
              <w:left w:val="nil"/>
              <w:bottom w:val="nil"/>
              <w:right w:val="nil"/>
            </w:tcBorders>
            <w:shd w:val="clear" w:color="auto" w:fill="auto"/>
            <w:hideMark/>
          </w:tcPr>
          <w:p w14:paraId="7C162AA4"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Amber: Moderate attendance rates (56-89% depending on the care home, with 72% overall attendance) </w:t>
            </w:r>
          </w:p>
        </w:tc>
        <w:tc>
          <w:tcPr>
            <w:tcW w:w="2370" w:type="dxa"/>
            <w:tcBorders>
              <w:top w:val="nil"/>
              <w:left w:val="nil"/>
              <w:bottom w:val="nil"/>
              <w:right w:val="nil"/>
            </w:tcBorders>
            <w:shd w:val="clear" w:color="auto" w:fill="auto"/>
            <w:hideMark/>
          </w:tcPr>
          <w:p w14:paraId="796EC0B9"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This category signifies participants completed the intervention or followed the protocol with minimal deviations or non-compliance, and there are some concerns regarding adherence. </w:t>
            </w:r>
          </w:p>
        </w:tc>
        <w:tc>
          <w:tcPr>
            <w:tcW w:w="4455" w:type="dxa"/>
            <w:tcBorders>
              <w:top w:val="nil"/>
              <w:left w:val="nil"/>
              <w:bottom w:val="nil"/>
              <w:right w:val="nil"/>
            </w:tcBorders>
            <w:shd w:val="clear" w:color="auto" w:fill="auto"/>
            <w:hideMark/>
          </w:tcPr>
          <w:p w14:paraId="28E46FD2"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Continuous attendance monitoring remains essential to identify any potential barriers or challenges that may impact attendance in the future. Ongoing assessment can help inform adjustments to the study protocol or provide additional support or reminders, if necessary, to improve attendance further. </w:t>
            </w:r>
          </w:p>
        </w:tc>
      </w:tr>
      <w:tr w:rsidR="00C5447C" w:rsidRPr="00CA0CC6" w14:paraId="311F0DAB" w14:textId="77777777" w:rsidTr="009446A4">
        <w:trPr>
          <w:trHeight w:val="300"/>
        </w:trPr>
        <w:tc>
          <w:tcPr>
            <w:tcW w:w="1500" w:type="dxa"/>
            <w:tcBorders>
              <w:top w:val="nil"/>
              <w:left w:val="nil"/>
              <w:bottom w:val="nil"/>
              <w:right w:val="nil"/>
            </w:tcBorders>
            <w:shd w:val="clear" w:color="auto" w:fill="auto"/>
            <w:hideMark/>
          </w:tcPr>
          <w:p w14:paraId="1DFF532F"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Retention rate </w:t>
            </w:r>
          </w:p>
        </w:tc>
        <w:tc>
          <w:tcPr>
            <w:tcW w:w="3390" w:type="dxa"/>
            <w:tcBorders>
              <w:top w:val="nil"/>
              <w:left w:val="nil"/>
              <w:bottom w:val="nil"/>
              <w:right w:val="nil"/>
            </w:tcBorders>
            <w:shd w:val="clear" w:color="auto" w:fill="auto"/>
            <w:hideMark/>
          </w:tcPr>
          <w:p w14:paraId="6726F296" w14:textId="77777777" w:rsidR="00C5447C" w:rsidRPr="00CA0CC6" w:rsidRDefault="00C5447C" w:rsidP="00C5447C">
            <w:pPr>
              <w:numPr>
                <w:ilvl w:val="0"/>
                <w:numId w:val="38"/>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Green (No Concern): High retention rates, with 80% or more of the participants remaining in the study until its conclusion. </w:t>
            </w:r>
          </w:p>
          <w:p w14:paraId="5C354D64" w14:textId="77777777" w:rsidR="00C5447C" w:rsidRPr="00CA0CC6" w:rsidRDefault="00C5447C" w:rsidP="00C5447C">
            <w:pPr>
              <w:numPr>
                <w:ilvl w:val="0"/>
                <w:numId w:val="38"/>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xml:space="preserve">Amber (Minor Problem): Moderate retention, with 60-79% of </w:t>
            </w:r>
            <w:r w:rsidRPr="00CA0CC6">
              <w:rPr>
                <w:rFonts w:ascii="Times New Roman" w:eastAsia="Times New Roman" w:hAnsi="Times New Roman" w:cs="Times New Roman"/>
                <w:lang w:eastAsia="en-GB"/>
              </w:rPr>
              <w:lastRenderedPageBreak/>
              <w:t>participants retained until the end of the study. </w:t>
            </w:r>
          </w:p>
          <w:p w14:paraId="03E6DA8F" w14:textId="77777777" w:rsidR="00C5447C" w:rsidRPr="00CA0CC6" w:rsidRDefault="00C5447C" w:rsidP="00C5447C">
            <w:pPr>
              <w:numPr>
                <w:ilvl w:val="0"/>
                <w:numId w:val="38"/>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Red (Major Problem): Low retention, with less than 60% of participants retained. </w:t>
            </w:r>
          </w:p>
          <w:p w14:paraId="4A5B62A3"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w:t>
            </w:r>
          </w:p>
        </w:tc>
        <w:tc>
          <w:tcPr>
            <w:tcW w:w="2190" w:type="dxa"/>
            <w:tcBorders>
              <w:top w:val="nil"/>
              <w:left w:val="nil"/>
              <w:bottom w:val="nil"/>
              <w:right w:val="nil"/>
            </w:tcBorders>
            <w:shd w:val="clear" w:color="auto" w:fill="auto"/>
            <w:hideMark/>
          </w:tcPr>
          <w:p w14:paraId="2EE3D405"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lastRenderedPageBreak/>
              <w:t>Green: High retention rates </w:t>
            </w:r>
          </w:p>
        </w:tc>
        <w:tc>
          <w:tcPr>
            <w:tcW w:w="2370" w:type="dxa"/>
            <w:tcBorders>
              <w:top w:val="nil"/>
              <w:left w:val="nil"/>
              <w:bottom w:val="nil"/>
              <w:right w:val="nil"/>
            </w:tcBorders>
            <w:shd w:val="clear" w:color="auto" w:fill="auto"/>
            <w:hideMark/>
          </w:tcPr>
          <w:p w14:paraId="75497E42"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xml:space="preserve">This indicates that 80% or more participants were successfully retained with no immediate concerns and suggests that the study effectively maintained participant involvement and minimised attrition </w:t>
            </w:r>
            <w:r w:rsidRPr="00CA0CC6">
              <w:rPr>
                <w:rFonts w:ascii="Times New Roman" w:eastAsia="Times New Roman" w:hAnsi="Times New Roman" w:cs="Times New Roman"/>
                <w:lang w:eastAsia="en-GB"/>
              </w:rPr>
              <w:lastRenderedPageBreak/>
              <w:t>during the 12-week intervention period. </w:t>
            </w:r>
          </w:p>
        </w:tc>
        <w:tc>
          <w:tcPr>
            <w:tcW w:w="4455" w:type="dxa"/>
            <w:tcBorders>
              <w:top w:val="nil"/>
              <w:left w:val="nil"/>
              <w:bottom w:val="nil"/>
              <w:right w:val="nil"/>
            </w:tcBorders>
            <w:shd w:val="clear" w:color="auto" w:fill="auto"/>
            <w:hideMark/>
          </w:tcPr>
          <w:p w14:paraId="1F7D9DE5"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lastRenderedPageBreak/>
              <w:t>Ongoing efforts such as proactive communication with participants, offering incentives or support, and ensuring clear expectations and benefits of participation can further enhance retention rates in future studies. </w:t>
            </w:r>
          </w:p>
        </w:tc>
      </w:tr>
      <w:tr w:rsidR="00C5447C" w:rsidRPr="00CA0CC6" w14:paraId="03FE892D" w14:textId="77777777" w:rsidTr="009446A4">
        <w:trPr>
          <w:trHeight w:val="300"/>
        </w:trPr>
        <w:tc>
          <w:tcPr>
            <w:tcW w:w="1500" w:type="dxa"/>
            <w:tcBorders>
              <w:top w:val="nil"/>
              <w:left w:val="nil"/>
              <w:bottom w:val="single" w:sz="6" w:space="0" w:color="7F7F7F"/>
              <w:right w:val="nil"/>
            </w:tcBorders>
            <w:shd w:val="clear" w:color="auto" w:fill="auto"/>
            <w:hideMark/>
          </w:tcPr>
          <w:p w14:paraId="0F5C2ACC" w14:textId="77777777" w:rsidR="00C5447C" w:rsidRPr="00CA0CC6" w:rsidRDefault="00C5447C" w:rsidP="009446A4">
            <w:pPr>
              <w:textAlignment w:val="baseline"/>
              <w:rPr>
                <w:rFonts w:ascii="Times New Roman" w:eastAsia="Times New Roman" w:hAnsi="Times New Roman" w:cs="Times New Roman"/>
                <w:b/>
                <w:bCs/>
                <w:lang w:eastAsia="en-GB"/>
              </w:rPr>
            </w:pPr>
            <w:r w:rsidRPr="00CA0CC6">
              <w:rPr>
                <w:rFonts w:ascii="Times New Roman" w:eastAsia="Times New Roman" w:hAnsi="Times New Roman" w:cs="Times New Roman"/>
                <w:b/>
                <w:bCs/>
                <w:lang w:eastAsia="en-GB"/>
              </w:rPr>
              <w:t>Safety rates </w:t>
            </w:r>
          </w:p>
        </w:tc>
        <w:tc>
          <w:tcPr>
            <w:tcW w:w="3390" w:type="dxa"/>
            <w:tcBorders>
              <w:top w:val="nil"/>
              <w:left w:val="nil"/>
              <w:bottom w:val="single" w:sz="6" w:space="0" w:color="7F7F7F"/>
              <w:right w:val="nil"/>
            </w:tcBorders>
            <w:shd w:val="clear" w:color="auto" w:fill="auto"/>
            <w:hideMark/>
          </w:tcPr>
          <w:p w14:paraId="5DE28722" w14:textId="77777777" w:rsidR="00C5447C" w:rsidRPr="00CA0CC6" w:rsidRDefault="00C5447C" w:rsidP="00C5447C">
            <w:pPr>
              <w:numPr>
                <w:ilvl w:val="0"/>
                <w:numId w:val="39"/>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Green (No Concern): No significant adverse events reported. </w:t>
            </w:r>
          </w:p>
          <w:p w14:paraId="566717F0" w14:textId="77777777" w:rsidR="00C5447C" w:rsidRPr="00CA0CC6" w:rsidRDefault="00C5447C" w:rsidP="00C5447C">
            <w:pPr>
              <w:numPr>
                <w:ilvl w:val="0"/>
                <w:numId w:val="39"/>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Amber (Minor Problem): Minor adverse events reported, but these do not significantly impact the overall safety of the intervention. The amber threshold is defined as less than 5% of participants experiencing minor adverse events. </w:t>
            </w:r>
          </w:p>
          <w:p w14:paraId="4C0E444E" w14:textId="77777777" w:rsidR="00C5447C" w:rsidRPr="00CA0CC6" w:rsidRDefault="00C5447C" w:rsidP="00C5447C">
            <w:pPr>
              <w:numPr>
                <w:ilvl w:val="0"/>
                <w:numId w:val="39"/>
              </w:numPr>
              <w:spacing w:after="0" w:line="240" w:lineRule="auto"/>
              <w:ind w:left="1080" w:firstLine="0"/>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Red (Major Problem): Significant adverse events reported, affecting more than 5% of participants, or any severe adverse event, regardless of frequency. </w:t>
            </w:r>
          </w:p>
          <w:p w14:paraId="5A5F3050"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 </w:t>
            </w:r>
          </w:p>
        </w:tc>
        <w:tc>
          <w:tcPr>
            <w:tcW w:w="2190" w:type="dxa"/>
            <w:tcBorders>
              <w:top w:val="nil"/>
              <w:left w:val="nil"/>
              <w:bottom w:val="single" w:sz="6" w:space="0" w:color="7F7F7F"/>
              <w:right w:val="nil"/>
            </w:tcBorders>
            <w:shd w:val="clear" w:color="auto" w:fill="auto"/>
            <w:hideMark/>
          </w:tcPr>
          <w:p w14:paraId="10CD4DF3"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Green: No significant adverse events were reported, with no concerns. </w:t>
            </w:r>
          </w:p>
        </w:tc>
        <w:tc>
          <w:tcPr>
            <w:tcW w:w="2370" w:type="dxa"/>
            <w:tcBorders>
              <w:top w:val="nil"/>
              <w:left w:val="nil"/>
              <w:bottom w:val="single" w:sz="6" w:space="0" w:color="7F7F7F"/>
              <w:right w:val="nil"/>
            </w:tcBorders>
            <w:shd w:val="clear" w:color="auto" w:fill="auto"/>
            <w:hideMark/>
          </w:tcPr>
          <w:p w14:paraId="2F34116F"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This indicates that the study can proceed as planned without substantial safety issues. </w:t>
            </w:r>
          </w:p>
        </w:tc>
        <w:tc>
          <w:tcPr>
            <w:tcW w:w="4455" w:type="dxa"/>
            <w:tcBorders>
              <w:top w:val="nil"/>
              <w:left w:val="nil"/>
              <w:bottom w:val="single" w:sz="6" w:space="0" w:color="7F7F7F"/>
              <w:right w:val="nil"/>
            </w:tcBorders>
            <w:shd w:val="clear" w:color="auto" w:fill="auto"/>
            <w:hideMark/>
          </w:tcPr>
          <w:p w14:paraId="7B8DA4F7" w14:textId="77777777" w:rsidR="00C5447C" w:rsidRPr="00CA0CC6" w:rsidRDefault="00C5447C" w:rsidP="009446A4">
            <w:pPr>
              <w:textAlignment w:val="baseline"/>
              <w:rPr>
                <w:rFonts w:ascii="Times New Roman" w:eastAsia="Times New Roman" w:hAnsi="Times New Roman" w:cs="Times New Roman"/>
                <w:lang w:eastAsia="en-GB"/>
              </w:rPr>
            </w:pPr>
            <w:r w:rsidRPr="00CA0CC6">
              <w:rPr>
                <w:rFonts w:ascii="Times New Roman" w:eastAsia="Times New Roman" w:hAnsi="Times New Roman" w:cs="Times New Roman"/>
                <w:lang w:eastAsia="en-GB"/>
              </w:rPr>
              <w:t>Continuous monitoring allows for identifying and appropriately managing potential adverse events, even if they are minor or expected. </w:t>
            </w:r>
          </w:p>
        </w:tc>
      </w:tr>
    </w:tbl>
    <w:p w14:paraId="56E1371F" w14:textId="77777777" w:rsidR="00C5447C" w:rsidRPr="00CA0CC6" w:rsidRDefault="00C5447C" w:rsidP="00C5447C">
      <w:pPr>
        <w:textAlignment w:val="baseline"/>
        <w:rPr>
          <w:rFonts w:ascii="Segoe UI" w:eastAsia="Times New Roman" w:hAnsi="Segoe UI" w:cs="Segoe UI"/>
          <w:sz w:val="18"/>
          <w:szCs w:val="18"/>
          <w:lang w:eastAsia="en-GB"/>
        </w:rPr>
      </w:pPr>
      <w:r w:rsidRPr="00CA0CC6">
        <w:rPr>
          <w:rFonts w:ascii="Times New Roman" w:eastAsia="Times New Roman" w:hAnsi="Times New Roman" w:cs="Times New Roman"/>
          <w:lang w:eastAsia="en-GB"/>
        </w:rPr>
        <w:t> </w:t>
      </w:r>
    </w:p>
    <w:p w14:paraId="575F6E72" w14:textId="4F1DC224" w:rsidR="00C5447C" w:rsidRPr="00DD5A3E" w:rsidRDefault="00C5447C" w:rsidP="00DD5A3E">
      <w:pPr>
        <w:textAlignment w:val="baseline"/>
        <w:rPr>
          <w:rFonts w:ascii="Segoe UI" w:eastAsia="Times New Roman" w:hAnsi="Segoe UI" w:cs="Segoe UI"/>
          <w:sz w:val="18"/>
          <w:szCs w:val="18"/>
          <w:lang w:eastAsia="en-GB"/>
        </w:rPr>
        <w:sectPr w:rsidR="00C5447C" w:rsidRPr="00DD5A3E" w:rsidSect="00C5447C">
          <w:pgSz w:w="16838" w:h="11906" w:orient="landscape"/>
          <w:pgMar w:top="1440" w:right="1440" w:bottom="1440" w:left="1440" w:header="709" w:footer="709" w:gutter="0"/>
          <w:cols w:space="708"/>
          <w:docGrid w:linePitch="360"/>
        </w:sectPr>
      </w:pPr>
      <w:r w:rsidRPr="00CA0CC6">
        <w:rPr>
          <w:rFonts w:ascii="Times New Roman" w:eastAsia="Times New Roman" w:hAnsi="Times New Roman" w:cs="Times New Roman"/>
          <w:lang w:eastAsia="en-GB"/>
        </w:rPr>
        <w:t> </w:t>
      </w:r>
    </w:p>
    <w:p w14:paraId="0A642EB1" w14:textId="70FD089F" w:rsidR="001B3182" w:rsidRDefault="001B3182"/>
    <w:sectPr w:rsidR="001B3182" w:rsidSect="00AF6216">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B0734"/>
    <w:multiLevelType w:val="multilevel"/>
    <w:tmpl w:val="FA76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52BB6A"/>
    <w:multiLevelType w:val="hybridMultilevel"/>
    <w:tmpl w:val="B3CC1CB8"/>
    <w:lvl w:ilvl="0" w:tplc="13C4A806">
      <w:start w:val="1"/>
      <w:numFmt w:val="bullet"/>
      <w:lvlText w:val="-"/>
      <w:lvlJc w:val="left"/>
      <w:pPr>
        <w:ind w:left="720" w:hanging="360"/>
      </w:pPr>
      <w:rPr>
        <w:rFonts w:ascii="Calibri" w:hAnsi="Calibri" w:hint="default"/>
      </w:rPr>
    </w:lvl>
    <w:lvl w:ilvl="1" w:tplc="93BAEAD4">
      <w:start w:val="1"/>
      <w:numFmt w:val="bullet"/>
      <w:lvlText w:val="o"/>
      <w:lvlJc w:val="left"/>
      <w:pPr>
        <w:ind w:left="1440" w:hanging="360"/>
      </w:pPr>
      <w:rPr>
        <w:rFonts w:ascii="Courier New" w:hAnsi="Courier New" w:hint="default"/>
      </w:rPr>
    </w:lvl>
    <w:lvl w:ilvl="2" w:tplc="6B52C66E">
      <w:start w:val="1"/>
      <w:numFmt w:val="bullet"/>
      <w:lvlText w:val=""/>
      <w:lvlJc w:val="left"/>
      <w:pPr>
        <w:ind w:left="2160" w:hanging="360"/>
      </w:pPr>
      <w:rPr>
        <w:rFonts w:ascii="Wingdings" w:hAnsi="Wingdings" w:hint="default"/>
      </w:rPr>
    </w:lvl>
    <w:lvl w:ilvl="3" w:tplc="27C048F4">
      <w:start w:val="1"/>
      <w:numFmt w:val="bullet"/>
      <w:lvlText w:val=""/>
      <w:lvlJc w:val="left"/>
      <w:pPr>
        <w:ind w:left="2880" w:hanging="360"/>
      </w:pPr>
      <w:rPr>
        <w:rFonts w:ascii="Symbol" w:hAnsi="Symbol" w:hint="default"/>
      </w:rPr>
    </w:lvl>
    <w:lvl w:ilvl="4" w:tplc="3290109E">
      <w:start w:val="1"/>
      <w:numFmt w:val="bullet"/>
      <w:lvlText w:val="o"/>
      <w:lvlJc w:val="left"/>
      <w:pPr>
        <w:ind w:left="3600" w:hanging="360"/>
      </w:pPr>
      <w:rPr>
        <w:rFonts w:ascii="Courier New" w:hAnsi="Courier New" w:hint="default"/>
      </w:rPr>
    </w:lvl>
    <w:lvl w:ilvl="5" w:tplc="D8F0EC70">
      <w:start w:val="1"/>
      <w:numFmt w:val="bullet"/>
      <w:lvlText w:val=""/>
      <w:lvlJc w:val="left"/>
      <w:pPr>
        <w:ind w:left="4320" w:hanging="360"/>
      </w:pPr>
      <w:rPr>
        <w:rFonts w:ascii="Wingdings" w:hAnsi="Wingdings" w:hint="default"/>
      </w:rPr>
    </w:lvl>
    <w:lvl w:ilvl="6" w:tplc="3ABA688E">
      <w:start w:val="1"/>
      <w:numFmt w:val="bullet"/>
      <w:lvlText w:val=""/>
      <w:lvlJc w:val="left"/>
      <w:pPr>
        <w:ind w:left="5040" w:hanging="360"/>
      </w:pPr>
      <w:rPr>
        <w:rFonts w:ascii="Symbol" w:hAnsi="Symbol" w:hint="default"/>
      </w:rPr>
    </w:lvl>
    <w:lvl w:ilvl="7" w:tplc="6C5EDCC0">
      <w:start w:val="1"/>
      <w:numFmt w:val="bullet"/>
      <w:lvlText w:val="o"/>
      <w:lvlJc w:val="left"/>
      <w:pPr>
        <w:ind w:left="5760" w:hanging="360"/>
      </w:pPr>
      <w:rPr>
        <w:rFonts w:ascii="Courier New" w:hAnsi="Courier New" w:hint="default"/>
      </w:rPr>
    </w:lvl>
    <w:lvl w:ilvl="8" w:tplc="690C67FE">
      <w:start w:val="1"/>
      <w:numFmt w:val="bullet"/>
      <w:lvlText w:val=""/>
      <w:lvlJc w:val="left"/>
      <w:pPr>
        <w:ind w:left="6480" w:hanging="360"/>
      </w:pPr>
      <w:rPr>
        <w:rFonts w:ascii="Wingdings" w:hAnsi="Wingdings" w:hint="default"/>
      </w:rPr>
    </w:lvl>
  </w:abstractNum>
  <w:abstractNum w:abstractNumId="2" w15:restartNumberingAfterBreak="0">
    <w:nsid w:val="11E91065"/>
    <w:multiLevelType w:val="hybridMultilevel"/>
    <w:tmpl w:val="2E106B3A"/>
    <w:lvl w:ilvl="0" w:tplc="1426661E">
      <w:start w:val="2"/>
      <w:numFmt w:val="bullet"/>
      <w:lvlText w:val="-"/>
      <w:lvlJc w:val="left"/>
      <w:pPr>
        <w:ind w:left="720" w:hanging="360"/>
      </w:pPr>
      <w:rPr>
        <w:rFonts w:ascii="Times New Roman" w:hAnsi="Times New Roman" w:hint="default"/>
      </w:rPr>
    </w:lvl>
    <w:lvl w:ilvl="1" w:tplc="2DF20806">
      <w:start w:val="1"/>
      <w:numFmt w:val="bullet"/>
      <w:lvlText w:val="o"/>
      <w:lvlJc w:val="left"/>
      <w:pPr>
        <w:ind w:left="1440" w:hanging="360"/>
      </w:pPr>
      <w:rPr>
        <w:rFonts w:ascii="Courier New" w:hAnsi="Courier New" w:hint="default"/>
      </w:rPr>
    </w:lvl>
    <w:lvl w:ilvl="2" w:tplc="1908C27E">
      <w:start w:val="1"/>
      <w:numFmt w:val="bullet"/>
      <w:lvlText w:val=""/>
      <w:lvlJc w:val="left"/>
      <w:pPr>
        <w:ind w:left="2160" w:hanging="360"/>
      </w:pPr>
      <w:rPr>
        <w:rFonts w:ascii="Wingdings" w:hAnsi="Wingdings" w:hint="default"/>
      </w:rPr>
    </w:lvl>
    <w:lvl w:ilvl="3" w:tplc="0AFCAA1A">
      <w:start w:val="1"/>
      <w:numFmt w:val="bullet"/>
      <w:lvlText w:val=""/>
      <w:lvlJc w:val="left"/>
      <w:pPr>
        <w:ind w:left="2880" w:hanging="360"/>
      </w:pPr>
      <w:rPr>
        <w:rFonts w:ascii="Symbol" w:hAnsi="Symbol" w:hint="default"/>
      </w:rPr>
    </w:lvl>
    <w:lvl w:ilvl="4" w:tplc="4994462C">
      <w:start w:val="1"/>
      <w:numFmt w:val="bullet"/>
      <w:lvlText w:val="o"/>
      <w:lvlJc w:val="left"/>
      <w:pPr>
        <w:ind w:left="3600" w:hanging="360"/>
      </w:pPr>
      <w:rPr>
        <w:rFonts w:ascii="Courier New" w:hAnsi="Courier New" w:hint="default"/>
      </w:rPr>
    </w:lvl>
    <w:lvl w:ilvl="5" w:tplc="71D68BD0">
      <w:start w:val="1"/>
      <w:numFmt w:val="bullet"/>
      <w:lvlText w:val=""/>
      <w:lvlJc w:val="left"/>
      <w:pPr>
        <w:ind w:left="4320" w:hanging="360"/>
      </w:pPr>
      <w:rPr>
        <w:rFonts w:ascii="Wingdings" w:hAnsi="Wingdings" w:hint="default"/>
      </w:rPr>
    </w:lvl>
    <w:lvl w:ilvl="6" w:tplc="55EC9AF6">
      <w:start w:val="1"/>
      <w:numFmt w:val="bullet"/>
      <w:lvlText w:val=""/>
      <w:lvlJc w:val="left"/>
      <w:pPr>
        <w:ind w:left="5040" w:hanging="360"/>
      </w:pPr>
      <w:rPr>
        <w:rFonts w:ascii="Symbol" w:hAnsi="Symbol" w:hint="default"/>
      </w:rPr>
    </w:lvl>
    <w:lvl w:ilvl="7" w:tplc="555C46D2">
      <w:start w:val="1"/>
      <w:numFmt w:val="bullet"/>
      <w:lvlText w:val="o"/>
      <w:lvlJc w:val="left"/>
      <w:pPr>
        <w:ind w:left="5760" w:hanging="360"/>
      </w:pPr>
      <w:rPr>
        <w:rFonts w:ascii="Courier New" w:hAnsi="Courier New" w:hint="default"/>
      </w:rPr>
    </w:lvl>
    <w:lvl w:ilvl="8" w:tplc="587E6C2C">
      <w:start w:val="1"/>
      <w:numFmt w:val="bullet"/>
      <w:lvlText w:val=""/>
      <w:lvlJc w:val="left"/>
      <w:pPr>
        <w:ind w:left="6480" w:hanging="360"/>
      </w:pPr>
      <w:rPr>
        <w:rFonts w:ascii="Wingdings" w:hAnsi="Wingdings" w:hint="default"/>
      </w:rPr>
    </w:lvl>
  </w:abstractNum>
  <w:abstractNum w:abstractNumId="3" w15:restartNumberingAfterBreak="0">
    <w:nsid w:val="13A13BB6"/>
    <w:multiLevelType w:val="multilevel"/>
    <w:tmpl w:val="E31C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9267BA"/>
    <w:multiLevelType w:val="hybridMultilevel"/>
    <w:tmpl w:val="BCFA4CC8"/>
    <w:lvl w:ilvl="0" w:tplc="24E26B74">
      <w:start w:val="1"/>
      <w:numFmt w:val="bullet"/>
      <w:lvlText w:val="-"/>
      <w:lvlJc w:val="left"/>
      <w:pPr>
        <w:ind w:left="720" w:hanging="360"/>
      </w:pPr>
      <w:rPr>
        <w:rFonts w:ascii="Calibri" w:hAnsi="Calibri" w:hint="default"/>
      </w:rPr>
    </w:lvl>
    <w:lvl w:ilvl="1" w:tplc="D884BD8A">
      <w:start w:val="1"/>
      <w:numFmt w:val="bullet"/>
      <w:lvlText w:val="o"/>
      <w:lvlJc w:val="left"/>
      <w:pPr>
        <w:ind w:left="1440" w:hanging="360"/>
      </w:pPr>
      <w:rPr>
        <w:rFonts w:ascii="Courier New" w:hAnsi="Courier New" w:hint="default"/>
      </w:rPr>
    </w:lvl>
    <w:lvl w:ilvl="2" w:tplc="0AD27B0E">
      <w:start w:val="1"/>
      <w:numFmt w:val="bullet"/>
      <w:lvlText w:val=""/>
      <w:lvlJc w:val="left"/>
      <w:pPr>
        <w:ind w:left="2160" w:hanging="360"/>
      </w:pPr>
      <w:rPr>
        <w:rFonts w:ascii="Wingdings" w:hAnsi="Wingdings" w:hint="default"/>
      </w:rPr>
    </w:lvl>
    <w:lvl w:ilvl="3" w:tplc="39E69AFA">
      <w:start w:val="1"/>
      <w:numFmt w:val="bullet"/>
      <w:lvlText w:val=""/>
      <w:lvlJc w:val="left"/>
      <w:pPr>
        <w:ind w:left="2880" w:hanging="360"/>
      </w:pPr>
      <w:rPr>
        <w:rFonts w:ascii="Symbol" w:hAnsi="Symbol" w:hint="default"/>
      </w:rPr>
    </w:lvl>
    <w:lvl w:ilvl="4" w:tplc="DD56CC7A">
      <w:start w:val="1"/>
      <w:numFmt w:val="bullet"/>
      <w:lvlText w:val="o"/>
      <w:lvlJc w:val="left"/>
      <w:pPr>
        <w:ind w:left="3600" w:hanging="360"/>
      </w:pPr>
      <w:rPr>
        <w:rFonts w:ascii="Courier New" w:hAnsi="Courier New" w:hint="default"/>
      </w:rPr>
    </w:lvl>
    <w:lvl w:ilvl="5" w:tplc="FA368DF8">
      <w:start w:val="1"/>
      <w:numFmt w:val="bullet"/>
      <w:lvlText w:val=""/>
      <w:lvlJc w:val="left"/>
      <w:pPr>
        <w:ind w:left="4320" w:hanging="360"/>
      </w:pPr>
      <w:rPr>
        <w:rFonts w:ascii="Wingdings" w:hAnsi="Wingdings" w:hint="default"/>
      </w:rPr>
    </w:lvl>
    <w:lvl w:ilvl="6" w:tplc="F59037F0">
      <w:start w:val="1"/>
      <w:numFmt w:val="bullet"/>
      <w:lvlText w:val=""/>
      <w:lvlJc w:val="left"/>
      <w:pPr>
        <w:ind w:left="5040" w:hanging="360"/>
      </w:pPr>
      <w:rPr>
        <w:rFonts w:ascii="Symbol" w:hAnsi="Symbol" w:hint="default"/>
      </w:rPr>
    </w:lvl>
    <w:lvl w:ilvl="7" w:tplc="60343B7C">
      <w:start w:val="1"/>
      <w:numFmt w:val="bullet"/>
      <w:lvlText w:val="o"/>
      <w:lvlJc w:val="left"/>
      <w:pPr>
        <w:ind w:left="5760" w:hanging="360"/>
      </w:pPr>
      <w:rPr>
        <w:rFonts w:ascii="Courier New" w:hAnsi="Courier New" w:hint="default"/>
      </w:rPr>
    </w:lvl>
    <w:lvl w:ilvl="8" w:tplc="90BCDF5E">
      <w:start w:val="1"/>
      <w:numFmt w:val="bullet"/>
      <w:lvlText w:val=""/>
      <w:lvlJc w:val="left"/>
      <w:pPr>
        <w:ind w:left="6480" w:hanging="360"/>
      </w:pPr>
      <w:rPr>
        <w:rFonts w:ascii="Wingdings" w:hAnsi="Wingdings" w:hint="default"/>
      </w:rPr>
    </w:lvl>
  </w:abstractNum>
  <w:abstractNum w:abstractNumId="5" w15:restartNumberingAfterBreak="0">
    <w:nsid w:val="15E23947"/>
    <w:multiLevelType w:val="multilevel"/>
    <w:tmpl w:val="172E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5E5167"/>
    <w:multiLevelType w:val="hybridMultilevel"/>
    <w:tmpl w:val="EAE88E1E"/>
    <w:lvl w:ilvl="0" w:tplc="94782EC0">
      <w:start w:val="1"/>
      <w:numFmt w:val="bullet"/>
      <w:lvlText w:val="-"/>
      <w:lvlJc w:val="left"/>
      <w:pPr>
        <w:ind w:left="720" w:hanging="360"/>
      </w:pPr>
      <w:rPr>
        <w:rFonts w:ascii="Calibri" w:hAnsi="Calibri" w:hint="default"/>
      </w:rPr>
    </w:lvl>
    <w:lvl w:ilvl="1" w:tplc="03E49A56">
      <w:start w:val="1"/>
      <w:numFmt w:val="bullet"/>
      <w:lvlText w:val="o"/>
      <w:lvlJc w:val="left"/>
      <w:pPr>
        <w:ind w:left="1440" w:hanging="360"/>
      </w:pPr>
      <w:rPr>
        <w:rFonts w:ascii="Courier New" w:hAnsi="Courier New" w:hint="default"/>
      </w:rPr>
    </w:lvl>
    <w:lvl w:ilvl="2" w:tplc="514EAA2C">
      <w:start w:val="1"/>
      <w:numFmt w:val="bullet"/>
      <w:lvlText w:val=""/>
      <w:lvlJc w:val="left"/>
      <w:pPr>
        <w:ind w:left="2160" w:hanging="360"/>
      </w:pPr>
      <w:rPr>
        <w:rFonts w:ascii="Wingdings" w:hAnsi="Wingdings" w:hint="default"/>
      </w:rPr>
    </w:lvl>
    <w:lvl w:ilvl="3" w:tplc="D9FE9DCE">
      <w:start w:val="1"/>
      <w:numFmt w:val="bullet"/>
      <w:lvlText w:val=""/>
      <w:lvlJc w:val="left"/>
      <w:pPr>
        <w:ind w:left="2880" w:hanging="360"/>
      </w:pPr>
      <w:rPr>
        <w:rFonts w:ascii="Symbol" w:hAnsi="Symbol" w:hint="default"/>
      </w:rPr>
    </w:lvl>
    <w:lvl w:ilvl="4" w:tplc="753E340E">
      <w:start w:val="1"/>
      <w:numFmt w:val="bullet"/>
      <w:lvlText w:val="o"/>
      <w:lvlJc w:val="left"/>
      <w:pPr>
        <w:ind w:left="3600" w:hanging="360"/>
      </w:pPr>
      <w:rPr>
        <w:rFonts w:ascii="Courier New" w:hAnsi="Courier New" w:hint="default"/>
      </w:rPr>
    </w:lvl>
    <w:lvl w:ilvl="5" w:tplc="5810E8F2">
      <w:start w:val="1"/>
      <w:numFmt w:val="bullet"/>
      <w:lvlText w:val=""/>
      <w:lvlJc w:val="left"/>
      <w:pPr>
        <w:ind w:left="4320" w:hanging="360"/>
      </w:pPr>
      <w:rPr>
        <w:rFonts w:ascii="Wingdings" w:hAnsi="Wingdings" w:hint="default"/>
      </w:rPr>
    </w:lvl>
    <w:lvl w:ilvl="6" w:tplc="486CEBCA">
      <w:start w:val="1"/>
      <w:numFmt w:val="bullet"/>
      <w:lvlText w:val=""/>
      <w:lvlJc w:val="left"/>
      <w:pPr>
        <w:ind w:left="5040" w:hanging="360"/>
      </w:pPr>
      <w:rPr>
        <w:rFonts w:ascii="Symbol" w:hAnsi="Symbol" w:hint="default"/>
      </w:rPr>
    </w:lvl>
    <w:lvl w:ilvl="7" w:tplc="2482F848">
      <w:start w:val="1"/>
      <w:numFmt w:val="bullet"/>
      <w:lvlText w:val="o"/>
      <w:lvlJc w:val="left"/>
      <w:pPr>
        <w:ind w:left="5760" w:hanging="360"/>
      </w:pPr>
      <w:rPr>
        <w:rFonts w:ascii="Courier New" w:hAnsi="Courier New" w:hint="default"/>
      </w:rPr>
    </w:lvl>
    <w:lvl w:ilvl="8" w:tplc="7AF461B6">
      <w:start w:val="1"/>
      <w:numFmt w:val="bullet"/>
      <w:lvlText w:val=""/>
      <w:lvlJc w:val="left"/>
      <w:pPr>
        <w:ind w:left="6480" w:hanging="360"/>
      </w:pPr>
      <w:rPr>
        <w:rFonts w:ascii="Wingdings" w:hAnsi="Wingdings" w:hint="default"/>
      </w:rPr>
    </w:lvl>
  </w:abstractNum>
  <w:abstractNum w:abstractNumId="7" w15:restartNumberingAfterBreak="0">
    <w:nsid w:val="1E4AC966"/>
    <w:multiLevelType w:val="hybridMultilevel"/>
    <w:tmpl w:val="78060FCA"/>
    <w:lvl w:ilvl="0" w:tplc="FFDAE542">
      <w:start w:val="1"/>
      <w:numFmt w:val="bullet"/>
      <w:lvlText w:val="-"/>
      <w:lvlJc w:val="left"/>
      <w:pPr>
        <w:ind w:left="720" w:hanging="360"/>
      </w:pPr>
      <w:rPr>
        <w:rFonts w:ascii="Calibri" w:hAnsi="Calibri" w:hint="default"/>
      </w:rPr>
    </w:lvl>
    <w:lvl w:ilvl="1" w:tplc="AE58098A">
      <w:start w:val="1"/>
      <w:numFmt w:val="bullet"/>
      <w:lvlText w:val="o"/>
      <w:lvlJc w:val="left"/>
      <w:pPr>
        <w:ind w:left="1440" w:hanging="360"/>
      </w:pPr>
      <w:rPr>
        <w:rFonts w:ascii="Courier New" w:hAnsi="Courier New" w:hint="default"/>
      </w:rPr>
    </w:lvl>
    <w:lvl w:ilvl="2" w:tplc="350EC5EC">
      <w:start w:val="1"/>
      <w:numFmt w:val="bullet"/>
      <w:lvlText w:val=""/>
      <w:lvlJc w:val="left"/>
      <w:pPr>
        <w:ind w:left="2160" w:hanging="360"/>
      </w:pPr>
      <w:rPr>
        <w:rFonts w:ascii="Wingdings" w:hAnsi="Wingdings" w:hint="default"/>
      </w:rPr>
    </w:lvl>
    <w:lvl w:ilvl="3" w:tplc="9F6ED1D2">
      <w:start w:val="1"/>
      <w:numFmt w:val="bullet"/>
      <w:lvlText w:val=""/>
      <w:lvlJc w:val="left"/>
      <w:pPr>
        <w:ind w:left="2880" w:hanging="360"/>
      </w:pPr>
      <w:rPr>
        <w:rFonts w:ascii="Symbol" w:hAnsi="Symbol" w:hint="default"/>
      </w:rPr>
    </w:lvl>
    <w:lvl w:ilvl="4" w:tplc="14CE89F8">
      <w:start w:val="1"/>
      <w:numFmt w:val="bullet"/>
      <w:lvlText w:val="o"/>
      <w:lvlJc w:val="left"/>
      <w:pPr>
        <w:ind w:left="3600" w:hanging="360"/>
      </w:pPr>
      <w:rPr>
        <w:rFonts w:ascii="Courier New" w:hAnsi="Courier New" w:hint="default"/>
      </w:rPr>
    </w:lvl>
    <w:lvl w:ilvl="5" w:tplc="6D6E8F6E">
      <w:start w:val="1"/>
      <w:numFmt w:val="bullet"/>
      <w:lvlText w:val=""/>
      <w:lvlJc w:val="left"/>
      <w:pPr>
        <w:ind w:left="4320" w:hanging="360"/>
      </w:pPr>
      <w:rPr>
        <w:rFonts w:ascii="Wingdings" w:hAnsi="Wingdings" w:hint="default"/>
      </w:rPr>
    </w:lvl>
    <w:lvl w:ilvl="6" w:tplc="103E9E9E">
      <w:start w:val="1"/>
      <w:numFmt w:val="bullet"/>
      <w:lvlText w:val=""/>
      <w:lvlJc w:val="left"/>
      <w:pPr>
        <w:ind w:left="5040" w:hanging="360"/>
      </w:pPr>
      <w:rPr>
        <w:rFonts w:ascii="Symbol" w:hAnsi="Symbol" w:hint="default"/>
      </w:rPr>
    </w:lvl>
    <w:lvl w:ilvl="7" w:tplc="C0AE5B70">
      <w:start w:val="1"/>
      <w:numFmt w:val="bullet"/>
      <w:lvlText w:val="o"/>
      <w:lvlJc w:val="left"/>
      <w:pPr>
        <w:ind w:left="5760" w:hanging="360"/>
      </w:pPr>
      <w:rPr>
        <w:rFonts w:ascii="Courier New" w:hAnsi="Courier New" w:hint="default"/>
      </w:rPr>
    </w:lvl>
    <w:lvl w:ilvl="8" w:tplc="60C83B7E">
      <w:start w:val="1"/>
      <w:numFmt w:val="bullet"/>
      <w:lvlText w:val=""/>
      <w:lvlJc w:val="left"/>
      <w:pPr>
        <w:ind w:left="6480" w:hanging="360"/>
      </w:pPr>
      <w:rPr>
        <w:rFonts w:ascii="Wingdings" w:hAnsi="Wingdings" w:hint="default"/>
      </w:rPr>
    </w:lvl>
  </w:abstractNum>
  <w:abstractNum w:abstractNumId="8" w15:restartNumberingAfterBreak="0">
    <w:nsid w:val="20C8A2C8"/>
    <w:multiLevelType w:val="hybridMultilevel"/>
    <w:tmpl w:val="C6320878"/>
    <w:lvl w:ilvl="0" w:tplc="2158AD7C">
      <w:start w:val="2"/>
      <w:numFmt w:val="bullet"/>
      <w:lvlText w:val="-"/>
      <w:lvlJc w:val="left"/>
      <w:pPr>
        <w:ind w:left="720" w:hanging="360"/>
      </w:pPr>
      <w:rPr>
        <w:rFonts w:ascii="Times New Roman" w:hAnsi="Times New Roman" w:hint="default"/>
      </w:rPr>
    </w:lvl>
    <w:lvl w:ilvl="1" w:tplc="E29E8B96">
      <w:start w:val="1"/>
      <w:numFmt w:val="bullet"/>
      <w:lvlText w:val="o"/>
      <w:lvlJc w:val="left"/>
      <w:pPr>
        <w:ind w:left="1440" w:hanging="360"/>
      </w:pPr>
      <w:rPr>
        <w:rFonts w:ascii="Courier New" w:hAnsi="Courier New" w:hint="default"/>
      </w:rPr>
    </w:lvl>
    <w:lvl w:ilvl="2" w:tplc="67D27342">
      <w:start w:val="1"/>
      <w:numFmt w:val="bullet"/>
      <w:lvlText w:val=""/>
      <w:lvlJc w:val="left"/>
      <w:pPr>
        <w:ind w:left="2160" w:hanging="360"/>
      </w:pPr>
      <w:rPr>
        <w:rFonts w:ascii="Wingdings" w:hAnsi="Wingdings" w:hint="default"/>
      </w:rPr>
    </w:lvl>
    <w:lvl w:ilvl="3" w:tplc="0F5691F4">
      <w:start w:val="1"/>
      <w:numFmt w:val="bullet"/>
      <w:lvlText w:val=""/>
      <w:lvlJc w:val="left"/>
      <w:pPr>
        <w:ind w:left="2880" w:hanging="360"/>
      </w:pPr>
      <w:rPr>
        <w:rFonts w:ascii="Symbol" w:hAnsi="Symbol" w:hint="default"/>
      </w:rPr>
    </w:lvl>
    <w:lvl w:ilvl="4" w:tplc="A32E8424">
      <w:start w:val="1"/>
      <w:numFmt w:val="bullet"/>
      <w:lvlText w:val="o"/>
      <w:lvlJc w:val="left"/>
      <w:pPr>
        <w:ind w:left="3600" w:hanging="360"/>
      </w:pPr>
      <w:rPr>
        <w:rFonts w:ascii="Courier New" w:hAnsi="Courier New" w:hint="default"/>
      </w:rPr>
    </w:lvl>
    <w:lvl w:ilvl="5" w:tplc="C7B88F00">
      <w:start w:val="1"/>
      <w:numFmt w:val="bullet"/>
      <w:lvlText w:val=""/>
      <w:lvlJc w:val="left"/>
      <w:pPr>
        <w:ind w:left="4320" w:hanging="360"/>
      </w:pPr>
      <w:rPr>
        <w:rFonts w:ascii="Wingdings" w:hAnsi="Wingdings" w:hint="default"/>
      </w:rPr>
    </w:lvl>
    <w:lvl w:ilvl="6" w:tplc="7AEC0BD0">
      <w:start w:val="1"/>
      <w:numFmt w:val="bullet"/>
      <w:lvlText w:val=""/>
      <w:lvlJc w:val="left"/>
      <w:pPr>
        <w:ind w:left="5040" w:hanging="360"/>
      </w:pPr>
      <w:rPr>
        <w:rFonts w:ascii="Symbol" w:hAnsi="Symbol" w:hint="default"/>
      </w:rPr>
    </w:lvl>
    <w:lvl w:ilvl="7" w:tplc="801425FA">
      <w:start w:val="1"/>
      <w:numFmt w:val="bullet"/>
      <w:lvlText w:val="o"/>
      <w:lvlJc w:val="left"/>
      <w:pPr>
        <w:ind w:left="5760" w:hanging="360"/>
      </w:pPr>
      <w:rPr>
        <w:rFonts w:ascii="Courier New" w:hAnsi="Courier New" w:hint="default"/>
      </w:rPr>
    </w:lvl>
    <w:lvl w:ilvl="8" w:tplc="4C2459D2">
      <w:start w:val="1"/>
      <w:numFmt w:val="bullet"/>
      <w:lvlText w:val=""/>
      <w:lvlJc w:val="left"/>
      <w:pPr>
        <w:ind w:left="6480" w:hanging="360"/>
      </w:pPr>
      <w:rPr>
        <w:rFonts w:ascii="Wingdings" w:hAnsi="Wingdings" w:hint="default"/>
      </w:rPr>
    </w:lvl>
  </w:abstractNum>
  <w:abstractNum w:abstractNumId="9" w15:restartNumberingAfterBreak="0">
    <w:nsid w:val="24C19F28"/>
    <w:multiLevelType w:val="hybridMultilevel"/>
    <w:tmpl w:val="B8763440"/>
    <w:lvl w:ilvl="0" w:tplc="F6C4742C">
      <w:start w:val="2"/>
      <w:numFmt w:val="bullet"/>
      <w:lvlText w:val="-"/>
      <w:lvlJc w:val="left"/>
      <w:pPr>
        <w:ind w:left="720" w:hanging="360"/>
      </w:pPr>
      <w:rPr>
        <w:rFonts w:ascii="Times New Roman" w:hAnsi="Times New Roman" w:hint="default"/>
      </w:rPr>
    </w:lvl>
    <w:lvl w:ilvl="1" w:tplc="181AED9E">
      <w:start w:val="1"/>
      <w:numFmt w:val="bullet"/>
      <w:lvlText w:val="o"/>
      <w:lvlJc w:val="left"/>
      <w:pPr>
        <w:ind w:left="1440" w:hanging="360"/>
      </w:pPr>
      <w:rPr>
        <w:rFonts w:ascii="Courier New" w:hAnsi="Courier New" w:hint="default"/>
      </w:rPr>
    </w:lvl>
    <w:lvl w:ilvl="2" w:tplc="62C49256">
      <w:start w:val="1"/>
      <w:numFmt w:val="bullet"/>
      <w:lvlText w:val=""/>
      <w:lvlJc w:val="left"/>
      <w:pPr>
        <w:ind w:left="2160" w:hanging="360"/>
      </w:pPr>
      <w:rPr>
        <w:rFonts w:ascii="Wingdings" w:hAnsi="Wingdings" w:hint="default"/>
      </w:rPr>
    </w:lvl>
    <w:lvl w:ilvl="3" w:tplc="65108024">
      <w:start w:val="1"/>
      <w:numFmt w:val="bullet"/>
      <w:lvlText w:val=""/>
      <w:lvlJc w:val="left"/>
      <w:pPr>
        <w:ind w:left="2880" w:hanging="360"/>
      </w:pPr>
      <w:rPr>
        <w:rFonts w:ascii="Symbol" w:hAnsi="Symbol" w:hint="default"/>
      </w:rPr>
    </w:lvl>
    <w:lvl w:ilvl="4" w:tplc="7C0EAE36">
      <w:start w:val="1"/>
      <w:numFmt w:val="bullet"/>
      <w:lvlText w:val="o"/>
      <w:lvlJc w:val="left"/>
      <w:pPr>
        <w:ind w:left="3600" w:hanging="360"/>
      </w:pPr>
      <w:rPr>
        <w:rFonts w:ascii="Courier New" w:hAnsi="Courier New" w:hint="default"/>
      </w:rPr>
    </w:lvl>
    <w:lvl w:ilvl="5" w:tplc="D298B580">
      <w:start w:val="1"/>
      <w:numFmt w:val="bullet"/>
      <w:lvlText w:val=""/>
      <w:lvlJc w:val="left"/>
      <w:pPr>
        <w:ind w:left="4320" w:hanging="360"/>
      </w:pPr>
      <w:rPr>
        <w:rFonts w:ascii="Wingdings" w:hAnsi="Wingdings" w:hint="default"/>
      </w:rPr>
    </w:lvl>
    <w:lvl w:ilvl="6" w:tplc="679E94C0">
      <w:start w:val="1"/>
      <w:numFmt w:val="bullet"/>
      <w:lvlText w:val=""/>
      <w:lvlJc w:val="left"/>
      <w:pPr>
        <w:ind w:left="5040" w:hanging="360"/>
      </w:pPr>
      <w:rPr>
        <w:rFonts w:ascii="Symbol" w:hAnsi="Symbol" w:hint="default"/>
      </w:rPr>
    </w:lvl>
    <w:lvl w:ilvl="7" w:tplc="32B2636A">
      <w:start w:val="1"/>
      <w:numFmt w:val="bullet"/>
      <w:lvlText w:val="o"/>
      <w:lvlJc w:val="left"/>
      <w:pPr>
        <w:ind w:left="5760" w:hanging="360"/>
      </w:pPr>
      <w:rPr>
        <w:rFonts w:ascii="Courier New" w:hAnsi="Courier New" w:hint="default"/>
      </w:rPr>
    </w:lvl>
    <w:lvl w:ilvl="8" w:tplc="2EDE7574">
      <w:start w:val="1"/>
      <w:numFmt w:val="bullet"/>
      <w:lvlText w:val=""/>
      <w:lvlJc w:val="left"/>
      <w:pPr>
        <w:ind w:left="6480" w:hanging="360"/>
      </w:pPr>
      <w:rPr>
        <w:rFonts w:ascii="Wingdings" w:hAnsi="Wingdings" w:hint="default"/>
      </w:rPr>
    </w:lvl>
  </w:abstractNum>
  <w:abstractNum w:abstractNumId="10" w15:restartNumberingAfterBreak="0">
    <w:nsid w:val="25CEC028"/>
    <w:multiLevelType w:val="hybridMultilevel"/>
    <w:tmpl w:val="392806CE"/>
    <w:lvl w:ilvl="0" w:tplc="9148F8BC">
      <w:start w:val="1"/>
      <w:numFmt w:val="bullet"/>
      <w:lvlText w:val="-"/>
      <w:lvlJc w:val="left"/>
      <w:pPr>
        <w:ind w:left="720" w:hanging="360"/>
      </w:pPr>
      <w:rPr>
        <w:rFonts w:ascii="Calibri" w:hAnsi="Calibri" w:hint="default"/>
      </w:rPr>
    </w:lvl>
    <w:lvl w:ilvl="1" w:tplc="DAF8F9BA">
      <w:start w:val="1"/>
      <w:numFmt w:val="bullet"/>
      <w:lvlText w:val="o"/>
      <w:lvlJc w:val="left"/>
      <w:pPr>
        <w:ind w:left="1440" w:hanging="360"/>
      </w:pPr>
      <w:rPr>
        <w:rFonts w:ascii="Courier New" w:hAnsi="Courier New" w:hint="default"/>
      </w:rPr>
    </w:lvl>
    <w:lvl w:ilvl="2" w:tplc="07C68C66">
      <w:start w:val="1"/>
      <w:numFmt w:val="bullet"/>
      <w:lvlText w:val=""/>
      <w:lvlJc w:val="left"/>
      <w:pPr>
        <w:ind w:left="2160" w:hanging="360"/>
      </w:pPr>
      <w:rPr>
        <w:rFonts w:ascii="Wingdings" w:hAnsi="Wingdings" w:hint="default"/>
      </w:rPr>
    </w:lvl>
    <w:lvl w:ilvl="3" w:tplc="D1A2E2E2">
      <w:start w:val="1"/>
      <w:numFmt w:val="bullet"/>
      <w:lvlText w:val=""/>
      <w:lvlJc w:val="left"/>
      <w:pPr>
        <w:ind w:left="2880" w:hanging="360"/>
      </w:pPr>
      <w:rPr>
        <w:rFonts w:ascii="Symbol" w:hAnsi="Symbol" w:hint="default"/>
      </w:rPr>
    </w:lvl>
    <w:lvl w:ilvl="4" w:tplc="91D056D2">
      <w:start w:val="1"/>
      <w:numFmt w:val="bullet"/>
      <w:lvlText w:val="o"/>
      <w:lvlJc w:val="left"/>
      <w:pPr>
        <w:ind w:left="3600" w:hanging="360"/>
      </w:pPr>
      <w:rPr>
        <w:rFonts w:ascii="Courier New" w:hAnsi="Courier New" w:hint="default"/>
      </w:rPr>
    </w:lvl>
    <w:lvl w:ilvl="5" w:tplc="0CF2031A">
      <w:start w:val="1"/>
      <w:numFmt w:val="bullet"/>
      <w:lvlText w:val=""/>
      <w:lvlJc w:val="left"/>
      <w:pPr>
        <w:ind w:left="4320" w:hanging="360"/>
      </w:pPr>
      <w:rPr>
        <w:rFonts w:ascii="Wingdings" w:hAnsi="Wingdings" w:hint="default"/>
      </w:rPr>
    </w:lvl>
    <w:lvl w:ilvl="6" w:tplc="7F58CF5C">
      <w:start w:val="1"/>
      <w:numFmt w:val="bullet"/>
      <w:lvlText w:val=""/>
      <w:lvlJc w:val="left"/>
      <w:pPr>
        <w:ind w:left="5040" w:hanging="360"/>
      </w:pPr>
      <w:rPr>
        <w:rFonts w:ascii="Symbol" w:hAnsi="Symbol" w:hint="default"/>
      </w:rPr>
    </w:lvl>
    <w:lvl w:ilvl="7" w:tplc="7578F592">
      <w:start w:val="1"/>
      <w:numFmt w:val="bullet"/>
      <w:lvlText w:val="o"/>
      <w:lvlJc w:val="left"/>
      <w:pPr>
        <w:ind w:left="5760" w:hanging="360"/>
      </w:pPr>
      <w:rPr>
        <w:rFonts w:ascii="Courier New" w:hAnsi="Courier New" w:hint="default"/>
      </w:rPr>
    </w:lvl>
    <w:lvl w:ilvl="8" w:tplc="690A1FA2">
      <w:start w:val="1"/>
      <w:numFmt w:val="bullet"/>
      <w:lvlText w:val=""/>
      <w:lvlJc w:val="left"/>
      <w:pPr>
        <w:ind w:left="6480" w:hanging="360"/>
      </w:pPr>
      <w:rPr>
        <w:rFonts w:ascii="Wingdings" w:hAnsi="Wingdings" w:hint="default"/>
      </w:rPr>
    </w:lvl>
  </w:abstractNum>
  <w:abstractNum w:abstractNumId="11" w15:restartNumberingAfterBreak="0">
    <w:nsid w:val="28E1DA35"/>
    <w:multiLevelType w:val="hybridMultilevel"/>
    <w:tmpl w:val="0DDAD806"/>
    <w:lvl w:ilvl="0" w:tplc="EBC0ABE0">
      <w:start w:val="1"/>
      <w:numFmt w:val="bullet"/>
      <w:lvlText w:val="-"/>
      <w:lvlJc w:val="left"/>
      <w:pPr>
        <w:ind w:left="720" w:hanging="360"/>
      </w:pPr>
      <w:rPr>
        <w:rFonts w:ascii="Calibri" w:hAnsi="Calibri" w:hint="default"/>
      </w:rPr>
    </w:lvl>
    <w:lvl w:ilvl="1" w:tplc="1A0C8066">
      <w:start w:val="1"/>
      <w:numFmt w:val="bullet"/>
      <w:lvlText w:val="o"/>
      <w:lvlJc w:val="left"/>
      <w:pPr>
        <w:ind w:left="1440" w:hanging="360"/>
      </w:pPr>
      <w:rPr>
        <w:rFonts w:ascii="Courier New" w:hAnsi="Courier New" w:hint="default"/>
      </w:rPr>
    </w:lvl>
    <w:lvl w:ilvl="2" w:tplc="294A55FA">
      <w:start w:val="1"/>
      <w:numFmt w:val="bullet"/>
      <w:lvlText w:val=""/>
      <w:lvlJc w:val="left"/>
      <w:pPr>
        <w:ind w:left="2160" w:hanging="360"/>
      </w:pPr>
      <w:rPr>
        <w:rFonts w:ascii="Wingdings" w:hAnsi="Wingdings" w:hint="default"/>
      </w:rPr>
    </w:lvl>
    <w:lvl w:ilvl="3" w:tplc="C840E996">
      <w:start w:val="1"/>
      <w:numFmt w:val="bullet"/>
      <w:lvlText w:val=""/>
      <w:lvlJc w:val="left"/>
      <w:pPr>
        <w:ind w:left="2880" w:hanging="360"/>
      </w:pPr>
      <w:rPr>
        <w:rFonts w:ascii="Symbol" w:hAnsi="Symbol" w:hint="default"/>
      </w:rPr>
    </w:lvl>
    <w:lvl w:ilvl="4" w:tplc="D9504E78">
      <w:start w:val="1"/>
      <w:numFmt w:val="bullet"/>
      <w:lvlText w:val="o"/>
      <w:lvlJc w:val="left"/>
      <w:pPr>
        <w:ind w:left="3600" w:hanging="360"/>
      </w:pPr>
      <w:rPr>
        <w:rFonts w:ascii="Courier New" w:hAnsi="Courier New" w:hint="default"/>
      </w:rPr>
    </w:lvl>
    <w:lvl w:ilvl="5" w:tplc="AE183FB2">
      <w:start w:val="1"/>
      <w:numFmt w:val="bullet"/>
      <w:lvlText w:val=""/>
      <w:lvlJc w:val="left"/>
      <w:pPr>
        <w:ind w:left="4320" w:hanging="360"/>
      </w:pPr>
      <w:rPr>
        <w:rFonts w:ascii="Wingdings" w:hAnsi="Wingdings" w:hint="default"/>
      </w:rPr>
    </w:lvl>
    <w:lvl w:ilvl="6" w:tplc="00F2A4A8">
      <w:start w:val="1"/>
      <w:numFmt w:val="bullet"/>
      <w:lvlText w:val=""/>
      <w:lvlJc w:val="left"/>
      <w:pPr>
        <w:ind w:left="5040" w:hanging="360"/>
      </w:pPr>
      <w:rPr>
        <w:rFonts w:ascii="Symbol" w:hAnsi="Symbol" w:hint="default"/>
      </w:rPr>
    </w:lvl>
    <w:lvl w:ilvl="7" w:tplc="2FD4594C">
      <w:start w:val="1"/>
      <w:numFmt w:val="bullet"/>
      <w:lvlText w:val="o"/>
      <w:lvlJc w:val="left"/>
      <w:pPr>
        <w:ind w:left="5760" w:hanging="360"/>
      </w:pPr>
      <w:rPr>
        <w:rFonts w:ascii="Courier New" w:hAnsi="Courier New" w:hint="default"/>
      </w:rPr>
    </w:lvl>
    <w:lvl w:ilvl="8" w:tplc="21FC4006">
      <w:start w:val="1"/>
      <w:numFmt w:val="bullet"/>
      <w:lvlText w:val=""/>
      <w:lvlJc w:val="left"/>
      <w:pPr>
        <w:ind w:left="6480" w:hanging="360"/>
      </w:pPr>
      <w:rPr>
        <w:rFonts w:ascii="Wingdings" w:hAnsi="Wingdings" w:hint="default"/>
      </w:rPr>
    </w:lvl>
  </w:abstractNum>
  <w:abstractNum w:abstractNumId="12" w15:restartNumberingAfterBreak="0">
    <w:nsid w:val="2DC064C8"/>
    <w:multiLevelType w:val="multilevel"/>
    <w:tmpl w:val="3E6A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54C82B"/>
    <w:multiLevelType w:val="hybridMultilevel"/>
    <w:tmpl w:val="4F6064D2"/>
    <w:lvl w:ilvl="0" w:tplc="4396660A">
      <w:start w:val="2"/>
      <w:numFmt w:val="bullet"/>
      <w:lvlText w:val="-"/>
      <w:lvlJc w:val="left"/>
      <w:pPr>
        <w:ind w:left="720" w:hanging="360"/>
      </w:pPr>
      <w:rPr>
        <w:rFonts w:ascii="Times New Roman" w:hAnsi="Times New Roman" w:hint="default"/>
      </w:rPr>
    </w:lvl>
    <w:lvl w:ilvl="1" w:tplc="E4E4BFBE">
      <w:start w:val="1"/>
      <w:numFmt w:val="bullet"/>
      <w:lvlText w:val="o"/>
      <w:lvlJc w:val="left"/>
      <w:pPr>
        <w:ind w:left="1440" w:hanging="360"/>
      </w:pPr>
      <w:rPr>
        <w:rFonts w:ascii="Courier New" w:hAnsi="Courier New" w:hint="default"/>
      </w:rPr>
    </w:lvl>
    <w:lvl w:ilvl="2" w:tplc="8482E318">
      <w:start w:val="1"/>
      <w:numFmt w:val="bullet"/>
      <w:lvlText w:val=""/>
      <w:lvlJc w:val="left"/>
      <w:pPr>
        <w:ind w:left="2160" w:hanging="360"/>
      </w:pPr>
      <w:rPr>
        <w:rFonts w:ascii="Wingdings" w:hAnsi="Wingdings" w:hint="default"/>
      </w:rPr>
    </w:lvl>
    <w:lvl w:ilvl="3" w:tplc="C6623D52">
      <w:start w:val="1"/>
      <w:numFmt w:val="bullet"/>
      <w:lvlText w:val=""/>
      <w:lvlJc w:val="left"/>
      <w:pPr>
        <w:ind w:left="2880" w:hanging="360"/>
      </w:pPr>
      <w:rPr>
        <w:rFonts w:ascii="Symbol" w:hAnsi="Symbol" w:hint="default"/>
      </w:rPr>
    </w:lvl>
    <w:lvl w:ilvl="4" w:tplc="E30E3EEA">
      <w:start w:val="1"/>
      <w:numFmt w:val="bullet"/>
      <w:lvlText w:val="o"/>
      <w:lvlJc w:val="left"/>
      <w:pPr>
        <w:ind w:left="3600" w:hanging="360"/>
      </w:pPr>
      <w:rPr>
        <w:rFonts w:ascii="Courier New" w:hAnsi="Courier New" w:hint="default"/>
      </w:rPr>
    </w:lvl>
    <w:lvl w:ilvl="5" w:tplc="F27405FE">
      <w:start w:val="1"/>
      <w:numFmt w:val="bullet"/>
      <w:lvlText w:val=""/>
      <w:lvlJc w:val="left"/>
      <w:pPr>
        <w:ind w:left="4320" w:hanging="360"/>
      </w:pPr>
      <w:rPr>
        <w:rFonts w:ascii="Wingdings" w:hAnsi="Wingdings" w:hint="default"/>
      </w:rPr>
    </w:lvl>
    <w:lvl w:ilvl="6" w:tplc="4894E79C">
      <w:start w:val="1"/>
      <w:numFmt w:val="bullet"/>
      <w:lvlText w:val=""/>
      <w:lvlJc w:val="left"/>
      <w:pPr>
        <w:ind w:left="5040" w:hanging="360"/>
      </w:pPr>
      <w:rPr>
        <w:rFonts w:ascii="Symbol" w:hAnsi="Symbol" w:hint="default"/>
      </w:rPr>
    </w:lvl>
    <w:lvl w:ilvl="7" w:tplc="E02A6E9C">
      <w:start w:val="1"/>
      <w:numFmt w:val="bullet"/>
      <w:lvlText w:val="o"/>
      <w:lvlJc w:val="left"/>
      <w:pPr>
        <w:ind w:left="5760" w:hanging="360"/>
      </w:pPr>
      <w:rPr>
        <w:rFonts w:ascii="Courier New" w:hAnsi="Courier New" w:hint="default"/>
      </w:rPr>
    </w:lvl>
    <w:lvl w:ilvl="8" w:tplc="F32CA044">
      <w:start w:val="1"/>
      <w:numFmt w:val="bullet"/>
      <w:lvlText w:val=""/>
      <w:lvlJc w:val="left"/>
      <w:pPr>
        <w:ind w:left="6480" w:hanging="360"/>
      </w:pPr>
      <w:rPr>
        <w:rFonts w:ascii="Wingdings" w:hAnsi="Wingdings" w:hint="default"/>
      </w:rPr>
    </w:lvl>
  </w:abstractNum>
  <w:abstractNum w:abstractNumId="14" w15:restartNumberingAfterBreak="0">
    <w:nsid w:val="32331B52"/>
    <w:multiLevelType w:val="hybridMultilevel"/>
    <w:tmpl w:val="717049BE"/>
    <w:lvl w:ilvl="0" w:tplc="876E1124">
      <w:start w:val="2"/>
      <w:numFmt w:val="bullet"/>
      <w:lvlText w:val="-"/>
      <w:lvlJc w:val="left"/>
      <w:pPr>
        <w:ind w:left="720" w:hanging="360"/>
      </w:pPr>
      <w:rPr>
        <w:rFonts w:ascii="Times New Roman" w:hAnsi="Times New Roman" w:hint="default"/>
      </w:rPr>
    </w:lvl>
    <w:lvl w:ilvl="1" w:tplc="F3024F24">
      <w:start w:val="1"/>
      <w:numFmt w:val="bullet"/>
      <w:lvlText w:val="o"/>
      <w:lvlJc w:val="left"/>
      <w:pPr>
        <w:ind w:left="1440" w:hanging="360"/>
      </w:pPr>
      <w:rPr>
        <w:rFonts w:ascii="Courier New" w:hAnsi="Courier New" w:hint="default"/>
      </w:rPr>
    </w:lvl>
    <w:lvl w:ilvl="2" w:tplc="7ADE2AA2">
      <w:start w:val="1"/>
      <w:numFmt w:val="bullet"/>
      <w:lvlText w:val=""/>
      <w:lvlJc w:val="left"/>
      <w:pPr>
        <w:ind w:left="2160" w:hanging="360"/>
      </w:pPr>
      <w:rPr>
        <w:rFonts w:ascii="Wingdings" w:hAnsi="Wingdings" w:hint="default"/>
      </w:rPr>
    </w:lvl>
    <w:lvl w:ilvl="3" w:tplc="D68E825A">
      <w:start w:val="1"/>
      <w:numFmt w:val="bullet"/>
      <w:lvlText w:val=""/>
      <w:lvlJc w:val="left"/>
      <w:pPr>
        <w:ind w:left="2880" w:hanging="360"/>
      </w:pPr>
      <w:rPr>
        <w:rFonts w:ascii="Symbol" w:hAnsi="Symbol" w:hint="default"/>
      </w:rPr>
    </w:lvl>
    <w:lvl w:ilvl="4" w:tplc="3CAE66E0">
      <w:start w:val="1"/>
      <w:numFmt w:val="bullet"/>
      <w:lvlText w:val="o"/>
      <w:lvlJc w:val="left"/>
      <w:pPr>
        <w:ind w:left="3600" w:hanging="360"/>
      </w:pPr>
      <w:rPr>
        <w:rFonts w:ascii="Courier New" w:hAnsi="Courier New" w:hint="default"/>
      </w:rPr>
    </w:lvl>
    <w:lvl w:ilvl="5" w:tplc="F9FCBD50">
      <w:start w:val="1"/>
      <w:numFmt w:val="bullet"/>
      <w:lvlText w:val=""/>
      <w:lvlJc w:val="left"/>
      <w:pPr>
        <w:ind w:left="4320" w:hanging="360"/>
      </w:pPr>
      <w:rPr>
        <w:rFonts w:ascii="Wingdings" w:hAnsi="Wingdings" w:hint="default"/>
      </w:rPr>
    </w:lvl>
    <w:lvl w:ilvl="6" w:tplc="2A320482">
      <w:start w:val="1"/>
      <w:numFmt w:val="bullet"/>
      <w:lvlText w:val=""/>
      <w:lvlJc w:val="left"/>
      <w:pPr>
        <w:ind w:left="5040" w:hanging="360"/>
      </w:pPr>
      <w:rPr>
        <w:rFonts w:ascii="Symbol" w:hAnsi="Symbol" w:hint="default"/>
      </w:rPr>
    </w:lvl>
    <w:lvl w:ilvl="7" w:tplc="4F9CAD48">
      <w:start w:val="1"/>
      <w:numFmt w:val="bullet"/>
      <w:lvlText w:val="o"/>
      <w:lvlJc w:val="left"/>
      <w:pPr>
        <w:ind w:left="5760" w:hanging="360"/>
      </w:pPr>
      <w:rPr>
        <w:rFonts w:ascii="Courier New" w:hAnsi="Courier New" w:hint="default"/>
      </w:rPr>
    </w:lvl>
    <w:lvl w:ilvl="8" w:tplc="4F389428">
      <w:start w:val="1"/>
      <w:numFmt w:val="bullet"/>
      <w:lvlText w:val=""/>
      <w:lvlJc w:val="left"/>
      <w:pPr>
        <w:ind w:left="6480" w:hanging="360"/>
      </w:pPr>
      <w:rPr>
        <w:rFonts w:ascii="Wingdings" w:hAnsi="Wingdings" w:hint="default"/>
      </w:rPr>
    </w:lvl>
  </w:abstractNum>
  <w:abstractNum w:abstractNumId="15" w15:restartNumberingAfterBreak="0">
    <w:nsid w:val="336CBF7C"/>
    <w:multiLevelType w:val="hybridMultilevel"/>
    <w:tmpl w:val="4A587642"/>
    <w:lvl w:ilvl="0" w:tplc="3392D766">
      <w:start w:val="2"/>
      <w:numFmt w:val="bullet"/>
      <w:lvlText w:val="-"/>
      <w:lvlJc w:val="left"/>
      <w:pPr>
        <w:ind w:left="720" w:hanging="360"/>
      </w:pPr>
      <w:rPr>
        <w:rFonts w:ascii="Times New Roman" w:hAnsi="Times New Roman" w:hint="default"/>
      </w:rPr>
    </w:lvl>
    <w:lvl w:ilvl="1" w:tplc="E684F1BA">
      <w:start w:val="1"/>
      <w:numFmt w:val="bullet"/>
      <w:lvlText w:val="o"/>
      <w:lvlJc w:val="left"/>
      <w:pPr>
        <w:ind w:left="1440" w:hanging="360"/>
      </w:pPr>
      <w:rPr>
        <w:rFonts w:ascii="Courier New" w:hAnsi="Courier New" w:hint="default"/>
      </w:rPr>
    </w:lvl>
    <w:lvl w:ilvl="2" w:tplc="0820FB32">
      <w:start w:val="1"/>
      <w:numFmt w:val="bullet"/>
      <w:lvlText w:val=""/>
      <w:lvlJc w:val="left"/>
      <w:pPr>
        <w:ind w:left="2160" w:hanging="360"/>
      </w:pPr>
      <w:rPr>
        <w:rFonts w:ascii="Wingdings" w:hAnsi="Wingdings" w:hint="default"/>
      </w:rPr>
    </w:lvl>
    <w:lvl w:ilvl="3" w:tplc="7878111C">
      <w:start w:val="1"/>
      <w:numFmt w:val="bullet"/>
      <w:lvlText w:val=""/>
      <w:lvlJc w:val="left"/>
      <w:pPr>
        <w:ind w:left="2880" w:hanging="360"/>
      </w:pPr>
      <w:rPr>
        <w:rFonts w:ascii="Symbol" w:hAnsi="Symbol" w:hint="default"/>
      </w:rPr>
    </w:lvl>
    <w:lvl w:ilvl="4" w:tplc="C1427476">
      <w:start w:val="1"/>
      <w:numFmt w:val="bullet"/>
      <w:lvlText w:val="o"/>
      <w:lvlJc w:val="left"/>
      <w:pPr>
        <w:ind w:left="3600" w:hanging="360"/>
      </w:pPr>
      <w:rPr>
        <w:rFonts w:ascii="Courier New" w:hAnsi="Courier New" w:hint="default"/>
      </w:rPr>
    </w:lvl>
    <w:lvl w:ilvl="5" w:tplc="55F059F0">
      <w:start w:val="1"/>
      <w:numFmt w:val="bullet"/>
      <w:lvlText w:val=""/>
      <w:lvlJc w:val="left"/>
      <w:pPr>
        <w:ind w:left="4320" w:hanging="360"/>
      </w:pPr>
      <w:rPr>
        <w:rFonts w:ascii="Wingdings" w:hAnsi="Wingdings" w:hint="default"/>
      </w:rPr>
    </w:lvl>
    <w:lvl w:ilvl="6" w:tplc="E47E65EE">
      <w:start w:val="1"/>
      <w:numFmt w:val="bullet"/>
      <w:lvlText w:val=""/>
      <w:lvlJc w:val="left"/>
      <w:pPr>
        <w:ind w:left="5040" w:hanging="360"/>
      </w:pPr>
      <w:rPr>
        <w:rFonts w:ascii="Symbol" w:hAnsi="Symbol" w:hint="default"/>
      </w:rPr>
    </w:lvl>
    <w:lvl w:ilvl="7" w:tplc="C9A411F2">
      <w:start w:val="1"/>
      <w:numFmt w:val="bullet"/>
      <w:lvlText w:val="o"/>
      <w:lvlJc w:val="left"/>
      <w:pPr>
        <w:ind w:left="5760" w:hanging="360"/>
      </w:pPr>
      <w:rPr>
        <w:rFonts w:ascii="Courier New" w:hAnsi="Courier New" w:hint="default"/>
      </w:rPr>
    </w:lvl>
    <w:lvl w:ilvl="8" w:tplc="B2ECA942">
      <w:start w:val="1"/>
      <w:numFmt w:val="bullet"/>
      <w:lvlText w:val=""/>
      <w:lvlJc w:val="left"/>
      <w:pPr>
        <w:ind w:left="6480" w:hanging="360"/>
      </w:pPr>
      <w:rPr>
        <w:rFonts w:ascii="Wingdings" w:hAnsi="Wingdings" w:hint="default"/>
      </w:rPr>
    </w:lvl>
  </w:abstractNum>
  <w:abstractNum w:abstractNumId="16" w15:restartNumberingAfterBreak="0">
    <w:nsid w:val="347DFC4A"/>
    <w:multiLevelType w:val="hybridMultilevel"/>
    <w:tmpl w:val="475AC1E4"/>
    <w:lvl w:ilvl="0" w:tplc="ED600E78">
      <w:start w:val="1"/>
      <w:numFmt w:val="bullet"/>
      <w:lvlText w:val="-"/>
      <w:lvlJc w:val="left"/>
      <w:pPr>
        <w:ind w:left="720" w:hanging="360"/>
      </w:pPr>
      <w:rPr>
        <w:rFonts w:ascii="Calibri" w:hAnsi="Calibri" w:hint="default"/>
      </w:rPr>
    </w:lvl>
    <w:lvl w:ilvl="1" w:tplc="57BAEF84">
      <w:start w:val="1"/>
      <w:numFmt w:val="bullet"/>
      <w:lvlText w:val="o"/>
      <w:lvlJc w:val="left"/>
      <w:pPr>
        <w:ind w:left="1440" w:hanging="360"/>
      </w:pPr>
      <w:rPr>
        <w:rFonts w:ascii="Courier New" w:hAnsi="Courier New" w:hint="default"/>
      </w:rPr>
    </w:lvl>
    <w:lvl w:ilvl="2" w:tplc="1A741814">
      <w:start w:val="1"/>
      <w:numFmt w:val="bullet"/>
      <w:lvlText w:val=""/>
      <w:lvlJc w:val="left"/>
      <w:pPr>
        <w:ind w:left="2160" w:hanging="360"/>
      </w:pPr>
      <w:rPr>
        <w:rFonts w:ascii="Wingdings" w:hAnsi="Wingdings" w:hint="default"/>
      </w:rPr>
    </w:lvl>
    <w:lvl w:ilvl="3" w:tplc="2CBA2100">
      <w:start w:val="1"/>
      <w:numFmt w:val="bullet"/>
      <w:lvlText w:val=""/>
      <w:lvlJc w:val="left"/>
      <w:pPr>
        <w:ind w:left="2880" w:hanging="360"/>
      </w:pPr>
      <w:rPr>
        <w:rFonts w:ascii="Symbol" w:hAnsi="Symbol" w:hint="default"/>
      </w:rPr>
    </w:lvl>
    <w:lvl w:ilvl="4" w:tplc="72140296">
      <w:start w:val="1"/>
      <w:numFmt w:val="bullet"/>
      <w:lvlText w:val="o"/>
      <w:lvlJc w:val="left"/>
      <w:pPr>
        <w:ind w:left="3600" w:hanging="360"/>
      </w:pPr>
      <w:rPr>
        <w:rFonts w:ascii="Courier New" w:hAnsi="Courier New" w:hint="default"/>
      </w:rPr>
    </w:lvl>
    <w:lvl w:ilvl="5" w:tplc="7E5ADAD2">
      <w:start w:val="1"/>
      <w:numFmt w:val="bullet"/>
      <w:lvlText w:val=""/>
      <w:lvlJc w:val="left"/>
      <w:pPr>
        <w:ind w:left="4320" w:hanging="360"/>
      </w:pPr>
      <w:rPr>
        <w:rFonts w:ascii="Wingdings" w:hAnsi="Wingdings" w:hint="default"/>
      </w:rPr>
    </w:lvl>
    <w:lvl w:ilvl="6" w:tplc="3F90D032">
      <w:start w:val="1"/>
      <w:numFmt w:val="bullet"/>
      <w:lvlText w:val=""/>
      <w:lvlJc w:val="left"/>
      <w:pPr>
        <w:ind w:left="5040" w:hanging="360"/>
      </w:pPr>
      <w:rPr>
        <w:rFonts w:ascii="Symbol" w:hAnsi="Symbol" w:hint="default"/>
      </w:rPr>
    </w:lvl>
    <w:lvl w:ilvl="7" w:tplc="A498F62C">
      <w:start w:val="1"/>
      <w:numFmt w:val="bullet"/>
      <w:lvlText w:val="o"/>
      <w:lvlJc w:val="left"/>
      <w:pPr>
        <w:ind w:left="5760" w:hanging="360"/>
      </w:pPr>
      <w:rPr>
        <w:rFonts w:ascii="Courier New" w:hAnsi="Courier New" w:hint="default"/>
      </w:rPr>
    </w:lvl>
    <w:lvl w:ilvl="8" w:tplc="9B14D080">
      <w:start w:val="1"/>
      <w:numFmt w:val="bullet"/>
      <w:lvlText w:val=""/>
      <w:lvlJc w:val="left"/>
      <w:pPr>
        <w:ind w:left="6480" w:hanging="360"/>
      </w:pPr>
      <w:rPr>
        <w:rFonts w:ascii="Wingdings" w:hAnsi="Wingdings" w:hint="default"/>
      </w:rPr>
    </w:lvl>
  </w:abstractNum>
  <w:abstractNum w:abstractNumId="17" w15:restartNumberingAfterBreak="0">
    <w:nsid w:val="348E7C22"/>
    <w:multiLevelType w:val="hybridMultilevel"/>
    <w:tmpl w:val="19123348"/>
    <w:lvl w:ilvl="0" w:tplc="AB0444D4">
      <w:start w:val="2"/>
      <w:numFmt w:val="bullet"/>
      <w:lvlText w:val="-"/>
      <w:lvlJc w:val="left"/>
      <w:pPr>
        <w:ind w:left="720" w:hanging="360"/>
      </w:pPr>
      <w:rPr>
        <w:rFonts w:ascii="Times New Roman" w:hAnsi="Times New Roman" w:hint="default"/>
      </w:rPr>
    </w:lvl>
    <w:lvl w:ilvl="1" w:tplc="CF10404A">
      <w:start w:val="1"/>
      <w:numFmt w:val="bullet"/>
      <w:lvlText w:val="o"/>
      <w:lvlJc w:val="left"/>
      <w:pPr>
        <w:ind w:left="1440" w:hanging="360"/>
      </w:pPr>
      <w:rPr>
        <w:rFonts w:ascii="Courier New" w:hAnsi="Courier New" w:hint="default"/>
      </w:rPr>
    </w:lvl>
    <w:lvl w:ilvl="2" w:tplc="CD9EAA5A">
      <w:start w:val="1"/>
      <w:numFmt w:val="bullet"/>
      <w:lvlText w:val=""/>
      <w:lvlJc w:val="left"/>
      <w:pPr>
        <w:ind w:left="2160" w:hanging="360"/>
      </w:pPr>
      <w:rPr>
        <w:rFonts w:ascii="Wingdings" w:hAnsi="Wingdings" w:hint="default"/>
      </w:rPr>
    </w:lvl>
    <w:lvl w:ilvl="3" w:tplc="B442C27E">
      <w:start w:val="1"/>
      <w:numFmt w:val="bullet"/>
      <w:lvlText w:val=""/>
      <w:lvlJc w:val="left"/>
      <w:pPr>
        <w:ind w:left="2880" w:hanging="360"/>
      </w:pPr>
      <w:rPr>
        <w:rFonts w:ascii="Symbol" w:hAnsi="Symbol" w:hint="default"/>
      </w:rPr>
    </w:lvl>
    <w:lvl w:ilvl="4" w:tplc="1370F1DA">
      <w:start w:val="1"/>
      <w:numFmt w:val="bullet"/>
      <w:lvlText w:val="o"/>
      <w:lvlJc w:val="left"/>
      <w:pPr>
        <w:ind w:left="3600" w:hanging="360"/>
      </w:pPr>
      <w:rPr>
        <w:rFonts w:ascii="Courier New" w:hAnsi="Courier New" w:hint="default"/>
      </w:rPr>
    </w:lvl>
    <w:lvl w:ilvl="5" w:tplc="BF9EC0FC">
      <w:start w:val="1"/>
      <w:numFmt w:val="bullet"/>
      <w:lvlText w:val=""/>
      <w:lvlJc w:val="left"/>
      <w:pPr>
        <w:ind w:left="4320" w:hanging="360"/>
      </w:pPr>
      <w:rPr>
        <w:rFonts w:ascii="Wingdings" w:hAnsi="Wingdings" w:hint="default"/>
      </w:rPr>
    </w:lvl>
    <w:lvl w:ilvl="6" w:tplc="210063B0">
      <w:start w:val="1"/>
      <w:numFmt w:val="bullet"/>
      <w:lvlText w:val=""/>
      <w:lvlJc w:val="left"/>
      <w:pPr>
        <w:ind w:left="5040" w:hanging="360"/>
      </w:pPr>
      <w:rPr>
        <w:rFonts w:ascii="Symbol" w:hAnsi="Symbol" w:hint="default"/>
      </w:rPr>
    </w:lvl>
    <w:lvl w:ilvl="7" w:tplc="AFC6CAAE">
      <w:start w:val="1"/>
      <w:numFmt w:val="bullet"/>
      <w:lvlText w:val="o"/>
      <w:lvlJc w:val="left"/>
      <w:pPr>
        <w:ind w:left="5760" w:hanging="360"/>
      </w:pPr>
      <w:rPr>
        <w:rFonts w:ascii="Courier New" w:hAnsi="Courier New" w:hint="default"/>
      </w:rPr>
    </w:lvl>
    <w:lvl w:ilvl="8" w:tplc="345285F6">
      <w:start w:val="1"/>
      <w:numFmt w:val="bullet"/>
      <w:lvlText w:val=""/>
      <w:lvlJc w:val="left"/>
      <w:pPr>
        <w:ind w:left="6480" w:hanging="360"/>
      </w:pPr>
      <w:rPr>
        <w:rFonts w:ascii="Wingdings" w:hAnsi="Wingdings" w:hint="default"/>
      </w:rPr>
    </w:lvl>
  </w:abstractNum>
  <w:abstractNum w:abstractNumId="18" w15:restartNumberingAfterBreak="0">
    <w:nsid w:val="3CEB98AA"/>
    <w:multiLevelType w:val="hybridMultilevel"/>
    <w:tmpl w:val="161C9AB2"/>
    <w:lvl w:ilvl="0" w:tplc="1C8A4F1E">
      <w:start w:val="2"/>
      <w:numFmt w:val="bullet"/>
      <w:lvlText w:val="-"/>
      <w:lvlJc w:val="left"/>
      <w:pPr>
        <w:ind w:left="720" w:hanging="360"/>
      </w:pPr>
      <w:rPr>
        <w:rFonts w:ascii="Times New Roman" w:hAnsi="Times New Roman" w:hint="default"/>
      </w:rPr>
    </w:lvl>
    <w:lvl w:ilvl="1" w:tplc="832CD57C">
      <w:start w:val="1"/>
      <w:numFmt w:val="bullet"/>
      <w:lvlText w:val="o"/>
      <w:lvlJc w:val="left"/>
      <w:pPr>
        <w:ind w:left="1440" w:hanging="360"/>
      </w:pPr>
      <w:rPr>
        <w:rFonts w:ascii="Courier New" w:hAnsi="Courier New" w:hint="default"/>
      </w:rPr>
    </w:lvl>
    <w:lvl w:ilvl="2" w:tplc="AE604504">
      <w:start w:val="1"/>
      <w:numFmt w:val="bullet"/>
      <w:lvlText w:val=""/>
      <w:lvlJc w:val="left"/>
      <w:pPr>
        <w:ind w:left="2160" w:hanging="360"/>
      </w:pPr>
      <w:rPr>
        <w:rFonts w:ascii="Wingdings" w:hAnsi="Wingdings" w:hint="default"/>
      </w:rPr>
    </w:lvl>
    <w:lvl w:ilvl="3" w:tplc="1786E426">
      <w:start w:val="1"/>
      <w:numFmt w:val="bullet"/>
      <w:lvlText w:val=""/>
      <w:lvlJc w:val="left"/>
      <w:pPr>
        <w:ind w:left="2880" w:hanging="360"/>
      </w:pPr>
      <w:rPr>
        <w:rFonts w:ascii="Symbol" w:hAnsi="Symbol" w:hint="default"/>
      </w:rPr>
    </w:lvl>
    <w:lvl w:ilvl="4" w:tplc="1A6846D0">
      <w:start w:val="1"/>
      <w:numFmt w:val="bullet"/>
      <w:lvlText w:val="o"/>
      <w:lvlJc w:val="left"/>
      <w:pPr>
        <w:ind w:left="3600" w:hanging="360"/>
      </w:pPr>
      <w:rPr>
        <w:rFonts w:ascii="Courier New" w:hAnsi="Courier New" w:hint="default"/>
      </w:rPr>
    </w:lvl>
    <w:lvl w:ilvl="5" w:tplc="0158F76E">
      <w:start w:val="1"/>
      <w:numFmt w:val="bullet"/>
      <w:lvlText w:val=""/>
      <w:lvlJc w:val="left"/>
      <w:pPr>
        <w:ind w:left="4320" w:hanging="360"/>
      </w:pPr>
      <w:rPr>
        <w:rFonts w:ascii="Wingdings" w:hAnsi="Wingdings" w:hint="default"/>
      </w:rPr>
    </w:lvl>
    <w:lvl w:ilvl="6" w:tplc="DCBCACC2">
      <w:start w:val="1"/>
      <w:numFmt w:val="bullet"/>
      <w:lvlText w:val=""/>
      <w:lvlJc w:val="left"/>
      <w:pPr>
        <w:ind w:left="5040" w:hanging="360"/>
      </w:pPr>
      <w:rPr>
        <w:rFonts w:ascii="Symbol" w:hAnsi="Symbol" w:hint="default"/>
      </w:rPr>
    </w:lvl>
    <w:lvl w:ilvl="7" w:tplc="3A32F7CE">
      <w:start w:val="1"/>
      <w:numFmt w:val="bullet"/>
      <w:lvlText w:val="o"/>
      <w:lvlJc w:val="left"/>
      <w:pPr>
        <w:ind w:left="5760" w:hanging="360"/>
      </w:pPr>
      <w:rPr>
        <w:rFonts w:ascii="Courier New" w:hAnsi="Courier New" w:hint="default"/>
      </w:rPr>
    </w:lvl>
    <w:lvl w:ilvl="8" w:tplc="3A7C2E0E">
      <w:start w:val="1"/>
      <w:numFmt w:val="bullet"/>
      <w:lvlText w:val=""/>
      <w:lvlJc w:val="left"/>
      <w:pPr>
        <w:ind w:left="6480" w:hanging="360"/>
      </w:pPr>
      <w:rPr>
        <w:rFonts w:ascii="Wingdings" w:hAnsi="Wingdings" w:hint="default"/>
      </w:rPr>
    </w:lvl>
  </w:abstractNum>
  <w:abstractNum w:abstractNumId="19" w15:restartNumberingAfterBreak="0">
    <w:nsid w:val="41C383F6"/>
    <w:multiLevelType w:val="hybridMultilevel"/>
    <w:tmpl w:val="D3AACCF0"/>
    <w:lvl w:ilvl="0" w:tplc="A0D8F12A">
      <w:start w:val="1"/>
      <w:numFmt w:val="bullet"/>
      <w:lvlText w:val="-"/>
      <w:lvlJc w:val="left"/>
      <w:pPr>
        <w:ind w:left="720" w:hanging="360"/>
      </w:pPr>
      <w:rPr>
        <w:rFonts w:ascii="Calibri" w:hAnsi="Calibri" w:hint="default"/>
      </w:rPr>
    </w:lvl>
    <w:lvl w:ilvl="1" w:tplc="5CA0CEAA">
      <w:start w:val="1"/>
      <w:numFmt w:val="bullet"/>
      <w:lvlText w:val="o"/>
      <w:lvlJc w:val="left"/>
      <w:pPr>
        <w:ind w:left="1440" w:hanging="360"/>
      </w:pPr>
      <w:rPr>
        <w:rFonts w:ascii="Courier New" w:hAnsi="Courier New" w:hint="default"/>
      </w:rPr>
    </w:lvl>
    <w:lvl w:ilvl="2" w:tplc="E27A1EF2">
      <w:start w:val="1"/>
      <w:numFmt w:val="bullet"/>
      <w:lvlText w:val=""/>
      <w:lvlJc w:val="left"/>
      <w:pPr>
        <w:ind w:left="2160" w:hanging="360"/>
      </w:pPr>
      <w:rPr>
        <w:rFonts w:ascii="Wingdings" w:hAnsi="Wingdings" w:hint="default"/>
      </w:rPr>
    </w:lvl>
    <w:lvl w:ilvl="3" w:tplc="9C669210">
      <w:start w:val="1"/>
      <w:numFmt w:val="bullet"/>
      <w:lvlText w:val=""/>
      <w:lvlJc w:val="left"/>
      <w:pPr>
        <w:ind w:left="2880" w:hanging="360"/>
      </w:pPr>
      <w:rPr>
        <w:rFonts w:ascii="Symbol" w:hAnsi="Symbol" w:hint="default"/>
      </w:rPr>
    </w:lvl>
    <w:lvl w:ilvl="4" w:tplc="D26AA9AE">
      <w:start w:val="1"/>
      <w:numFmt w:val="bullet"/>
      <w:lvlText w:val="o"/>
      <w:lvlJc w:val="left"/>
      <w:pPr>
        <w:ind w:left="3600" w:hanging="360"/>
      </w:pPr>
      <w:rPr>
        <w:rFonts w:ascii="Courier New" w:hAnsi="Courier New" w:hint="default"/>
      </w:rPr>
    </w:lvl>
    <w:lvl w:ilvl="5" w:tplc="FA9E2048">
      <w:start w:val="1"/>
      <w:numFmt w:val="bullet"/>
      <w:lvlText w:val=""/>
      <w:lvlJc w:val="left"/>
      <w:pPr>
        <w:ind w:left="4320" w:hanging="360"/>
      </w:pPr>
      <w:rPr>
        <w:rFonts w:ascii="Wingdings" w:hAnsi="Wingdings" w:hint="default"/>
      </w:rPr>
    </w:lvl>
    <w:lvl w:ilvl="6" w:tplc="C00C3EAE">
      <w:start w:val="1"/>
      <w:numFmt w:val="bullet"/>
      <w:lvlText w:val=""/>
      <w:lvlJc w:val="left"/>
      <w:pPr>
        <w:ind w:left="5040" w:hanging="360"/>
      </w:pPr>
      <w:rPr>
        <w:rFonts w:ascii="Symbol" w:hAnsi="Symbol" w:hint="default"/>
      </w:rPr>
    </w:lvl>
    <w:lvl w:ilvl="7" w:tplc="2EB646A4">
      <w:start w:val="1"/>
      <w:numFmt w:val="bullet"/>
      <w:lvlText w:val="o"/>
      <w:lvlJc w:val="left"/>
      <w:pPr>
        <w:ind w:left="5760" w:hanging="360"/>
      </w:pPr>
      <w:rPr>
        <w:rFonts w:ascii="Courier New" w:hAnsi="Courier New" w:hint="default"/>
      </w:rPr>
    </w:lvl>
    <w:lvl w:ilvl="8" w:tplc="9974A31E">
      <w:start w:val="1"/>
      <w:numFmt w:val="bullet"/>
      <w:lvlText w:val=""/>
      <w:lvlJc w:val="left"/>
      <w:pPr>
        <w:ind w:left="6480" w:hanging="360"/>
      </w:pPr>
      <w:rPr>
        <w:rFonts w:ascii="Wingdings" w:hAnsi="Wingdings" w:hint="default"/>
      </w:rPr>
    </w:lvl>
  </w:abstractNum>
  <w:abstractNum w:abstractNumId="20" w15:restartNumberingAfterBreak="0">
    <w:nsid w:val="473B1389"/>
    <w:multiLevelType w:val="hybridMultilevel"/>
    <w:tmpl w:val="AFFCD2E4"/>
    <w:lvl w:ilvl="0" w:tplc="013A6A58">
      <w:start w:val="2"/>
      <w:numFmt w:val="bullet"/>
      <w:lvlText w:val="-"/>
      <w:lvlJc w:val="left"/>
      <w:pPr>
        <w:ind w:left="720" w:hanging="360"/>
      </w:pPr>
      <w:rPr>
        <w:rFonts w:ascii="Times New Roman" w:hAnsi="Times New Roman" w:hint="default"/>
      </w:rPr>
    </w:lvl>
    <w:lvl w:ilvl="1" w:tplc="4AA2B9AA">
      <w:start w:val="1"/>
      <w:numFmt w:val="bullet"/>
      <w:lvlText w:val="o"/>
      <w:lvlJc w:val="left"/>
      <w:pPr>
        <w:ind w:left="1440" w:hanging="360"/>
      </w:pPr>
      <w:rPr>
        <w:rFonts w:ascii="Courier New" w:hAnsi="Courier New" w:hint="default"/>
      </w:rPr>
    </w:lvl>
    <w:lvl w:ilvl="2" w:tplc="381E21C6">
      <w:start w:val="1"/>
      <w:numFmt w:val="bullet"/>
      <w:lvlText w:val=""/>
      <w:lvlJc w:val="left"/>
      <w:pPr>
        <w:ind w:left="2160" w:hanging="360"/>
      </w:pPr>
      <w:rPr>
        <w:rFonts w:ascii="Wingdings" w:hAnsi="Wingdings" w:hint="default"/>
      </w:rPr>
    </w:lvl>
    <w:lvl w:ilvl="3" w:tplc="10F4DF1A">
      <w:start w:val="1"/>
      <w:numFmt w:val="bullet"/>
      <w:lvlText w:val=""/>
      <w:lvlJc w:val="left"/>
      <w:pPr>
        <w:ind w:left="2880" w:hanging="360"/>
      </w:pPr>
      <w:rPr>
        <w:rFonts w:ascii="Symbol" w:hAnsi="Symbol" w:hint="default"/>
      </w:rPr>
    </w:lvl>
    <w:lvl w:ilvl="4" w:tplc="61AC647C">
      <w:start w:val="1"/>
      <w:numFmt w:val="bullet"/>
      <w:lvlText w:val="o"/>
      <w:lvlJc w:val="left"/>
      <w:pPr>
        <w:ind w:left="3600" w:hanging="360"/>
      </w:pPr>
      <w:rPr>
        <w:rFonts w:ascii="Courier New" w:hAnsi="Courier New" w:hint="default"/>
      </w:rPr>
    </w:lvl>
    <w:lvl w:ilvl="5" w:tplc="50BA89F4">
      <w:start w:val="1"/>
      <w:numFmt w:val="bullet"/>
      <w:lvlText w:val=""/>
      <w:lvlJc w:val="left"/>
      <w:pPr>
        <w:ind w:left="4320" w:hanging="360"/>
      </w:pPr>
      <w:rPr>
        <w:rFonts w:ascii="Wingdings" w:hAnsi="Wingdings" w:hint="default"/>
      </w:rPr>
    </w:lvl>
    <w:lvl w:ilvl="6" w:tplc="DD7EA5C2">
      <w:start w:val="1"/>
      <w:numFmt w:val="bullet"/>
      <w:lvlText w:val=""/>
      <w:lvlJc w:val="left"/>
      <w:pPr>
        <w:ind w:left="5040" w:hanging="360"/>
      </w:pPr>
      <w:rPr>
        <w:rFonts w:ascii="Symbol" w:hAnsi="Symbol" w:hint="default"/>
      </w:rPr>
    </w:lvl>
    <w:lvl w:ilvl="7" w:tplc="7C925D16">
      <w:start w:val="1"/>
      <w:numFmt w:val="bullet"/>
      <w:lvlText w:val="o"/>
      <w:lvlJc w:val="left"/>
      <w:pPr>
        <w:ind w:left="5760" w:hanging="360"/>
      </w:pPr>
      <w:rPr>
        <w:rFonts w:ascii="Courier New" w:hAnsi="Courier New" w:hint="default"/>
      </w:rPr>
    </w:lvl>
    <w:lvl w:ilvl="8" w:tplc="A34627AA">
      <w:start w:val="1"/>
      <w:numFmt w:val="bullet"/>
      <w:lvlText w:val=""/>
      <w:lvlJc w:val="left"/>
      <w:pPr>
        <w:ind w:left="6480" w:hanging="360"/>
      </w:pPr>
      <w:rPr>
        <w:rFonts w:ascii="Wingdings" w:hAnsi="Wingdings" w:hint="default"/>
      </w:rPr>
    </w:lvl>
  </w:abstractNum>
  <w:abstractNum w:abstractNumId="21" w15:restartNumberingAfterBreak="0">
    <w:nsid w:val="47D942E2"/>
    <w:multiLevelType w:val="hybridMultilevel"/>
    <w:tmpl w:val="2B0A8EBE"/>
    <w:lvl w:ilvl="0" w:tplc="AF4C6CB4">
      <w:start w:val="2"/>
      <w:numFmt w:val="bullet"/>
      <w:lvlText w:val="-"/>
      <w:lvlJc w:val="left"/>
      <w:pPr>
        <w:ind w:left="720" w:hanging="360"/>
      </w:pPr>
      <w:rPr>
        <w:rFonts w:ascii="Times New Roman" w:hAnsi="Times New Roman" w:hint="default"/>
      </w:rPr>
    </w:lvl>
    <w:lvl w:ilvl="1" w:tplc="C37A9900">
      <w:start w:val="1"/>
      <w:numFmt w:val="bullet"/>
      <w:lvlText w:val="o"/>
      <w:lvlJc w:val="left"/>
      <w:pPr>
        <w:ind w:left="1440" w:hanging="360"/>
      </w:pPr>
      <w:rPr>
        <w:rFonts w:ascii="Courier New" w:hAnsi="Courier New" w:hint="default"/>
      </w:rPr>
    </w:lvl>
    <w:lvl w:ilvl="2" w:tplc="12B4F460">
      <w:start w:val="1"/>
      <w:numFmt w:val="bullet"/>
      <w:lvlText w:val=""/>
      <w:lvlJc w:val="left"/>
      <w:pPr>
        <w:ind w:left="2160" w:hanging="360"/>
      </w:pPr>
      <w:rPr>
        <w:rFonts w:ascii="Wingdings" w:hAnsi="Wingdings" w:hint="default"/>
      </w:rPr>
    </w:lvl>
    <w:lvl w:ilvl="3" w:tplc="A00683DA">
      <w:start w:val="1"/>
      <w:numFmt w:val="bullet"/>
      <w:lvlText w:val=""/>
      <w:lvlJc w:val="left"/>
      <w:pPr>
        <w:ind w:left="2880" w:hanging="360"/>
      </w:pPr>
      <w:rPr>
        <w:rFonts w:ascii="Symbol" w:hAnsi="Symbol" w:hint="default"/>
      </w:rPr>
    </w:lvl>
    <w:lvl w:ilvl="4" w:tplc="DEAAC664">
      <w:start w:val="1"/>
      <w:numFmt w:val="bullet"/>
      <w:lvlText w:val="o"/>
      <w:lvlJc w:val="left"/>
      <w:pPr>
        <w:ind w:left="3600" w:hanging="360"/>
      </w:pPr>
      <w:rPr>
        <w:rFonts w:ascii="Courier New" w:hAnsi="Courier New" w:hint="default"/>
      </w:rPr>
    </w:lvl>
    <w:lvl w:ilvl="5" w:tplc="6C5A5BA0">
      <w:start w:val="1"/>
      <w:numFmt w:val="bullet"/>
      <w:lvlText w:val=""/>
      <w:lvlJc w:val="left"/>
      <w:pPr>
        <w:ind w:left="4320" w:hanging="360"/>
      </w:pPr>
      <w:rPr>
        <w:rFonts w:ascii="Wingdings" w:hAnsi="Wingdings" w:hint="default"/>
      </w:rPr>
    </w:lvl>
    <w:lvl w:ilvl="6" w:tplc="9AAEA040">
      <w:start w:val="1"/>
      <w:numFmt w:val="bullet"/>
      <w:lvlText w:val=""/>
      <w:lvlJc w:val="left"/>
      <w:pPr>
        <w:ind w:left="5040" w:hanging="360"/>
      </w:pPr>
      <w:rPr>
        <w:rFonts w:ascii="Symbol" w:hAnsi="Symbol" w:hint="default"/>
      </w:rPr>
    </w:lvl>
    <w:lvl w:ilvl="7" w:tplc="2DDE1ADE">
      <w:start w:val="1"/>
      <w:numFmt w:val="bullet"/>
      <w:lvlText w:val="o"/>
      <w:lvlJc w:val="left"/>
      <w:pPr>
        <w:ind w:left="5760" w:hanging="360"/>
      </w:pPr>
      <w:rPr>
        <w:rFonts w:ascii="Courier New" w:hAnsi="Courier New" w:hint="default"/>
      </w:rPr>
    </w:lvl>
    <w:lvl w:ilvl="8" w:tplc="12A0D8F0">
      <w:start w:val="1"/>
      <w:numFmt w:val="bullet"/>
      <w:lvlText w:val=""/>
      <w:lvlJc w:val="left"/>
      <w:pPr>
        <w:ind w:left="6480" w:hanging="360"/>
      </w:pPr>
      <w:rPr>
        <w:rFonts w:ascii="Wingdings" w:hAnsi="Wingdings" w:hint="default"/>
      </w:rPr>
    </w:lvl>
  </w:abstractNum>
  <w:abstractNum w:abstractNumId="22" w15:restartNumberingAfterBreak="0">
    <w:nsid w:val="4AD1E3EB"/>
    <w:multiLevelType w:val="hybridMultilevel"/>
    <w:tmpl w:val="87FA0690"/>
    <w:lvl w:ilvl="0" w:tplc="1BEEBE86">
      <w:start w:val="2"/>
      <w:numFmt w:val="bullet"/>
      <w:lvlText w:val="-"/>
      <w:lvlJc w:val="left"/>
      <w:pPr>
        <w:ind w:left="720" w:hanging="360"/>
      </w:pPr>
      <w:rPr>
        <w:rFonts w:ascii="Times New Roman" w:hAnsi="Times New Roman" w:hint="default"/>
      </w:rPr>
    </w:lvl>
    <w:lvl w:ilvl="1" w:tplc="8C5AE1C4">
      <w:start w:val="1"/>
      <w:numFmt w:val="bullet"/>
      <w:lvlText w:val="o"/>
      <w:lvlJc w:val="left"/>
      <w:pPr>
        <w:ind w:left="1440" w:hanging="360"/>
      </w:pPr>
      <w:rPr>
        <w:rFonts w:ascii="Courier New" w:hAnsi="Courier New" w:hint="default"/>
      </w:rPr>
    </w:lvl>
    <w:lvl w:ilvl="2" w:tplc="B4A82394">
      <w:start w:val="1"/>
      <w:numFmt w:val="bullet"/>
      <w:lvlText w:val=""/>
      <w:lvlJc w:val="left"/>
      <w:pPr>
        <w:ind w:left="2160" w:hanging="360"/>
      </w:pPr>
      <w:rPr>
        <w:rFonts w:ascii="Wingdings" w:hAnsi="Wingdings" w:hint="default"/>
      </w:rPr>
    </w:lvl>
    <w:lvl w:ilvl="3" w:tplc="65EEC8EC">
      <w:start w:val="1"/>
      <w:numFmt w:val="bullet"/>
      <w:lvlText w:val=""/>
      <w:lvlJc w:val="left"/>
      <w:pPr>
        <w:ind w:left="2880" w:hanging="360"/>
      </w:pPr>
      <w:rPr>
        <w:rFonts w:ascii="Symbol" w:hAnsi="Symbol" w:hint="default"/>
      </w:rPr>
    </w:lvl>
    <w:lvl w:ilvl="4" w:tplc="927AFC54">
      <w:start w:val="1"/>
      <w:numFmt w:val="bullet"/>
      <w:lvlText w:val="o"/>
      <w:lvlJc w:val="left"/>
      <w:pPr>
        <w:ind w:left="3600" w:hanging="360"/>
      </w:pPr>
      <w:rPr>
        <w:rFonts w:ascii="Courier New" w:hAnsi="Courier New" w:hint="default"/>
      </w:rPr>
    </w:lvl>
    <w:lvl w:ilvl="5" w:tplc="D2C6789E">
      <w:start w:val="1"/>
      <w:numFmt w:val="bullet"/>
      <w:lvlText w:val=""/>
      <w:lvlJc w:val="left"/>
      <w:pPr>
        <w:ind w:left="4320" w:hanging="360"/>
      </w:pPr>
      <w:rPr>
        <w:rFonts w:ascii="Wingdings" w:hAnsi="Wingdings" w:hint="default"/>
      </w:rPr>
    </w:lvl>
    <w:lvl w:ilvl="6" w:tplc="BCEA163A">
      <w:start w:val="1"/>
      <w:numFmt w:val="bullet"/>
      <w:lvlText w:val=""/>
      <w:lvlJc w:val="left"/>
      <w:pPr>
        <w:ind w:left="5040" w:hanging="360"/>
      </w:pPr>
      <w:rPr>
        <w:rFonts w:ascii="Symbol" w:hAnsi="Symbol" w:hint="default"/>
      </w:rPr>
    </w:lvl>
    <w:lvl w:ilvl="7" w:tplc="34260222">
      <w:start w:val="1"/>
      <w:numFmt w:val="bullet"/>
      <w:lvlText w:val="o"/>
      <w:lvlJc w:val="left"/>
      <w:pPr>
        <w:ind w:left="5760" w:hanging="360"/>
      </w:pPr>
      <w:rPr>
        <w:rFonts w:ascii="Courier New" w:hAnsi="Courier New" w:hint="default"/>
      </w:rPr>
    </w:lvl>
    <w:lvl w:ilvl="8" w:tplc="165E5702">
      <w:start w:val="1"/>
      <w:numFmt w:val="bullet"/>
      <w:lvlText w:val=""/>
      <w:lvlJc w:val="left"/>
      <w:pPr>
        <w:ind w:left="6480" w:hanging="360"/>
      </w:pPr>
      <w:rPr>
        <w:rFonts w:ascii="Wingdings" w:hAnsi="Wingdings" w:hint="default"/>
      </w:rPr>
    </w:lvl>
  </w:abstractNum>
  <w:abstractNum w:abstractNumId="23" w15:restartNumberingAfterBreak="0">
    <w:nsid w:val="5260D965"/>
    <w:multiLevelType w:val="hybridMultilevel"/>
    <w:tmpl w:val="E6ECADB2"/>
    <w:lvl w:ilvl="0" w:tplc="1D0CBF0A">
      <w:start w:val="1"/>
      <w:numFmt w:val="bullet"/>
      <w:lvlText w:val="-"/>
      <w:lvlJc w:val="left"/>
      <w:pPr>
        <w:ind w:left="720" w:hanging="360"/>
      </w:pPr>
      <w:rPr>
        <w:rFonts w:ascii="Calibri" w:hAnsi="Calibri" w:hint="default"/>
      </w:rPr>
    </w:lvl>
    <w:lvl w:ilvl="1" w:tplc="6DCCB200">
      <w:start w:val="1"/>
      <w:numFmt w:val="bullet"/>
      <w:lvlText w:val="o"/>
      <w:lvlJc w:val="left"/>
      <w:pPr>
        <w:ind w:left="1440" w:hanging="360"/>
      </w:pPr>
      <w:rPr>
        <w:rFonts w:ascii="Courier New" w:hAnsi="Courier New" w:hint="default"/>
      </w:rPr>
    </w:lvl>
    <w:lvl w:ilvl="2" w:tplc="5F526B18">
      <w:start w:val="1"/>
      <w:numFmt w:val="bullet"/>
      <w:lvlText w:val=""/>
      <w:lvlJc w:val="left"/>
      <w:pPr>
        <w:ind w:left="2160" w:hanging="360"/>
      </w:pPr>
      <w:rPr>
        <w:rFonts w:ascii="Wingdings" w:hAnsi="Wingdings" w:hint="default"/>
      </w:rPr>
    </w:lvl>
    <w:lvl w:ilvl="3" w:tplc="1A1045B6">
      <w:start w:val="1"/>
      <w:numFmt w:val="bullet"/>
      <w:lvlText w:val=""/>
      <w:lvlJc w:val="left"/>
      <w:pPr>
        <w:ind w:left="2880" w:hanging="360"/>
      </w:pPr>
      <w:rPr>
        <w:rFonts w:ascii="Symbol" w:hAnsi="Symbol" w:hint="default"/>
      </w:rPr>
    </w:lvl>
    <w:lvl w:ilvl="4" w:tplc="C2582B92">
      <w:start w:val="1"/>
      <w:numFmt w:val="bullet"/>
      <w:lvlText w:val="o"/>
      <w:lvlJc w:val="left"/>
      <w:pPr>
        <w:ind w:left="3600" w:hanging="360"/>
      </w:pPr>
      <w:rPr>
        <w:rFonts w:ascii="Courier New" w:hAnsi="Courier New" w:hint="default"/>
      </w:rPr>
    </w:lvl>
    <w:lvl w:ilvl="5" w:tplc="FAE4A00E">
      <w:start w:val="1"/>
      <w:numFmt w:val="bullet"/>
      <w:lvlText w:val=""/>
      <w:lvlJc w:val="left"/>
      <w:pPr>
        <w:ind w:left="4320" w:hanging="360"/>
      </w:pPr>
      <w:rPr>
        <w:rFonts w:ascii="Wingdings" w:hAnsi="Wingdings" w:hint="default"/>
      </w:rPr>
    </w:lvl>
    <w:lvl w:ilvl="6" w:tplc="B42A5736">
      <w:start w:val="1"/>
      <w:numFmt w:val="bullet"/>
      <w:lvlText w:val=""/>
      <w:lvlJc w:val="left"/>
      <w:pPr>
        <w:ind w:left="5040" w:hanging="360"/>
      </w:pPr>
      <w:rPr>
        <w:rFonts w:ascii="Symbol" w:hAnsi="Symbol" w:hint="default"/>
      </w:rPr>
    </w:lvl>
    <w:lvl w:ilvl="7" w:tplc="47C4BA0E">
      <w:start w:val="1"/>
      <w:numFmt w:val="bullet"/>
      <w:lvlText w:val="o"/>
      <w:lvlJc w:val="left"/>
      <w:pPr>
        <w:ind w:left="5760" w:hanging="360"/>
      </w:pPr>
      <w:rPr>
        <w:rFonts w:ascii="Courier New" w:hAnsi="Courier New" w:hint="default"/>
      </w:rPr>
    </w:lvl>
    <w:lvl w:ilvl="8" w:tplc="25126B06">
      <w:start w:val="1"/>
      <w:numFmt w:val="bullet"/>
      <w:lvlText w:val=""/>
      <w:lvlJc w:val="left"/>
      <w:pPr>
        <w:ind w:left="6480" w:hanging="360"/>
      </w:pPr>
      <w:rPr>
        <w:rFonts w:ascii="Wingdings" w:hAnsi="Wingdings" w:hint="default"/>
      </w:rPr>
    </w:lvl>
  </w:abstractNum>
  <w:abstractNum w:abstractNumId="24" w15:restartNumberingAfterBreak="0">
    <w:nsid w:val="537F5DEB"/>
    <w:multiLevelType w:val="hybridMultilevel"/>
    <w:tmpl w:val="B464E63E"/>
    <w:lvl w:ilvl="0" w:tplc="8152845C">
      <w:start w:val="2"/>
      <w:numFmt w:val="bullet"/>
      <w:lvlText w:val="-"/>
      <w:lvlJc w:val="left"/>
      <w:pPr>
        <w:ind w:left="720" w:hanging="360"/>
      </w:pPr>
      <w:rPr>
        <w:rFonts w:ascii="Times New Roman" w:hAnsi="Times New Roman" w:hint="default"/>
      </w:rPr>
    </w:lvl>
    <w:lvl w:ilvl="1" w:tplc="5464EC8A">
      <w:start w:val="1"/>
      <w:numFmt w:val="bullet"/>
      <w:lvlText w:val="o"/>
      <w:lvlJc w:val="left"/>
      <w:pPr>
        <w:ind w:left="1440" w:hanging="360"/>
      </w:pPr>
      <w:rPr>
        <w:rFonts w:ascii="Courier New" w:hAnsi="Courier New" w:hint="default"/>
      </w:rPr>
    </w:lvl>
    <w:lvl w:ilvl="2" w:tplc="0BFE7AB4">
      <w:start w:val="1"/>
      <w:numFmt w:val="bullet"/>
      <w:lvlText w:val=""/>
      <w:lvlJc w:val="left"/>
      <w:pPr>
        <w:ind w:left="2160" w:hanging="360"/>
      </w:pPr>
      <w:rPr>
        <w:rFonts w:ascii="Wingdings" w:hAnsi="Wingdings" w:hint="default"/>
      </w:rPr>
    </w:lvl>
    <w:lvl w:ilvl="3" w:tplc="D88AD01E">
      <w:start w:val="1"/>
      <w:numFmt w:val="bullet"/>
      <w:lvlText w:val=""/>
      <w:lvlJc w:val="left"/>
      <w:pPr>
        <w:ind w:left="2880" w:hanging="360"/>
      </w:pPr>
      <w:rPr>
        <w:rFonts w:ascii="Symbol" w:hAnsi="Symbol" w:hint="default"/>
      </w:rPr>
    </w:lvl>
    <w:lvl w:ilvl="4" w:tplc="98B4CA94">
      <w:start w:val="1"/>
      <w:numFmt w:val="bullet"/>
      <w:lvlText w:val="o"/>
      <w:lvlJc w:val="left"/>
      <w:pPr>
        <w:ind w:left="3600" w:hanging="360"/>
      </w:pPr>
      <w:rPr>
        <w:rFonts w:ascii="Courier New" w:hAnsi="Courier New" w:hint="default"/>
      </w:rPr>
    </w:lvl>
    <w:lvl w:ilvl="5" w:tplc="04C6916A">
      <w:start w:val="1"/>
      <w:numFmt w:val="bullet"/>
      <w:lvlText w:val=""/>
      <w:lvlJc w:val="left"/>
      <w:pPr>
        <w:ind w:left="4320" w:hanging="360"/>
      </w:pPr>
      <w:rPr>
        <w:rFonts w:ascii="Wingdings" w:hAnsi="Wingdings" w:hint="default"/>
      </w:rPr>
    </w:lvl>
    <w:lvl w:ilvl="6" w:tplc="1722D884">
      <w:start w:val="1"/>
      <w:numFmt w:val="bullet"/>
      <w:lvlText w:val=""/>
      <w:lvlJc w:val="left"/>
      <w:pPr>
        <w:ind w:left="5040" w:hanging="360"/>
      </w:pPr>
      <w:rPr>
        <w:rFonts w:ascii="Symbol" w:hAnsi="Symbol" w:hint="default"/>
      </w:rPr>
    </w:lvl>
    <w:lvl w:ilvl="7" w:tplc="CCF469EE">
      <w:start w:val="1"/>
      <w:numFmt w:val="bullet"/>
      <w:lvlText w:val="o"/>
      <w:lvlJc w:val="left"/>
      <w:pPr>
        <w:ind w:left="5760" w:hanging="360"/>
      </w:pPr>
      <w:rPr>
        <w:rFonts w:ascii="Courier New" w:hAnsi="Courier New" w:hint="default"/>
      </w:rPr>
    </w:lvl>
    <w:lvl w:ilvl="8" w:tplc="28324C70">
      <w:start w:val="1"/>
      <w:numFmt w:val="bullet"/>
      <w:lvlText w:val=""/>
      <w:lvlJc w:val="left"/>
      <w:pPr>
        <w:ind w:left="6480" w:hanging="360"/>
      </w:pPr>
      <w:rPr>
        <w:rFonts w:ascii="Wingdings" w:hAnsi="Wingdings" w:hint="default"/>
      </w:rPr>
    </w:lvl>
  </w:abstractNum>
  <w:abstractNum w:abstractNumId="25" w15:restartNumberingAfterBreak="0">
    <w:nsid w:val="56ACEF64"/>
    <w:multiLevelType w:val="hybridMultilevel"/>
    <w:tmpl w:val="6308C48C"/>
    <w:lvl w:ilvl="0" w:tplc="CF0EED00">
      <w:start w:val="1"/>
      <w:numFmt w:val="bullet"/>
      <w:lvlText w:val="-"/>
      <w:lvlJc w:val="left"/>
      <w:pPr>
        <w:ind w:left="720" w:hanging="360"/>
      </w:pPr>
      <w:rPr>
        <w:rFonts w:ascii="Calibri" w:hAnsi="Calibri" w:hint="default"/>
      </w:rPr>
    </w:lvl>
    <w:lvl w:ilvl="1" w:tplc="DA9C3572">
      <w:start w:val="1"/>
      <w:numFmt w:val="bullet"/>
      <w:lvlText w:val="o"/>
      <w:lvlJc w:val="left"/>
      <w:pPr>
        <w:ind w:left="1440" w:hanging="360"/>
      </w:pPr>
      <w:rPr>
        <w:rFonts w:ascii="Courier New" w:hAnsi="Courier New" w:hint="default"/>
      </w:rPr>
    </w:lvl>
    <w:lvl w:ilvl="2" w:tplc="AEA43942">
      <w:start w:val="1"/>
      <w:numFmt w:val="bullet"/>
      <w:lvlText w:val=""/>
      <w:lvlJc w:val="left"/>
      <w:pPr>
        <w:ind w:left="2160" w:hanging="360"/>
      </w:pPr>
      <w:rPr>
        <w:rFonts w:ascii="Wingdings" w:hAnsi="Wingdings" w:hint="default"/>
      </w:rPr>
    </w:lvl>
    <w:lvl w:ilvl="3" w:tplc="28D6006C">
      <w:start w:val="1"/>
      <w:numFmt w:val="bullet"/>
      <w:lvlText w:val=""/>
      <w:lvlJc w:val="left"/>
      <w:pPr>
        <w:ind w:left="2880" w:hanging="360"/>
      </w:pPr>
      <w:rPr>
        <w:rFonts w:ascii="Symbol" w:hAnsi="Symbol" w:hint="default"/>
      </w:rPr>
    </w:lvl>
    <w:lvl w:ilvl="4" w:tplc="7D1AE1B2">
      <w:start w:val="1"/>
      <w:numFmt w:val="bullet"/>
      <w:lvlText w:val="o"/>
      <w:lvlJc w:val="left"/>
      <w:pPr>
        <w:ind w:left="3600" w:hanging="360"/>
      </w:pPr>
      <w:rPr>
        <w:rFonts w:ascii="Courier New" w:hAnsi="Courier New" w:hint="default"/>
      </w:rPr>
    </w:lvl>
    <w:lvl w:ilvl="5" w:tplc="15E2BC78">
      <w:start w:val="1"/>
      <w:numFmt w:val="bullet"/>
      <w:lvlText w:val=""/>
      <w:lvlJc w:val="left"/>
      <w:pPr>
        <w:ind w:left="4320" w:hanging="360"/>
      </w:pPr>
      <w:rPr>
        <w:rFonts w:ascii="Wingdings" w:hAnsi="Wingdings" w:hint="default"/>
      </w:rPr>
    </w:lvl>
    <w:lvl w:ilvl="6" w:tplc="E7487642">
      <w:start w:val="1"/>
      <w:numFmt w:val="bullet"/>
      <w:lvlText w:val=""/>
      <w:lvlJc w:val="left"/>
      <w:pPr>
        <w:ind w:left="5040" w:hanging="360"/>
      </w:pPr>
      <w:rPr>
        <w:rFonts w:ascii="Symbol" w:hAnsi="Symbol" w:hint="default"/>
      </w:rPr>
    </w:lvl>
    <w:lvl w:ilvl="7" w:tplc="476C5086">
      <w:start w:val="1"/>
      <w:numFmt w:val="bullet"/>
      <w:lvlText w:val="o"/>
      <w:lvlJc w:val="left"/>
      <w:pPr>
        <w:ind w:left="5760" w:hanging="360"/>
      </w:pPr>
      <w:rPr>
        <w:rFonts w:ascii="Courier New" w:hAnsi="Courier New" w:hint="default"/>
      </w:rPr>
    </w:lvl>
    <w:lvl w:ilvl="8" w:tplc="8EF84014">
      <w:start w:val="1"/>
      <w:numFmt w:val="bullet"/>
      <w:lvlText w:val=""/>
      <w:lvlJc w:val="left"/>
      <w:pPr>
        <w:ind w:left="6480" w:hanging="360"/>
      </w:pPr>
      <w:rPr>
        <w:rFonts w:ascii="Wingdings" w:hAnsi="Wingdings" w:hint="default"/>
      </w:rPr>
    </w:lvl>
  </w:abstractNum>
  <w:abstractNum w:abstractNumId="26" w15:restartNumberingAfterBreak="0">
    <w:nsid w:val="5A4F3F0D"/>
    <w:multiLevelType w:val="hybridMultilevel"/>
    <w:tmpl w:val="68B45E1A"/>
    <w:lvl w:ilvl="0" w:tplc="90EA08A4">
      <w:start w:val="2"/>
      <w:numFmt w:val="bullet"/>
      <w:lvlText w:val="-"/>
      <w:lvlJc w:val="left"/>
      <w:pPr>
        <w:ind w:left="720" w:hanging="360"/>
      </w:pPr>
      <w:rPr>
        <w:rFonts w:ascii="Times New Roman" w:hAnsi="Times New Roman" w:hint="default"/>
      </w:rPr>
    </w:lvl>
    <w:lvl w:ilvl="1" w:tplc="E544DDE0">
      <w:start w:val="1"/>
      <w:numFmt w:val="bullet"/>
      <w:lvlText w:val="o"/>
      <w:lvlJc w:val="left"/>
      <w:pPr>
        <w:ind w:left="1440" w:hanging="360"/>
      </w:pPr>
      <w:rPr>
        <w:rFonts w:ascii="Courier New" w:hAnsi="Courier New" w:hint="default"/>
      </w:rPr>
    </w:lvl>
    <w:lvl w:ilvl="2" w:tplc="6038B35C">
      <w:start w:val="1"/>
      <w:numFmt w:val="bullet"/>
      <w:lvlText w:val=""/>
      <w:lvlJc w:val="left"/>
      <w:pPr>
        <w:ind w:left="2160" w:hanging="360"/>
      </w:pPr>
      <w:rPr>
        <w:rFonts w:ascii="Wingdings" w:hAnsi="Wingdings" w:hint="default"/>
      </w:rPr>
    </w:lvl>
    <w:lvl w:ilvl="3" w:tplc="81285CAE">
      <w:start w:val="1"/>
      <w:numFmt w:val="bullet"/>
      <w:lvlText w:val=""/>
      <w:lvlJc w:val="left"/>
      <w:pPr>
        <w:ind w:left="2880" w:hanging="360"/>
      </w:pPr>
      <w:rPr>
        <w:rFonts w:ascii="Symbol" w:hAnsi="Symbol" w:hint="default"/>
      </w:rPr>
    </w:lvl>
    <w:lvl w:ilvl="4" w:tplc="E36C48DA">
      <w:start w:val="1"/>
      <w:numFmt w:val="bullet"/>
      <w:lvlText w:val="o"/>
      <w:lvlJc w:val="left"/>
      <w:pPr>
        <w:ind w:left="3600" w:hanging="360"/>
      </w:pPr>
      <w:rPr>
        <w:rFonts w:ascii="Courier New" w:hAnsi="Courier New" w:hint="default"/>
      </w:rPr>
    </w:lvl>
    <w:lvl w:ilvl="5" w:tplc="40B6F8F0">
      <w:start w:val="1"/>
      <w:numFmt w:val="bullet"/>
      <w:lvlText w:val=""/>
      <w:lvlJc w:val="left"/>
      <w:pPr>
        <w:ind w:left="4320" w:hanging="360"/>
      </w:pPr>
      <w:rPr>
        <w:rFonts w:ascii="Wingdings" w:hAnsi="Wingdings" w:hint="default"/>
      </w:rPr>
    </w:lvl>
    <w:lvl w:ilvl="6" w:tplc="CC768818">
      <w:start w:val="1"/>
      <w:numFmt w:val="bullet"/>
      <w:lvlText w:val=""/>
      <w:lvlJc w:val="left"/>
      <w:pPr>
        <w:ind w:left="5040" w:hanging="360"/>
      </w:pPr>
      <w:rPr>
        <w:rFonts w:ascii="Symbol" w:hAnsi="Symbol" w:hint="default"/>
      </w:rPr>
    </w:lvl>
    <w:lvl w:ilvl="7" w:tplc="8F3A2B6C">
      <w:start w:val="1"/>
      <w:numFmt w:val="bullet"/>
      <w:lvlText w:val="o"/>
      <w:lvlJc w:val="left"/>
      <w:pPr>
        <w:ind w:left="5760" w:hanging="360"/>
      </w:pPr>
      <w:rPr>
        <w:rFonts w:ascii="Courier New" w:hAnsi="Courier New" w:hint="default"/>
      </w:rPr>
    </w:lvl>
    <w:lvl w:ilvl="8" w:tplc="1B200A2E">
      <w:start w:val="1"/>
      <w:numFmt w:val="bullet"/>
      <w:lvlText w:val=""/>
      <w:lvlJc w:val="left"/>
      <w:pPr>
        <w:ind w:left="6480" w:hanging="360"/>
      </w:pPr>
      <w:rPr>
        <w:rFonts w:ascii="Wingdings" w:hAnsi="Wingdings" w:hint="default"/>
      </w:rPr>
    </w:lvl>
  </w:abstractNum>
  <w:abstractNum w:abstractNumId="27" w15:restartNumberingAfterBreak="0">
    <w:nsid w:val="5BB92017"/>
    <w:multiLevelType w:val="hybridMultilevel"/>
    <w:tmpl w:val="82823B12"/>
    <w:lvl w:ilvl="0" w:tplc="7C204BB4">
      <w:start w:val="1"/>
      <w:numFmt w:val="bullet"/>
      <w:lvlText w:val="-"/>
      <w:lvlJc w:val="left"/>
      <w:pPr>
        <w:ind w:left="720" w:hanging="360"/>
      </w:pPr>
      <w:rPr>
        <w:rFonts w:ascii="Calibri" w:hAnsi="Calibri" w:hint="default"/>
      </w:rPr>
    </w:lvl>
    <w:lvl w:ilvl="1" w:tplc="A3D81F54">
      <w:start w:val="1"/>
      <w:numFmt w:val="bullet"/>
      <w:lvlText w:val="o"/>
      <w:lvlJc w:val="left"/>
      <w:pPr>
        <w:ind w:left="1440" w:hanging="360"/>
      </w:pPr>
      <w:rPr>
        <w:rFonts w:ascii="Courier New" w:hAnsi="Courier New" w:hint="default"/>
      </w:rPr>
    </w:lvl>
    <w:lvl w:ilvl="2" w:tplc="386627AE">
      <w:start w:val="1"/>
      <w:numFmt w:val="bullet"/>
      <w:lvlText w:val=""/>
      <w:lvlJc w:val="left"/>
      <w:pPr>
        <w:ind w:left="2160" w:hanging="360"/>
      </w:pPr>
      <w:rPr>
        <w:rFonts w:ascii="Wingdings" w:hAnsi="Wingdings" w:hint="default"/>
      </w:rPr>
    </w:lvl>
    <w:lvl w:ilvl="3" w:tplc="9932B874">
      <w:start w:val="1"/>
      <w:numFmt w:val="bullet"/>
      <w:lvlText w:val=""/>
      <w:lvlJc w:val="left"/>
      <w:pPr>
        <w:ind w:left="2880" w:hanging="360"/>
      </w:pPr>
      <w:rPr>
        <w:rFonts w:ascii="Symbol" w:hAnsi="Symbol" w:hint="default"/>
      </w:rPr>
    </w:lvl>
    <w:lvl w:ilvl="4" w:tplc="AE963A98">
      <w:start w:val="1"/>
      <w:numFmt w:val="bullet"/>
      <w:lvlText w:val="o"/>
      <w:lvlJc w:val="left"/>
      <w:pPr>
        <w:ind w:left="3600" w:hanging="360"/>
      </w:pPr>
      <w:rPr>
        <w:rFonts w:ascii="Courier New" w:hAnsi="Courier New" w:hint="default"/>
      </w:rPr>
    </w:lvl>
    <w:lvl w:ilvl="5" w:tplc="67F80234">
      <w:start w:val="1"/>
      <w:numFmt w:val="bullet"/>
      <w:lvlText w:val=""/>
      <w:lvlJc w:val="left"/>
      <w:pPr>
        <w:ind w:left="4320" w:hanging="360"/>
      </w:pPr>
      <w:rPr>
        <w:rFonts w:ascii="Wingdings" w:hAnsi="Wingdings" w:hint="default"/>
      </w:rPr>
    </w:lvl>
    <w:lvl w:ilvl="6" w:tplc="C51431FE">
      <w:start w:val="1"/>
      <w:numFmt w:val="bullet"/>
      <w:lvlText w:val=""/>
      <w:lvlJc w:val="left"/>
      <w:pPr>
        <w:ind w:left="5040" w:hanging="360"/>
      </w:pPr>
      <w:rPr>
        <w:rFonts w:ascii="Symbol" w:hAnsi="Symbol" w:hint="default"/>
      </w:rPr>
    </w:lvl>
    <w:lvl w:ilvl="7" w:tplc="2AEAA166">
      <w:start w:val="1"/>
      <w:numFmt w:val="bullet"/>
      <w:lvlText w:val="o"/>
      <w:lvlJc w:val="left"/>
      <w:pPr>
        <w:ind w:left="5760" w:hanging="360"/>
      </w:pPr>
      <w:rPr>
        <w:rFonts w:ascii="Courier New" w:hAnsi="Courier New" w:hint="default"/>
      </w:rPr>
    </w:lvl>
    <w:lvl w:ilvl="8" w:tplc="2D72F1F6">
      <w:start w:val="1"/>
      <w:numFmt w:val="bullet"/>
      <w:lvlText w:val=""/>
      <w:lvlJc w:val="left"/>
      <w:pPr>
        <w:ind w:left="6480" w:hanging="360"/>
      </w:pPr>
      <w:rPr>
        <w:rFonts w:ascii="Wingdings" w:hAnsi="Wingdings" w:hint="default"/>
      </w:rPr>
    </w:lvl>
  </w:abstractNum>
  <w:abstractNum w:abstractNumId="28" w15:restartNumberingAfterBreak="0">
    <w:nsid w:val="5F4373E7"/>
    <w:multiLevelType w:val="hybridMultilevel"/>
    <w:tmpl w:val="139E16F6"/>
    <w:lvl w:ilvl="0" w:tplc="2C4EF13C">
      <w:start w:val="1"/>
      <w:numFmt w:val="bullet"/>
      <w:lvlText w:val="-"/>
      <w:lvlJc w:val="left"/>
      <w:pPr>
        <w:ind w:left="720" w:hanging="360"/>
      </w:pPr>
      <w:rPr>
        <w:rFonts w:ascii="Calibri" w:hAnsi="Calibri" w:hint="default"/>
      </w:rPr>
    </w:lvl>
    <w:lvl w:ilvl="1" w:tplc="3C7CE782">
      <w:start w:val="1"/>
      <w:numFmt w:val="bullet"/>
      <w:lvlText w:val="o"/>
      <w:lvlJc w:val="left"/>
      <w:pPr>
        <w:ind w:left="1440" w:hanging="360"/>
      </w:pPr>
      <w:rPr>
        <w:rFonts w:ascii="Courier New" w:hAnsi="Courier New" w:hint="default"/>
      </w:rPr>
    </w:lvl>
    <w:lvl w:ilvl="2" w:tplc="F5541C16">
      <w:start w:val="1"/>
      <w:numFmt w:val="bullet"/>
      <w:lvlText w:val=""/>
      <w:lvlJc w:val="left"/>
      <w:pPr>
        <w:ind w:left="2160" w:hanging="360"/>
      </w:pPr>
      <w:rPr>
        <w:rFonts w:ascii="Wingdings" w:hAnsi="Wingdings" w:hint="default"/>
      </w:rPr>
    </w:lvl>
    <w:lvl w:ilvl="3" w:tplc="F5C8AAC4">
      <w:start w:val="1"/>
      <w:numFmt w:val="bullet"/>
      <w:lvlText w:val=""/>
      <w:lvlJc w:val="left"/>
      <w:pPr>
        <w:ind w:left="2880" w:hanging="360"/>
      </w:pPr>
      <w:rPr>
        <w:rFonts w:ascii="Symbol" w:hAnsi="Symbol" w:hint="default"/>
      </w:rPr>
    </w:lvl>
    <w:lvl w:ilvl="4" w:tplc="ACA853E6">
      <w:start w:val="1"/>
      <w:numFmt w:val="bullet"/>
      <w:lvlText w:val="o"/>
      <w:lvlJc w:val="left"/>
      <w:pPr>
        <w:ind w:left="3600" w:hanging="360"/>
      </w:pPr>
      <w:rPr>
        <w:rFonts w:ascii="Courier New" w:hAnsi="Courier New" w:hint="default"/>
      </w:rPr>
    </w:lvl>
    <w:lvl w:ilvl="5" w:tplc="206636C8">
      <w:start w:val="1"/>
      <w:numFmt w:val="bullet"/>
      <w:lvlText w:val=""/>
      <w:lvlJc w:val="left"/>
      <w:pPr>
        <w:ind w:left="4320" w:hanging="360"/>
      </w:pPr>
      <w:rPr>
        <w:rFonts w:ascii="Wingdings" w:hAnsi="Wingdings" w:hint="default"/>
      </w:rPr>
    </w:lvl>
    <w:lvl w:ilvl="6" w:tplc="0AA6ED02">
      <w:start w:val="1"/>
      <w:numFmt w:val="bullet"/>
      <w:lvlText w:val=""/>
      <w:lvlJc w:val="left"/>
      <w:pPr>
        <w:ind w:left="5040" w:hanging="360"/>
      </w:pPr>
      <w:rPr>
        <w:rFonts w:ascii="Symbol" w:hAnsi="Symbol" w:hint="default"/>
      </w:rPr>
    </w:lvl>
    <w:lvl w:ilvl="7" w:tplc="EFCCF8FC">
      <w:start w:val="1"/>
      <w:numFmt w:val="bullet"/>
      <w:lvlText w:val="o"/>
      <w:lvlJc w:val="left"/>
      <w:pPr>
        <w:ind w:left="5760" w:hanging="360"/>
      </w:pPr>
      <w:rPr>
        <w:rFonts w:ascii="Courier New" w:hAnsi="Courier New" w:hint="default"/>
      </w:rPr>
    </w:lvl>
    <w:lvl w:ilvl="8" w:tplc="7200CC1E">
      <w:start w:val="1"/>
      <w:numFmt w:val="bullet"/>
      <w:lvlText w:val=""/>
      <w:lvlJc w:val="left"/>
      <w:pPr>
        <w:ind w:left="6480" w:hanging="360"/>
      </w:pPr>
      <w:rPr>
        <w:rFonts w:ascii="Wingdings" w:hAnsi="Wingdings" w:hint="default"/>
      </w:rPr>
    </w:lvl>
  </w:abstractNum>
  <w:abstractNum w:abstractNumId="29" w15:restartNumberingAfterBreak="0">
    <w:nsid w:val="609E3F63"/>
    <w:multiLevelType w:val="hybridMultilevel"/>
    <w:tmpl w:val="AD263F42"/>
    <w:lvl w:ilvl="0" w:tplc="313EA728">
      <w:start w:val="2"/>
      <w:numFmt w:val="bullet"/>
      <w:lvlText w:val="-"/>
      <w:lvlJc w:val="left"/>
      <w:pPr>
        <w:ind w:left="720" w:hanging="360"/>
      </w:pPr>
      <w:rPr>
        <w:rFonts w:ascii="Times New Roman" w:hAnsi="Times New Roman" w:hint="default"/>
      </w:rPr>
    </w:lvl>
    <w:lvl w:ilvl="1" w:tplc="2C94AAB4">
      <w:start w:val="1"/>
      <w:numFmt w:val="bullet"/>
      <w:lvlText w:val="o"/>
      <w:lvlJc w:val="left"/>
      <w:pPr>
        <w:ind w:left="1440" w:hanging="360"/>
      </w:pPr>
      <w:rPr>
        <w:rFonts w:ascii="Courier New" w:hAnsi="Courier New" w:hint="default"/>
      </w:rPr>
    </w:lvl>
    <w:lvl w:ilvl="2" w:tplc="4F945EC2">
      <w:start w:val="1"/>
      <w:numFmt w:val="bullet"/>
      <w:lvlText w:val=""/>
      <w:lvlJc w:val="left"/>
      <w:pPr>
        <w:ind w:left="2160" w:hanging="360"/>
      </w:pPr>
      <w:rPr>
        <w:rFonts w:ascii="Wingdings" w:hAnsi="Wingdings" w:hint="default"/>
      </w:rPr>
    </w:lvl>
    <w:lvl w:ilvl="3" w:tplc="CB52ABA4">
      <w:start w:val="1"/>
      <w:numFmt w:val="bullet"/>
      <w:lvlText w:val=""/>
      <w:lvlJc w:val="left"/>
      <w:pPr>
        <w:ind w:left="2880" w:hanging="360"/>
      </w:pPr>
      <w:rPr>
        <w:rFonts w:ascii="Symbol" w:hAnsi="Symbol" w:hint="default"/>
      </w:rPr>
    </w:lvl>
    <w:lvl w:ilvl="4" w:tplc="357AD4EE">
      <w:start w:val="1"/>
      <w:numFmt w:val="bullet"/>
      <w:lvlText w:val="o"/>
      <w:lvlJc w:val="left"/>
      <w:pPr>
        <w:ind w:left="3600" w:hanging="360"/>
      </w:pPr>
      <w:rPr>
        <w:rFonts w:ascii="Courier New" w:hAnsi="Courier New" w:hint="default"/>
      </w:rPr>
    </w:lvl>
    <w:lvl w:ilvl="5" w:tplc="555619DC">
      <w:start w:val="1"/>
      <w:numFmt w:val="bullet"/>
      <w:lvlText w:val=""/>
      <w:lvlJc w:val="left"/>
      <w:pPr>
        <w:ind w:left="4320" w:hanging="360"/>
      </w:pPr>
      <w:rPr>
        <w:rFonts w:ascii="Wingdings" w:hAnsi="Wingdings" w:hint="default"/>
      </w:rPr>
    </w:lvl>
    <w:lvl w:ilvl="6" w:tplc="7F5A3CA4">
      <w:start w:val="1"/>
      <w:numFmt w:val="bullet"/>
      <w:lvlText w:val=""/>
      <w:lvlJc w:val="left"/>
      <w:pPr>
        <w:ind w:left="5040" w:hanging="360"/>
      </w:pPr>
      <w:rPr>
        <w:rFonts w:ascii="Symbol" w:hAnsi="Symbol" w:hint="default"/>
      </w:rPr>
    </w:lvl>
    <w:lvl w:ilvl="7" w:tplc="BEFC5A46">
      <w:start w:val="1"/>
      <w:numFmt w:val="bullet"/>
      <w:lvlText w:val="o"/>
      <w:lvlJc w:val="left"/>
      <w:pPr>
        <w:ind w:left="5760" w:hanging="360"/>
      </w:pPr>
      <w:rPr>
        <w:rFonts w:ascii="Courier New" w:hAnsi="Courier New" w:hint="default"/>
      </w:rPr>
    </w:lvl>
    <w:lvl w:ilvl="8" w:tplc="814CABD6">
      <w:start w:val="1"/>
      <w:numFmt w:val="bullet"/>
      <w:lvlText w:val=""/>
      <w:lvlJc w:val="left"/>
      <w:pPr>
        <w:ind w:left="6480" w:hanging="360"/>
      </w:pPr>
      <w:rPr>
        <w:rFonts w:ascii="Wingdings" w:hAnsi="Wingdings" w:hint="default"/>
      </w:rPr>
    </w:lvl>
  </w:abstractNum>
  <w:abstractNum w:abstractNumId="30" w15:restartNumberingAfterBreak="0">
    <w:nsid w:val="64A50C66"/>
    <w:multiLevelType w:val="hybridMultilevel"/>
    <w:tmpl w:val="9D30B5B0"/>
    <w:lvl w:ilvl="0" w:tplc="CFD84CBA">
      <w:start w:val="2"/>
      <w:numFmt w:val="bullet"/>
      <w:lvlText w:val="-"/>
      <w:lvlJc w:val="left"/>
      <w:pPr>
        <w:ind w:left="720" w:hanging="360"/>
      </w:pPr>
      <w:rPr>
        <w:rFonts w:ascii="Times New Roman" w:hAnsi="Times New Roman" w:hint="default"/>
      </w:rPr>
    </w:lvl>
    <w:lvl w:ilvl="1" w:tplc="C8D2D15A">
      <w:start w:val="1"/>
      <w:numFmt w:val="bullet"/>
      <w:lvlText w:val="o"/>
      <w:lvlJc w:val="left"/>
      <w:pPr>
        <w:ind w:left="1440" w:hanging="360"/>
      </w:pPr>
      <w:rPr>
        <w:rFonts w:ascii="Courier New" w:hAnsi="Courier New" w:hint="default"/>
      </w:rPr>
    </w:lvl>
    <w:lvl w:ilvl="2" w:tplc="FD96F4B4">
      <w:start w:val="1"/>
      <w:numFmt w:val="bullet"/>
      <w:lvlText w:val=""/>
      <w:lvlJc w:val="left"/>
      <w:pPr>
        <w:ind w:left="2160" w:hanging="360"/>
      </w:pPr>
      <w:rPr>
        <w:rFonts w:ascii="Wingdings" w:hAnsi="Wingdings" w:hint="default"/>
      </w:rPr>
    </w:lvl>
    <w:lvl w:ilvl="3" w:tplc="3294CA94">
      <w:start w:val="1"/>
      <w:numFmt w:val="bullet"/>
      <w:lvlText w:val=""/>
      <w:lvlJc w:val="left"/>
      <w:pPr>
        <w:ind w:left="2880" w:hanging="360"/>
      </w:pPr>
      <w:rPr>
        <w:rFonts w:ascii="Symbol" w:hAnsi="Symbol" w:hint="default"/>
      </w:rPr>
    </w:lvl>
    <w:lvl w:ilvl="4" w:tplc="1EBC6766">
      <w:start w:val="1"/>
      <w:numFmt w:val="bullet"/>
      <w:lvlText w:val="o"/>
      <w:lvlJc w:val="left"/>
      <w:pPr>
        <w:ind w:left="3600" w:hanging="360"/>
      </w:pPr>
      <w:rPr>
        <w:rFonts w:ascii="Courier New" w:hAnsi="Courier New" w:hint="default"/>
      </w:rPr>
    </w:lvl>
    <w:lvl w:ilvl="5" w:tplc="2AE288A0">
      <w:start w:val="1"/>
      <w:numFmt w:val="bullet"/>
      <w:lvlText w:val=""/>
      <w:lvlJc w:val="left"/>
      <w:pPr>
        <w:ind w:left="4320" w:hanging="360"/>
      </w:pPr>
      <w:rPr>
        <w:rFonts w:ascii="Wingdings" w:hAnsi="Wingdings" w:hint="default"/>
      </w:rPr>
    </w:lvl>
    <w:lvl w:ilvl="6" w:tplc="09F2E3E6">
      <w:start w:val="1"/>
      <w:numFmt w:val="bullet"/>
      <w:lvlText w:val=""/>
      <w:lvlJc w:val="left"/>
      <w:pPr>
        <w:ind w:left="5040" w:hanging="360"/>
      </w:pPr>
      <w:rPr>
        <w:rFonts w:ascii="Symbol" w:hAnsi="Symbol" w:hint="default"/>
      </w:rPr>
    </w:lvl>
    <w:lvl w:ilvl="7" w:tplc="B04CC6E6">
      <w:start w:val="1"/>
      <w:numFmt w:val="bullet"/>
      <w:lvlText w:val="o"/>
      <w:lvlJc w:val="left"/>
      <w:pPr>
        <w:ind w:left="5760" w:hanging="360"/>
      </w:pPr>
      <w:rPr>
        <w:rFonts w:ascii="Courier New" w:hAnsi="Courier New" w:hint="default"/>
      </w:rPr>
    </w:lvl>
    <w:lvl w:ilvl="8" w:tplc="F57E6D00">
      <w:start w:val="1"/>
      <w:numFmt w:val="bullet"/>
      <w:lvlText w:val=""/>
      <w:lvlJc w:val="left"/>
      <w:pPr>
        <w:ind w:left="6480" w:hanging="360"/>
      </w:pPr>
      <w:rPr>
        <w:rFonts w:ascii="Wingdings" w:hAnsi="Wingdings" w:hint="default"/>
      </w:rPr>
    </w:lvl>
  </w:abstractNum>
  <w:abstractNum w:abstractNumId="31" w15:restartNumberingAfterBreak="0">
    <w:nsid w:val="6C787A3E"/>
    <w:multiLevelType w:val="multilevel"/>
    <w:tmpl w:val="D8C0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49EE9D"/>
    <w:multiLevelType w:val="hybridMultilevel"/>
    <w:tmpl w:val="5C42C79E"/>
    <w:lvl w:ilvl="0" w:tplc="6D2230A6">
      <w:start w:val="2"/>
      <w:numFmt w:val="bullet"/>
      <w:lvlText w:val="-"/>
      <w:lvlJc w:val="left"/>
      <w:pPr>
        <w:ind w:left="720" w:hanging="360"/>
      </w:pPr>
      <w:rPr>
        <w:rFonts w:ascii="Times New Roman" w:hAnsi="Times New Roman" w:hint="default"/>
      </w:rPr>
    </w:lvl>
    <w:lvl w:ilvl="1" w:tplc="CC5A2070">
      <w:start w:val="1"/>
      <w:numFmt w:val="bullet"/>
      <w:lvlText w:val="o"/>
      <w:lvlJc w:val="left"/>
      <w:pPr>
        <w:ind w:left="1440" w:hanging="360"/>
      </w:pPr>
      <w:rPr>
        <w:rFonts w:ascii="Courier New" w:hAnsi="Courier New" w:hint="default"/>
      </w:rPr>
    </w:lvl>
    <w:lvl w:ilvl="2" w:tplc="E6EA1F16">
      <w:start w:val="1"/>
      <w:numFmt w:val="bullet"/>
      <w:lvlText w:val=""/>
      <w:lvlJc w:val="left"/>
      <w:pPr>
        <w:ind w:left="2160" w:hanging="360"/>
      </w:pPr>
      <w:rPr>
        <w:rFonts w:ascii="Wingdings" w:hAnsi="Wingdings" w:hint="default"/>
      </w:rPr>
    </w:lvl>
    <w:lvl w:ilvl="3" w:tplc="DCDEB3B8">
      <w:start w:val="1"/>
      <w:numFmt w:val="bullet"/>
      <w:lvlText w:val=""/>
      <w:lvlJc w:val="left"/>
      <w:pPr>
        <w:ind w:left="2880" w:hanging="360"/>
      </w:pPr>
      <w:rPr>
        <w:rFonts w:ascii="Symbol" w:hAnsi="Symbol" w:hint="default"/>
      </w:rPr>
    </w:lvl>
    <w:lvl w:ilvl="4" w:tplc="2A4A9E58">
      <w:start w:val="1"/>
      <w:numFmt w:val="bullet"/>
      <w:lvlText w:val="o"/>
      <w:lvlJc w:val="left"/>
      <w:pPr>
        <w:ind w:left="3600" w:hanging="360"/>
      </w:pPr>
      <w:rPr>
        <w:rFonts w:ascii="Courier New" w:hAnsi="Courier New" w:hint="default"/>
      </w:rPr>
    </w:lvl>
    <w:lvl w:ilvl="5" w:tplc="0DDABCE8">
      <w:start w:val="1"/>
      <w:numFmt w:val="bullet"/>
      <w:lvlText w:val=""/>
      <w:lvlJc w:val="left"/>
      <w:pPr>
        <w:ind w:left="4320" w:hanging="360"/>
      </w:pPr>
      <w:rPr>
        <w:rFonts w:ascii="Wingdings" w:hAnsi="Wingdings" w:hint="default"/>
      </w:rPr>
    </w:lvl>
    <w:lvl w:ilvl="6" w:tplc="C9147E86">
      <w:start w:val="1"/>
      <w:numFmt w:val="bullet"/>
      <w:lvlText w:val=""/>
      <w:lvlJc w:val="left"/>
      <w:pPr>
        <w:ind w:left="5040" w:hanging="360"/>
      </w:pPr>
      <w:rPr>
        <w:rFonts w:ascii="Symbol" w:hAnsi="Symbol" w:hint="default"/>
      </w:rPr>
    </w:lvl>
    <w:lvl w:ilvl="7" w:tplc="7C7C0F4A">
      <w:start w:val="1"/>
      <w:numFmt w:val="bullet"/>
      <w:lvlText w:val="o"/>
      <w:lvlJc w:val="left"/>
      <w:pPr>
        <w:ind w:left="5760" w:hanging="360"/>
      </w:pPr>
      <w:rPr>
        <w:rFonts w:ascii="Courier New" w:hAnsi="Courier New" w:hint="default"/>
      </w:rPr>
    </w:lvl>
    <w:lvl w:ilvl="8" w:tplc="0EE260B8">
      <w:start w:val="1"/>
      <w:numFmt w:val="bullet"/>
      <w:lvlText w:val=""/>
      <w:lvlJc w:val="left"/>
      <w:pPr>
        <w:ind w:left="6480" w:hanging="360"/>
      </w:pPr>
      <w:rPr>
        <w:rFonts w:ascii="Wingdings" w:hAnsi="Wingdings" w:hint="default"/>
      </w:rPr>
    </w:lvl>
  </w:abstractNum>
  <w:abstractNum w:abstractNumId="33" w15:restartNumberingAfterBreak="0">
    <w:nsid w:val="74876CCA"/>
    <w:multiLevelType w:val="hybridMultilevel"/>
    <w:tmpl w:val="1EFC11BE"/>
    <w:lvl w:ilvl="0" w:tplc="FFC25D0E">
      <w:start w:val="1"/>
      <w:numFmt w:val="bullet"/>
      <w:lvlText w:val="-"/>
      <w:lvlJc w:val="left"/>
      <w:pPr>
        <w:ind w:left="720" w:hanging="360"/>
      </w:pPr>
      <w:rPr>
        <w:rFonts w:ascii="Calibri" w:hAnsi="Calibri" w:hint="default"/>
      </w:rPr>
    </w:lvl>
    <w:lvl w:ilvl="1" w:tplc="71FA0780">
      <w:start w:val="1"/>
      <w:numFmt w:val="bullet"/>
      <w:lvlText w:val="o"/>
      <w:lvlJc w:val="left"/>
      <w:pPr>
        <w:ind w:left="1440" w:hanging="360"/>
      </w:pPr>
      <w:rPr>
        <w:rFonts w:ascii="Courier New" w:hAnsi="Courier New" w:hint="default"/>
      </w:rPr>
    </w:lvl>
    <w:lvl w:ilvl="2" w:tplc="3C96992C">
      <w:start w:val="1"/>
      <w:numFmt w:val="bullet"/>
      <w:lvlText w:val=""/>
      <w:lvlJc w:val="left"/>
      <w:pPr>
        <w:ind w:left="2160" w:hanging="360"/>
      </w:pPr>
      <w:rPr>
        <w:rFonts w:ascii="Wingdings" w:hAnsi="Wingdings" w:hint="default"/>
      </w:rPr>
    </w:lvl>
    <w:lvl w:ilvl="3" w:tplc="9D8C8548">
      <w:start w:val="1"/>
      <w:numFmt w:val="bullet"/>
      <w:lvlText w:val=""/>
      <w:lvlJc w:val="left"/>
      <w:pPr>
        <w:ind w:left="2880" w:hanging="360"/>
      </w:pPr>
      <w:rPr>
        <w:rFonts w:ascii="Symbol" w:hAnsi="Symbol" w:hint="default"/>
      </w:rPr>
    </w:lvl>
    <w:lvl w:ilvl="4" w:tplc="8E48E65C">
      <w:start w:val="1"/>
      <w:numFmt w:val="bullet"/>
      <w:lvlText w:val="o"/>
      <w:lvlJc w:val="left"/>
      <w:pPr>
        <w:ind w:left="3600" w:hanging="360"/>
      </w:pPr>
      <w:rPr>
        <w:rFonts w:ascii="Courier New" w:hAnsi="Courier New" w:hint="default"/>
      </w:rPr>
    </w:lvl>
    <w:lvl w:ilvl="5" w:tplc="F2206610">
      <w:start w:val="1"/>
      <w:numFmt w:val="bullet"/>
      <w:lvlText w:val=""/>
      <w:lvlJc w:val="left"/>
      <w:pPr>
        <w:ind w:left="4320" w:hanging="360"/>
      </w:pPr>
      <w:rPr>
        <w:rFonts w:ascii="Wingdings" w:hAnsi="Wingdings" w:hint="default"/>
      </w:rPr>
    </w:lvl>
    <w:lvl w:ilvl="6" w:tplc="0776A1AE">
      <w:start w:val="1"/>
      <w:numFmt w:val="bullet"/>
      <w:lvlText w:val=""/>
      <w:lvlJc w:val="left"/>
      <w:pPr>
        <w:ind w:left="5040" w:hanging="360"/>
      </w:pPr>
      <w:rPr>
        <w:rFonts w:ascii="Symbol" w:hAnsi="Symbol" w:hint="default"/>
      </w:rPr>
    </w:lvl>
    <w:lvl w:ilvl="7" w:tplc="33C2E41A">
      <w:start w:val="1"/>
      <w:numFmt w:val="bullet"/>
      <w:lvlText w:val="o"/>
      <w:lvlJc w:val="left"/>
      <w:pPr>
        <w:ind w:left="5760" w:hanging="360"/>
      </w:pPr>
      <w:rPr>
        <w:rFonts w:ascii="Courier New" w:hAnsi="Courier New" w:hint="default"/>
      </w:rPr>
    </w:lvl>
    <w:lvl w:ilvl="8" w:tplc="5D74C6F0">
      <w:start w:val="1"/>
      <w:numFmt w:val="bullet"/>
      <w:lvlText w:val=""/>
      <w:lvlJc w:val="left"/>
      <w:pPr>
        <w:ind w:left="6480" w:hanging="360"/>
      </w:pPr>
      <w:rPr>
        <w:rFonts w:ascii="Wingdings" w:hAnsi="Wingdings" w:hint="default"/>
      </w:rPr>
    </w:lvl>
  </w:abstractNum>
  <w:abstractNum w:abstractNumId="34" w15:restartNumberingAfterBreak="0">
    <w:nsid w:val="7723B17B"/>
    <w:multiLevelType w:val="hybridMultilevel"/>
    <w:tmpl w:val="EB90AE74"/>
    <w:lvl w:ilvl="0" w:tplc="1494EF4E">
      <w:start w:val="1"/>
      <w:numFmt w:val="bullet"/>
      <w:lvlText w:val="-"/>
      <w:lvlJc w:val="left"/>
      <w:pPr>
        <w:ind w:left="720" w:hanging="360"/>
      </w:pPr>
      <w:rPr>
        <w:rFonts w:ascii="Calibri" w:hAnsi="Calibri" w:hint="default"/>
      </w:rPr>
    </w:lvl>
    <w:lvl w:ilvl="1" w:tplc="48E4B006">
      <w:start w:val="1"/>
      <w:numFmt w:val="bullet"/>
      <w:lvlText w:val="o"/>
      <w:lvlJc w:val="left"/>
      <w:pPr>
        <w:ind w:left="1440" w:hanging="360"/>
      </w:pPr>
      <w:rPr>
        <w:rFonts w:ascii="Courier New" w:hAnsi="Courier New" w:hint="default"/>
      </w:rPr>
    </w:lvl>
    <w:lvl w:ilvl="2" w:tplc="46686DA4">
      <w:start w:val="1"/>
      <w:numFmt w:val="bullet"/>
      <w:lvlText w:val=""/>
      <w:lvlJc w:val="left"/>
      <w:pPr>
        <w:ind w:left="2160" w:hanging="360"/>
      </w:pPr>
      <w:rPr>
        <w:rFonts w:ascii="Wingdings" w:hAnsi="Wingdings" w:hint="default"/>
      </w:rPr>
    </w:lvl>
    <w:lvl w:ilvl="3" w:tplc="A920CB26">
      <w:start w:val="1"/>
      <w:numFmt w:val="bullet"/>
      <w:lvlText w:val=""/>
      <w:lvlJc w:val="left"/>
      <w:pPr>
        <w:ind w:left="2880" w:hanging="360"/>
      </w:pPr>
      <w:rPr>
        <w:rFonts w:ascii="Symbol" w:hAnsi="Symbol" w:hint="default"/>
      </w:rPr>
    </w:lvl>
    <w:lvl w:ilvl="4" w:tplc="27B6CF38">
      <w:start w:val="1"/>
      <w:numFmt w:val="bullet"/>
      <w:lvlText w:val="o"/>
      <w:lvlJc w:val="left"/>
      <w:pPr>
        <w:ind w:left="3600" w:hanging="360"/>
      </w:pPr>
      <w:rPr>
        <w:rFonts w:ascii="Courier New" w:hAnsi="Courier New" w:hint="default"/>
      </w:rPr>
    </w:lvl>
    <w:lvl w:ilvl="5" w:tplc="486E39F8">
      <w:start w:val="1"/>
      <w:numFmt w:val="bullet"/>
      <w:lvlText w:val=""/>
      <w:lvlJc w:val="left"/>
      <w:pPr>
        <w:ind w:left="4320" w:hanging="360"/>
      </w:pPr>
      <w:rPr>
        <w:rFonts w:ascii="Wingdings" w:hAnsi="Wingdings" w:hint="default"/>
      </w:rPr>
    </w:lvl>
    <w:lvl w:ilvl="6" w:tplc="5F00FCEA">
      <w:start w:val="1"/>
      <w:numFmt w:val="bullet"/>
      <w:lvlText w:val=""/>
      <w:lvlJc w:val="left"/>
      <w:pPr>
        <w:ind w:left="5040" w:hanging="360"/>
      </w:pPr>
      <w:rPr>
        <w:rFonts w:ascii="Symbol" w:hAnsi="Symbol" w:hint="default"/>
      </w:rPr>
    </w:lvl>
    <w:lvl w:ilvl="7" w:tplc="450066AA">
      <w:start w:val="1"/>
      <w:numFmt w:val="bullet"/>
      <w:lvlText w:val="o"/>
      <w:lvlJc w:val="left"/>
      <w:pPr>
        <w:ind w:left="5760" w:hanging="360"/>
      </w:pPr>
      <w:rPr>
        <w:rFonts w:ascii="Courier New" w:hAnsi="Courier New" w:hint="default"/>
      </w:rPr>
    </w:lvl>
    <w:lvl w:ilvl="8" w:tplc="082CD64E">
      <w:start w:val="1"/>
      <w:numFmt w:val="bullet"/>
      <w:lvlText w:val=""/>
      <w:lvlJc w:val="left"/>
      <w:pPr>
        <w:ind w:left="6480" w:hanging="360"/>
      </w:pPr>
      <w:rPr>
        <w:rFonts w:ascii="Wingdings" w:hAnsi="Wingdings" w:hint="default"/>
      </w:rPr>
    </w:lvl>
  </w:abstractNum>
  <w:abstractNum w:abstractNumId="35" w15:restartNumberingAfterBreak="0">
    <w:nsid w:val="7BB2A768"/>
    <w:multiLevelType w:val="hybridMultilevel"/>
    <w:tmpl w:val="B2CA5C12"/>
    <w:lvl w:ilvl="0" w:tplc="B83A2FD0">
      <w:start w:val="2"/>
      <w:numFmt w:val="bullet"/>
      <w:lvlText w:val="-"/>
      <w:lvlJc w:val="left"/>
      <w:pPr>
        <w:ind w:left="720" w:hanging="360"/>
      </w:pPr>
      <w:rPr>
        <w:rFonts w:ascii="Times New Roman" w:hAnsi="Times New Roman" w:hint="default"/>
      </w:rPr>
    </w:lvl>
    <w:lvl w:ilvl="1" w:tplc="A0209D36">
      <w:start w:val="1"/>
      <w:numFmt w:val="bullet"/>
      <w:lvlText w:val="o"/>
      <w:lvlJc w:val="left"/>
      <w:pPr>
        <w:ind w:left="1440" w:hanging="360"/>
      </w:pPr>
      <w:rPr>
        <w:rFonts w:ascii="Courier New" w:hAnsi="Courier New" w:hint="default"/>
      </w:rPr>
    </w:lvl>
    <w:lvl w:ilvl="2" w:tplc="8684D898">
      <w:start w:val="1"/>
      <w:numFmt w:val="bullet"/>
      <w:lvlText w:val=""/>
      <w:lvlJc w:val="left"/>
      <w:pPr>
        <w:ind w:left="2160" w:hanging="360"/>
      </w:pPr>
      <w:rPr>
        <w:rFonts w:ascii="Wingdings" w:hAnsi="Wingdings" w:hint="default"/>
      </w:rPr>
    </w:lvl>
    <w:lvl w:ilvl="3" w:tplc="D30634DE">
      <w:start w:val="1"/>
      <w:numFmt w:val="bullet"/>
      <w:lvlText w:val=""/>
      <w:lvlJc w:val="left"/>
      <w:pPr>
        <w:ind w:left="2880" w:hanging="360"/>
      </w:pPr>
      <w:rPr>
        <w:rFonts w:ascii="Symbol" w:hAnsi="Symbol" w:hint="default"/>
      </w:rPr>
    </w:lvl>
    <w:lvl w:ilvl="4" w:tplc="82D0ECA4">
      <w:start w:val="1"/>
      <w:numFmt w:val="bullet"/>
      <w:lvlText w:val="o"/>
      <w:lvlJc w:val="left"/>
      <w:pPr>
        <w:ind w:left="3600" w:hanging="360"/>
      </w:pPr>
      <w:rPr>
        <w:rFonts w:ascii="Courier New" w:hAnsi="Courier New" w:hint="default"/>
      </w:rPr>
    </w:lvl>
    <w:lvl w:ilvl="5" w:tplc="09C42330">
      <w:start w:val="1"/>
      <w:numFmt w:val="bullet"/>
      <w:lvlText w:val=""/>
      <w:lvlJc w:val="left"/>
      <w:pPr>
        <w:ind w:left="4320" w:hanging="360"/>
      </w:pPr>
      <w:rPr>
        <w:rFonts w:ascii="Wingdings" w:hAnsi="Wingdings" w:hint="default"/>
      </w:rPr>
    </w:lvl>
    <w:lvl w:ilvl="6" w:tplc="40B60B86">
      <w:start w:val="1"/>
      <w:numFmt w:val="bullet"/>
      <w:lvlText w:val=""/>
      <w:lvlJc w:val="left"/>
      <w:pPr>
        <w:ind w:left="5040" w:hanging="360"/>
      </w:pPr>
      <w:rPr>
        <w:rFonts w:ascii="Symbol" w:hAnsi="Symbol" w:hint="default"/>
      </w:rPr>
    </w:lvl>
    <w:lvl w:ilvl="7" w:tplc="92AEAB1C">
      <w:start w:val="1"/>
      <w:numFmt w:val="bullet"/>
      <w:lvlText w:val="o"/>
      <w:lvlJc w:val="left"/>
      <w:pPr>
        <w:ind w:left="5760" w:hanging="360"/>
      </w:pPr>
      <w:rPr>
        <w:rFonts w:ascii="Courier New" w:hAnsi="Courier New" w:hint="default"/>
      </w:rPr>
    </w:lvl>
    <w:lvl w:ilvl="8" w:tplc="C0D8A79A">
      <w:start w:val="1"/>
      <w:numFmt w:val="bullet"/>
      <w:lvlText w:val=""/>
      <w:lvlJc w:val="left"/>
      <w:pPr>
        <w:ind w:left="6480" w:hanging="360"/>
      </w:pPr>
      <w:rPr>
        <w:rFonts w:ascii="Wingdings" w:hAnsi="Wingdings" w:hint="default"/>
      </w:rPr>
    </w:lvl>
  </w:abstractNum>
  <w:abstractNum w:abstractNumId="36" w15:restartNumberingAfterBreak="0">
    <w:nsid w:val="7C326331"/>
    <w:multiLevelType w:val="hybridMultilevel"/>
    <w:tmpl w:val="86026052"/>
    <w:lvl w:ilvl="0" w:tplc="7E5C1D7E">
      <w:start w:val="2"/>
      <w:numFmt w:val="bullet"/>
      <w:lvlText w:val="-"/>
      <w:lvlJc w:val="left"/>
      <w:pPr>
        <w:ind w:left="720" w:hanging="360"/>
      </w:pPr>
      <w:rPr>
        <w:rFonts w:ascii="Times New Roman" w:hAnsi="Times New Roman" w:hint="default"/>
      </w:rPr>
    </w:lvl>
    <w:lvl w:ilvl="1" w:tplc="B438527A">
      <w:start w:val="1"/>
      <w:numFmt w:val="bullet"/>
      <w:lvlText w:val="o"/>
      <w:lvlJc w:val="left"/>
      <w:pPr>
        <w:ind w:left="1440" w:hanging="360"/>
      </w:pPr>
      <w:rPr>
        <w:rFonts w:ascii="Courier New" w:hAnsi="Courier New" w:hint="default"/>
      </w:rPr>
    </w:lvl>
    <w:lvl w:ilvl="2" w:tplc="8E164748">
      <w:start w:val="1"/>
      <w:numFmt w:val="bullet"/>
      <w:lvlText w:val=""/>
      <w:lvlJc w:val="left"/>
      <w:pPr>
        <w:ind w:left="2160" w:hanging="360"/>
      </w:pPr>
      <w:rPr>
        <w:rFonts w:ascii="Wingdings" w:hAnsi="Wingdings" w:hint="default"/>
      </w:rPr>
    </w:lvl>
    <w:lvl w:ilvl="3" w:tplc="E6304B7C">
      <w:start w:val="1"/>
      <w:numFmt w:val="bullet"/>
      <w:lvlText w:val=""/>
      <w:lvlJc w:val="left"/>
      <w:pPr>
        <w:ind w:left="2880" w:hanging="360"/>
      </w:pPr>
      <w:rPr>
        <w:rFonts w:ascii="Symbol" w:hAnsi="Symbol" w:hint="default"/>
      </w:rPr>
    </w:lvl>
    <w:lvl w:ilvl="4" w:tplc="2AA45EB6">
      <w:start w:val="1"/>
      <w:numFmt w:val="bullet"/>
      <w:lvlText w:val="o"/>
      <w:lvlJc w:val="left"/>
      <w:pPr>
        <w:ind w:left="3600" w:hanging="360"/>
      </w:pPr>
      <w:rPr>
        <w:rFonts w:ascii="Courier New" w:hAnsi="Courier New" w:hint="default"/>
      </w:rPr>
    </w:lvl>
    <w:lvl w:ilvl="5" w:tplc="084A39DA">
      <w:start w:val="1"/>
      <w:numFmt w:val="bullet"/>
      <w:lvlText w:val=""/>
      <w:lvlJc w:val="left"/>
      <w:pPr>
        <w:ind w:left="4320" w:hanging="360"/>
      </w:pPr>
      <w:rPr>
        <w:rFonts w:ascii="Wingdings" w:hAnsi="Wingdings" w:hint="default"/>
      </w:rPr>
    </w:lvl>
    <w:lvl w:ilvl="6" w:tplc="EC8EC01C">
      <w:start w:val="1"/>
      <w:numFmt w:val="bullet"/>
      <w:lvlText w:val=""/>
      <w:lvlJc w:val="left"/>
      <w:pPr>
        <w:ind w:left="5040" w:hanging="360"/>
      </w:pPr>
      <w:rPr>
        <w:rFonts w:ascii="Symbol" w:hAnsi="Symbol" w:hint="default"/>
      </w:rPr>
    </w:lvl>
    <w:lvl w:ilvl="7" w:tplc="91BA0702">
      <w:start w:val="1"/>
      <w:numFmt w:val="bullet"/>
      <w:lvlText w:val="o"/>
      <w:lvlJc w:val="left"/>
      <w:pPr>
        <w:ind w:left="5760" w:hanging="360"/>
      </w:pPr>
      <w:rPr>
        <w:rFonts w:ascii="Courier New" w:hAnsi="Courier New" w:hint="default"/>
      </w:rPr>
    </w:lvl>
    <w:lvl w:ilvl="8" w:tplc="3B269ECE">
      <w:start w:val="1"/>
      <w:numFmt w:val="bullet"/>
      <w:lvlText w:val=""/>
      <w:lvlJc w:val="left"/>
      <w:pPr>
        <w:ind w:left="6480" w:hanging="360"/>
      </w:pPr>
      <w:rPr>
        <w:rFonts w:ascii="Wingdings" w:hAnsi="Wingdings" w:hint="default"/>
      </w:rPr>
    </w:lvl>
  </w:abstractNum>
  <w:abstractNum w:abstractNumId="37" w15:restartNumberingAfterBreak="0">
    <w:nsid w:val="7C3B5369"/>
    <w:multiLevelType w:val="hybridMultilevel"/>
    <w:tmpl w:val="1862DD02"/>
    <w:lvl w:ilvl="0" w:tplc="15047854">
      <w:start w:val="1"/>
      <w:numFmt w:val="bullet"/>
      <w:lvlText w:val="-"/>
      <w:lvlJc w:val="left"/>
      <w:pPr>
        <w:ind w:left="720" w:hanging="360"/>
      </w:pPr>
      <w:rPr>
        <w:rFonts w:ascii="Calibri" w:hAnsi="Calibri" w:hint="default"/>
      </w:rPr>
    </w:lvl>
    <w:lvl w:ilvl="1" w:tplc="C96CDBDA">
      <w:start w:val="1"/>
      <w:numFmt w:val="bullet"/>
      <w:lvlText w:val="o"/>
      <w:lvlJc w:val="left"/>
      <w:pPr>
        <w:ind w:left="1440" w:hanging="360"/>
      </w:pPr>
      <w:rPr>
        <w:rFonts w:ascii="Courier New" w:hAnsi="Courier New" w:hint="default"/>
      </w:rPr>
    </w:lvl>
    <w:lvl w:ilvl="2" w:tplc="F02679B2">
      <w:start w:val="1"/>
      <w:numFmt w:val="bullet"/>
      <w:lvlText w:val=""/>
      <w:lvlJc w:val="left"/>
      <w:pPr>
        <w:ind w:left="2160" w:hanging="360"/>
      </w:pPr>
      <w:rPr>
        <w:rFonts w:ascii="Wingdings" w:hAnsi="Wingdings" w:hint="default"/>
      </w:rPr>
    </w:lvl>
    <w:lvl w:ilvl="3" w:tplc="413880E6">
      <w:start w:val="1"/>
      <w:numFmt w:val="bullet"/>
      <w:lvlText w:val=""/>
      <w:lvlJc w:val="left"/>
      <w:pPr>
        <w:ind w:left="2880" w:hanging="360"/>
      </w:pPr>
      <w:rPr>
        <w:rFonts w:ascii="Symbol" w:hAnsi="Symbol" w:hint="default"/>
      </w:rPr>
    </w:lvl>
    <w:lvl w:ilvl="4" w:tplc="78805C34">
      <w:start w:val="1"/>
      <w:numFmt w:val="bullet"/>
      <w:lvlText w:val="o"/>
      <w:lvlJc w:val="left"/>
      <w:pPr>
        <w:ind w:left="3600" w:hanging="360"/>
      </w:pPr>
      <w:rPr>
        <w:rFonts w:ascii="Courier New" w:hAnsi="Courier New" w:hint="default"/>
      </w:rPr>
    </w:lvl>
    <w:lvl w:ilvl="5" w:tplc="A0EE656C">
      <w:start w:val="1"/>
      <w:numFmt w:val="bullet"/>
      <w:lvlText w:val=""/>
      <w:lvlJc w:val="left"/>
      <w:pPr>
        <w:ind w:left="4320" w:hanging="360"/>
      </w:pPr>
      <w:rPr>
        <w:rFonts w:ascii="Wingdings" w:hAnsi="Wingdings" w:hint="default"/>
      </w:rPr>
    </w:lvl>
    <w:lvl w:ilvl="6" w:tplc="5D74B0E8">
      <w:start w:val="1"/>
      <w:numFmt w:val="bullet"/>
      <w:lvlText w:val=""/>
      <w:lvlJc w:val="left"/>
      <w:pPr>
        <w:ind w:left="5040" w:hanging="360"/>
      </w:pPr>
      <w:rPr>
        <w:rFonts w:ascii="Symbol" w:hAnsi="Symbol" w:hint="default"/>
      </w:rPr>
    </w:lvl>
    <w:lvl w:ilvl="7" w:tplc="2A789F92">
      <w:start w:val="1"/>
      <w:numFmt w:val="bullet"/>
      <w:lvlText w:val="o"/>
      <w:lvlJc w:val="left"/>
      <w:pPr>
        <w:ind w:left="5760" w:hanging="360"/>
      </w:pPr>
      <w:rPr>
        <w:rFonts w:ascii="Courier New" w:hAnsi="Courier New" w:hint="default"/>
      </w:rPr>
    </w:lvl>
    <w:lvl w:ilvl="8" w:tplc="1676F1A2">
      <w:start w:val="1"/>
      <w:numFmt w:val="bullet"/>
      <w:lvlText w:val=""/>
      <w:lvlJc w:val="left"/>
      <w:pPr>
        <w:ind w:left="6480" w:hanging="360"/>
      </w:pPr>
      <w:rPr>
        <w:rFonts w:ascii="Wingdings" w:hAnsi="Wingdings" w:hint="default"/>
      </w:rPr>
    </w:lvl>
  </w:abstractNum>
  <w:abstractNum w:abstractNumId="38" w15:restartNumberingAfterBreak="0">
    <w:nsid w:val="7FDAB898"/>
    <w:multiLevelType w:val="hybridMultilevel"/>
    <w:tmpl w:val="E7727EF8"/>
    <w:lvl w:ilvl="0" w:tplc="7BE8FA44">
      <w:start w:val="2"/>
      <w:numFmt w:val="bullet"/>
      <w:lvlText w:val="-"/>
      <w:lvlJc w:val="left"/>
      <w:pPr>
        <w:ind w:left="720" w:hanging="360"/>
      </w:pPr>
      <w:rPr>
        <w:rFonts w:ascii="Times New Roman" w:hAnsi="Times New Roman" w:hint="default"/>
      </w:rPr>
    </w:lvl>
    <w:lvl w:ilvl="1" w:tplc="B748C14E">
      <w:start w:val="1"/>
      <w:numFmt w:val="bullet"/>
      <w:lvlText w:val="o"/>
      <w:lvlJc w:val="left"/>
      <w:pPr>
        <w:ind w:left="1440" w:hanging="360"/>
      </w:pPr>
      <w:rPr>
        <w:rFonts w:ascii="Courier New" w:hAnsi="Courier New" w:hint="default"/>
      </w:rPr>
    </w:lvl>
    <w:lvl w:ilvl="2" w:tplc="6EC61EF0">
      <w:start w:val="1"/>
      <w:numFmt w:val="bullet"/>
      <w:lvlText w:val=""/>
      <w:lvlJc w:val="left"/>
      <w:pPr>
        <w:ind w:left="2160" w:hanging="360"/>
      </w:pPr>
      <w:rPr>
        <w:rFonts w:ascii="Wingdings" w:hAnsi="Wingdings" w:hint="default"/>
      </w:rPr>
    </w:lvl>
    <w:lvl w:ilvl="3" w:tplc="221ABA4A">
      <w:start w:val="1"/>
      <w:numFmt w:val="bullet"/>
      <w:lvlText w:val=""/>
      <w:lvlJc w:val="left"/>
      <w:pPr>
        <w:ind w:left="2880" w:hanging="360"/>
      </w:pPr>
      <w:rPr>
        <w:rFonts w:ascii="Symbol" w:hAnsi="Symbol" w:hint="default"/>
      </w:rPr>
    </w:lvl>
    <w:lvl w:ilvl="4" w:tplc="28325D7E">
      <w:start w:val="1"/>
      <w:numFmt w:val="bullet"/>
      <w:lvlText w:val="o"/>
      <w:lvlJc w:val="left"/>
      <w:pPr>
        <w:ind w:left="3600" w:hanging="360"/>
      </w:pPr>
      <w:rPr>
        <w:rFonts w:ascii="Courier New" w:hAnsi="Courier New" w:hint="default"/>
      </w:rPr>
    </w:lvl>
    <w:lvl w:ilvl="5" w:tplc="15ACEB9A">
      <w:start w:val="1"/>
      <w:numFmt w:val="bullet"/>
      <w:lvlText w:val=""/>
      <w:lvlJc w:val="left"/>
      <w:pPr>
        <w:ind w:left="4320" w:hanging="360"/>
      </w:pPr>
      <w:rPr>
        <w:rFonts w:ascii="Wingdings" w:hAnsi="Wingdings" w:hint="default"/>
      </w:rPr>
    </w:lvl>
    <w:lvl w:ilvl="6" w:tplc="18C8FE8A">
      <w:start w:val="1"/>
      <w:numFmt w:val="bullet"/>
      <w:lvlText w:val=""/>
      <w:lvlJc w:val="left"/>
      <w:pPr>
        <w:ind w:left="5040" w:hanging="360"/>
      </w:pPr>
      <w:rPr>
        <w:rFonts w:ascii="Symbol" w:hAnsi="Symbol" w:hint="default"/>
      </w:rPr>
    </w:lvl>
    <w:lvl w:ilvl="7" w:tplc="9EB65A1C">
      <w:start w:val="1"/>
      <w:numFmt w:val="bullet"/>
      <w:lvlText w:val="o"/>
      <w:lvlJc w:val="left"/>
      <w:pPr>
        <w:ind w:left="5760" w:hanging="360"/>
      </w:pPr>
      <w:rPr>
        <w:rFonts w:ascii="Courier New" w:hAnsi="Courier New" w:hint="default"/>
      </w:rPr>
    </w:lvl>
    <w:lvl w:ilvl="8" w:tplc="7496F7A6">
      <w:start w:val="1"/>
      <w:numFmt w:val="bullet"/>
      <w:lvlText w:val=""/>
      <w:lvlJc w:val="left"/>
      <w:pPr>
        <w:ind w:left="6480" w:hanging="360"/>
      </w:pPr>
      <w:rPr>
        <w:rFonts w:ascii="Wingdings" w:hAnsi="Wingdings" w:hint="default"/>
      </w:rPr>
    </w:lvl>
  </w:abstractNum>
  <w:num w:numId="1" w16cid:durableId="11346553">
    <w:abstractNumId w:val="17"/>
  </w:num>
  <w:num w:numId="2" w16cid:durableId="1068499354">
    <w:abstractNumId w:val="8"/>
  </w:num>
  <w:num w:numId="3" w16cid:durableId="1174568218">
    <w:abstractNumId w:val="35"/>
  </w:num>
  <w:num w:numId="4" w16cid:durableId="728845603">
    <w:abstractNumId w:val="13"/>
  </w:num>
  <w:num w:numId="5" w16cid:durableId="1503740840">
    <w:abstractNumId w:val="26"/>
  </w:num>
  <w:num w:numId="6" w16cid:durableId="1171022719">
    <w:abstractNumId w:val="22"/>
  </w:num>
  <w:num w:numId="7" w16cid:durableId="756823435">
    <w:abstractNumId w:val="18"/>
  </w:num>
  <w:num w:numId="8" w16cid:durableId="1816798457">
    <w:abstractNumId w:val="14"/>
  </w:num>
  <w:num w:numId="9" w16cid:durableId="25758022">
    <w:abstractNumId w:val="24"/>
  </w:num>
  <w:num w:numId="10" w16cid:durableId="1809781252">
    <w:abstractNumId w:val="29"/>
  </w:num>
  <w:num w:numId="11" w16cid:durableId="518813342">
    <w:abstractNumId w:val="15"/>
  </w:num>
  <w:num w:numId="12" w16cid:durableId="1963921890">
    <w:abstractNumId w:val="2"/>
  </w:num>
  <w:num w:numId="13" w16cid:durableId="416832467">
    <w:abstractNumId w:val="20"/>
  </w:num>
  <w:num w:numId="14" w16cid:durableId="1567836313">
    <w:abstractNumId w:val="32"/>
  </w:num>
  <w:num w:numId="15" w16cid:durableId="582759023">
    <w:abstractNumId w:val="21"/>
  </w:num>
  <w:num w:numId="16" w16cid:durableId="454760059">
    <w:abstractNumId w:val="36"/>
  </w:num>
  <w:num w:numId="17" w16cid:durableId="2089301852">
    <w:abstractNumId w:val="30"/>
  </w:num>
  <w:num w:numId="18" w16cid:durableId="801194493">
    <w:abstractNumId w:val="9"/>
  </w:num>
  <w:num w:numId="19" w16cid:durableId="1376657529">
    <w:abstractNumId w:val="38"/>
  </w:num>
  <w:num w:numId="20" w16cid:durableId="586960952">
    <w:abstractNumId w:val="6"/>
  </w:num>
  <w:num w:numId="21" w16cid:durableId="725177510">
    <w:abstractNumId w:val="37"/>
  </w:num>
  <w:num w:numId="22" w16cid:durableId="522518834">
    <w:abstractNumId w:val="1"/>
  </w:num>
  <w:num w:numId="23" w16cid:durableId="1493180528">
    <w:abstractNumId w:val="27"/>
  </w:num>
  <w:num w:numId="24" w16cid:durableId="1196891408">
    <w:abstractNumId w:val="23"/>
  </w:num>
  <w:num w:numId="25" w16cid:durableId="303659695">
    <w:abstractNumId w:val="7"/>
  </w:num>
  <w:num w:numId="26" w16cid:durableId="1372807018">
    <w:abstractNumId w:val="10"/>
  </w:num>
  <w:num w:numId="27" w16cid:durableId="308755323">
    <w:abstractNumId w:val="19"/>
  </w:num>
  <w:num w:numId="28" w16cid:durableId="1275140076">
    <w:abstractNumId w:val="4"/>
  </w:num>
  <w:num w:numId="29" w16cid:durableId="130026107">
    <w:abstractNumId w:val="28"/>
  </w:num>
  <w:num w:numId="30" w16cid:durableId="1641378431">
    <w:abstractNumId w:val="33"/>
  </w:num>
  <w:num w:numId="31" w16cid:durableId="352999402">
    <w:abstractNumId w:val="11"/>
  </w:num>
  <w:num w:numId="32" w16cid:durableId="1825464641">
    <w:abstractNumId w:val="16"/>
  </w:num>
  <w:num w:numId="33" w16cid:durableId="2125688569">
    <w:abstractNumId w:val="25"/>
  </w:num>
  <w:num w:numId="34" w16cid:durableId="981542629">
    <w:abstractNumId w:val="34"/>
  </w:num>
  <w:num w:numId="35" w16cid:durableId="360135360">
    <w:abstractNumId w:val="3"/>
  </w:num>
  <w:num w:numId="36" w16cid:durableId="198014669">
    <w:abstractNumId w:val="0"/>
  </w:num>
  <w:num w:numId="37" w16cid:durableId="97255519">
    <w:abstractNumId w:val="5"/>
  </w:num>
  <w:num w:numId="38" w16cid:durableId="291256839">
    <w:abstractNumId w:val="12"/>
  </w:num>
  <w:num w:numId="39" w16cid:durableId="61664635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yNLA0MDE1Mje2tDRQ0lEKTi0uzszPAykwrAUAPOFQRSwAAAA="/>
  </w:docVars>
  <w:rsids>
    <w:rsidRoot w:val="00B938CC"/>
    <w:rsid w:val="000D64A5"/>
    <w:rsid w:val="001071B0"/>
    <w:rsid w:val="0012432E"/>
    <w:rsid w:val="00154B5D"/>
    <w:rsid w:val="001B3182"/>
    <w:rsid w:val="001C7908"/>
    <w:rsid w:val="001E1ABE"/>
    <w:rsid w:val="001F3BD3"/>
    <w:rsid w:val="001F70DD"/>
    <w:rsid w:val="002123F5"/>
    <w:rsid w:val="00242258"/>
    <w:rsid w:val="002543E0"/>
    <w:rsid w:val="002552C4"/>
    <w:rsid w:val="00292C3F"/>
    <w:rsid w:val="002D1147"/>
    <w:rsid w:val="002F18E9"/>
    <w:rsid w:val="003073A3"/>
    <w:rsid w:val="00443F3D"/>
    <w:rsid w:val="00480163"/>
    <w:rsid w:val="005731FB"/>
    <w:rsid w:val="0057505C"/>
    <w:rsid w:val="00584051"/>
    <w:rsid w:val="005F5FA3"/>
    <w:rsid w:val="006426BE"/>
    <w:rsid w:val="006B01CA"/>
    <w:rsid w:val="006B60A1"/>
    <w:rsid w:val="00730402"/>
    <w:rsid w:val="0073177D"/>
    <w:rsid w:val="00733ABF"/>
    <w:rsid w:val="007542A5"/>
    <w:rsid w:val="007579AB"/>
    <w:rsid w:val="00786F78"/>
    <w:rsid w:val="007A2A0B"/>
    <w:rsid w:val="008B38DA"/>
    <w:rsid w:val="008C6987"/>
    <w:rsid w:val="008F7726"/>
    <w:rsid w:val="009641AD"/>
    <w:rsid w:val="009652A0"/>
    <w:rsid w:val="00971A8A"/>
    <w:rsid w:val="009E2085"/>
    <w:rsid w:val="00A76D3F"/>
    <w:rsid w:val="00AD0FBC"/>
    <w:rsid w:val="00AF6216"/>
    <w:rsid w:val="00B105CD"/>
    <w:rsid w:val="00B13B61"/>
    <w:rsid w:val="00B2015E"/>
    <w:rsid w:val="00B938CC"/>
    <w:rsid w:val="00BD1E4D"/>
    <w:rsid w:val="00BE1ED3"/>
    <w:rsid w:val="00BE2806"/>
    <w:rsid w:val="00C031F4"/>
    <w:rsid w:val="00C5447C"/>
    <w:rsid w:val="00C55BF2"/>
    <w:rsid w:val="00C95FA5"/>
    <w:rsid w:val="00CB1F5B"/>
    <w:rsid w:val="00CE5D58"/>
    <w:rsid w:val="00CF3E20"/>
    <w:rsid w:val="00D07097"/>
    <w:rsid w:val="00D22624"/>
    <w:rsid w:val="00D359BC"/>
    <w:rsid w:val="00DD5A3E"/>
    <w:rsid w:val="00E03B2A"/>
    <w:rsid w:val="00F16B4E"/>
    <w:rsid w:val="00F27489"/>
    <w:rsid w:val="00F51D83"/>
    <w:rsid w:val="00F5467A"/>
    <w:rsid w:val="00F9403B"/>
    <w:rsid w:val="00FB2F40"/>
    <w:rsid w:val="00FB619E"/>
    <w:rsid w:val="00FD26CA"/>
    <w:rsid w:val="02B743DF"/>
    <w:rsid w:val="05F4C328"/>
    <w:rsid w:val="09E29878"/>
    <w:rsid w:val="0D57FD22"/>
    <w:rsid w:val="0D59331F"/>
    <w:rsid w:val="106E876F"/>
    <w:rsid w:val="114451BD"/>
    <w:rsid w:val="138E3C9A"/>
    <w:rsid w:val="155D9709"/>
    <w:rsid w:val="15D5C810"/>
    <w:rsid w:val="1857C0C5"/>
    <w:rsid w:val="205ECDA9"/>
    <w:rsid w:val="20AD0BF3"/>
    <w:rsid w:val="260959EC"/>
    <w:rsid w:val="29296070"/>
    <w:rsid w:val="2AFBE44C"/>
    <w:rsid w:val="2B97DDE1"/>
    <w:rsid w:val="2BE9375C"/>
    <w:rsid w:val="2EB7FCAF"/>
    <w:rsid w:val="3017F3B6"/>
    <w:rsid w:val="3371B171"/>
    <w:rsid w:val="39AF11D3"/>
    <w:rsid w:val="3AFA5D5C"/>
    <w:rsid w:val="415D1A9B"/>
    <w:rsid w:val="41BCF9CF"/>
    <w:rsid w:val="43C10116"/>
    <w:rsid w:val="4936811D"/>
    <w:rsid w:val="4A6873B8"/>
    <w:rsid w:val="4ADFE5AB"/>
    <w:rsid w:val="4AF88863"/>
    <w:rsid w:val="4DFD5CAA"/>
    <w:rsid w:val="4F3D832E"/>
    <w:rsid w:val="53F52D4C"/>
    <w:rsid w:val="54158381"/>
    <w:rsid w:val="57F22F81"/>
    <w:rsid w:val="5932DC61"/>
    <w:rsid w:val="5998EF98"/>
    <w:rsid w:val="5A46698B"/>
    <w:rsid w:val="5C549A75"/>
    <w:rsid w:val="5DD493C3"/>
    <w:rsid w:val="6339F641"/>
    <w:rsid w:val="67E2DCD9"/>
    <w:rsid w:val="6D8CCC4C"/>
    <w:rsid w:val="6E3A1559"/>
    <w:rsid w:val="6F89CA83"/>
    <w:rsid w:val="70679402"/>
    <w:rsid w:val="70B66774"/>
    <w:rsid w:val="70E5307D"/>
    <w:rsid w:val="7300D70E"/>
    <w:rsid w:val="75C4BC84"/>
    <w:rsid w:val="76226FB5"/>
    <w:rsid w:val="779E8902"/>
    <w:rsid w:val="784319F4"/>
    <w:rsid w:val="78F695BD"/>
    <w:rsid w:val="7A1250AE"/>
    <w:rsid w:val="7A3619EA"/>
    <w:rsid w:val="7B6FBE7E"/>
    <w:rsid w:val="7CF9AE67"/>
    <w:rsid w:val="7E4DDF6C"/>
    <w:rsid w:val="7F9C3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CAC32"/>
  <w15:chartTrackingRefBased/>
  <w15:docId w15:val="{5F9AD752-5DDE-4B69-BB78-65511F07D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38C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B938CC"/>
    <w:rPr>
      <w:sz w:val="16"/>
      <w:szCs w:val="16"/>
    </w:rPr>
  </w:style>
  <w:style w:type="paragraph" w:styleId="Tekstopmerking">
    <w:name w:val="annotation text"/>
    <w:basedOn w:val="Standaard"/>
    <w:link w:val="TekstopmerkingChar"/>
    <w:uiPriority w:val="99"/>
    <w:unhideWhenUsed/>
    <w:rsid w:val="00B938CC"/>
    <w:pPr>
      <w:spacing w:line="240" w:lineRule="auto"/>
    </w:pPr>
    <w:rPr>
      <w:sz w:val="20"/>
      <w:szCs w:val="20"/>
    </w:rPr>
  </w:style>
  <w:style w:type="character" w:customStyle="1" w:styleId="TekstopmerkingChar">
    <w:name w:val="Tekst opmerking Char"/>
    <w:basedOn w:val="Standaardalinea-lettertype"/>
    <w:link w:val="Tekstopmerking"/>
    <w:uiPriority w:val="99"/>
    <w:rsid w:val="00B938CC"/>
    <w:rPr>
      <w:sz w:val="20"/>
      <w:szCs w:val="20"/>
    </w:rPr>
  </w:style>
  <w:style w:type="table" w:styleId="Onopgemaaktetabel2">
    <w:name w:val="Plain Table 2"/>
    <w:basedOn w:val="Standaardtabel"/>
    <w:uiPriority w:val="42"/>
    <w:rsid w:val="00B938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jschrift">
    <w:name w:val="caption"/>
    <w:basedOn w:val="Standaard"/>
    <w:next w:val="Standaard"/>
    <w:uiPriority w:val="35"/>
    <w:unhideWhenUsed/>
    <w:qFormat/>
    <w:rsid w:val="00B938CC"/>
    <w:pPr>
      <w:spacing w:after="200" w:line="240" w:lineRule="auto"/>
    </w:pPr>
    <w:rPr>
      <w:i/>
      <w:iCs/>
      <w:color w:val="44546A" w:themeColor="text2"/>
      <w:sz w:val="18"/>
      <w:szCs w:val="18"/>
    </w:rPr>
  </w:style>
  <w:style w:type="table" w:styleId="Tabelrasterlicht">
    <w:name w:val="Grid Table Light"/>
    <w:basedOn w:val="Standaardtabel"/>
    <w:uiPriority w:val="40"/>
    <w:rsid w:val="00B938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Pr>
      <w:color w:val="0563C1" w:themeColor="hyperlink"/>
      <w:u w:val="single"/>
    </w:rPr>
  </w:style>
  <w:style w:type="character" w:customStyle="1" w:styleId="normaltextrun">
    <w:name w:val="normaltextrun"/>
    <w:basedOn w:val="Standaardalinea-lettertype"/>
    <w:rsid w:val="00AF6216"/>
  </w:style>
  <w:style w:type="paragraph" w:customStyle="1" w:styleId="paragraph">
    <w:name w:val="paragraph"/>
    <w:basedOn w:val="Standaard"/>
    <w:rsid w:val="00AF62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e">
    <w:name w:val="Revision"/>
    <w:hidden/>
    <w:uiPriority w:val="99"/>
    <w:semiHidden/>
    <w:rsid w:val="001243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sciwheel.com/work/citation?ids=14767203&amp;pre=&amp;suf=&amp;sa=0&amp;db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ba71b6-27dc-4f3c-852e-3544ac0822f4">
      <Terms xmlns="http://schemas.microsoft.com/office/infopath/2007/PartnerControls"/>
    </lcf76f155ced4ddcb4097134ff3c332f>
    <TaxCatchAll xmlns="325386bf-3709-406a-b94c-3b388f0299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9DA4309F3918469A3DE584A8F45448" ma:contentTypeVersion="18" ma:contentTypeDescription="Create a new document." ma:contentTypeScope="" ma:versionID="e99a366f625e2827ef416334f81cd9d9">
  <xsd:schema xmlns:xsd="http://www.w3.org/2001/XMLSchema" xmlns:xs="http://www.w3.org/2001/XMLSchema" xmlns:p="http://schemas.microsoft.com/office/2006/metadata/properties" xmlns:ns2="3bba71b6-27dc-4f3c-852e-3544ac0822f4" xmlns:ns3="325386bf-3709-406a-b94c-3b388f0299c8" targetNamespace="http://schemas.microsoft.com/office/2006/metadata/properties" ma:root="true" ma:fieldsID="79f227b343340d02b15d216f85431af7" ns2:_="" ns3:_="">
    <xsd:import namespace="3bba71b6-27dc-4f3c-852e-3544ac0822f4"/>
    <xsd:import namespace="325386bf-3709-406a-b94c-3b388f0299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a71b6-27dc-4f3c-852e-3544ac082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5386bf-3709-406a-b94c-3b388f0299c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a531fd4-1236-4683-a53e-b598f9be0773}" ma:internalName="TaxCatchAll" ma:showField="CatchAllData" ma:web="325386bf-3709-406a-b94c-3b388f0299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78B6E-360E-4202-8F79-C6AAB94ADC6B}">
  <ds:schemaRefs>
    <ds:schemaRef ds:uri="http://schemas.microsoft.com/sharepoint/v3/contenttype/forms"/>
  </ds:schemaRefs>
</ds:datastoreItem>
</file>

<file path=customXml/itemProps2.xml><?xml version="1.0" encoding="utf-8"?>
<ds:datastoreItem xmlns:ds="http://schemas.openxmlformats.org/officeDocument/2006/customXml" ds:itemID="{D0F4BAC3-3074-4DE5-B62F-D42A213408A9}">
  <ds:schemaRefs>
    <ds:schemaRef ds:uri="http://schemas.microsoft.com/office/2006/metadata/properties"/>
    <ds:schemaRef ds:uri="http://schemas.microsoft.com/office/infopath/2007/PartnerControls"/>
    <ds:schemaRef ds:uri="3bba71b6-27dc-4f3c-852e-3544ac0822f4"/>
    <ds:schemaRef ds:uri="325386bf-3709-406a-b94c-3b388f0299c8"/>
  </ds:schemaRefs>
</ds:datastoreItem>
</file>

<file path=customXml/itemProps3.xml><?xml version="1.0" encoding="utf-8"?>
<ds:datastoreItem xmlns:ds="http://schemas.openxmlformats.org/officeDocument/2006/customXml" ds:itemID="{EAB89134-1429-4004-8FA3-621D67C15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a71b6-27dc-4f3c-852e-3544ac0822f4"/>
    <ds:schemaRef ds:uri="325386bf-3709-406a-b94c-3b388f029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DE0922-55FE-4BCA-B537-C0878B664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1561</Words>
  <Characters>8904</Characters>
  <Application>Microsoft Office Word</Application>
  <DocSecurity>0</DocSecurity>
  <Lines>74</Lines>
  <Paragraphs>20</Paragraphs>
  <ScaleCrop>false</ScaleCrop>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Frema Ofosu</dc:creator>
  <cp:keywords/>
  <dc:description/>
  <cp:lastModifiedBy>Len De Nys</cp:lastModifiedBy>
  <cp:revision>3</cp:revision>
  <dcterms:created xsi:type="dcterms:W3CDTF">2024-06-12T12:01:00Z</dcterms:created>
  <dcterms:modified xsi:type="dcterms:W3CDTF">2024-06-12T12:03:00Z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06fa3bc5-877c-452c-922c-5a4dd96c37a5</vt:lpwstr>
  </property>
  <property fmtid="{D5CDD505-2E9C-101B-9397-08002B2CF9AE}" pid="3" name="ContentTypeId">
    <vt:lpwstr>0x010100349DA4309F3918469A3DE584A8F45448</vt:lpwstr>
  </property>
  <property fmtid="{D5CDD505-2E9C-101B-9397-08002B2CF9AE}" pid="4" name="MediaServiceImageTags">
    <vt:lpwstr/>
  </property>
</Properties>
</file>