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5010FB" w14:textId="3D3A8999" w:rsidR="00B07CAF" w:rsidRPr="00B07CAF" w:rsidRDefault="00B07CAF" w:rsidP="00B07CAF">
      <w:pPr>
        <w:rPr>
          <w:rFonts w:cstheme="minorHAnsi"/>
          <w:b/>
          <w:bCs/>
        </w:rPr>
      </w:pPr>
      <w:bookmarkStart w:id="0" w:name="_GoBack"/>
      <w:bookmarkEnd w:id="0"/>
    </w:p>
    <w:p w14:paraId="6469A0EF" w14:textId="77777777" w:rsidR="002159AF" w:rsidRDefault="002159AF" w:rsidP="002159AF">
      <w:pPr>
        <w:rPr>
          <w:rFonts w:cstheme="minorHAnsi"/>
        </w:rPr>
      </w:pPr>
      <w:r w:rsidRPr="00B07CAF">
        <w:rPr>
          <w:rFonts w:cstheme="minorHAnsi"/>
          <w:b/>
          <w:bCs/>
        </w:rPr>
        <w:t xml:space="preserve">Title: </w:t>
      </w:r>
      <w:r w:rsidRPr="00BF34E3">
        <w:rPr>
          <w:rFonts w:cstheme="minorHAnsi"/>
        </w:rPr>
        <w:t>The impact of the Dementia Care in Hospitals Program on Hospital Acquired Complications – a non-randomised Stepped Wedge Hybrid Effectiveness-Implementation Study</w:t>
      </w:r>
      <w:r>
        <w:rPr>
          <w:rFonts w:cstheme="minorHAnsi"/>
        </w:rPr>
        <w:t xml:space="preserve"> </w:t>
      </w:r>
    </w:p>
    <w:p w14:paraId="434FD47B" w14:textId="77777777" w:rsidR="002159AF" w:rsidRDefault="002159AF" w:rsidP="002159AF">
      <w:pPr>
        <w:rPr>
          <w:rFonts w:cstheme="minorHAnsi"/>
          <w:vertAlign w:val="superscript"/>
        </w:rPr>
      </w:pPr>
      <w:r w:rsidRPr="00B07CAF">
        <w:rPr>
          <w:rFonts w:cstheme="minorHAnsi"/>
          <w:b/>
          <w:bCs/>
        </w:rPr>
        <w:t xml:space="preserve">Authors: </w:t>
      </w:r>
      <w:r w:rsidRPr="00B07CAF">
        <w:rPr>
          <w:rFonts w:cstheme="minorHAnsi"/>
        </w:rPr>
        <w:t>Mark W. Yates MB BS</w:t>
      </w:r>
      <w:r w:rsidRPr="00B07CAF">
        <w:rPr>
          <w:rFonts w:cstheme="minorHAnsi"/>
          <w:vertAlign w:val="superscript"/>
        </w:rPr>
        <w:t>1</w:t>
      </w:r>
      <w:r w:rsidRPr="00B07CAF">
        <w:rPr>
          <w:rFonts w:cstheme="minorHAnsi"/>
        </w:rPr>
        <w:t>, Kasia Bail PhD</w:t>
      </w:r>
      <w:r w:rsidRPr="00B07CAF">
        <w:rPr>
          <w:rFonts w:cstheme="minorHAnsi"/>
          <w:vertAlign w:val="superscript"/>
        </w:rPr>
        <w:t xml:space="preserve">2, </w:t>
      </w:r>
      <w:r w:rsidRPr="00B07CAF">
        <w:rPr>
          <w:rFonts w:cstheme="minorHAnsi"/>
        </w:rPr>
        <w:t>Sean MacDermott PhD</w:t>
      </w:r>
      <w:r w:rsidRPr="00B07CAF">
        <w:rPr>
          <w:rFonts w:cstheme="minorHAnsi"/>
          <w:vertAlign w:val="superscript"/>
        </w:rPr>
        <w:t>3</w:t>
      </w:r>
      <w:r w:rsidRPr="00B07CAF">
        <w:rPr>
          <w:rFonts w:cstheme="minorHAnsi"/>
        </w:rPr>
        <w:t>, David Skvarc PhD</w:t>
      </w:r>
      <w:r w:rsidRPr="00B07CAF">
        <w:rPr>
          <w:rFonts w:cstheme="minorHAnsi"/>
          <w:vertAlign w:val="superscript"/>
        </w:rPr>
        <w:t>4</w:t>
      </w:r>
      <w:r w:rsidRPr="00B07CAF">
        <w:rPr>
          <w:rFonts w:cstheme="minorHAnsi"/>
        </w:rPr>
        <w:t>, Meredith Theobald BN</w:t>
      </w:r>
      <w:r w:rsidRPr="00B07CAF">
        <w:rPr>
          <w:rFonts w:cstheme="minorHAnsi"/>
          <w:vertAlign w:val="superscript"/>
        </w:rPr>
        <w:t>5</w:t>
      </w:r>
      <w:r w:rsidRPr="00B07CAF">
        <w:rPr>
          <w:rFonts w:cstheme="minorHAnsi"/>
        </w:rPr>
        <w:t>, Michelle Morvell BN</w:t>
      </w:r>
      <w:r w:rsidRPr="00B07CAF">
        <w:rPr>
          <w:rFonts w:cstheme="minorHAnsi"/>
          <w:vertAlign w:val="superscript"/>
        </w:rPr>
        <w:t>6</w:t>
      </w:r>
      <w:r w:rsidRPr="00B07CAF">
        <w:rPr>
          <w:rFonts w:cstheme="minorHAnsi"/>
        </w:rPr>
        <w:t xml:space="preserve">, Jessica C </w:t>
      </w:r>
      <w:proofErr w:type="spellStart"/>
      <w:r w:rsidRPr="00B07CAF">
        <w:rPr>
          <w:rFonts w:cstheme="minorHAnsi"/>
        </w:rPr>
        <w:t>Jebramek</w:t>
      </w:r>
      <w:proofErr w:type="spellEnd"/>
      <w:r w:rsidRPr="00B07CAF">
        <w:rPr>
          <w:rFonts w:cstheme="minorHAnsi"/>
        </w:rPr>
        <w:t xml:space="preserve"> </w:t>
      </w:r>
      <w:proofErr w:type="spellStart"/>
      <w:r w:rsidRPr="00B07CAF">
        <w:rPr>
          <w:rFonts w:cstheme="minorHAnsi"/>
        </w:rPr>
        <w:t>BPsychSc</w:t>
      </w:r>
      <w:proofErr w:type="spellEnd"/>
      <w:r w:rsidRPr="00B07CAF">
        <w:rPr>
          <w:rFonts w:cstheme="minorHAnsi"/>
        </w:rPr>
        <w:t xml:space="preserve"> Hons</w:t>
      </w:r>
      <w:r w:rsidRPr="00B07CAF">
        <w:rPr>
          <w:rFonts w:cstheme="minorHAnsi"/>
          <w:vertAlign w:val="superscript"/>
        </w:rPr>
        <w:t>7</w:t>
      </w:r>
      <w:r w:rsidRPr="00B07CAF">
        <w:rPr>
          <w:rFonts w:cstheme="minorHAnsi"/>
        </w:rPr>
        <w:t xml:space="preserve">, Ian </w:t>
      </w:r>
      <w:proofErr w:type="spellStart"/>
      <w:r w:rsidRPr="00B07CAF">
        <w:rPr>
          <w:rFonts w:cstheme="minorHAnsi"/>
        </w:rPr>
        <w:t>Tebbut</w:t>
      </w:r>
      <w:proofErr w:type="spellEnd"/>
      <w:r w:rsidRPr="00B07CAF">
        <w:rPr>
          <w:rFonts w:cstheme="minorHAnsi"/>
        </w:rPr>
        <w:t xml:space="preserve"> BSc Hons</w:t>
      </w:r>
      <w:r w:rsidRPr="00B07CAF">
        <w:rPr>
          <w:rFonts w:cstheme="minorHAnsi"/>
          <w:vertAlign w:val="superscript"/>
        </w:rPr>
        <w:t>8</w:t>
      </w:r>
      <w:r w:rsidRPr="00B07CAF">
        <w:rPr>
          <w:rFonts w:cstheme="minorHAnsi"/>
        </w:rPr>
        <w:t>, Brian Draper MD</w:t>
      </w:r>
      <w:r w:rsidRPr="00B07CAF">
        <w:rPr>
          <w:rFonts w:cstheme="minorHAnsi"/>
          <w:vertAlign w:val="superscript"/>
        </w:rPr>
        <w:t>9</w:t>
      </w:r>
      <w:r w:rsidRPr="00B07CAF">
        <w:rPr>
          <w:rFonts w:cstheme="minorHAnsi"/>
        </w:rPr>
        <w:t>, Henry Brodaty DSc</w:t>
      </w:r>
      <w:r w:rsidRPr="00B07CAF">
        <w:rPr>
          <w:rFonts w:cstheme="minorHAnsi"/>
          <w:vertAlign w:val="superscript"/>
        </w:rPr>
        <w:t>10</w:t>
      </w:r>
    </w:p>
    <w:p w14:paraId="1D483DB6" w14:textId="77777777" w:rsidR="0022362B" w:rsidRPr="00B07CAF" w:rsidRDefault="0022362B" w:rsidP="002159AF">
      <w:pPr>
        <w:rPr>
          <w:rFonts w:cstheme="minorHAnsi"/>
        </w:rPr>
      </w:pPr>
    </w:p>
    <w:p w14:paraId="2F3C0B7C" w14:textId="458D75F2" w:rsidR="002159AF" w:rsidRDefault="002159AF" w:rsidP="002159AF">
      <w:pPr>
        <w:jc w:val="both"/>
        <w:rPr>
          <w:rFonts w:cstheme="minorHAnsi"/>
          <w:b/>
          <w:bCs/>
        </w:rPr>
      </w:pPr>
      <w:r>
        <w:rPr>
          <w:rFonts w:cstheme="minorHAnsi"/>
          <w:b/>
          <w:bCs/>
        </w:rPr>
        <w:t>Supplementary Table 1</w:t>
      </w:r>
      <w:r w:rsidR="0022362B">
        <w:rPr>
          <w:rFonts w:cstheme="minorHAnsi"/>
          <w:b/>
          <w:bCs/>
        </w:rPr>
        <w:t xml:space="preserve"> </w:t>
      </w:r>
      <w:r w:rsidRPr="008C1A70">
        <w:rPr>
          <w:rFonts w:cstheme="minorHAnsi"/>
        </w:rPr>
        <w:t>Cognitive screening tests used across the four hospitals</w:t>
      </w:r>
    </w:p>
    <w:tbl>
      <w:tblPr>
        <w:tblStyle w:val="TableGrid"/>
        <w:tblW w:w="0" w:type="auto"/>
        <w:tblLook w:val="04A0" w:firstRow="1" w:lastRow="0" w:firstColumn="1" w:lastColumn="0" w:noHBand="0" w:noVBand="1"/>
      </w:tblPr>
      <w:tblGrid>
        <w:gridCol w:w="2156"/>
        <w:gridCol w:w="1533"/>
        <w:gridCol w:w="2072"/>
        <w:gridCol w:w="1408"/>
        <w:gridCol w:w="1847"/>
      </w:tblGrid>
      <w:tr w:rsidR="0022362B" w:rsidRPr="008C1A70" w14:paraId="67238082" w14:textId="77777777" w:rsidTr="00F1029E">
        <w:tc>
          <w:tcPr>
            <w:tcW w:w="2156" w:type="dxa"/>
          </w:tcPr>
          <w:p w14:paraId="2DE28FB6" w14:textId="77777777" w:rsidR="0022362B" w:rsidRPr="008C1A70" w:rsidRDefault="0022362B" w:rsidP="00F1029E">
            <w:pPr>
              <w:spacing w:line="276" w:lineRule="auto"/>
              <w:rPr>
                <w:rFonts w:cstheme="minorHAnsi"/>
                <w:b/>
              </w:rPr>
            </w:pPr>
            <w:r w:rsidRPr="008C1A70">
              <w:rPr>
                <w:rFonts w:cstheme="minorHAnsi"/>
                <w:b/>
              </w:rPr>
              <w:t>Tool</w:t>
            </w:r>
          </w:p>
        </w:tc>
        <w:tc>
          <w:tcPr>
            <w:tcW w:w="1533" w:type="dxa"/>
          </w:tcPr>
          <w:p w14:paraId="67B0144E" w14:textId="77777777" w:rsidR="0022362B" w:rsidRPr="008C1A70" w:rsidRDefault="0022362B" w:rsidP="00F1029E">
            <w:pPr>
              <w:spacing w:line="276" w:lineRule="auto"/>
              <w:rPr>
                <w:rFonts w:cstheme="minorHAnsi"/>
                <w:b/>
              </w:rPr>
            </w:pPr>
            <w:r w:rsidRPr="008C1A70">
              <w:rPr>
                <w:rFonts w:cstheme="minorHAnsi"/>
                <w:b/>
              </w:rPr>
              <w:t>Abbreviations</w:t>
            </w:r>
          </w:p>
        </w:tc>
        <w:tc>
          <w:tcPr>
            <w:tcW w:w="2072" w:type="dxa"/>
          </w:tcPr>
          <w:p w14:paraId="6907D058" w14:textId="77777777" w:rsidR="0022362B" w:rsidRPr="008C1A70" w:rsidRDefault="0022362B" w:rsidP="00F1029E">
            <w:pPr>
              <w:spacing w:line="276" w:lineRule="auto"/>
              <w:rPr>
                <w:rFonts w:cstheme="minorHAnsi"/>
                <w:b/>
              </w:rPr>
            </w:pPr>
            <w:r w:rsidRPr="008C1A70">
              <w:rPr>
                <w:rFonts w:cstheme="minorHAnsi"/>
                <w:b/>
              </w:rPr>
              <w:t>Criteria for positive CI screen</w:t>
            </w:r>
          </w:p>
        </w:tc>
        <w:tc>
          <w:tcPr>
            <w:tcW w:w="1408" w:type="dxa"/>
          </w:tcPr>
          <w:p w14:paraId="6BD0C244" w14:textId="77777777" w:rsidR="0022362B" w:rsidRPr="008C1A70" w:rsidRDefault="0022362B" w:rsidP="00F1029E">
            <w:pPr>
              <w:spacing w:line="276" w:lineRule="auto"/>
              <w:rPr>
                <w:rFonts w:cstheme="minorHAnsi"/>
                <w:b/>
              </w:rPr>
            </w:pPr>
            <w:r w:rsidRPr="008C1A70">
              <w:rPr>
                <w:rFonts w:cstheme="minorHAnsi"/>
                <w:b/>
              </w:rPr>
              <w:t>Used by Site</w:t>
            </w:r>
          </w:p>
        </w:tc>
        <w:tc>
          <w:tcPr>
            <w:tcW w:w="1847" w:type="dxa"/>
          </w:tcPr>
          <w:p w14:paraId="42B9A609" w14:textId="77777777" w:rsidR="0022362B" w:rsidRPr="008C1A70" w:rsidRDefault="0022362B" w:rsidP="00F1029E">
            <w:pPr>
              <w:spacing w:line="276" w:lineRule="auto"/>
              <w:rPr>
                <w:rFonts w:cstheme="minorHAnsi"/>
                <w:b/>
              </w:rPr>
            </w:pPr>
            <w:r w:rsidRPr="008C1A70">
              <w:rPr>
                <w:rFonts w:cstheme="minorHAnsi"/>
                <w:b/>
              </w:rPr>
              <w:t>Reference</w:t>
            </w:r>
          </w:p>
        </w:tc>
      </w:tr>
      <w:tr w:rsidR="0022362B" w:rsidRPr="008C1A70" w14:paraId="221762BF" w14:textId="77777777" w:rsidTr="00F1029E">
        <w:tc>
          <w:tcPr>
            <w:tcW w:w="2156" w:type="dxa"/>
          </w:tcPr>
          <w:p w14:paraId="5805E1E1" w14:textId="77777777" w:rsidR="0022362B" w:rsidRPr="008C1A70" w:rsidRDefault="0022362B" w:rsidP="00F1029E">
            <w:pPr>
              <w:spacing w:line="276" w:lineRule="auto"/>
              <w:rPr>
                <w:rFonts w:cstheme="minorHAnsi"/>
                <w:b/>
              </w:rPr>
            </w:pPr>
            <w:r w:rsidRPr="008C1A70">
              <w:rPr>
                <w:rFonts w:cstheme="minorHAnsi"/>
                <w:b/>
              </w:rPr>
              <w:t xml:space="preserve">Abbreviated Mental Test </w:t>
            </w:r>
          </w:p>
        </w:tc>
        <w:tc>
          <w:tcPr>
            <w:tcW w:w="1533" w:type="dxa"/>
          </w:tcPr>
          <w:p w14:paraId="74B748BB" w14:textId="77777777" w:rsidR="0022362B" w:rsidRPr="008C1A70" w:rsidRDefault="0022362B" w:rsidP="00F1029E">
            <w:pPr>
              <w:spacing w:line="276" w:lineRule="auto"/>
              <w:rPr>
                <w:rFonts w:cstheme="minorHAnsi"/>
              </w:rPr>
            </w:pPr>
            <w:r w:rsidRPr="008C1A70">
              <w:rPr>
                <w:rFonts w:cstheme="minorHAnsi"/>
              </w:rPr>
              <w:t>AMT</w:t>
            </w:r>
          </w:p>
        </w:tc>
        <w:tc>
          <w:tcPr>
            <w:tcW w:w="2072" w:type="dxa"/>
          </w:tcPr>
          <w:p w14:paraId="366E1F87" w14:textId="77777777" w:rsidR="0022362B" w:rsidRPr="008C1A70" w:rsidRDefault="0022362B" w:rsidP="00F1029E">
            <w:pPr>
              <w:spacing w:line="276" w:lineRule="auto"/>
              <w:rPr>
                <w:rFonts w:cstheme="minorHAnsi"/>
              </w:rPr>
            </w:pPr>
            <w:r w:rsidRPr="008C1A70">
              <w:rPr>
                <w:rFonts w:cstheme="minorHAnsi"/>
              </w:rPr>
              <w:t>Score ≤ 7</w:t>
            </w:r>
          </w:p>
        </w:tc>
        <w:tc>
          <w:tcPr>
            <w:tcW w:w="1408" w:type="dxa"/>
          </w:tcPr>
          <w:p w14:paraId="39BC3F9B" w14:textId="116EB42E" w:rsidR="0022362B" w:rsidRPr="008C1A70" w:rsidRDefault="00B304A0" w:rsidP="00F1029E">
            <w:pPr>
              <w:spacing w:line="276" w:lineRule="auto"/>
              <w:rPr>
                <w:rFonts w:cstheme="minorHAnsi"/>
              </w:rPr>
            </w:pPr>
            <w:r>
              <w:rPr>
                <w:rFonts w:cstheme="minorHAnsi"/>
              </w:rPr>
              <w:t>A</w:t>
            </w:r>
          </w:p>
        </w:tc>
        <w:tc>
          <w:tcPr>
            <w:tcW w:w="1847" w:type="dxa"/>
          </w:tcPr>
          <w:p w14:paraId="05E0F4AE" w14:textId="4251114E" w:rsidR="0022362B" w:rsidRPr="008C1A70" w:rsidRDefault="0022362B" w:rsidP="00F1029E">
            <w:pPr>
              <w:spacing w:line="276" w:lineRule="auto"/>
              <w:rPr>
                <w:rFonts w:cstheme="minorHAnsi"/>
                <w:color w:val="FF0000"/>
              </w:rPr>
            </w:pPr>
            <w:r w:rsidRPr="008C1A70">
              <w:rPr>
                <w:rFonts w:cstheme="minorHAnsi"/>
              </w:rPr>
              <w:t xml:space="preserve">Hodkinson </w:t>
            </w:r>
            <w:r>
              <w:rPr>
                <w:rFonts w:cstheme="minorHAnsi"/>
              </w:rPr>
              <w:t>(1)</w:t>
            </w:r>
          </w:p>
        </w:tc>
      </w:tr>
      <w:tr w:rsidR="0022362B" w:rsidRPr="008C1A70" w14:paraId="40F03343" w14:textId="77777777" w:rsidTr="00F1029E">
        <w:tc>
          <w:tcPr>
            <w:tcW w:w="2156" w:type="dxa"/>
          </w:tcPr>
          <w:p w14:paraId="76340151" w14:textId="77777777" w:rsidR="0022362B" w:rsidRPr="008C1A70" w:rsidRDefault="0022362B" w:rsidP="00F1029E">
            <w:pPr>
              <w:spacing w:line="276" w:lineRule="auto"/>
              <w:rPr>
                <w:rFonts w:cstheme="minorHAnsi"/>
                <w:b/>
              </w:rPr>
            </w:pPr>
            <w:r w:rsidRPr="008C1A70">
              <w:rPr>
                <w:rFonts w:cstheme="minorHAnsi"/>
                <w:b/>
              </w:rPr>
              <w:t>Mini-Cog</w:t>
            </w:r>
          </w:p>
        </w:tc>
        <w:tc>
          <w:tcPr>
            <w:tcW w:w="1533" w:type="dxa"/>
          </w:tcPr>
          <w:p w14:paraId="442368A7" w14:textId="77777777" w:rsidR="0022362B" w:rsidRPr="008C1A70" w:rsidRDefault="0022362B" w:rsidP="00F1029E">
            <w:pPr>
              <w:spacing w:line="276" w:lineRule="auto"/>
              <w:rPr>
                <w:rFonts w:cstheme="minorHAnsi"/>
              </w:rPr>
            </w:pPr>
          </w:p>
        </w:tc>
        <w:tc>
          <w:tcPr>
            <w:tcW w:w="2072" w:type="dxa"/>
          </w:tcPr>
          <w:p w14:paraId="1D729B9F" w14:textId="77777777" w:rsidR="0022362B" w:rsidRPr="008C1A70" w:rsidRDefault="0022362B" w:rsidP="00F1029E">
            <w:pPr>
              <w:spacing w:line="276" w:lineRule="auto"/>
              <w:rPr>
                <w:rFonts w:cstheme="minorHAnsi"/>
              </w:rPr>
            </w:pPr>
            <w:r w:rsidRPr="008C1A70">
              <w:rPr>
                <w:rFonts w:cstheme="minorHAnsi"/>
              </w:rPr>
              <w:t xml:space="preserve">Recall 1 or 2 of 3 items and abnormal Clock Drawing; or recall of 0 of 3 words. </w:t>
            </w:r>
          </w:p>
        </w:tc>
        <w:tc>
          <w:tcPr>
            <w:tcW w:w="1408" w:type="dxa"/>
          </w:tcPr>
          <w:p w14:paraId="50C8EB24" w14:textId="5F02FF2F" w:rsidR="0022362B" w:rsidRPr="008C1A70" w:rsidRDefault="00B304A0" w:rsidP="00F1029E">
            <w:pPr>
              <w:spacing w:line="276" w:lineRule="auto"/>
              <w:rPr>
                <w:rFonts w:cstheme="minorHAnsi"/>
              </w:rPr>
            </w:pPr>
            <w:r>
              <w:rPr>
                <w:rFonts w:cstheme="minorHAnsi"/>
              </w:rPr>
              <w:t>D</w:t>
            </w:r>
          </w:p>
        </w:tc>
        <w:tc>
          <w:tcPr>
            <w:tcW w:w="1847" w:type="dxa"/>
          </w:tcPr>
          <w:p w14:paraId="46F1AFC0" w14:textId="4A87AE4A" w:rsidR="0022362B" w:rsidRPr="008C1A70" w:rsidRDefault="0022362B" w:rsidP="00F1029E">
            <w:pPr>
              <w:spacing w:line="276" w:lineRule="auto"/>
              <w:rPr>
                <w:rFonts w:cstheme="minorHAnsi"/>
                <w:color w:val="FF0000"/>
              </w:rPr>
            </w:pPr>
            <w:r w:rsidRPr="008C1A70">
              <w:rPr>
                <w:rFonts w:cstheme="minorHAnsi"/>
              </w:rPr>
              <w:t xml:space="preserve">Borson </w:t>
            </w:r>
            <w:r>
              <w:rPr>
                <w:rFonts w:cstheme="minorHAnsi"/>
              </w:rPr>
              <w:t>(2)</w:t>
            </w:r>
          </w:p>
        </w:tc>
      </w:tr>
      <w:tr w:rsidR="0022362B" w:rsidRPr="008C1A70" w14:paraId="1C906A62" w14:textId="77777777" w:rsidTr="00F1029E">
        <w:tc>
          <w:tcPr>
            <w:tcW w:w="2156" w:type="dxa"/>
          </w:tcPr>
          <w:p w14:paraId="59EB7B5D" w14:textId="77777777" w:rsidR="0022362B" w:rsidRPr="008C1A70" w:rsidRDefault="0022362B" w:rsidP="00F1029E">
            <w:pPr>
              <w:spacing w:line="276" w:lineRule="auto"/>
              <w:rPr>
                <w:rFonts w:cstheme="minorHAnsi"/>
                <w:b/>
              </w:rPr>
            </w:pPr>
            <w:r w:rsidRPr="008C1A70">
              <w:rPr>
                <w:rFonts w:cstheme="minorHAnsi"/>
                <w:b/>
              </w:rPr>
              <w:t>Abbreviated Mental Test Score 4*</w:t>
            </w:r>
          </w:p>
        </w:tc>
        <w:tc>
          <w:tcPr>
            <w:tcW w:w="1533" w:type="dxa"/>
          </w:tcPr>
          <w:p w14:paraId="39E87973" w14:textId="77777777" w:rsidR="0022362B" w:rsidRPr="008C1A70" w:rsidRDefault="0022362B" w:rsidP="00F1029E">
            <w:pPr>
              <w:spacing w:line="276" w:lineRule="auto"/>
              <w:rPr>
                <w:rFonts w:cstheme="minorHAnsi"/>
              </w:rPr>
            </w:pPr>
            <w:r w:rsidRPr="008C1A70">
              <w:rPr>
                <w:rFonts w:cstheme="minorHAnsi"/>
              </w:rPr>
              <w:t>AMT4</w:t>
            </w:r>
          </w:p>
        </w:tc>
        <w:tc>
          <w:tcPr>
            <w:tcW w:w="2072" w:type="dxa"/>
          </w:tcPr>
          <w:p w14:paraId="26880260" w14:textId="77777777" w:rsidR="0022362B" w:rsidRPr="008C1A70" w:rsidRDefault="0022362B" w:rsidP="00F1029E">
            <w:pPr>
              <w:spacing w:line="276" w:lineRule="auto"/>
              <w:rPr>
                <w:rFonts w:cstheme="minorHAnsi"/>
              </w:rPr>
            </w:pPr>
            <w:r w:rsidRPr="008C1A70">
              <w:rPr>
                <w:rFonts w:cstheme="minorHAnsi"/>
              </w:rPr>
              <w:t>Score of 3 or less</w:t>
            </w:r>
          </w:p>
        </w:tc>
        <w:tc>
          <w:tcPr>
            <w:tcW w:w="1408" w:type="dxa"/>
          </w:tcPr>
          <w:p w14:paraId="4ACFEF4C" w14:textId="762C8A2F" w:rsidR="0022362B" w:rsidRPr="008C1A70" w:rsidRDefault="00B304A0" w:rsidP="00F1029E">
            <w:pPr>
              <w:spacing w:line="276" w:lineRule="auto"/>
              <w:rPr>
                <w:rFonts w:cstheme="minorHAnsi"/>
              </w:rPr>
            </w:pPr>
            <w:r>
              <w:rPr>
                <w:rFonts w:cstheme="minorHAnsi"/>
              </w:rPr>
              <w:t>B</w:t>
            </w:r>
            <w:r w:rsidR="0022362B" w:rsidRPr="008C1A70">
              <w:rPr>
                <w:rFonts w:cstheme="minorHAnsi"/>
              </w:rPr>
              <w:t xml:space="preserve">and </w:t>
            </w:r>
            <w:r>
              <w:rPr>
                <w:rFonts w:cstheme="minorHAnsi"/>
              </w:rPr>
              <w:t>C</w:t>
            </w:r>
          </w:p>
        </w:tc>
        <w:tc>
          <w:tcPr>
            <w:tcW w:w="1847" w:type="dxa"/>
          </w:tcPr>
          <w:p w14:paraId="261C08F5" w14:textId="6B17C32D" w:rsidR="0022362B" w:rsidRPr="008C1A70" w:rsidRDefault="0022362B" w:rsidP="00F1029E">
            <w:pPr>
              <w:spacing w:line="276" w:lineRule="auto"/>
              <w:rPr>
                <w:rFonts w:cstheme="minorHAnsi"/>
                <w:color w:val="FF0000"/>
              </w:rPr>
            </w:pPr>
            <w:r w:rsidRPr="008C1A70">
              <w:rPr>
                <w:rFonts w:cstheme="minorHAnsi"/>
              </w:rPr>
              <w:t xml:space="preserve">Swain </w:t>
            </w:r>
            <w:r>
              <w:rPr>
                <w:rFonts w:cstheme="minorHAnsi"/>
              </w:rPr>
              <w:t>(3)</w:t>
            </w:r>
          </w:p>
        </w:tc>
      </w:tr>
      <w:tr w:rsidR="0022362B" w:rsidRPr="008C1A70" w14:paraId="75B182FD" w14:textId="77777777" w:rsidTr="00F1029E">
        <w:tc>
          <w:tcPr>
            <w:tcW w:w="2156" w:type="dxa"/>
          </w:tcPr>
          <w:p w14:paraId="6B4E0119" w14:textId="77777777" w:rsidR="0022362B" w:rsidRPr="008C1A70" w:rsidRDefault="0022362B" w:rsidP="00F1029E">
            <w:pPr>
              <w:spacing w:line="276" w:lineRule="auto"/>
              <w:rPr>
                <w:rFonts w:cstheme="minorHAnsi"/>
                <w:b/>
              </w:rPr>
            </w:pPr>
            <w:r w:rsidRPr="008C1A70">
              <w:rPr>
                <w:rFonts w:cstheme="minorHAnsi"/>
                <w:b/>
              </w:rPr>
              <w:t>Clock Drawing Test^</w:t>
            </w:r>
          </w:p>
        </w:tc>
        <w:tc>
          <w:tcPr>
            <w:tcW w:w="1533" w:type="dxa"/>
          </w:tcPr>
          <w:p w14:paraId="2A8D1192" w14:textId="77777777" w:rsidR="0022362B" w:rsidRPr="008C1A70" w:rsidRDefault="0022362B" w:rsidP="00F1029E">
            <w:pPr>
              <w:spacing w:line="276" w:lineRule="auto"/>
              <w:rPr>
                <w:rFonts w:cstheme="minorHAnsi"/>
              </w:rPr>
            </w:pPr>
            <w:r w:rsidRPr="008C1A70">
              <w:rPr>
                <w:rFonts w:cstheme="minorHAnsi"/>
              </w:rPr>
              <w:t>CDT</w:t>
            </w:r>
          </w:p>
        </w:tc>
        <w:tc>
          <w:tcPr>
            <w:tcW w:w="2072" w:type="dxa"/>
          </w:tcPr>
          <w:p w14:paraId="00E7E0B0" w14:textId="77777777" w:rsidR="0022362B" w:rsidRPr="008C1A70" w:rsidRDefault="0022362B" w:rsidP="00F1029E">
            <w:pPr>
              <w:spacing w:line="276" w:lineRule="auto"/>
              <w:rPr>
                <w:rFonts w:cstheme="minorHAnsi"/>
              </w:rPr>
            </w:pPr>
            <w:r w:rsidRPr="008C1A70">
              <w:rPr>
                <w:rFonts w:cstheme="minorHAnsi"/>
              </w:rPr>
              <w:t>Not all clock numbers present, spaced unevenly, or hands pointing to incorrect time.</w:t>
            </w:r>
          </w:p>
        </w:tc>
        <w:tc>
          <w:tcPr>
            <w:tcW w:w="1408" w:type="dxa"/>
          </w:tcPr>
          <w:p w14:paraId="5AA380D3" w14:textId="6CED21B3" w:rsidR="0022362B" w:rsidRPr="008C1A70" w:rsidRDefault="00B304A0" w:rsidP="00F1029E">
            <w:pPr>
              <w:spacing w:line="276" w:lineRule="auto"/>
              <w:rPr>
                <w:rFonts w:cstheme="minorHAnsi"/>
              </w:rPr>
            </w:pPr>
            <w:r>
              <w:rPr>
                <w:rFonts w:cstheme="minorHAnsi"/>
              </w:rPr>
              <w:t>B</w:t>
            </w:r>
            <w:r w:rsidR="0022362B" w:rsidRPr="008C1A70">
              <w:rPr>
                <w:rFonts w:cstheme="minorHAnsi"/>
              </w:rPr>
              <w:t xml:space="preserve">, </w:t>
            </w:r>
            <w:r>
              <w:rPr>
                <w:rFonts w:cstheme="minorHAnsi"/>
              </w:rPr>
              <w:t>C</w:t>
            </w:r>
            <w:r w:rsidR="0022362B" w:rsidRPr="008C1A70">
              <w:rPr>
                <w:rFonts w:cstheme="minorHAnsi"/>
              </w:rPr>
              <w:t xml:space="preserve"> and </w:t>
            </w:r>
            <w:r>
              <w:rPr>
                <w:rFonts w:cstheme="minorHAnsi"/>
              </w:rPr>
              <w:t>D</w:t>
            </w:r>
          </w:p>
        </w:tc>
        <w:tc>
          <w:tcPr>
            <w:tcW w:w="1847" w:type="dxa"/>
          </w:tcPr>
          <w:p w14:paraId="4D920408" w14:textId="7EFAD7DA" w:rsidR="0022362B" w:rsidRPr="008C1A70" w:rsidRDefault="0022362B" w:rsidP="00F1029E">
            <w:pPr>
              <w:spacing w:line="276" w:lineRule="auto"/>
              <w:rPr>
                <w:rFonts w:cstheme="minorHAnsi"/>
                <w:color w:val="FF0000"/>
              </w:rPr>
            </w:pPr>
            <w:r w:rsidRPr="008C1A70">
              <w:rPr>
                <w:rFonts w:cstheme="minorHAnsi"/>
              </w:rPr>
              <w:t xml:space="preserve">Scanlan </w:t>
            </w:r>
            <w:r>
              <w:rPr>
                <w:rFonts w:cstheme="minorHAnsi"/>
              </w:rPr>
              <w:t>(4)</w:t>
            </w:r>
          </w:p>
        </w:tc>
      </w:tr>
      <w:tr w:rsidR="0022362B" w:rsidRPr="008C1A70" w14:paraId="43985D6A" w14:textId="77777777" w:rsidTr="00F1029E">
        <w:tc>
          <w:tcPr>
            <w:tcW w:w="9016" w:type="dxa"/>
            <w:gridSpan w:val="5"/>
          </w:tcPr>
          <w:p w14:paraId="35FB2D2E" w14:textId="77777777" w:rsidR="0022362B" w:rsidRPr="008C1A70" w:rsidRDefault="0022362B" w:rsidP="00F1029E">
            <w:pPr>
              <w:spacing w:line="276" w:lineRule="auto"/>
              <w:rPr>
                <w:rFonts w:cstheme="minorHAnsi"/>
              </w:rPr>
            </w:pPr>
            <w:r w:rsidRPr="008C1A70">
              <w:rPr>
                <w:rFonts w:cstheme="minorHAnsi"/>
              </w:rPr>
              <w:t>*Only used in conjunction with CDT</w:t>
            </w:r>
          </w:p>
          <w:p w14:paraId="00010E90" w14:textId="77777777" w:rsidR="0022362B" w:rsidRPr="008C1A70" w:rsidRDefault="0022362B" w:rsidP="00F1029E">
            <w:pPr>
              <w:spacing w:line="276" w:lineRule="auto"/>
              <w:rPr>
                <w:rFonts w:cstheme="minorHAnsi"/>
              </w:rPr>
            </w:pPr>
            <w:r w:rsidRPr="008C1A70">
              <w:rPr>
                <w:rFonts w:cstheme="minorHAnsi"/>
              </w:rPr>
              <w:t xml:space="preserve">^Used in conjunction with either AMT4 or </w:t>
            </w:r>
            <w:proofErr w:type="spellStart"/>
            <w:r w:rsidRPr="008C1A70">
              <w:rPr>
                <w:rFonts w:cstheme="minorHAnsi"/>
              </w:rPr>
              <w:t>MiniCog</w:t>
            </w:r>
            <w:proofErr w:type="spellEnd"/>
          </w:p>
        </w:tc>
      </w:tr>
    </w:tbl>
    <w:p w14:paraId="0BADBE2C" w14:textId="77777777" w:rsidR="002159AF" w:rsidRDefault="002159AF" w:rsidP="002159AF">
      <w:pPr>
        <w:rPr>
          <w:rFonts w:cstheme="minorHAnsi"/>
          <w:b/>
          <w:bCs/>
        </w:rPr>
      </w:pPr>
    </w:p>
    <w:p w14:paraId="7E14C0AC" w14:textId="2004EBEA" w:rsidR="0022362B" w:rsidRPr="0022362B" w:rsidRDefault="0022362B" w:rsidP="0022362B">
      <w:pPr>
        <w:rPr>
          <w:rFonts w:cstheme="minorHAnsi"/>
        </w:rPr>
      </w:pPr>
      <w:r>
        <w:rPr>
          <w:rFonts w:cstheme="minorHAnsi"/>
        </w:rPr>
        <w:t>1</w:t>
      </w:r>
      <w:r w:rsidRPr="0022362B">
        <w:rPr>
          <w:rFonts w:cstheme="minorHAnsi"/>
        </w:rPr>
        <w:t>.</w:t>
      </w:r>
      <w:r w:rsidRPr="0022362B">
        <w:rPr>
          <w:rFonts w:cstheme="minorHAnsi"/>
        </w:rPr>
        <w:tab/>
        <w:t>Hodkinson HM. Evaluation of a mental test score for assessment of mental impairment in the elderly. Age and Ageing. 2012</w:t>
      </w:r>
      <w:proofErr w:type="gramStart"/>
      <w:r w:rsidRPr="0022362B">
        <w:rPr>
          <w:rFonts w:cstheme="minorHAnsi"/>
        </w:rPr>
        <w:t>;41</w:t>
      </w:r>
      <w:proofErr w:type="gramEnd"/>
      <w:r w:rsidRPr="0022362B">
        <w:rPr>
          <w:rFonts w:cstheme="minorHAnsi"/>
        </w:rPr>
        <w:t>(suppl_3):iii35-iii40.</w:t>
      </w:r>
    </w:p>
    <w:p w14:paraId="7D3078F9" w14:textId="34A4DF1E" w:rsidR="0022362B" w:rsidRPr="0022362B" w:rsidRDefault="0022362B" w:rsidP="0022362B">
      <w:pPr>
        <w:rPr>
          <w:rFonts w:cstheme="minorHAnsi"/>
        </w:rPr>
      </w:pPr>
      <w:r>
        <w:rPr>
          <w:rFonts w:cstheme="minorHAnsi"/>
        </w:rPr>
        <w:t>2</w:t>
      </w:r>
      <w:r w:rsidRPr="0022362B">
        <w:rPr>
          <w:rFonts w:cstheme="minorHAnsi"/>
        </w:rPr>
        <w:t>.</w:t>
      </w:r>
      <w:r w:rsidRPr="0022362B">
        <w:rPr>
          <w:rFonts w:cstheme="minorHAnsi"/>
        </w:rPr>
        <w:tab/>
        <w:t>Borson S, Scanlan JM, Watanabe J, Tu S-P, Lessig M. Improving identification of cognitive impairment in primary care. International Journal of Geriatric Psychiatry. 2006;21(4):349-55.</w:t>
      </w:r>
    </w:p>
    <w:p w14:paraId="3E259AD4" w14:textId="7B17B108" w:rsidR="0022362B" w:rsidRPr="0022362B" w:rsidRDefault="0022362B" w:rsidP="0022362B">
      <w:pPr>
        <w:rPr>
          <w:rFonts w:cstheme="minorHAnsi"/>
        </w:rPr>
      </w:pPr>
      <w:r>
        <w:rPr>
          <w:rFonts w:cstheme="minorHAnsi"/>
        </w:rPr>
        <w:t>3</w:t>
      </w:r>
      <w:r w:rsidRPr="0022362B">
        <w:rPr>
          <w:rFonts w:cstheme="minorHAnsi"/>
        </w:rPr>
        <w:t>.</w:t>
      </w:r>
      <w:r w:rsidRPr="0022362B">
        <w:rPr>
          <w:rFonts w:cstheme="minorHAnsi"/>
        </w:rPr>
        <w:tab/>
        <w:t>Swain DG, Nightingale PG. Evaluation of a shortened version of the Abbreviated Mental Test in a series of elderly patients. Clinical Rehabilitation. 1997;11(3):243-8.</w:t>
      </w:r>
    </w:p>
    <w:p w14:paraId="1A42EF60" w14:textId="66AA484B" w:rsidR="0022362B" w:rsidRPr="00161D72" w:rsidRDefault="0022362B" w:rsidP="0022362B">
      <w:pPr>
        <w:pStyle w:val="EndNoteBibliography"/>
        <w:spacing w:after="0"/>
      </w:pPr>
      <w:r>
        <w:t>4</w:t>
      </w:r>
      <w:r w:rsidRPr="00161D72">
        <w:t>.</w:t>
      </w:r>
      <w:r w:rsidRPr="00161D72">
        <w:tab/>
        <w:t>Scanlan JM, Brush M, Quijano C, Borson S. Comparing clock tests for dementia screening: naïve judgments vs formal systems—what is optimal? International Journal of Geriatric Psychiatry. 2002;17(1):14-21.</w:t>
      </w:r>
    </w:p>
    <w:p w14:paraId="4E2BFC26" w14:textId="77777777" w:rsidR="0022362B" w:rsidRDefault="0022362B" w:rsidP="0022362B">
      <w:pPr>
        <w:rPr>
          <w:rFonts w:cstheme="minorHAnsi"/>
          <w:b/>
          <w:bCs/>
        </w:rPr>
      </w:pPr>
    </w:p>
    <w:p w14:paraId="236565FE" w14:textId="77777777" w:rsidR="002159AF" w:rsidRDefault="002159AF" w:rsidP="002159AF">
      <w:pPr>
        <w:rPr>
          <w:rFonts w:cstheme="minorHAnsi"/>
          <w:b/>
          <w:bCs/>
        </w:rPr>
      </w:pPr>
    </w:p>
    <w:p w14:paraId="04068A1C" w14:textId="77777777" w:rsidR="002159AF" w:rsidRDefault="002159AF" w:rsidP="002159AF">
      <w:pPr>
        <w:rPr>
          <w:rFonts w:cstheme="minorHAnsi"/>
          <w:b/>
          <w:bCs/>
        </w:rPr>
      </w:pPr>
    </w:p>
    <w:p w14:paraId="670EA2F5" w14:textId="125402FD" w:rsidR="00B07CAF" w:rsidRPr="00B07CAF" w:rsidRDefault="00B07CAF" w:rsidP="00B07CAF">
      <w:pPr>
        <w:sectPr w:rsidR="00B07CAF" w:rsidRPr="00B07CAF" w:rsidSect="002159AF">
          <w:footerReference w:type="even" r:id="rId9"/>
          <w:footerReference w:type="first" r:id="rId10"/>
          <w:pgSz w:w="11906" w:h="16838"/>
          <w:pgMar w:top="1440" w:right="1440" w:bottom="1440" w:left="1440" w:header="709" w:footer="709" w:gutter="0"/>
          <w:cols w:space="708"/>
          <w:docGrid w:linePitch="360"/>
        </w:sectPr>
      </w:pPr>
    </w:p>
    <w:p w14:paraId="5D5168C5" w14:textId="77777777" w:rsidR="00B60372" w:rsidRDefault="00B60372" w:rsidP="0023692C">
      <w:pPr>
        <w:jc w:val="both"/>
        <w:rPr>
          <w:rFonts w:cstheme="minorHAnsi"/>
          <w:b/>
          <w:bCs/>
        </w:rPr>
      </w:pPr>
    </w:p>
    <w:p w14:paraId="7ADA92E3" w14:textId="77777777" w:rsidR="00B60372" w:rsidRDefault="00B60372" w:rsidP="0023692C">
      <w:pPr>
        <w:jc w:val="both"/>
        <w:rPr>
          <w:rFonts w:cstheme="minorHAnsi"/>
          <w:b/>
          <w:bCs/>
        </w:rPr>
      </w:pPr>
    </w:p>
    <w:p w14:paraId="69E16758" w14:textId="77299D5D" w:rsidR="0023692C" w:rsidRDefault="0023692C" w:rsidP="0023692C">
      <w:pPr>
        <w:jc w:val="both"/>
        <w:rPr>
          <w:rFonts w:cstheme="minorHAnsi"/>
          <w:b/>
          <w:bCs/>
        </w:rPr>
      </w:pPr>
      <w:r w:rsidRPr="007C4A8C">
        <w:rPr>
          <w:rFonts w:cstheme="minorHAnsi"/>
          <w:b/>
          <w:bCs/>
        </w:rPr>
        <w:t xml:space="preserve">Supplementary Table </w:t>
      </w:r>
      <w:r w:rsidR="00A12075">
        <w:rPr>
          <w:rFonts w:cstheme="minorHAnsi"/>
          <w:b/>
          <w:bCs/>
        </w:rPr>
        <w:t>2</w:t>
      </w:r>
      <w:r w:rsidRPr="007C4A8C">
        <w:rPr>
          <w:rFonts w:cstheme="minorHAnsi"/>
          <w:b/>
          <w:bCs/>
        </w:rPr>
        <w:t xml:space="preserve">.  </w:t>
      </w:r>
      <w:r w:rsidRPr="007C4A8C">
        <w:rPr>
          <w:rFonts w:cstheme="minorHAnsi"/>
        </w:rPr>
        <w:t xml:space="preserve">Study Participant </w:t>
      </w:r>
      <w:r w:rsidR="00B47550" w:rsidRPr="007C4A8C">
        <w:rPr>
          <w:rFonts w:cstheme="minorHAnsi"/>
        </w:rPr>
        <w:t>characteristics.</w:t>
      </w:r>
      <w:r w:rsidRPr="007C4A8C">
        <w:rPr>
          <w:rFonts w:cstheme="minorHAnsi"/>
          <w:b/>
          <w:bCs/>
        </w:rPr>
        <w:t xml:space="preserve"> </w:t>
      </w:r>
    </w:p>
    <w:p w14:paraId="33DA87CC" w14:textId="77777777" w:rsidR="0023692C" w:rsidRPr="007C4A8C" w:rsidRDefault="0023692C" w:rsidP="0023692C">
      <w:pPr>
        <w:jc w:val="both"/>
        <w:rPr>
          <w:rFonts w:cstheme="minorHAnsi"/>
          <w:b/>
          <w:bCs/>
        </w:rPr>
      </w:pPr>
    </w:p>
    <w:tbl>
      <w:tblPr>
        <w:tblStyle w:val="TableGrid"/>
        <w:tblW w:w="8784" w:type="dxa"/>
        <w:tblLook w:val="04A0" w:firstRow="1" w:lastRow="0" w:firstColumn="1" w:lastColumn="0" w:noHBand="0" w:noVBand="1"/>
      </w:tblPr>
      <w:tblGrid>
        <w:gridCol w:w="1333"/>
        <w:gridCol w:w="1263"/>
        <w:gridCol w:w="1390"/>
        <w:gridCol w:w="2105"/>
        <w:gridCol w:w="1275"/>
        <w:gridCol w:w="1418"/>
      </w:tblGrid>
      <w:tr w:rsidR="0023692C" w:rsidRPr="006C4183" w14:paraId="01B5D9E7" w14:textId="77777777" w:rsidTr="000E7240">
        <w:trPr>
          <w:trHeight w:val="786"/>
        </w:trPr>
        <w:tc>
          <w:tcPr>
            <w:tcW w:w="1333" w:type="dxa"/>
          </w:tcPr>
          <w:p w14:paraId="02FA05DD" w14:textId="77777777" w:rsidR="0023692C" w:rsidRPr="003F70F0" w:rsidRDefault="0023692C" w:rsidP="000E7240">
            <w:pPr>
              <w:rPr>
                <w:rFonts w:cstheme="minorHAnsi"/>
                <w:b/>
              </w:rPr>
            </w:pPr>
            <w:bookmarkStart w:id="1" w:name="_Hlk524701207"/>
            <w:bookmarkStart w:id="2" w:name="_Hlk524789733"/>
            <w:r w:rsidRPr="003F70F0">
              <w:rPr>
                <w:rFonts w:cstheme="minorHAnsi"/>
                <w:b/>
              </w:rPr>
              <w:t>Hospital</w:t>
            </w:r>
          </w:p>
        </w:tc>
        <w:tc>
          <w:tcPr>
            <w:tcW w:w="1263" w:type="dxa"/>
          </w:tcPr>
          <w:p w14:paraId="4CBFB185" w14:textId="77777777" w:rsidR="0023692C" w:rsidRPr="003F70F0" w:rsidRDefault="0023692C" w:rsidP="000E7240">
            <w:pPr>
              <w:rPr>
                <w:rFonts w:cstheme="minorHAnsi"/>
                <w:b/>
              </w:rPr>
            </w:pPr>
            <w:r w:rsidRPr="003F70F0">
              <w:rPr>
                <w:rFonts w:cstheme="minorHAnsi"/>
                <w:b/>
              </w:rPr>
              <w:t>Possible Population</w:t>
            </w:r>
          </w:p>
          <w:p w14:paraId="710A2B09" w14:textId="77777777" w:rsidR="0023692C" w:rsidRPr="003F70F0" w:rsidRDefault="0023692C" w:rsidP="000E7240">
            <w:pPr>
              <w:rPr>
                <w:rFonts w:cstheme="minorHAnsi"/>
                <w:b/>
              </w:rPr>
            </w:pPr>
            <w:r w:rsidRPr="003F70F0">
              <w:rPr>
                <w:rFonts w:cstheme="minorHAnsi"/>
                <w:b/>
              </w:rPr>
              <w:t>65+</w:t>
            </w:r>
          </w:p>
        </w:tc>
        <w:tc>
          <w:tcPr>
            <w:tcW w:w="1390" w:type="dxa"/>
          </w:tcPr>
          <w:p w14:paraId="2E21E272" w14:textId="77777777" w:rsidR="0023692C" w:rsidRPr="003F70F0" w:rsidRDefault="0023692C" w:rsidP="000E7240">
            <w:pPr>
              <w:rPr>
                <w:rFonts w:cstheme="minorHAnsi"/>
                <w:b/>
              </w:rPr>
            </w:pPr>
            <w:r>
              <w:rPr>
                <w:rFonts w:cstheme="minorHAnsi"/>
                <w:b/>
              </w:rPr>
              <w:t xml:space="preserve">Eligible Study </w:t>
            </w:r>
            <w:r w:rsidRPr="003F70F0">
              <w:rPr>
                <w:rFonts w:cstheme="minorHAnsi"/>
                <w:b/>
              </w:rPr>
              <w:t>Pop</w:t>
            </w:r>
            <w:r>
              <w:rPr>
                <w:rFonts w:cstheme="minorHAnsi"/>
                <w:b/>
              </w:rPr>
              <w:t>ulation</w:t>
            </w:r>
            <w:r w:rsidRPr="003F70F0">
              <w:rPr>
                <w:rFonts w:cstheme="minorHAnsi"/>
                <w:b/>
              </w:rPr>
              <w:t xml:space="preserve"> (% of pooled </w:t>
            </w:r>
            <w:r>
              <w:rPr>
                <w:rFonts w:cstheme="minorHAnsi"/>
                <w:b/>
              </w:rPr>
              <w:t>study population</w:t>
            </w:r>
            <w:r w:rsidRPr="003F70F0">
              <w:rPr>
                <w:rFonts w:cstheme="minorHAnsi"/>
                <w:b/>
              </w:rPr>
              <w:t xml:space="preserve">) </w:t>
            </w:r>
          </w:p>
        </w:tc>
        <w:tc>
          <w:tcPr>
            <w:tcW w:w="2105" w:type="dxa"/>
          </w:tcPr>
          <w:p w14:paraId="64F8F1B9" w14:textId="77777777" w:rsidR="0023692C" w:rsidRPr="003F70F0" w:rsidRDefault="0023692C" w:rsidP="000E7240">
            <w:pPr>
              <w:rPr>
                <w:rFonts w:cstheme="minorHAnsi"/>
                <w:b/>
              </w:rPr>
            </w:pPr>
            <w:r>
              <w:rPr>
                <w:rFonts w:cstheme="minorHAnsi"/>
                <w:b/>
              </w:rPr>
              <w:t>Study Population mean age</w:t>
            </w:r>
            <w:r w:rsidRPr="003F70F0">
              <w:rPr>
                <w:rFonts w:cstheme="minorHAnsi"/>
                <w:b/>
              </w:rPr>
              <w:t xml:space="preserve"> (range and SD)</w:t>
            </w:r>
          </w:p>
        </w:tc>
        <w:tc>
          <w:tcPr>
            <w:tcW w:w="1275" w:type="dxa"/>
          </w:tcPr>
          <w:p w14:paraId="3D5E3CE5" w14:textId="77777777" w:rsidR="0023692C" w:rsidRPr="003F70F0" w:rsidRDefault="0023692C" w:rsidP="000E7240">
            <w:pPr>
              <w:rPr>
                <w:rFonts w:cstheme="minorHAnsi"/>
                <w:b/>
              </w:rPr>
            </w:pPr>
            <w:r>
              <w:rPr>
                <w:rFonts w:cstheme="minorHAnsi"/>
                <w:b/>
              </w:rPr>
              <w:t xml:space="preserve">Study Population </w:t>
            </w:r>
            <w:r w:rsidRPr="003F70F0">
              <w:rPr>
                <w:rFonts w:cstheme="minorHAnsi"/>
                <w:b/>
              </w:rPr>
              <w:t>Sex Male %</w:t>
            </w:r>
          </w:p>
        </w:tc>
        <w:tc>
          <w:tcPr>
            <w:tcW w:w="1418" w:type="dxa"/>
          </w:tcPr>
          <w:p w14:paraId="6352EC3D" w14:textId="77777777" w:rsidR="0023692C" w:rsidRPr="003F70F0" w:rsidRDefault="0023692C" w:rsidP="000E7240">
            <w:pPr>
              <w:rPr>
                <w:rFonts w:cstheme="minorHAnsi"/>
                <w:b/>
              </w:rPr>
            </w:pPr>
            <w:r>
              <w:rPr>
                <w:rFonts w:cstheme="minorHAnsi"/>
                <w:b/>
              </w:rPr>
              <w:t xml:space="preserve">Study Population </w:t>
            </w:r>
            <w:r w:rsidRPr="003F70F0">
              <w:rPr>
                <w:rFonts w:cstheme="minorHAnsi"/>
                <w:b/>
              </w:rPr>
              <w:t>% Surgical</w:t>
            </w:r>
          </w:p>
          <w:p w14:paraId="7F3DD233" w14:textId="77777777" w:rsidR="0023692C" w:rsidRPr="003F70F0" w:rsidRDefault="0023692C" w:rsidP="000E7240">
            <w:pPr>
              <w:rPr>
                <w:rFonts w:cstheme="minorHAnsi"/>
                <w:b/>
              </w:rPr>
            </w:pPr>
            <w:r w:rsidRPr="003F70F0">
              <w:rPr>
                <w:rFonts w:cstheme="minorHAnsi"/>
                <w:b/>
              </w:rPr>
              <w:t>Ward</w:t>
            </w:r>
          </w:p>
        </w:tc>
      </w:tr>
      <w:bookmarkEnd w:id="1"/>
      <w:tr w:rsidR="0023692C" w:rsidRPr="006C4183" w14:paraId="1C6AB225" w14:textId="77777777" w:rsidTr="000E7240">
        <w:trPr>
          <w:trHeight w:val="387"/>
        </w:trPr>
        <w:tc>
          <w:tcPr>
            <w:tcW w:w="1333" w:type="dxa"/>
          </w:tcPr>
          <w:p w14:paraId="387531A2" w14:textId="77777777" w:rsidR="0023692C" w:rsidRPr="003F70F0" w:rsidRDefault="0023692C" w:rsidP="000E7240">
            <w:pPr>
              <w:jc w:val="both"/>
              <w:rPr>
                <w:rFonts w:cstheme="minorHAnsi"/>
                <w:b/>
              </w:rPr>
            </w:pPr>
            <w:r w:rsidRPr="003F70F0">
              <w:rPr>
                <w:rFonts w:cstheme="minorHAnsi"/>
                <w:b/>
              </w:rPr>
              <w:t>A</w:t>
            </w:r>
          </w:p>
        </w:tc>
        <w:tc>
          <w:tcPr>
            <w:tcW w:w="1263" w:type="dxa"/>
          </w:tcPr>
          <w:p w14:paraId="02FDEEF9" w14:textId="77777777" w:rsidR="0023692C" w:rsidRPr="003F70F0" w:rsidRDefault="0023692C" w:rsidP="000E7240">
            <w:pPr>
              <w:jc w:val="both"/>
              <w:rPr>
                <w:rFonts w:cstheme="minorHAnsi"/>
              </w:rPr>
            </w:pPr>
            <w:r w:rsidRPr="003F70F0">
              <w:rPr>
                <w:rFonts w:cstheme="minorHAnsi"/>
              </w:rPr>
              <w:t>9048</w:t>
            </w:r>
          </w:p>
        </w:tc>
        <w:tc>
          <w:tcPr>
            <w:tcW w:w="1390" w:type="dxa"/>
          </w:tcPr>
          <w:p w14:paraId="62C565C6" w14:textId="77777777" w:rsidR="0023692C" w:rsidRPr="003F70F0" w:rsidRDefault="0023692C" w:rsidP="000E7240">
            <w:pPr>
              <w:jc w:val="both"/>
              <w:rPr>
                <w:rFonts w:cstheme="minorHAnsi"/>
              </w:rPr>
            </w:pPr>
            <w:r w:rsidRPr="003F70F0">
              <w:rPr>
                <w:rFonts w:cstheme="minorHAnsi"/>
              </w:rPr>
              <w:t>50</w:t>
            </w:r>
            <w:r>
              <w:rPr>
                <w:rFonts w:cstheme="minorHAnsi"/>
              </w:rPr>
              <w:t>79</w:t>
            </w:r>
            <w:r w:rsidRPr="003F70F0">
              <w:rPr>
                <w:rFonts w:cstheme="minorHAnsi"/>
              </w:rPr>
              <w:t xml:space="preserve"> (30.2)</w:t>
            </w:r>
          </w:p>
        </w:tc>
        <w:tc>
          <w:tcPr>
            <w:tcW w:w="2105" w:type="dxa"/>
          </w:tcPr>
          <w:p w14:paraId="49DE5A49" w14:textId="77777777" w:rsidR="0023692C" w:rsidRPr="003F70F0" w:rsidRDefault="0023692C" w:rsidP="000E7240">
            <w:pPr>
              <w:jc w:val="both"/>
              <w:rPr>
                <w:rFonts w:cstheme="minorHAnsi"/>
              </w:rPr>
            </w:pPr>
            <w:r w:rsidRPr="003F70F0">
              <w:rPr>
                <w:rFonts w:cstheme="minorHAnsi"/>
              </w:rPr>
              <w:t>78.9 (50-104, 8.25)</w:t>
            </w:r>
          </w:p>
        </w:tc>
        <w:tc>
          <w:tcPr>
            <w:tcW w:w="1275" w:type="dxa"/>
          </w:tcPr>
          <w:p w14:paraId="723A8EF0" w14:textId="77777777" w:rsidR="0023692C" w:rsidRPr="003F70F0" w:rsidRDefault="0023692C" w:rsidP="000E7240">
            <w:pPr>
              <w:jc w:val="both"/>
              <w:rPr>
                <w:rFonts w:cstheme="minorHAnsi"/>
              </w:rPr>
            </w:pPr>
            <w:r w:rsidRPr="003F70F0">
              <w:rPr>
                <w:rFonts w:cstheme="minorHAnsi"/>
              </w:rPr>
              <w:t>46.2</w:t>
            </w:r>
          </w:p>
        </w:tc>
        <w:tc>
          <w:tcPr>
            <w:tcW w:w="1418" w:type="dxa"/>
          </w:tcPr>
          <w:p w14:paraId="4B8A8705" w14:textId="77777777" w:rsidR="0023692C" w:rsidRPr="003F70F0" w:rsidRDefault="0023692C" w:rsidP="000E7240">
            <w:pPr>
              <w:jc w:val="both"/>
              <w:rPr>
                <w:rFonts w:cstheme="minorHAnsi"/>
              </w:rPr>
            </w:pPr>
            <w:r w:rsidRPr="003F70F0">
              <w:rPr>
                <w:rFonts w:cstheme="minorHAnsi"/>
              </w:rPr>
              <w:t>27.4</w:t>
            </w:r>
          </w:p>
        </w:tc>
      </w:tr>
      <w:tr w:rsidR="0023692C" w:rsidRPr="006C4183" w14:paraId="1A851D6C" w14:textId="77777777" w:rsidTr="000E7240">
        <w:trPr>
          <w:trHeight w:val="398"/>
        </w:trPr>
        <w:tc>
          <w:tcPr>
            <w:tcW w:w="1333" w:type="dxa"/>
          </w:tcPr>
          <w:p w14:paraId="4440FB6D" w14:textId="77777777" w:rsidR="0023692C" w:rsidRPr="003F70F0" w:rsidRDefault="0023692C" w:rsidP="000E7240">
            <w:pPr>
              <w:jc w:val="both"/>
              <w:rPr>
                <w:rFonts w:cstheme="minorHAnsi"/>
                <w:b/>
              </w:rPr>
            </w:pPr>
            <w:r w:rsidRPr="003F70F0">
              <w:rPr>
                <w:rFonts w:cstheme="minorHAnsi"/>
                <w:b/>
              </w:rPr>
              <w:t>B</w:t>
            </w:r>
          </w:p>
        </w:tc>
        <w:tc>
          <w:tcPr>
            <w:tcW w:w="1263" w:type="dxa"/>
          </w:tcPr>
          <w:p w14:paraId="0BFA511A" w14:textId="77777777" w:rsidR="0023692C" w:rsidRPr="003F70F0" w:rsidRDefault="0023692C" w:rsidP="000E7240">
            <w:pPr>
              <w:jc w:val="both"/>
              <w:rPr>
                <w:rFonts w:cstheme="minorHAnsi"/>
              </w:rPr>
            </w:pPr>
            <w:r w:rsidRPr="003F70F0">
              <w:rPr>
                <w:rFonts w:cstheme="minorHAnsi"/>
              </w:rPr>
              <w:t>8204</w:t>
            </w:r>
          </w:p>
        </w:tc>
        <w:tc>
          <w:tcPr>
            <w:tcW w:w="1390" w:type="dxa"/>
          </w:tcPr>
          <w:p w14:paraId="1D061762" w14:textId="77777777" w:rsidR="0023692C" w:rsidRPr="003F70F0" w:rsidRDefault="0023692C" w:rsidP="000E7240">
            <w:pPr>
              <w:jc w:val="both"/>
              <w:rPr>
                <w:rFonts w:cstheme="minorHAnsi"/>
              </w:rPr>
            </w:pPr>
            <w:r w:rsidRPr="003F70F0">
              <w:rPr>
                <w:rFonts w:cstheme="minorHAnsi"/>
              </w:rPr>
              <w:t>41</w:t>
            </w:r>
            <w:r>
              <w:rPr>
                <w:rFonts w:cstheme="minorHAnsi"/>
              </w:rPr>
              <w:t>30</w:t>
            </w:r>
            <w:r w:rsidRPr="003F70F0">
              <w:rPr>
                <w:rFonts w:cstheme="minorHAnsi"/>
              </w:rPr>
              <w:t xml:space="preserve"> (24.</w:t>
            </w:r>
            <w:r>
              <w:rPr>
                <w:rFonts w:cstheme="minorHAnsi"/>
              </w:rPr>
              <w:t>5</w:t>
            </w:r>
            <w:r w:rsidRPr="003F70F0">
              <w:rPr>
                <w:rFonts w:cstheme="minorHAnsi"/>
              </w:rPr>
              <w:t>)</w:t>
            </w:r>
          </w:p>
        </w:tc>
        <w:tc>
          <w:tcPr>
            <w:tcW w:w="2105" w:type="dxa"/>
          </w:tcPr>
          <w:p w14:paraId="0DBBC247" w14:textId="77777777" w:rsidR="0023692C" w:rsidRPr="003F70F0" w:rsidRDefault="0023692C" w:rsidP="000E7240">
            <w:pPr>
              <w:jc w:val="both"/>
              <w:rPr>
                <w:rFonts w:cstheme="minorHAnsi"/>
              </w:rPr>
            </w:pPr>
            <w:r w:rsidRPr="003F70F0">
              <w:rPr>
                <w:rFonts w:cstheme="minorHAnsi"/>
              </w:rPr>
              <w:t>76.4 (50-102, 8.02)</w:t>
            </w:r>
          </w:p>
        </w:tc>
        <w:tc>
          <w:tcPr>
            <w:tcW w:w="1275" w:type="dxa"/>
          </w:tcPr>
          <w:p w14:paraId="7718CFB1" w14:textId="77777777" w:rsidR="0023692C" w:rsidRPr="003F70F0" w:rsidRDefault="0023692C" w:rsidP="000E7240">
            <w:pPr>
              <w:jc w:val="both"/>
              <w:rPr>
                <w:rFonts w:cstheme="minorHAnsi"/>
              </w:rPr>
            </w:pPr>
            <w:r w:rsidRPr="003F70F0">
              <w:rPr>
                <w:rFonts w:cstheme="minorHAnsi"/>
              </w:rPr>
              <w:t>47.9</w:t>
            </w:r>
          </w:p>
        </w:tc>
        <w:tc>
          <w:tcPr>
            <w:tcW w:w="1418" w:type="dxa"/>
          </w:tcPr>
          <w:p w14:paraId="0DE4B875" w14:textId="77777777" w:rsidR="0023692C" w:rsidRPr="003F70F0" w:rsidRDefault="0023692C" w:rsidP="000E7240">
            <w:pPr>
              <w:jc w:val="both"/>
              <w:rPr>
                <w:rFonts w:cstheme="minorHAnsi"/>
              </w:rPr>
            </w:pPr>
            <w:r w:rsidRPr="003F70F0">
              <w:rPr>
                <w:rFonts w:cstheme="minorHAnsi"/>
              </w:rPr>
              <w:t>22.5</w:t>
            </w:r>
          </w:p>
        </w:tc>
      </w:tr>
      <w:tr w:rsidR="0023692C" w:rsidRPr="006C4183" w14:paraId="442989E1" w14:textId="77777777" w:rsidTr="000E7240">
        <w:trPr>
          <w:trHeight w:val="387"/>
        </w:trPr>
        <w:tc>
          <w:tcPr>
            <w:tcW w:w="1333" w:type="dxa"/>
          </w:tcPr>
          <w:p w14:paraId="7FC6858F" w14:textId="77777777" w:rsidR="0023692C" w:rsidRPr="003F70F0" w:rsidRDefault="0023692C" w:rsidP="000E7240">
            <w:pPr>
              <w:jc w:val="both"/>
              <w:rPr>
                <w:rFonts w:cstheme="minorHAnsi"/>
                <w:b/>
              </w:rPr>
            </w:pPr>
            <w:r w:rsidRPr="003F70F0">
              <w:rPr>
                <w:rFonts w:cstheme="minorHAnsi"/>
                <w:b/>
              </w:rPr>
              <w:t>C</w:t>
            </w:r>
          </w:p>
        </w:tc>
        <w:tc>
          <w:tcPr>
            <w:tcW w:w="1263" w:type="dxa"/>
          </w:tcPr>
          <w:p w14:paraId="7DFEAA2B" w14:textId="77777777" w:rsidR="0023692C" w:rsidRPr="003F70F0" w:rsidRDefault="0023692C" w:rsidP="000E7240">
            <w:pPr>
              <w:jc w:val="both"/>
              <w:rPr>
                <w:rFonts w:cstheme="minorHAnsi"/>
              </w:rPr>
            </w:pPr>
            <w:r w:rsidRPr="003F70F0">
              <w:rPr>
                <w:rFonts w:cstheme="minorHAnsi"/>
              </w:rPr>
              <w:t>17162</w:t>
            </w:r>
          </w:p>
        </w:tc>
        <w:tc>
          <w:tcPr>
            <w:tcW w:w="1390" w:type="dxa"/>
          </w:tcPr>
          <w:p w14:paraId="2DD33121" w14:textId="77777777" w:rsidR="0023692C" w:rsidRPr="003F70F0" w:rsidRDefault="0023692C" w:rsidP="000E7240">
            <w:pPr>
              <w:jc w:val="both"/>
              <w:rPr>
                <w:rFonts w:cstheme="minorHAnsi"/>
              </w:rPr>
            </w:pPr>
            <w:r w:rsidRPr="003F70F0">
              <w:rPr>
                <w:rFonts w:cstheme="minorHAnsi"/>
              </w:rPr>
              <w:t>35</w:t>
            </w:r>
            <w:r>
              <w:rPr>
                <w:rFonts w:cstheme="minorHAnsi"/>
              </w:rPr>
              <w:t>5</w:t>
            </w:r>
            <w:r w:rsidRPr="003F70F0">
              <w:rPr>
                <w:rFonts w:cstheme="minorHAnsi"/>
              </w:rPr>
              <w:t>4 (21.</w:t>
            </w:r>
            <w:r>
              <w:rPr>
                <w:rFonts w:cstheme="minorHAnsi"/>
              </w:rPr>
              <w:t>1</w:t>
            </w:r>
            <w:r w:rsidRPr="003F70F0">
              <w:rPr>
                <w:rFonts w:cstheme="minorHAnsi"/>
              </w:rPr>
              <w:t>)</w:t>
            </w:r>
          </w:p>
        </w:tc>
        <w:tc>
          <w:tcPr>
            <w:tcW w:w="2105" w:type="dxa"/>
          </w:tcPr>
          <w:p w14:paraId="1A107C0F" w14:textId="77777777" w:rsidR="0023692C" w:rsidRPr="003F70F0" w:rsidRDefault="0023692C" w:rsidP="000E7240">
            <w:pPr>
              <w:jc w:val="both"/>
              <w:rPr>
                <w:rFonts w:cstheme="minorHAnsi"/>
              </w:rPr>
            </w:pPr>
            <w:r w:rsidRPr="003F70F0">
              <w:rPr>
                <w:rFonts w:cstheme="minorHAnsi"/>
              </w:rPr>
              <w:t>77.8 (50-103, 8.88)</w:t>
            </w:r>
          </w:p>
        </w:tc>
        <w:tc>
          <w:tcPr>
            <w:tcW w:w="1275" w:type="dxa"/>
          </w:tcPr>
          <w:p w14:paraId="0574005A" w14:textId="77777777" w:rsidR="0023692C" w:rsidRPr="003F70F0" w:rsidRDefault="0023692C" w:rsidP="000E7240">
            <w:pPr>
              <w:jc w:val="both"/>
              <w:rPr>
                <w:rFonts w:cstheme="minorHAnsi"/>
              </w:rPr>
            </w:pPr>
            <w:r w:rsidRPr="003F70F0">
              <w:rPr>
                <w:rFonts w:cstheme="minorHAnsi"/>
              </w:rPr>
              <w:t>42.8</w:t>
            </w:r>
          </w:p>
        </w:tc>
        <w:tc>
          <w:tcPr>
            <w:tcW w:w="1418" w:type="dxa"/>
          </w:tcPr>
          <w:p w14:paraId="4E3E3950" w14:textId="77777777" w:rsidR="0023692C" w:rsidRPr="003F70F0" w:rsidRDefault="0023692C" w:rsidP="000E7240">
            <w:pPr>
              <w:jc w:val="both"/>
              <w:rPr>
                <w:rFonts w:cstheme="minorHAnsi"/>
              </w:rPr>
            </w:pPr>
            <w:r w:rsidRPr="003F70F0">
              <w:rPr>
                <w:rFonts w:cstheme="minorHAnsi"/>
              </w:rPr>
              <w:t>28.9</w:t>
            </w:r>
          </w:p>
        </w:tc>
      </w:tr>
      <w:tr w:rsidR="0023692C" w:rsidRPr="006C4183" w14:paraId="4B5DB36E" w14:textId="77777777" w:rsidTr="000E7240">
        <w:trPr>
          <w:trHeight w:val="398"/>
        </w:trPr>
        <w:tc>
          <w:tcPr>
            <w:tcW w:w="1333" w:type="dxa"/>
          </w:tcPr>
          <w:p w14:paraId="089B5216" w14:textId="77777777" w:rsidR="0023692C" w:rsidRPr="003F70F0" w:rsidRDefault="0023692C" w:rsidP="000E7240">
            <w:pPr>
              <w:jc w:val="both"/>
              <w:rPr>
                <w:rFonts w:cstheme="minorHAnsi"/>
                <w:b/>
              </w:rPr>
            </w:pPr>
            <w:r w:rsidRPr="003F70F0">
              <w:rPr>
                <w:rFonts w:cstheme="minorHAnsi"/>
                <w:b/>
              </w:rPr>
              <w:t>D</w:t>
            </w:r>
          </w:p>
        </w:tc>
        <w:tc>
          <w:tcPr>
            <w:tcW w:w="1263" w:type="dxa"/>
          </w:tcPr>
          <w:p w14:paraId="49A8C532" w14:textId="77777777" w:rsidR="0023692C" w:rsidRPr="003F70F0" w:rsidRDefault="0023692C" w:rsidP="000E7240">
            <w:pPr>
              <w:jc w:val="both"/>
              <w:rPr>
                <w:rFonts w:cstheme="minorHAnsi"/>
              </w:rPr>
            </w:pPr>
            <w:r w:rsidRPr="003F70F0">
              <w:rPr>
                <w:rFonts w:cstheme="minorHAnsi"/>
              </w:rPr>
              <w:t>13402</w:t>
            </w:r>
          </w:p>
        </w:tc>
        <w:tc>
          <w:tcPr>
            <w:tcW w:w="1390" w:type="dxa"/>
          </w:tcPr>
          <w:p w14:paraId="6AA1F9A3" w14:textId="77777777" w:rsidR="0023692C" w:rsidRPr="003F70F0" w:rsidRDefault="0023692C" w:rsidP="000E7240">
            <w:pPr>
              <w:jc w:val="both"/>
              <w:rPr>
                <w:rFonts w:cstheme="minorHAnsi"/>
              </w:rPr>
            </w:pPr>
            <w:r w:rsidRPr="003F70F0">
              <w:rPr>
                <w:rFonts w:cstheme="minorHAnsi"/>
              </w:rPr>
              <w:t>40</w:t>
            </w:r>
            <w:r>
              <w:rPr>
                <w:rFonts w:cstheme="minorHAnsi"/>
              </w:rPr>
              <w:t>2</w:t>
            </w:r>
            <w:r w:rsidRPr="003F70F0">
              <w:rPr>
                <w:rFonts w:cstheme="minorHAnsi"/>
              </w:rPr>
              <w:t>6 (24</w:t>
            </w:r>
            <w:r>
              <w:rPr>
                <w:rFonts w:cstheme="minorHAnsi"/>
              </w:rPr>
              <w:t>.2</w:t>
            </w:r>
            <w:r w:rsidRPr="003F70F0">
              <w:rPr>
                <w:rFonts w:cstheme="minorHAnsi"/>
              </w:rPr>
              <w:t>)</w:t>
            </w:r>
          </w:p>
        </w:tc>
        <w:tc>
          <w:tcPr>
            <w:tcW w:w="2105" w:type="dxa"/>
          </w:tcPr>
          <w:p w14:paraId="62F2C053" w14:textId="77777777" w:rsidR="0023692C" w:rsidRPr="003F70F0" w:rsidRDefault="0023692C" w:rsidP="000E7240">
            <w:pPr>
              <w:jc w:val="both"/>
              <w:rPr>
                <w:rFonts w:cstheme="minorHAnsi"/>
              </w:rPr>
            </w:pPr>
            <w:r w:rsidRPr="003F70F0">
              <w:rPr>
                <w:rFonts w:cstheme="minorHAnsi"/>
              </w:rPr>
              <w:t>77.2 (50-106, 8.27)</w:t>
            </w:r>
          </w:p>
        </w:tc>
        <w:tc>
          <w:tcPr>
            <w:tcW w:w="1275" w:type="dxa"/>
          </w:tcPr>
          <w:p w14:paraId="15C90F64" w14:textId="77777777" w:rsidR="0023692C" w:rsidRPr="003F70F0" w:rsidRDefault="0023692C" w:rsidP="000E7240">
            <w:pPr>
              <w:jc w:val="both"/>
              <w:rPr>
                <w:rFonts w:cstheme="minorHAnsi"/>
              </w:rPr>
            </w:pPr>
            <w:r w:rsidRPr="003F70F0">
              <w:rPr>
                <w:rFonts w:cstheme="minorHAnsi"/>
              </w:rPr>
              <w:t>49.9</w:t>
            </w:r>
          </w:p>
        </w:tc>
        <w:tc>
          <w:tcPr>
            <w:tcW w:w="1418" w:type="dxa"/>
          </w:tcPr>
          <w:p w14:paraId="5D601DA2" w14:textId="77777777" w:rsidR="0023692C" w:rsidRPr="003F70F0" w:rsidRDefault="0023692C" w:rsidP="000E7240">
            <w:pPr>
              <w:jc w:val="both"/>
              <w:rPr>
                <w:rFonts w:cstheme="minorHAnsi"/>
              </w:rPr>
            </w:pPr>
            <w:r w:rsidRPr="003F70F0">
              <w:rPr>
                <w:rFonts w:cstheme="minorHAnsi"/>
              </w:rPr>
              <w:t>31.5</w:t>
            </w:r>
          </w:p>
        </w:tc>
      </w:tr>
      <w:tr w:rsidR="0023692C" w:rsidRPr="006C4183" w14:paraId="3F728801" w14:textId="77777777" w:rsidTr="000E7240">
        <w:trPr>
          <w:trHeight w:val="387"/>
        </w:trPr>
        <w:tc>
          <w:tcPr>
            <w:tcW w:w="1333" w:type="dxa"/>
          </w:tcPr>
          <w:p w14:paraId="64B96C29" w14:textId="77777777" w:rsidR="0023692C" w:rsidRPr="003F70F0" w:rsidRDefault="0023692C" w:rsidP="000E7240">
            <w:pPr>
              <w:jc w:val="both"/>
              <w:rPr>
                <w:rFonts w:cstheme="minorHAnsi"/>
                <w:b/>
              </w:rPr>
            </w:pPr>
            <w:r w:rsidRPr="003F70F0">
              <w:rPr>
                <w:rFonts w:cstheme="minorHAnsi"/>
                <w:b/>
              </w:rPr>
              <w:t xml:space="preserve">Pooled </w:t>
            </w:r>
          </w:p>
        </w:tc>
        <w:tc>
          <w:tcPr>
            <w:tcW w:w="1263" w:type="dxa"/>
          </w:tcPr>
          <w:p w14:paraId="38773BA2" w14:textId="77777777" w:rsidR="0023692C" w:rsidRPr="003F70F0" w:rsidRDefault="0023692C" w:rsidP="000E7240">
            <w:pPr>
              <w:jc w:val="both"/>
              <w:rPr>
                <w:rFonts w:cstheme="minorHAnsi"/>
              </w:rPr>
            </w:pPr>
            <w:r w:rsidRPr="003F70F0">
              <w:rPr>
                <w:rFonts w:cstheme="minorHAnsi"/>
              </w:rPr>
              <w:t>47816</w:t>
            </w:r>
          </w:p>
        </w:tc>
        <w:tc>
          <w:tcPr>
            <w:tcW w:w="1390" w:type="dxa"/>
          </w:tcPr>
          <w:p w14:paraId="51378E6B" w14:textId="77777777" w:rsidR="0023692C" w:rsidRPr="003F70F0" w:rsidRDefault="0023692C" w:rsidP="000E7240">
            <w:pPr>
              <w:jc w:val="both"/>
              <w:rPr>
                <w:rFonts w:cstheme="minorHAnsi"/>
              </w:rPr>
            </w:pPr>
            <w:r w:rsidRPr="003F70F0">
              <w:rPr>
                <w:rFonts w:cstheme="minorHAnsi"/>
              </w:rPr>
              <w:t>16</w:t>
            </w:r>
            <w:r>
              <w:rPr>
                <w:rFonts w:cstheme="minorHAnsi"/>
              </w:rPr>
              <w:t>789</w:t>
            </w:r>
            <w:r w:rsidRPr="003F70F0">
              <w:rPr>
                <w:rFonts w:cstheme="minorHAnsi"/>
              </w:rPr>
              <w:t xml:space="preserve"> (100) </w:t>
            </w:r>
          </w:p>
        </w:tc>
        <w:tc>
          <w:tcPr>
            <w:tcW w:w="2105" w:type="dxa"/>
          </w:tcPr>
          <w:p w14:paraId="5B5F6D2B" w14:textId="77777777" w:rsidR="0023692C" w:rsidRPr="003F70F0" w:rsidRDefault="0023692C" w:rsidP="000E7240">
            <w:pPr>
              <w:jc w:val="both"/>
              <w:rPr>
                <w:rFonts w:cstheme="minorHAnsi"/>
              </w:rPr>
            </w:pPr>
            <w:r w:rsidRPr="003F70F0">
              <w:rPr>
                <w:rFonts w:cstheme="minorHAnsi"/>
              </w:rPr>
              <w:t>79.2 (50-106, 8.7)</w:t>
            </w:r>
          </w:p>
        </w:tc>
        <w:tc>
          <w:tcPr>
            <w:tcW w:w="1275" w:type="dxa"/>
          </w:tcPr>
          <w:p w14:paraId="76EC03B4" w14:textId="77777777" w:rsidR="0023692C" w:rsidRPr="003F70F0" w:rsidRDefault="0023692C" w:rsidP="000E7240">
            <w:pPr>
              <w:jc w:val="both"/>
              <w:rPr>
                <w:rFonts w:cstheme="minorHAnsi"/>
              </w:rPr>
            </w:pPr>
            <w:r w:rsidRPr="003F70F0">
              <w:rPr>
                <w:rFonts w:cstheme="minorHAnsi"/>
              </w:rPr>
              <w:t>46.8</w:t>
            </w:r>
          </w:p>
        </w:tc>
        <w:tc>
          <w:tcPr>
            <w:tcW w:w="1418" w:type="dxa"/>
          </w:tcPr>
          <w:p w14:paraId="5756FE9C" w14:textId="77777777" w:rsidR="0023692C" w:rsidRPr="003F70F0" w:rsidRDefault="0023692C" w:rsidP="000E7240">
            <w:pPr>
              <w:jc w:val="both"/>
              <w:rPr>
                <w:rFonts w:cstheme="minorHAnsi"/>
              </w:rPr>
            </w:pPr>
            <w:r w:rsidRPr="003F70F0">
              <w:rPr>
                <w:rFonts w:cstheme="minorHAnsi"/>
              </w:rPr>
              <w:t>27.5</w:t>
            </w:r>
          </w:p>
        </w:tc>
      </w:tr>
      <w:bookmarkEnd w:id="2"/>
    </w:tbl>
    <w:p w14:paraId="49AC3933" w14:textId="78937909" w:rsidR="00B7163E" w:rsidRDefault="0023692C" w:rsidP="008B1F3D">
      <w:pPr>
        <w:rPr>
          <w:rFonts w:cstheme="minorHAnsi"/>
          <w:b/>
          <w:bCs/>
        </w:rPr>
      </w:pPr>
      <w:r>
        <w:rPr>
          <w:rFonts w:cstheme="minorHAnsi"/>
          <w:b/>
          <w:bCs/>
        </w:rPr>
        <w:br w:type="page"/>
      </w:r>
    </w:p>
    <w:p w14:paraId="63962A88" w14:textId="77777777" w:rsidR="008B1F3D" w:rsidRDefault="008B1F3D" w:rsidP="008B1F3D">
      <w:pPr>
        <w:rPr>
          <w:rFonts w:cstheme="minorHAnsi"/>
          <w:b/>
          <w:bCs/>
        </w:rPr>
      </w:pPr>
    </w:p>
    <w:p w14:paraId="73B61F3B" w14:textId="252CFB2A" w:rsidR="00CB7C45" w:rsidRPr="007F67BF" w:rsidRDefault="00CB7C45" w:rsidP="00CB7C45">
      <w:pPr>
        <w:widowControl w:val="0"/>
        <w:autoSpaceDE w:val="0"/>
        <w:autoSpaceDN w:val="0"/>
        <w:adjustRightInd w:val="0"/>
        <w:spacing w:after="0" w:line="276" w:lineRule="auto"/>
        <w:contextualSpacing/>
        <w:jc w:val="both"/>
        <w:rPr>
          <w:rFonts w:cstheme="minorHAnsi"/>
          <w:b/>
          <w:bCs/>
        </w:rPr>
      </w:pPr>
      <w:r w:rsidRPr="007F67BF">
        <w:rPr>
          <w:rFonts w:cstheme="minorHAnsi"/>
          <w:b/>
          <w:bCs/>
        </w:rPr>
        <w:t xml:space="preserve">Supplementary Table </w:t>
      </w:r>
      <w:r w:rsidR="00A12075">
        <w:rPr>
          <w:rFonts w:cstheme="minorHAnsi"/>
          <w:b/>
          <w:bCs/>
        </w:rPr>
        <w:t>3</w:t>
      </w:r>
      <w:r>
        <w:rPr>
          <w:rFonts w:cstheme="minorHAnsi"/>
          <w:b/>
          <w:bCs/>
        </w:rPr>
        <w:t xml:space="preserve">. </w:t>
      </w:r>
      <w:r w:rsidRPr="009C5CD1">
        <w:rPr>
          <w:rFonts w:cstheme="minorHAnsi"/>
        </w:rPr>
        <w:t xml:space="preserve">Staff Training </w:t>
      </w:r>
      <w:r w:rsidR="002E282C">
        <w:rPr>
          <w:rFonts w:cstheme="minorHAnsi"/>
        </w:rPr>
        <w:t>by craft group</w:t>
      </w:r>
    </w:p>
    <w:tbl>
      <w:tblPr>
        <w:tblW w:w="0" w:type="auto"/>
        <w:tblInd w:w="114"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966"/>
        <w:gridCol w:w="1151"/>
        <w:gridCol w:w="1134"/>
        <w:gridCol w:w="1161"/>
        <w:gridCol w:w="1415"/>
        <w:gridCol w:w="1134"/>
        <w:gridCol w:w="1276"/>
      </w:tblGrid>
      <w:tr w:rsidR="00CB7C45" w:rsidRPr="006C4183" w14:paraId="25E513C7" w14:textId="77777777" w:rsidTr="000E7240">
        <w:trPr>
          <w:trHeight w:val="492"/>
        </w:trPr>
        <w:tc>
          <w:tcPr>
            <w:tcW w:w="1966" w:type="dxa"/>
            <w:shd w:val="clear" w:color="auto" w:fill="auto"/>
          </w:tcPr>
          <w:p w14:paraId="2CD914F1" w14:textId="77777777" w:rsidR="00CB7C45" w:rsidRPr="007F67BF" w:rsidRDefault="00CB7C45" w:rsidP="000E7240">
            <w:pPr>
              <w:kinsoku w:val="0"/>
              <w:overflowPunct w:val="0"/>
              <w:autoSpaceDE w:val="0"/>
              <w:autoSpaceDN w:val="0"/>
              <w:adjustRightInd w:val="0"/>
              <w:spacing w:after="0" w:line="246" w:lineRule="exact"/>
              <w:ind w:left="107"/>
              <w:rPr>
                <w:rFonts w:cstheme="minorHAnsi"/>
                <w:b/>
                <w:bCs/>
              </w:rPr>
            </w:pPr>
            <w:r w:rsidRPr="007F67BF">
              <w:rPr>
                <w:rFonts w:cstheme="minorHAnsi"/>
                <w:b/>
                <w:bCs/>
              </w:rPr>
              <w:t>Work</w:t>
            </w:r>
            <w:r w:rsidRPr="007F67BF">
              <w:rPr>
                <w:rFonts w:cstheme="minorHAnsi"/>
                <w:b/>
                <w:bCs/>
                <w:spacing w:val="-2"/>
              </w:rPr>
              <w:t xml:space="preserve"> </w:t>
            </w:r>
            <w:r w:rsidRPr="007F67BF">
              <w:rPr>
                <w:rFonts w:cstheme="minorHAnsi"/>
                <w:b/>
                <w:bCs/>
              </w:rPr>
              <w:t>Category</w:t>
            </w:r>
          </w:p>
        </w:tc>
        <w:tc>
          <w:tcPr>
            <w:tcW w:w="1151" w:type="dxa"/>
            <w:shd w:val="clear" w:color="auto" w:fill="auto"/>
          </w:tcPr>
          <w:p w14:paraId="1F053ACB" w14:textId="77777777" w:rsidR="00CB7C45" w:rsidRPr="007F67BF" w:rsidRDefault="00CB7C45" w:rsidP="000E7240">
            <w:pPr>
              <w:kinsoku w:val="0"/>
              <w:overflowPunct w:val="0"/>
              <w:autoSpaceDE w:val="0"/>
              <w:autoSpaceDN w:val="0"/>
              <w:adjustRightInd w:val="0"/>
              <w:spacing w:after="0" w:line="246" w:lineRule="exact"/>
              <w:ind w:left="176" w:right="167"/>
              <w:rPr>
                <w:rFonts w:cstheme="minorHAnsi"/>
                <w:b/>
                <w:bCs/>
              </w:rPr>
            </w:pPr>
            <w:r w:rsidRPr="007F67BF">
              <w:rPr>
                <w:rFonts w:cstheme="minorHAnsi"/>
                <w:b/>
                <w:bCs/>
              </w:rPr>
              <w:t>Medical</w:t>
            </w:r>
          </w:p>
        </w:tc>
        <w:tc>
          <w:tcPr>
            <w:tcW w:w="1134" w:type="dxa"/>
            <w:shd w:val="clear" w:color="auto" w:fill="auto"/>
          </w:tcPr>
          <w:p w14:paraId="26AD3E09" w14:textId="77777777" w:rsidR="00CB7C45" w:rsidRPr="007F67BF" w:rsidRDefault="00CB7C45" w:rsidP="000E7240">
            <w:pPr>
              <w:kinsoku w:val="0"/>
              <w:overflowPunct w:val="0"/>
              <w:autoSpaceDE w:val="0"/>
              <w:autoSpaceDN w:val="0"/>
              <w:adjustRightInd w:val="0"/>
              <w:spacing w:after="0" w:line="246" w:lineRule="exact"/>
              <w:ind w:left="161" w:right="159"/>
              <w:rPr>
                <w:rFonts w:cstheme="minorHAnsi"/>
                <w:b/>
                <w:bCs/>
              </w:rPr>
            </w:pPr>
            <w:r w:rsidRPr="007F67BF">
              <w:rPr>
                <w:rFonts w:cstheme="minorHAnsi"/>
                <w:b/>
                <w:bCs/>
              </w:rPr>
              <w:t>Nursing</w:t>
            </w:r>
          </w:p>
        </w:tc>
        <w:tc>
          <w:tcPr>
            <w:tcW w:w="1161" w:type="dxa"/>
            <w:shd w:val="clear" w:color="auto" w:fill="auto"/>
          </w:tcPr>
          <w:p w14:paraId="5F31B343" w14:textId="77777777" w:rsidR="00CB7C45" w:rsidRPr="007F67BF" w:rsidRDefault="00CB7C45" w:rsidP="000E7240">
            <w:pPr>
              <w:kinsoku w:val="0"/>
              <w:overflowPunct w:val="0"/>
              <w:autoSpaceDE w:val="0"/>
              <w:autoSpaceDN w:val="0"/>
              <w:adjustRightInd w:val="0"/>
              <w:spacing w:after="0" w:line="246" w:lineRule="exact"/>
              <w:ind w:left="254" w:right="234" w:firstLine="36"/>
              <w:rPr>
                <w:rFonts w:cstheme="minorHAnsi"/>
                <w:b/>
                <w:bCs/>
              </w:rPr>
            </w:pPr>
            <w:r w:rsidRPr="007F67BF">
              <w:rPr>
                <w:rFonts w:cstheme="minorHAnsi"/>
                <w:b/>
                <w:bCs/>
              </w:rPr>
              <w:t>Allied</w:t>
            </w:r>
            <w:r w:rsidRPr="007F67BF">
              <w:rPr>
                <w:rFonts w:cstheme="minorHAnsi"/>
                <w:b/>
                <w:bCs/>
                <w:spacing w:val="-44"/>
              </w:rPr>
              <w:t xml:space="preserve"> </w:t>
            </w:r>
            <w:r w:rsidRPr="007F67BF">
              <w:rPr>
                <w:rFonts w:cstheme="minorHAnsi"/>
                <w:b/>
                <w:bCs/>
              </w:rPr>
              <w:t>Health</w:t>
            </w:r>
          </w:p>
        </w:tc>
        <w:tc>
          <w:tcPr>
            <w:tcW w:w="1415" w:type="dxa"/>
            <w:shd w:val="clear" w:color="auto" w:fill="auto"/>
          </w:tcPr>
          <w:p w14:paraId="10B702EF" w14:textId="77777777" w:rsidR="00CB7C45" w:rsidRPr="007F67BF" w:rsidRDefault="00CB7C45" w:rsidP="000E7240">
            <w:pPr>
              <w:kinsoku w:val="0"/>
              <w:overflowPunct w:val="0"/>
              <w:autoSpaceDE w:val="0"/>
              <w:autoSpaceDN w:val="0"/>
              <w:adjustRightInd w:val="0"/>
              <w:spacing w:after="0" w:line="246" w:lineRule="exact"/>
              <w:ind w:left="269" w:right="250" w:firstLine="129"/>
              <w:rPr>
                <w:rFonts w:cstheme="minorHAnsi"/>
                <w:b/>
                <w:bCs/>
              </w:rPr>
            </w:pPr>
            <w:r w:rsidRPr="007F67BF">
              <w:rPr>
                <w:rFonts w:cstheme="minorHAnsi"/>
                <w:b/>
                <w:bCs/>
              </w:rPr>
              <w:t>Non-</w:t>
            </w:r>
            <w:r w:rsidRPr="007F67BF">
              <w:rPr>
                <w:rFonts w:cstheme="minorHAnsi"/>
                <w:b/>
                <w:bCs/>
                <w:spacing w:val="1"/>
              </w:rPr>
              <w:t xml:space="preserve"> </w:t>
            </w:r>
            <w:r w:rsidRPr="007F67BF">
              <w:rPr>
                <w:rFonts w:cstheme="minorHAnsi"/>
                <w:b/>
                <w:bCs/>
              </w:rPr>
              <w:t>Clinical</w:t>
            </w:r>
            <w:r>
              <w:rPr>
                <w:rFonts w:cstheme="minorHAnsi"/>
                <w:b/>
                <w:bCs/>
              </w:rPr>
              <w:t>^</w:t>
            </w:r>
          </w:p>
        </w:tc>
        <w:tc>
          <w:tcPr>
            <w:tcW w:w="1134" w:type="dxa"/>
            <w:shd w:val="clear" w:color="auto" w:fill="auto"/>
          </w:tcPr>
          <w:p w14:paraId="57F84C63" w14:textId="77777777" w:rsidR="00CB7C45" w:rsidRPr="007F67BF" w:rsidRDefault="00CB7C45" w:rsidP="000E7240">
            <w:pPr>
              <w:kinsoku w:val="0"/>
              <w:overflowPunct w:val="0"/>
              <w:autoSpaceDE w:val="0"/>
              <w:autoSpaceDN w:val="0"/>
              <w:adjustRightInd w:val="0"/>
              <w:spacing w:after="0" w:line="246" w:lineRule="exact"/>
              <w:ind w:left="171" w:right="174"/>
              <w:rPr>
                <w:rFonts w:cstheme="minorHAnsi"/>
                <w:b/>
                <w:bCs/>
              </w:rPr>
            </w:pPr>
            <w:r w:rsidRPr="007F67BF">
              <w:rPr>
                <w:rFonts w:cstheme="minorHAnsi"/>
                <w:b/>
                <w:bCs/>
              </w:rPr>
              <w:t>Other</w:t>
            </w:r>
          </w:p>
        </w:tc>
        <w:tc>
          <w:tcPr>
            <w:tcW w:w="1276" w:type="dxa"/>
            <w:shd w:val="clear" w:color="auto" w:fill="auto"/>
          </w:tcPr>
          <w:p w14:paraId="6B974954" w14:textId="77777777" w:rsidR="00CB7C45" w:rsidRPr="007F67BF" w:rsidRDefault="00CB7C45" w:rsidP="000E7240">
            <w:pPr>
              <w:kinsoku w:val="0"/>
              <w:overflowPunct w:val="0"/>
              <w:autoSpaceDE w:val="0"/>
              <w:autoSpaceDN w:val="0"/>
              <w:adjustRightInd w:val="0"/>
              <w:spacing w:after="0" w:line="246" w:lineRule="exact"/>
              <w:ind w:left="216" w:right="223"/>
              <w:rPr>
                <w:rFonts w:cstheme="minorHAnsi"/>
                <w:b/>
                <w:bCs/>
              </w:rPr>
            </w:pPr>
            <w:r w:rsidRPr="007F67BF">
              <w:rPr>
                <w:rFonts w:cstheme="minorHAnsi"/>
                <w:b/>
                <w:bCs/>
              </w:rPr>
              <w:t>Total</w:t>
            </w:r>
          </w:p>
        </w:tc>
      </w:tr>
      <w:tr w:rsidR="00CB7C45" w:rsidRPr="006C4183" w14:paraId="3214F97F" w14:textId="77777777" w:rsidTr="000E7240">
        <w:trPr>
          <w:trHeight w:val="690"/>
        </w:trPr>
        <w:tc>
          <w:tcPr>
            <w:tcW w:w="1966" w:type="dxa"/>
            <w:shd w:val="clear" w:color="auto" w:fill="auto"/>
          </w:tcPr>
          <w:p w14:paraId="6034814C" w14:textId="77777777" w:rsidR="00CB7C45" w:rsidRPr="007F67BF" w:rsidRDefault="00CB7C45" w:rsidP="000E7240">
            <w:pPr>
              <w:kinsoku w:val="0"/>
              <w:overflowPunct w:val="0"/>
              <w:autoSpaceDE w:val="0"/>
              <w:autoSpaceDN w:val="0"/>
              <w:adjustRightInd w:val="0"/>
              <w:spacing w:after="0" w:line="246" w:lineRule="exact"/>
              <w:ind w:left="107"/>
              <w:jc w:val="both"/>
              <w:rPr>
                <w:rFonts w:cstheme="minorHAnsi"/>
              </w:rPr>
            </w:pPr>
            <w:r w:rsidRPr="007F67BF">
              <w:rPr>
                <w:rFonts w:cstheme="minorHAnsi"/>
              </w:rPr>
              <w:t>Number</w:t>
            </w:r>
            <w:r w:rsidRPr="007F67BF">
              <w:rPr>
                <w:rFonts w:cstheme="minorHAnsi"/>
                <w:spacing w:val="-3"/>
              </w:rPr>
              <w:t xml:space="preserve"> </w:t>
            </w:r>
            <w:r w:rsidRPr="007F67BF">
              <w:rPr>
                <w:rFonts w:cstheme="minorHAnsi"/>
              </w:rPr>
              <w:t>of staff</w:t>
            </w:r>
          </w:p>
        </w:tc>
        <w:tc>
          <w:tcPr>
            <w:tcW w:w="1151" w:type="dxa"/>
            <w:shd w:val="clear" w:color="auto" w:fill="auto"/>
          </w:tcPr>
          <w:p w14:paraId="59512FCD" w14:textId="77777777" w:rsidR="00CB7C45" w:rsidRPr="007F67BF" w:rsidRDefault="00CB7C45" w:rsidP="000E7240">
            <w:pPr>
              <w:kinsoku w:val="0"/>
              <w:overflowPunct w:val="0"/>
              <w:autoSpaceDE w:val="0"/>
              <w:autoSpaceDN w:val="0"/>
              <w:adjustRightInd w:val="0"/>
              <w:spacing w:before="2" w:after="0" w:line="240" w:lineRule="auto"/>
              <w:ind w:left="174" w:right="167"/>
              <w:jc w:val="both"/>
              <w:rPr>
                <w:rFonts w:cstheme="minorHAnsi"/>
              </w:rPr>
            </w:pPr>
            <w:r w:rsidRPr="007F67BF">
              <w:rPr>
                <w:rFonts w:cstheme="minorHAnsi"/>
              </w:rPr>
              <w:t>411</w:t>
            </w:r>
          </w:p>
        </w:tc>
        <w:tc>
          <w:tcPr>
            <w:tcW w:w="1134" w:type="dxa"/>
            <w:shd w:val="clear" w:color="auto" w:fill="auto"/>
          </w:tcPr>
          <w:p w14:paraId="1AA3BA98" w14:textId="77777777" w:rsidR="00CB7C45" w:rsidRPr="007F67BF" w:rsidRDefault="00CB7C45" w:rsidP="000E7240">
            <w:pPr>
              <w:kinsoku w:val="0"/>
              <w:overflowPunct w:val="0"/>
              <w:autoSpaceDE w:val="0"/>
              <w:autoSpaceDN w:val="0"/>
              <w:adjustRightInd w:val="0"/>
              <w:spacing w:before="2" w:after="0" w:line="240" w:lineRule="auto"/>
              <w:ind w:left="160" w:right="159"/>
              <w:jc w:val="both"/>
              <w:rPr>
                <w:rFonts w:cstheme="minorHAnsi"/>
              </w:rPr>
            </w:pPr>
            <w:r w:rsidRPr="007F67BF">
              <w:rPr>
                <w:rFonts w:cstheme="minorHAnsi"/>
              </w:rPr>
              <w:t>1261</w:t>
            </w:r>
          </w:p>
        </w:tc>
        <w:tc>
          <w:tcPr>
            <w:tcW w:w="1161" w:type="dxa"/>
            <w:shd w:val="clear" w:color="auto" w:fill="auto"/>
          </w:tcPr>
          <w:p w14:paraId="163A1B02" w14:textId="77777777" w:rsidR="00CB7C45" w:rsidRPr="007F67BF" w:rsidRDefault="00CB7C45" w:rsidP="000E7240">
            <w:pPr>
              <w:kinsoku w:val="0"/>
              <w:overflowPunct w:val="0"/>
              <w:autoSpaceDE w:val="0"/>
              <w:autoSpaceDN w:val="0"/>
              <w:adjustRightInd w:val="0"/>
              <w:spacing w:before="2" w:after="0" w:line="240" w:lineRule="auto"/>
              <w:ind w:left="191" w:right="189"/>
              <w:jc w:val="both"/>
              <w:rPr>
                <w:rFonts w:cstheme="minorHAnsi"/>
              </w:rPr>
            </w:pPr>
            <w:r w:rsidRPr="007F67BF">
              <w:rPr>
                <w:rFonts w:cstheme="minorHAnsi"/>
              </w:rPr>
              <w:t>302</w:t>
            </w:r>
          </w:p>
        </w:tc>
        <w:tc>
          <w:tcPr>
            <w:tcW w:w="1415" w:type="dxa"/>
            <w:shd w:val="clear" w:color="auto" w:fill="auto"/>
          </w:tcPr>
          <w:p w14:paraId="4E2AE1A2" w14:textId="77777777" w:rsidR="00CB7C45" w:rsidRPr="007F67BF" w:rsidRDefault="00CB7C45" w:rsidP="000E7240">
            <w:pPr>
              <w:kinsoku w:val="0"/>
              <w:overflowPunct w:val="0"/>
              <w:autoSpaceDE w:val="0"/>
              <w:autoSpaceDN w:val="0"/>
              <w:adjustRightInd w:val="0"/>
              <w:spacing w:before="2" w:after="0" w:line="240" w:lineRule="auto"/>
              <w:ind w:left="245" w:right="243"/>
              <w:jc w:val="both"/>
              <w:rPr>
                <w:rFonts w:cstheme="minorHAnsi"/>
              </w:rPr>
            </w:pPr>
            <w:r w:rsidRPr="007F67BF">
              <w:rPr>
                <w:rFonts w:cstheme="minorHAnsi"/>
              </w:rPr>
              <w:t>555</w:t>
            </w:r>
          </w:p>
        </w:tc>
        <w:tc>
          <w:tcPr>
            <w:tcW w:w="1134" w:type="dxa"/>
            <w:shd w:val="clear" w:color="auto" w:fill="auto"/>
          </w:tcPr>
          <w:p w14:paraId="5E1EEFBF" w14:textId="77777777" w:rsidR="00CB7C45" w:rsidRPr="007F67BF" w:rsidRDefault="00CB7C45" w:rsidP="000E7240">
            <w:pPr>
              <w:kinsoku w:val="0"/>
              <w:overflowPunct w:val="0"/>
              <w:autoSpaceDE w:val="0"/>
              <w:autoSpaceDN w:val="0"/>
              <w:adjustRightInd w:val="0"/>
              <w:spacing w:before="2" w:after="0" w:line="240" w:lineRule="auto"/>
              <w:ind w:left="170" w:right="174"/>
              <w:jc w:val="both"/>
              <w:rPr>
                <w:rFonts w:cstheme="minorHAnsi"/>
              </w:rPr>
            </w:pPr>
            <w:r w:rsidRPr="007F67BF">
              <w:rPr>
                <w:rFonts w:cstheme="minorHAnsi"/>
              </w:rPr>
              <w:t>58</w:t>
            </w:r>
          </w:p>
        </w:tc>
        <w:tc>
          <w:tcPr>
            <w:tcW w:w="1276" w:type="dxa"/>
            <w:shd w:val="clear" w:color="auto" w:fill="auto"/>
          </w:tcPr>
          <w:p w14:paraId="63E061CE" w14:textId="77777777" w:rsidR="00CB7C45" w:rsidRPr="007F67BF" w:rsidRDefault="00CB7C45" w:rsidP="000E7240">
            <w:pPr>
              <w:kinsoku w:val="0"/>
              <w:overflowPunct w:val="0"/>
              <w:autoSpaceDE w:val="0"/>
              <w:autoSpaceDN w:val="0"/>
              <w:adjustRightInd w:val="0"/>
              <w:spacing w:before="2" w:after="0" w:line="240" w:lineRule="auto"/>
              <w:ind w:left="216" w:right="223"/>
              <w:jc w:val="both"/>
              <w:rPr>
                <w:rFonts w:cstheme="minorHAnsi"/>
              </w:rPr>
            </w:pPr>
            <w:r w:rsidRPr="007F67BF">
              <w:rPr>
                <w:rFonts w:cstheme="minorHAnsi"/>
              </w:rPr>
              <w:t>2587</w:t>
            </w:r>
          </w:p>
        </w:tc>
      </w:tr>
      <w:tr w:rsidR="00CB7C45" w:rsidRPr="006C4183" w14:paraId="59C8660F" w14:textId="77777777" w:rsidTr="000E7240">
        <w:trPr>
          <w:trHeight w:val="652"/>
        </w:trPr>
        <w:tc>
          <w:tcPr>
            <w:tcW w:w="1966" w:type="dxa"/>
            <w:shd w:val="clear" w:color="auto" w:fill="auto"/>
          </w:tcPr>
          <w:p w14:paraId="69B458EC" w14:textId="77777777" w:rsidR="00CB7C45" w:rsidRPr="007F67BF" w:rsidRDefault="00CB7C45" w:rsidP="000E7240">
            <w:pPr>
              <w:kinsoku w:val="0"/>
              <w:overflowPunct w:val="0"/>
              <w:autoSpaceDE w:val="0"/>
              <w:autoSpaceDN w:val="0"/>
              <w:adjustRightInd w:val="0"/>
              <w:spacing w:after="0" w:line="240" w:lineRule="auto"/>
              <w:ind w:left="107" w:right="432"/>
              <w:jc w:val="both"/>
              <w:rPr>
                <w:rFonts w:cstheme="minorHAnsi"/>
              </w:rPr>
            </w:pPr>
            <w:r w:rsidRPr="007F67BF">
              <w:rPr>
                <w:rFonts w:cstheme="minorHAnsi"/>
              </w:rPr>
              <w:t>Number of staff</w:t>
            </w:r>
            <w:r w:rsidRPr="007F67BF">
              <w:rPr>
                <w:rFonts w:cstheme="minorHAnsi"/>
                <w:spacing w:val="-44"/>
              </w:rPr>
              <w:t xml:space="preserve"> </w:t>
            </w:r>
            <w:r w:rsidRPr="007F67BF">
              <w:rPr>
                <w:rFonts w:cstheme="minorHAnsi"/>
              </w:rPr>
              <w:t>trained</w:t>
            </w:r>
          </w:p>
        </w:tc>
        <w:tc>
          <w:tcPr>
            <w:tcW w:w="1151" w:type="dxa"/>
            <w:shd w:val="clear" w:color="auto" w:fill="auto"/>
          </w:tcPr>
          <w:p w14:paraId="46C44321" w14:textId="77777777" w:rsidR="00CB7C45" w:rsidRPr="007F67BF" w:rsidRDefault="00CB7C45" w:rsidP="000E7240">
            <w:pPr>
              <w:kinsoku w:val="0"/>
              <w:overflowPunct w:val="0"/>
              <w:autoSpaceDE w:val="0"/>
              <w:autoSpaceDN w:val="0"/>
              <w:adjustRightInd w:val="0"/>
              <w:spacing w:after="0" w:line="257" w:lineRule="exact"/>
              <w:ind w:left="174" w:right="167"/>
              <w:jc w:val="both"/>
              <w:rPr>
                <w:rFonts w:cstheme="minorHAnsi"/>
              </w:rPr>
            </w:pPr>
            <w:r w:rsidRPr="007F67BF">
              <w:rPr>
                <w:rFonts w:cstheme="minorHAnsi"/>
              </w:rPr>
              <w:t>247</w:t>
            </w:r>
          </w:p>
        </w:tc>
        <w:tc>
          <w:tcPr>
            <w:tcW w:w="1134" w:type="dxa"/>
            <w:shd w:val="clear" w:color="auto" w:fill="auto"/>
          </w:tcPr>
          <w:p w14:paraId="72502A51" w14:textId="77777777" w:rsidR="00CB7C45" w:rsidRPr="007F67BF" w:rsidRDefault="00CB7C45" w:rsidP="000E7240">
            <w:pPr>
              <w:kinsoku w:val="0"/>
              <w:overflowPunct w:val="0"/>
              <w:autoSpaceDE w:val="0"/>
              <w:autoSpaceDN w:val="0"/>
              <w:adjustRightInd w:val="0"/>
              <w:spacing w:after="0" w:line="257" w:lineRule="exact"/>
              <w:ind w:left="161" w:right="158"/>
              <w:jc w:val="both"/>
              <w:rPr>
                <w:rFonts w:cstheme="minorHAnsi"/>
              </w:rPr>
            </w:pPr>
            <w:r w:rsidRPr="007F67BF">
              <w:rPr>
                <w:rFonts w:cstheme="minorHAnsi"/>
              </w:rPr>
              <w:t>916</w:t>
            </w:r>
          </w:p>
        </w:tc>
        <w:tc>
          <w:tcPr>
            <w:tcW w:w="1161" w:type="dxa"/>
            <w:shd w:val="clear" w:color="auto" w:fill="auto"/>
          </w:tcPr>
          <w:p w14:paraId="087463C2" w14:textId="77777777" w:rsidR="00CB7C45" w:rsidRPr="007F67BF" w:rsidRDefault="00CB7C45" w:rsidP="000E7240">
            <w:pPr>
              <w:kinsoku w:val="0"/>
              <w:overflowPunct w:val="0"/>
              <w:autoSpaceDE w:val="0"/>
              <w:autoSpaceDN w:val="0"/>
              <w:adjustRightInd w:val="0"/>
              <w:spacing w:after="0" w:line="257" w:lineRule="exact"/>
              <w:ind w:left="191" w:right="189"/>
              <w:jc w:val="both"/>
              <w:rPr>
                <w:rFonts w:cstheme="minorHAnsi"/>
              </w:rPr>
            </w:pPr>
            <w:r w:rsidRPr="007F67BF">
              <w:rPr>
                <w:rFonts w:cstheme="minorHAnsi"/>
              </w:rPr>
              <w:t>211</w:t>
            </w:r>
          </w:p>
        </w:tc>
        <w:tc>
          <w:tcPr>
            <w:tcW w:w="1415" w:type="dxa"/>
            <w:shd w:val="clear" w:color="auto" w:fill="auto"/>
          </w:tcPr>
          <w:p w14:paraId="7423C68A" w14:textId="77777777" w:rsidR="00CB7C45" w:rsidRPr="007F67BF" w:rsidRDefault="00CB7C45" w:rsidP="000E7240">
            <w:pPr>
              <w:kinsoku w:val="0"/>
              <w:overflowPunct w:val="0"/>
              <w:autoSpaceDE w:val="0"/>
              <w:autoSpaceDN w:val="0"/>
              <w:adjustRightInd w:val="0"/>
              <w:spacing w:after="0" w:line="257" w:lineRule="exact"/>
              <w:ind w:left="245" w:right="243"/>
              <w:jc w:val="both"/>
              <w:rPr>
                <w:rFonts w:cstheme="minorHAnsi"/>
              </w:rPr>
            </w:pPr>
            <w:r w:rsidRPr="007F67BF">
              <w:rPr>
                <w:rFonts w:cstheme="minorHAnsi"/>
              </w:rPr>
              <w:t>323</w:t>
            </w:r>
          </w:p>
        </w:tc>
        <w:tc>
          <w:tcPr>
            <w:tcW w:w="1134" w:type="dxa"/>
            <w:shd w:val="clear" w:color="auto" w:fill="auto"/>
          </w:tcPr>
          <w:p w14:paraId="1B849DC3" w14:textId="77777777" w:rsidR="00CB7C45" w:rsidRPr="007F67BF" w:rsidRDefault="00CB7C45" w:rsidP="000E7240">
            <w:pPr>
              <w:kinsoku w:val="0"/>
              <w:overflowPunct w:val="0"/>
              <w:autoSpaceDE w:val="0"/>
              <w:autoSpaceDN w:val="0"/>
              <w:adjustRightInd w:val="0"/>
              <w:spacing w:after="0" w:line="257" w:lineRule="exact"/>
              <w:ind w:left="170" w:right="174"/>
              <w:jc w:val="both"/>
              <w:rPr>
                <w:rFonts w:cstheme="minorHAnsi"/>
              </w:rPr>
            </w:pPr>
            <w:r w:rsidRPr="007F67BF">
              <w:rPr>
                <w:rFonts w:cstheme="minorHAnsi"/>
              </w:rPr>
              <w:t>51</w:t>
            </w:r>
          </w:p>
        </w:tc>
        <w:tc>
          <w:tcPr>
            <w:tcW w:w="1276" w:type="dxa"/>
            <w:shd w:val="clear" w:color="auto" w:fill="auto"/>
          </w:tcPr>
          <w:p w14:paraId="49A4FE9B" w14:textId="77777777" w:rsidR="00CB7C45" w:rsidRPr="007F67BF" w:rsidRDefault="00CB7C45" w:rsidP="000E7240">
            <w:pPr>
              <w:kinsoku w:val="0"/>
              <w:overflowPunct w:val="0"/>
              <w:autoSpaceDE w:val="0"/>
              <w:autoSpaceDN w:val="0"/>
              <w:adjustRightInd w:val="0"/>
              <w:spacing w:after="0" w:line="257" w:lineRule="exact"/>
              <w:ind w:left="216" w:right="223"/>
              <w:jc w:val="both"/>
              <w:rPr>
                <w:rFonts w:cstheme="minorHAnsi"/>
              </w:rPr>
            </w:pPr>
            <w:r w:rsidRPr="007F67BF">
              <w:rPr>
                <w:rFonts w:cstheme="minorHAnsi"/>
              </w:rPr>
              <w:t>1748</w:t>
            </w:r>
          </w:p>
        </w:tc>
      </w:tr>
      <w:tr w:rsidR="00CB7C45" w:rsidRPr="006C4183" w14:paraId="04044BA5" w14:textId="77777777" w:rsidTr="000E7240">
        <w:trPr>
          <w:trHeight w:val="635"/>
        </w:trPr>
        <w:tc>
          <w:tcPr>
            <w:tcW w:w="1966" w:type="dxa"/>
            <w:shd w:val="clear" w:color="auto" w:fill="auto"/>
          </w:tcPr>
          <w:p w14:paraId="780040E9" w14:textId="77777777" w:rsidR="00CB7C45" w:rsidRPr="007F67BF" w:rsidRDefault="00CB7C45" w:rsidP="000E7240">
            <w:pPr>
              <w:kinsoku w:val="0"/>
              <w:overflowPunct w:val="0"/>
              <w:autoSpaceDE w:val="0"/>
              <w:autoSpaceDN w:val="0"/>
              <w:adjustRightInd w:val="0"/>
              <w:spacing w:after="0" w:line="240" w:lineRule="auto"/>
              <w:ind w:left="107" w:right="657"/>
              <w:jc w:val="both"/>
              <w:rPr>
                <w:rFonts w:cstheme="minorHAnsi"/>
              </w:rPr>
            </w:pPr>
            <w:r w:rsidRPr="007F67BF">
              <w:rPr>
                <w:rFonts w:cstheme="minorHAnsi"/>
              </w:rPr>
              <w:t>Average staff</w:t>
            </w:r>
            <w:r w:rsidRPr="007F67BF">
              <w:rPr>
                <w:rFonts w:cstheme="minorHAnsi"/>
                <w:spacing w:val="-44"/>
              </w:rPr>
              <w:t xml:space="preserve"> </w:t>
            </w:r>
            <w:r w:rsidRPr="007F67BF">
              <w:rPr>
                <w:rFonts w:cstheme="minorHAnsi"/>
              </w:rPr>
              <w:t>trained</w:t>
            </w:r>
          </w:p>
        </w:tc>
        <w:tc>
          <w:tcPr>
            <w:tcW w:w="1151" w:type="dxa"/>
            <w:shd w:val="clear" w:color="auto" w:fill="auto"/>
          </w:tcPr>
          <w:p w14:paraId="3CC72753" w14:textId="77777777" w:rsidR="00CB7C45" w:rsidRPr="007F67BF" w:rsidRDefault="00CB7C45" w:rsidP="000E7240">
            <w:pPr>
              <w:kinsoku w:val="0"/>
              <w:overflowPunct w:val="0"/>
              <w:autoSpaceDE w:val="0"/>
              <w:autoSpaceDN w:val="0"/>
              <w:adjustRightInd w:val="0"/>
              <w:spacing w:before="2" w:after="0" w:line="240" w:lineRule="auto"/>
              <w:ind w:left="176" w:right="167"/>
              <w:jc w:val="both"/>
              <w:rPr>
                <w:rFonts w:cstheme="minorHAnsi"/>
              </w:rPr>
            </w:pPr>
            <w:r w:rsidRPr="007F67BF">
              <w:rPr>
                <w:rFonts w:cstheme="minorHAnsi"/>
              </w:rPr>
              <w:t>60.1%</w:t>
            </w:r>
          </w:p>
        </w:tc>
        <w:tc>
          <w:tcPr>
            <w:tcW w:w="1134" w:type="dxa"/>
            <w:shd w:val="clear" w:color="auto" w:fill="auto"/>
          </w:tcPr>
          <w:p w14:paraId="3F3C7E95" w14:textId="77777777" w:rsidR="00CB7C45" w:rsidRPr="007F67BF" w:rsidRDefault="00CB7C45" w:rsidP="000E7240">
            <w:pPr>
              <w:kinsoku w:val="0"/>
              <w:overflowPunct w:val="0"/>
              <w:autoSpaceDE w:val="0"/>
              <w:autoSpaceDN w:val="0"/>
              <w:adjustRightInd w:val="0"/>
              <w:spacing w:before="2" w:after="0" w:line="240" w:lineRule="auto"/>
              <w:ind w:left="159" w:right="159"/>
              <w:jc w:val="both"/>
              <w:rPr>
                <w:rFonts w:cstheme="minorHAnsi"/>
              </w:rPr>
            </w:pPr>
            <w:r w:rsidRPr="007F67BF">
              <w:rPr>
                <w:rFonts w:cstheme="minorHAnsi"/>
              </w:rPr>
              <w:t>72.6%</w:t>
            </w:r>
          </w:p>
        </w:tc>
        <w:tc>
          <w:tcPr>
            <w:tcW w:w="1161" w:type="dxa"/>
            <w:shd w:val="clear" w:color="auto" w:fill="auto"/>
          </w:tcPr>
          <w:p w14:paraId="0ED0F565" w14:textId="77777777" w:rsidR="00CB7C45" w:rsidRPr="007F67BF" w:rsidRDefault="00CB7C45" w:rsidP="000E7240">
            <w:pPr>
              <w:kinsoku w:val="0"/>
              <w:overflowPunct w:val="0"/>
              <w:autoSpaceDE w:val="0"/>
              <w:autoSpaceDN w:val="0"/>
              <w:adjustRightInd w:val="0"/>
              <w:spacing w:before="2" w:after="0" w:line="240" w:lineRule="auto"/>
              <w:ind w:left="193" w:right="189"/>
              <w:jc w:val="both"/>
              <w:rPr>
                <w:rFonts w:cstheme="minorHAnsi"/>
              </w:rPr>
            </w:pPr>
            <w:r w:rsidRPr="007F67BF">
              <w:rPr>
                <w:rFonts w:cstheme="minorHAnsi"/>
              </w:rPr>
              <w:t>69.9%</w:t>
            </w:r>
          </w:p>
        </w:tc>
        <w:tc>
          <w:tcPr>
            <w:tcW w:w="1415" w:type="dxa"/>
            <w:shd w:val="clear" w:color="auto" w:fill="auto"/>
          </w:tcPr>
          <w:p w14:paraId="0162E050" w14:textId="77777777" w:rsidR="00CB7C45" w:rsidRPr="007F67BF" w:rsidRDefault="00CB7C45" w:rsidP="000E7240">
            <w:pPr>
              <w:kinsoku w:val="0"/>
              <w:overflowPunct w:val="0"/>
              <w:autoSpaceDE w:val="0"/>
              <w:autoSpaceDN w:val="0"/>
              <w:adjustRightInd w:val="0"/>
              <w:spacing w:before="2" w:after="0" w:line="240" w:lineRule="auto"/>
              <w:ind w:left="245" w:right="245"/>
              <w:jc w:val="both"/>
              <w:rPr>
                <w:rFonts w:cstheme="minorHAnsi"/>
              </w:rPr>
            </w:pPr>
            <w:r w:rsidRPr="007F67BF">
              <w:rPr>
                <w:rFonts w:cstheme="minorHAnsi"/>
              </w:rPr>
              <w:t>58.2%</w:t>
            </w:r>
          </w:p>
        </w:tc>
        <w:tc>
          <w:tcPr>
            <w:tcW w:w="1134" w:type="dxa"/>
            <w:shd w:val="clear" w:color="auto" w:fill="auto"/>
          </w:tcPr>
          <w:p w14:paraId="49440E84" w14:textId="77777777" w:rsidR="00CB7C45" w:rsidRPr="007F67BF" w:rsidRDefault="00CB7C45" w:rsidP="000E7240">
            <w:pPr>
              <w:kinsoku w:val="0"/>
              <w:overflowPunct w:val="0"/>
              <w:autoSpaceDE w:val="0"/>
              <w:autoSpaceDN w:val="0"/>
              <w:adjustRightInd w:val="0"/>
              <w:spacing w:before="2" w:after="0" w:line="240" w:lineRule="auto"/>
              <w:ind w:left="174" w:right="174"/>
              <w:jc w:val="both"/>
              <w:rPr>
                <w:rFonts w:cstheme="minorHAnsi"/>
              </w:rPr>
            </w:pPr>
            <w:r w:rsidRPr="007F67BF">
              <w:rPr>
                <w:rFonts w:cstheme="minorHAnsi"/>
              </w:rPr>
              <w:t>87.9%</w:t>
            </w:r>
          </w:p>
        </w:tc>
        <w:tc>
          <w:tcPr>
            <w:tcW w:w="1276" w:type="dxa"/>
            <w:shd w:val="clear" w:color="auto" w:fill="auto"/>
          </w:tcPr>
          <w:p w14:paraId="52EDB34C" w14:textId="77777777" w:rsidR="00CB7C45" w:rsidRPr="007F67BF" w:rsidRDefault="00CB7C45" w:rsidP="000E7240">
            <w:pPr>
              <w:kinsoku w:val="0"/>
              <w:overflowPunct w:val="0"/>
              <w:autoSpaceDE w:val="0"/>
              <w:autoSpaceDN w:val="0"/>
              <w:adjustRightInd w:val="0"/>
              <w:spacing w:before="2" w:after="0" w:line="240" w:lineRule="auto"/>
              <w:ind w:left="216" w:right="224"/>
              <w:jc w:val="both"/>
              <w:rPr>
                <w:rFonts w:cstheme="minorHAnsi"/>
              </w:rPr>
            </w:pPr>
            <w:r w:rsidRPr="007F67BF">
              <w:rPr>
                <w:rFonts w:cstheme="minorHAnsi"/>
              </w:rPr>
              <w:t>67.6%</w:t>
            </w:r>
          </w:p>
        </w:tc>
      </w:tr>
      <w:tr w:rsidR="00CB7C45" w:rsidRPr="006C4183" w14:paraId="0156B72D" w14:textId="77777777" w:rsidTr="000E7240">
        <w:trPr>
          <w:trHeight w:val="614"/>
        </w:trPr>
        <w:tc>
          <w:tcPr>
            <w:tcW w:w="1966" w:type="dxa"/>
            <w:shd w:val="clear" w:color="auto" w:fill="auto"/>
          </w:tcPr>
          <w:p w14:paraId="33D6B509" w14:textId="77777777" w:rsidR="00CB7C45" w:rsidRPr="007F67BF" w:rsidRDefault="00CB7C45" w:rsidP="000E7240">
            <w:pPr>
              <w:kinsoku w:val="0"/>
              <w:overflowPunct w:val="0"/>
              <w:autoSpaceDE w:val="0"/>
              <w:autoSpaceDN w:val="0"/>
              <w:adjustRightInd w:val="0"/>
              <w:spacing w:after="0" w:line="240" w:lineRule="auto"/>
              <w:ind w:left="107" w:right="614"/>
              <w:jc w:val="both"/>
              <w:rPr>
                <w:rFonts w:cstheme="minorHAnsi"/>
              </w:rPr>
            </w:pPr>
            <w:r w:rsidRPr="007F67BF">
              <w:rPr>
                <w:rFonts w:cstheme="minorHAnsi"/>
              </w:rPr>
              <w:t>Range of staff</w:t>
            </w:r>
            <w:r w:rsidRPr="007F67BF">
              <w:rPr>
                <w:rFonts w:cstheme="minorHAnsi"/>
                <w:spacing w:val="-44"/>
              </w:rPr>
              <w:t xml:space="preserve"> </w:t>
            </w:r>
            <w:r w:rsidRPr="007F67BF">
              <w:rPr>
                <w:rFonts w:cstheme="minorHAnsi"/>
              </w:rPr>
              <w:t>trained in the target wards</w:t>
            </w:r>
          </w:p>
        </w:tc>
        <w:tc>
          <w:tcPr>
            <w:tcW w:w="1151" w:type="dxa"/>
            <w:shd w:val="clear" w:color="auto" w:fill="auto"/>
          </w:tcPr>
          <w:p w14:paraId="4EEBE7AB" w14:textId="77777777" w:rsidR="00CB7C45" w:rsidRPr="007F67BF" w:rsidRDefault="00CB7C45" w:rsidP="000E7240">
            <w:pPr>
              <w:kinsoku w:val="0"/>
              <w:overflowPunct w:val="0"/>
              <w:autoSpaceDE w:val="0"/>
              <w:autoSpaceDN w:val="0"/>
              <w:adjustRightInd w:val="0"/>
              <w:spacing w:after="0" w:line="257" w:lineRule="exact"/>
              <w:ind w:left="148"/>
              <w:jc w:val="both"/>
              <w:rPr>
                <w:rFonts w:cstheme="minorHAnsi"/>
              </w:rPr>
            </w:pPr>
            <w:r w:rsidRPr="007F67BF">
              <w:rPr>
                <w:rFonts w:cstheme="minorHAnsi"/>
              </w:rPr>
              <w:t>50.4% -</w:t>
            </w:r>
          </w:p>
          <w:p w14:paraId="4B237D50" w14:textId="77777777" w:rsidR="00CB7C45" w:rsidRPr="007F67BF" w:rsidRDefault="00CB7C45" w:rsidP="000E7240">
            <w:pPr>
              <w:kinsoku w:val="0"/>
              <w:overflowPunct w:val="0"/>
              <w:autoSpaceDE w:val="0"/>
              <w:autoSpaceDN w:val="0"/>
              <w:adjustRightInd w:val="0"/>
              <w:spacing w:after="0" w:line="257" w:lineRule="exact"/>
              <w:ind w:left="148"/>
              <w:jc w:val="both"/>
              <w:rPr>
                <w:rFonts w:cstheme="minorHAnsi"/>
              </w:rPr>
            </w:pPr>
            <w:r w:rsidRPr="007F67BF">
              <w:rPr>
                <w:rFonts w:cstheme="minorHAnsi"/>
              </w:rPr>
              <w:t>100.0%</w:t>
            </w:r>
          </w:p>
        </w:tc>
        <w:tc>
          <w:tcPr>
            <w:tcW w:w="1134" w:type="dxa"/>
            <w:shd w:val="clear" w:color="auto" w:fill="auto"/>
          </w:tcPr>
          <w:p w14:paraId="2B8B3902" w14:textId="77777777" w:rsidR="00CB7C45" w:rsidRPr="007F67BF" w:rsidRDefault="00CB7C45" w:rsidP="000E7240">
            <w:pPr>
              <w:kinsoku w:val="0"/>
              <w:overflowPunct w:val="0"/>
              <w:autoSpaceDE w:val="0"/>
              <w:autoSpaceDN w:val="0"/>
              <w:adjustRightInd w:val="0"/>
              <w:spacing w:after="0" w:line="257" w:lineRule="exact"/>
              <w:ind w:left="135"/>
              <w:jc w:val="both"/>
              <w:rPr>
                <w:rFonts w:cstheme="minorHAnsi"/>
              </w:rPr>
            </w:pPr>
            <w:r w:rsidRPr="007F67BF">
              <w:rPr>
                <w:rFonts w:cstheme="minorHAnsi"/>
              </w:rPr>
              <w:t>57.5%</w:t>
            </w:r>
            <w:r w:rsidRPr="007F67BF">
              <w:rPr>
                <w:rFonts w:cstheme="minorHAnsi"/>
                <w:spacing w:val="-1"/>
              </w:rPr>
              <w:t xml:space="preserve"> </w:t>
            </w:r>
            <w:r w:rsidRPr="007F67BF">
              <w:rPr>
                <w:rFonts w:cstheme="minorHAnsi"/>
              </w:rPr>
              <w:t>-</w:t>
            </w:r>
          </w:p>
          <w:p w14:paraId="1716DE7E" w14:textId="77777777" w:rsidR="00CB7C45" w:rsidRPr="007F67BF" w:rsidRDefault="00CB7C45" w:rsidP="000E7240">
            <w:pPr>
              <w:kinsoku w:val="0"/>
              <w:overflowPunct w:val="0"/>
              <w:autoSpaceDE w:val="0"/>
              <w:autoSpaceDN w:val="0"/>
              <w:adjustRightInd w:val="0"/>
              <w:spacing w:after="0" w:line="257" w:lineRule="exact"/>
              <w:ind w:left="197"/>
              <w:jc w:val="both"/>
              <w:rPr>
                <w:rFonts w:cstheme="minorHAnsi"/>
              </w:rPr>
            </w:pPr>
            <w:r w:rsidRPr="007F67BF">
              <w:rPr>
                <w:rFonts w:cstheme="minorHAnsi"/>
              </w:rPr>
              <w:t>83.0%</w:t>
            </w:r>
          </w:p>
        </w:tc>
        <w:tc>
          <w:tcPr>
            <w:tcW w:w="1161" w:type="dxa"/>
            <w:shd w:val="clear" w:color="auto" w:fill="auto"/>
          </w:tcPr>
          <w:p w14:paraId="6362364D" w14:textId="77777777" w:rsidR="00CB7C45" w:rsidRPr="007F67BF" w:rsidRDefault="00CB7C45" w:rsidP="000E7240">
            <w:pPr>
              <w:kinsoku w:val="0"/>
              <w:overflowPunct w:val="0"/>
              <w:autoSpaceDE w:val="0"/>
              <w:autoSpaceDN w:val="0"/>
              <w:adjustRightInd w:val="0"/>
              <w:spacing w:after="0" w:line="257" w:lineRule="exact"/>
              <w:ind w:left="150"/>
              <w:jc w:val="both"/>
              <w:rPr>
                <w:rFonts w:cstheme="minorHAnsi"/>
              </w:rPr>
            </w:pPr>
            <w:r w:rsidRPr="007F67BF">
              <w:rPr>
                <w:rFonts w:cstheme="minorHAnsi"/>
              </w:rPr>
              <w:t>19.4% -</w:t>
            </w:r>
          </w:p>
          <w:p w14:paraId="49CA2075" w14:textId="77777777" w:rsidR="00CB7C45" w:rsidRPr="007F67BF" w:rsidRDefault="00CB7C45" w:rsidP="000E7240">
            <w:pPr>
              <w:kinsoku w:val="0"/>
              <w:overflowPunct w:val="0"/>
              <w:autoSpaceDE w:val="0"/>
              <w:autoSpaceDN w:val="0"/>
              <w:adjustRightInd w:val="0"/>
              <w:spacing w:after="0" w:line="257" w:lineRule="exact"/>
              <w:ind w:left="150"/>
              <w:jc w:val="both"/>
              <w:rPr>
                <w:rFonts w:cstheme="minorHAnsi"/>
              </w:rPr>
            </w:pPr>
            <w:r w:rsidRPr="007F67BF">
              <w:rPr>
                <w:rFonts w:cstheme="minorHAnsi"/>
              </w:rPr>
              <w:t>100.0%</w:t>
            </w:r>
          </w:p>
        </w:tc>
        <w:tc>
          <w:tcPr>
            <w:tcW w:w="1415" w:type="dxa"/>
            <w:shd w:val="clear" w:color="auto" w:fill="auto"/>
          </w:tcPr>
          <w:p w14:paraId="6A4C0556" w14:textId="77777777" w:rsidR="00CB7C45" w:rsidRPr="007F67BF" w:rsidRDefault="00CB7C45" w:rsidP="000E7240">
            <w:pPr>
              <w:kinsoku w:val="0"/>
              <w:overflowPunct w:val="0"/>
              <w:autoSpaceDE w:val="0"/>
              <w:autoSpaceDN w:val="0"/>
              <w:adjustRightInd w:val="0"/>
              <w:spacing w:after="0" w:line="257" w:lineRule="exact"/>
              <w:ind w:left="202"/>
              <w:jc w:val="both"/>
              <w:rPr>
                <w:rFonts w:cstheme="minorHAnsi"/>
              </w:rPr>
            </w:pPr>
            <w:r w:rsidRPr="007F67BF">
              <w:rPr>
                <w:rFonts w:cstheme="minorHAnsi"/>
              </w:rPr>
              <w:t>40.4%</w:t>
            </w:r>
            <w:r w:rsidRPr="007F67BF">
              <w:rPr>
                <w:rFonts w:cstheme="minorHAnsi"/>
                <w:spacing w:val="-1"/>
              </w:rPr>
              <w:t xml:space="preserve"> </w:t>
            </w:r>
            <w:r w:rsidRPr="007F67BF">
              <w:rPr>
                <w:rFonts w:cstheme="minorHAnsi"/>
              </w:rPr>
              <w:t>-</w:t>
            </w:r>
          </w:p>
          <w:p w14:paraId="0175B679" w14:textId="77777777" w:rsidR="00CB7C45" w:rsidRPr="007F67BF" w:rsidRDefault="00CB7C45" w:rsidP="000E7240">
            <w:pPr>
              <w:kinsoku w:val="0"/>
              <w:overflowPunct w:val="0"/>
              <w:autoSpaceDE w:val="0"/>
              <w:autoSpaceDN w:val="0"/>
              <w:adjustRightInd w:val="0"/>
              <w:spacing w:after="0" w:line="257" w:lineRule="exact"/>
              <w:ind w:left="264"/>
              <w:jc w:val="both"/>
              <w:rPr>
                <w:rFonts w:cstheme="minorHAnsi"/>
              </w:rPr>
            </w:pPr>
            <w:r w:rsidRPr="007F67BF">
              <w:rPr>
                <w:rFonts w:cstheme="minorHAnsi"/>
              </w:rPr>
              <w:t>98.4%</w:t>
            </w:r>
          </w:p>
        </w:tc>
        <w:tc>
          <w:tcPr>
            <w:tcW w:w="1134" w:type="dxa"/>
            <w:shd w:val="clear" w:color="auto" w:fill="auto"/>
          </w:tcPr>
          <w:p w14:paraId="1BE5E799" w14:textId="77777777" w:rsidR="00CB7C45" w:rsidRPr="007F67BF" w:rsidRDefault="00CB7C45" w:rsidP="000E7240">
            <w:pPr>
              <w:kinsoku w:val="0"/>
              <w:overflowPunct w:val="0"/>
              <w:autoSpaceDE w:val="0"/>
              <w:autoSpaceDN w:val="0"/>
              <w:adjustRightInd w:val="0"/>
              <w:spacing w:after="0" w:line="257" w:lineRule="exact"/>
              <w:ind w:left="253"/>
              <w:jc w:val="both"/>
              <w:rPr>
                <w:rFonts w:cstheme="minorHAnsi"/>
              </w:rPr>
            </w:pPr>
            <w:r w:rsidRPr="007F67BF">
              <w:rPr>
                <w:rFonts w:cstheme="minorHAnsi"/>
              </w:rPr>
              <w:t>82.9%-</w:t>
            </w:r>
          </w:p>
          <w:p w14:paraId="5DF28F6E" w14:textId="77777777" w:rsidR="00CB7C45" w:rsidRPr="007F67BF" w:rsidRDefault="00CB7C45" w:rsidP="000E7240">
            <w:pPr>
              <w:kinsoku w:val="0"/>
              <w:overflowPunct w:val="0"/>
              <w:autoSpaceDE w:val="0"/>
              <w:autoSpaceDN w:val="0"/>
              <w:adjustRightInd w:val="0"/>
              <w:spacing w:after="0" w:line="257" w:lineRule="exact"/>
              <w:ind w:left="130"/>
              <w:jc w:val="both"/>
              <w:rPr>
                <w:rFonts w:cstheme="minorHAnsi"/>
              </w:rPr>
            </w:pPr>
            <w:r w:rsidRPr="007F67BF">
              <w:rPr>
                <w:rFonts w:cstheme="minorHAnsi"/>
              </w:rPr>
              <w:t>100.0%</w:t>
            </w:r>
          </w:p>
        </w:tc>
        <w:tc>
          <w:tcPr>
            <w:tcW w:w="1276" w:type="dxa"/>
            <w:shd w:val="clear" w:color="auto" w:fill="auto"/>
          </w:tcPr>
          <w:p w14:paraId="3D7552CE" w14:textId="77777777" w:rsidR="00CB7C45" w:rsidRPr="007F67BF" w:rsidRDefault="00CB7C45" w:rsidP="000E7240">
            <w:pPr>
              <w:kinsoku w:val="0"/>
              <w:overflowPunct w:val="0"/>
              <w:autoSpaceDE w:val="0"/>
              <w:autoSpaceDN w:val="0"/>
              <w:adjustRightInd w:val="0"/>
              <w:spacing w:after="0" w:line="257" w:lineRule="exact"/>
              <w:ind w:left="172"/>
              <w:jc w:val="both"/>
              <w:rPr>
                <w:rFonts w:cstheme="minorHAnsi"/>
              </w:rPr>
            </w:pPr>
            <w:r w:rsidRPr="007F67BF">
              <w:rPr>
                <w:rFonts w:cstheme="minorHAnsi"/>
              </w:rPr>
              <w:t>61.3%</w:t>
            </w:r>
            <w:r w:rsidRPr="007F67BF">
              <w:rPr>
                <w:rFonts w:cstheme="minorHAnsi"/>
                <w:spacing w:val="-1"/>
              </w:rPr>
              <w:t xml:space="preserve"> </w:t>
            </w:r>
            <w:r w:rsidRPr="007F67BF">
              <w:rPr>
                <w:rFonts w:cstheme="minorHAnsi"/>
              </w:rPr>
              <w:t>-</w:t>
            </w:r>
          </w:p>
          <w:p w14:paraId="58F670EA" w14:textId="77777777" w:rsidR="00CB7C45" w:rsidRPr="007F67BF" w:rsidRDefault="00CB7C45" w:rsidP="000E7240">
            <w:pPr>
              <w:kinsoku w:val="0"/>
              <w:overflowPunct w:val="0"/>
              <w:autoSpaceDE w:val="0"/>
              <w:autoSpaceDN w:val="0"/>
              <w:adjustRightInd w:val="0"/>
              <w:spacing w:after="0" w:line="257" w:lineRule="exact"/>
              <w:ind w:left="234"/>
              <w:jc w:val="both"/>
              <w:rPr>
                <w:rFonts w:cstheme="minorHAnsi"/>
              </w:rPr>
            </w:pPr>
            <w:r w:rsidRPr="007F67BF">
              <w:rPr>
                <w:rFonts w:cstheme="minorHAnsi"/>
              </w:rPr>
              <w:t>74.2%</w:t>
            </w:r>
          </w:p>
        </w:tc>
      </w:tr>
    </w:tbl>
    <w:p w14:paraId="76BDD79E" w14:textId="77777777" w:rsidR="00CB7C45" w:rsidRDefault="00CB7C45" w:rsidP="00CB7C45">
      <w:pPr>
        <w:jc w:val="both"/>
        <w:rPr>
          <w:rFonts w:cstheme="minorHAnsi"/>
        </w:rPr>
      </w:pPr>
      <w:r>
        <w:rPr>
          <w:rFonts w:cstheme="minorHAnsi"/>
        </w:rPr>
        <w:t xml:space="preserve">^ Non-clinical staff included ward </w:t>
      </w:r>
      <w:r w:rsidRPr="007F71AB">
        <w:rPr>
          <w:rFonts w:cstheme="minorHAnsi"/>
        </w:rPr>
        <w:t>clerks, food and domestic staff, porters and cleaners)</w:t>
      </w:r>
    </w:p>
    <w:p w14:paraId="54C7823B" w14:textId="13F0EC3D" w:rsidR="00CB7C45" w:rsidRDefault="00CB7C45" w:rsidP="00186BCD">
      <w:pPr>
        <w:jc w:val="both"/>
        <w:rPr>
          <w:rFonts w:cstheme="minorHAnsi"/>
          <w:b/>
          <w:bCs/>
        </w:rPr>
      </w:pPr>
    </w:p>
    <w:p w14:paraId="1CA39091" w14:textId="49EDCB30" w:rsidR="00182923" w:rsidRDefault="00182923" w:rsidP="00186BCD">
      <w:pPr>
        <w:jc w:val="both"/>
        <w:rPr>
          <w:rFonts w:cstheme="minorHAnsi"/>
          <w:b/>
          <w:bCs/>
        </w:rPr>
      </w:pPr>
    </w:p>
    <w:p w14:paraId="4298D956" w14:textId="7CD69D78" w:rsidR="00182923" w:rsidRDefault="00182923" w:rsidP="00186BCD">
      <w:pPr>
        <w:jc w:val="both"/>
        <w:rPr>
          <w:rFonts w:cstheme="minorHAnsi"/>
          <w:b/>
          <w:bCs/>
        </w:rPr>
      </w:pPr>
    </w:p>
    <w:p w14:paraId="5063EDA4" w14:textId="24A09FE5" w:rsidR="00182923" w:rsidRDefault="00182923" w:rsidP="00186BCD">
      <w:pPr>
        <w:jc w:val="both"/>
        <w:rPr>
          <w:rFonts w:cstheme="minorHAnsi"/>
          <w:b/>
          <w:bCs/>
        </w:rPr>
      </w:pPr>
    </w:p>
    <w:p w14:paraId="4122DC93" w14:textId="7174B8B5" w:rsidR="00182923" w:rsidRDefault="00182923" w:rsidP="00186BCD">
      <w:pPr>
        <w:jc w:val="both"/>
        <w:rPr>
          <w:rFonts w:cstheme="minorHAnsi"/>
          <w:b/>
          <w:bCs/>
        </w:rPr>
      </w:pPr>
    </w:p>
    <w:p w14:paraId="25DEF8A2" w14:textId="75F52282" w:rsidR="00182923" w:rsidRDefault="00182923" w:rsidP="00186BCD">
      <w:pPr>
        <w:jc w:val="both"/>
        <w:rPr>
          <w:rFonts w:cstheme="minorHAnsi"/>
          <w:b/>
          <w:bCs/>
        </w:rPr>
      </w:pPr>
    </w:p>
    <w:p w14:paraId="5839D640" w14:textId="3DDD4D5C" w:rsidR="00182923" w:rsidRDefault="00182923" w:rsidP="00186BCD">
      <w:pPr>
        <w:jc w:val="both"/>
        <w:rPr>
          <w:rFonts w:cstheme="minorHAnsi"/>
          <w:b/>
          <w:bCs/>
        </w:rPr>
      </w:pPr>
    </w:p>
    <w:p w14:paraId="6DEDA2C7" w14:textId="508A9CC2" w:rsidR="00182923" w:rsidRDefault="00182923" w:rsidP="00186BCD">
      <w:pPr>
        <w:jc w:val="both"/>
        <w:rPr>
          <w:rFonts w:cstheme="minorHAnsi"/>
          <w:b/>
          <w:bCs/>
        </w:rPr>
      </w:pPr>
    </w:p>
    <w:p w14:paraId="70ACB10A" w14:textId="2C10C26C" w:rsidR="00182923" w:rsidRDefault="00182923" w:rsidP="00186BCD">
      <w:pPr>
        <w:jc w:val="both"/>
        <w:rPr>
          <w:rFonts w:cstheme="minorHAnsi"/>
          <w:b/>
          <w:bCs/>
        </w:rPr>
      </w:pPr>
    </w:p>
    <w:p w14:paraId="19FF7165" w14:textId="77ADE018" w:rsidR="00182923" w:rsidRDefault="00182923" w:rsidP="00186BCD">
      <w:pPr>
        <w:jc w:val="both"/>
        <w:rPr>
          <w:rFonts w:cstheme="minorHAnsi"/>
          <w:b/>
          <w:bCs/>
        </w:rPr>
      </w:pPr>
    </w:p>
    <w:p w14:paraId="647ADF98" w14:textId="58E0B331" w:rsidR="00182923" w:rsidRDefault="00182923" w:rsidP="00186BCD">
      <w:pPr>
        <w:jc w:val="both"/>
        <w:rPr>
          <w:rFonts w:cstheme="minorHAnsi"/>
          <w:b/>
          <w:bCs/>
        </w:rPr>
      </w:pPr>
    </w:p>
    <w:p w14:paraId="3F474AFF" w14:textId="2D14FD91" w:rsidR="00182923" w:rsidRDefault="00182923" w:rsidP="00186BCD">
      <w:pPr>
        <w:jc w:val="both"/>
        <w:rPr>
          <w:rFonts w:cstheme="minorHAnsi"/>
          <w:b/>
          <w:bCs/>
        </w:rPr>
      </w:pPr>
    </w:p>
    <w:p w14:paraId="195070DB" w14:textId="3E06387B" w:rsidR="00182923" w:rsidRDefault="00182923" w:rsidP="00186BCD">
      <w:pPr>
        <w:jc w:val="both"/>
        <w:rPr>
          <w:rFonts w:cstheme="minorHAnsi"/>
          <w:b/>
          <w:bCs/>
        </w:rPr>
      </w:pPr>
    </w:p>
    <w:p w14:paraId="0FB1A5FF" w14:textId="2D39DCEA" w:rsidR="00182923" w:rsidRDefault="00182923" w:rsidP="00186BCD">
      <w:pPr>
        <w:jc w:val="both"/>
        <w:rPr>
          <w:rFonts w:cstheme="minorHAnsi"/>
          <w:b/>
          <w:bCs/>
        </w:rPr>
      </w:pPr>
    </w:p>
    <w:p w14:paraId="1FDCB61B" w14:textId="7142ED04" w:rsidR="00182923" w:rsidRDefault="00182923" w:rsidP="00186BCD">
      <w:pPr>
        <w:jc w:val="both"/>
        <w:rPr>
          <w:rFonts w:cstheme="minorHAnsi"/>
          <w:b/>
          <w:bCs/>
        </w:rPr>
      </w:pPr>
    </w:p>
    <w:p w14:paraId="2F8BB009" w14:textId="1CED0D3B" w:rsidR="00182923" w:rsidRDefault="00182923" w:rsidP="00186BCD">
      <w:pPr>
        <w:jc w:val="both"/>
        <w:rPr>
          <w:rFonts w:cstheme="minorHAnsi"/>
          <w:b/>
          <w:bCs/>
        </w:rPr>
      </w:pPr>
    </w:p>
    <w:p w14:paraId="4D21609B" w14:textId="148401CA" w:rsidR="00182923" w:rsidRDefault="00182923" w:rsidP="00186BCD">
      <w:pPr>
        <w:jc w:val="both"/>
        <w:rPr>
          <w:rFonts w:cstheme="minorHAnsi"/>
          <w:b/>
          <w:bCs/>
        </w:rPr>
      </w:pPr>
    </w:p>
    <w:p w14:paraId="27454FF1" w14:textId="291894D0" w:rsidR="00182923" w:rsidRDefault="00182923" w:rsidP="00186BCD">
      <w:pPr>
        <w:jc w:val="both"/>
        <w:rPr>
          <w:rFonts w:cstheme="minorHAnsi"/>
          <w:b/>
          <w:bCs/>
        </w:rPr>
      </w:pPr>
    </w:p>
    <w:p w14:paraId="2F11B53F" w14:textId="556308E1" w:rsidR="00182923" w:rsidRDefault="00182923" w:rsidP="00186BCD">
      <w:pPr>
        <w:jc w:val="both"/>
        <w:rPr>
          <w:rFonts w:cstheme="minorHAnsi"/>
          <w:b/>
          <w:bCs/>
        </w:rPr>
      </w:pPr>
    </w:p>
    <w:p w14:paraId="53587528" w14:textId="77777777" w:rsidR="00182923" w:rsidRDefault="00182923" w:rsidP="00186BCD">
      <w:pPr>
        <w:jc w:val="both"/>
        <w:rPr>
          <w:rFonts w:cstheme="minorHAnsi"/>
          <w:b/>
          <w:bCs/>
        </w:rPr>
      </w:pPr>
    </w:p>
    <w:p w14:paraId="051CBFC0" w14:textId="77777777" w:rsidR="00CB7C45" w:rsidRDefault="00CB7C45" w:rsidP="00186BCD">
      <w:pPr>
        <w:jc w:val="both"/>
        <w:rPr>
          <w:rFonts w:cstheme="minorHAnsi"/>
          <w:b/>
          <w:bCs/>
        </w:rPr>
      </w:pPr>
    </w:p>
    <w:p w14:paraId="1EACA9DF" w14:textId="5BDD582E" w:rsidR="00186BCD" w:rsidRPr="00456C54" w:rsidRDefault="00186BCD" w:rsidP="00186BCD">
      <w:pPr>
        <w:jc w:val="both"/>
        <w:rPr>
          <w:rFonts w:eastAsia="MS Mincho" w:cstheme="minorHAnsi"/>
          <w:bCs/>
          <w:color w:val="000000"/>
          <w:lang w:val="en-US" w:eastAsia="ja-JP"/>
        </w:rPr>
      </w:pPr>
      <w:r w:rsidRPr="003F70F0">
        <w:rPr>
          <w:rFonts w:cstheme="minorHAnsi"/>
          <w:b/>
          <w:bCs/>
        </w:rPr>
        <w:t xml:space="preserve">Supplementary Table </w:t>
      </w:r>
      <w:r w:rsidR="00A12075">
        <w:rPr>
          <w:rFonts w:cstheme="minorHAnsi"/>
          <w:b/>
          <w:bCs/>
        </w:rPr>
        <w:t>4</w:t>
      </w:r>
      <w:r>
        <w:rPr>
          <w:rFonts w:cstheme="minorHAnsi"/>
          <w:b/>
          <w:bCs/>
        </w:rPr>
        <w:t xml:space="preserve">. </w:t>
      </w:r>
      <w:r w:rsidRPr="00456C54">
        <w:rPr>
          <w:rFonts w:eastAsia="MS Mincho" w:cstheme="minorHAnsi"/>
          <w:bCs/>
          <w:color w:val="000000"/>
          <w:lang w:val="en-US" w:eastAsia="ja-JP"/>
        </w:rPr>
        <w:t xml:space="preserve">Screening rate as a proportion of the target population by period and proportion of those </w:t>
      </w:r>
      <w:r w:rsidR="002E282C">
        <w:rPr>
          <w:rFonts w:eastAsia="MS Mincho" w:cstheme="minorHAnsi"/>
          <w:bCs/>
          <w:color w:val="000000"/>
          <w:lang w:val="en-US" w:eastAsia="ja-JP"/>
        </w:rPr>
        <w:t>with CI</w:t>
      </w:r>
    </w:p>
    <w:tbl>
      <w:tblPr>
        <w:tblStyle w:val="TableGrid"/>
        <w:tblW w:w="8500" w:type="dxa"/>
        <w:tblLook w:val="04A0" w:firstRow="1" w:lastRow="0" w:firstColumn="1" w:lastColumn="0" w:noHBand="0" w:noVBand="1"/>
      </w:tblPr>
      <w:tblGrid>
        <w:gridCol w:w="1838"/>
        <w:gridCol w:w="2027"/>
        <w:gridCol w:w="2509"/>
        <w:gridCol w:w="2126"/>
      </w:tblGrid>
      <w:tr w:rsidR="00186BCD" w:rsidRPr="006C4183" w14:paraId="57320867" w14:textId="77777777" w:rsidTr="000E7240">
        <w:tc>
          <w:tcPr>
            <w:tcW w:w="1838" w:type="dxa"/>
          </w:tcPr>
          <w:p w14:paraId="60FDA595" w14:textId="77777777" w:rsidR="00186BCD" w:rsidRPr="006C4183" w:rsidRDefault="00186BCD" w:rsidP="000E7240">
            <w:pPr>
              <w:widowControl w:val="0"/>
              <w:autoSpaceDE w:val="0"/>
              <w:autoSpaceDN w:val="0"/>
              <w:adjustRightInd w:val="0"/>
              <w:contextualSpacing/>
              <w:rPr>
                <w:rFonts w:eastAsia="MS Mincho" w:cstheme="minorHAnsi"/>
                <w:b/>
                <w:lang w:val="en-US" w:eastAsia="ja-JP"/>
              </w:rPr>
            </w:pPr>
            <w:r w:rsidRPr="006C4183">
              <w:rPr>
                <w:rFonts w:eastAsia="MS Mincho" w:cstheme="minorHAnsi"/>
                <w:b/>
                <w:lang w:val="en-US" w:eastAsia="ja-JP"/>
              </w:rPr>
              <w:t>Period</w:t>
            </w:r>
          </w:p>
        </w:tc>
        <w:tc>
          <w:tcPr>
            <w:tcW w:w="2027" w:type="dxa"/>
          </w:tcPr>
          <w:p w14:paraId="7DC6203D" w14:textId="77777777" w:rsidR="00186BCD" w:rsidRPr="006C4183" w:rsidRDefault="00186BCD" w:rsidP="000E7240">
            <w:pPr>
              <w:widowControl w:val="0"/>
              <w:autoSpaceDE w:val="0"/>
              <w:autoSpaceDN w:val="0"/>
              <w:adjustRightInd w:val="0"/>
              <w:contextualSpacing/>
              <w:rPr>
                <w:rFonts w:eastAsia="MS Mincho" w:cstheme="minorHAnsi"/>
                <w:b/>
                <w:lang w:val="en-US" w:eastAsia="ja-JP"/>
              </w:rPr>
            </w:pPr>
            <w:r w:rsidRPr="006C4183">
              <w:rPr>
                <w:rFonts w:eastAsia="MS Mincho" w:cstheme="minorHAnsi"/>
                <w:b/>
                <w:lang w:val="en-US" w:eastAsia="ja-JP"/>
              </w:rPr>
              <w:t>Eligible Study Population</w:t>
            </w:r>
          </w:p>
          <w:p w14:paraId="34CFBF91" w14:textId="77777777" w:rsidR="00186BCD" w:rsidRPr="006C4183" w:rsidRDefault="00186BCD" w:rsidP="000E7240">
            <w:pPr>
              <w:widowControl w:val="0"/>
              <w:autoSpaceDE w:val="0"/>
              <w:autoSpaceDN w:val="0"/>
              <w:adjustRightInd w:val="0"/>
              <w:contextualSpacing/>
              <w:rPr>
                <w:rFonts w:eastAsia="MS Mincho" w:cstheme="minorHAnsi"/>
                <w:b/>
                <w:lang w:val="en-US" w:eastAsia="ja-JP"/>
              </w:rPr>
            </w:pPr>
            <w:r w:rsidRPr="006C4183">
              <w:rPr>
                <w:rFonts w:eastAsia="MS Mincho" w:cstheme="minorHAnsi"/>
                <w:b/>
                <w:lang w:val="en-US" w:eastAsia="ja-JP"/>
              </w:rPr>
              <w:t>(from participating wards)</w:t>
            </w:r>
          </w:p>
        </w:tc>
        <w:tc>
          <w:tcPr>
            <w:tcW w:w="2509" w:type="dxa"/>
          </w:tcPr>
          <w:p w14:paraId="20F4FDD0" w14:textId="77777777" w:rsidR="00186BCD" w:rsidRPr="006C4183" w:rsidRDefault="00186BCD" w:rsidP="000E7240">
            <w:pPr>
              <w:widowControl w:val="0"/>
              <w:autoSpaceDE w:val="0"/>
              <w:autoSpaceDN w:val="0"/>
              <w:adjustRightInd w:val="0"/>
              <w:contextualSpacing/>
              <w:rPr>
                <w:rFonts w:eastAsia="MS Mincho" w:cstheme="minorHAnsi"/>
                <w:b/>
                <w:lang w:val="en-US" w:eastAsia="ja-JP"/>
              </w:rPr>
            </w:pPr>
            <w:r w:rsidRPr="006C4183">
              <w:rPr>
                <w:rFonts w:eastAsia="MS Mincho" w:cstheme="minorHAnsi"/>
                <w:b/>
                <w:lang w:val="en-US" w:eastAsia="ja-JP"/>
              </w:rPr>
              <w:t>Study Sample</w:t>
            </w:r>
          </w:p>
          <w:p w14:paraId="71B9C9C2" w14:textId="6FF14693" w:rsidR="00186BCD" w:rsidRPr="006C4183" w:rsidRDefault="00186BCD" w:rsidP="000E7240">
            <w:pPr>
              <w:widowControl w:val="0"/>
              <w:autoSpaceDE w:val="0"/>
              <w:autoSpaceDN w:val="0"/>
              <w:adjustRightInd w:val="0"/>
              <w:contextualSpacing/>
              <w:rPr>
                <w:rFonts w:eastAsia="MS Mincho" w:cstheme="minorHAnsi"/>
                <w:b/>
                <w:lang w:val="en-US" w:eastAsia="ja-JP"/>
              </w:rPr>
            </w:pPr>
            <w:r w:rsidRPr="006C4183">
              <w:rPr>
                <w:rFonts w:eastAsia="MS Mincho" w:cstheme="minorHAnsi"/>
                <w:b/>
                <w:lang w:val="en-US" w:eastAsia="ja-JP"/>
              </w:rPr>
              <w:t xml:space="preserve">(% of </w:t>
            </w:r>
            <w:r w:rsidR="002E282C">
              <w:rPr>
                <w:rFonts w:eastAsia="MS Mincho" w:cstheme="minorHAnsi"/>
                <w:b/>
                <w:lang w:val="en-US" w:eastAsia="ja-JP"/>
              </w:rPr>
              <w:t xml:space="preserve">the eligible </w:t>
            </w:r>
            <w:r w:rsidR="0016664C">
              <w:rPr>
                <w:rFonts w:eastAsia="MS Mincho" w:cstheme="minorHAnsi"/>
                <w:b/>
                <w:lang w:val="en-US" w:eastAsia="ja-JP"/>
              </w:rPr>
              <w:t xml:space="preserve">study </w:t>
            </w:r>
            <w:r w:rsidR="0016664C" w:rsidRPr="006C4183">
              <w:rPr>
                <w:rFonts w:eastAsia="MS Mincho" w:cstheme="minorHAnsi"/>
                <w:b/>
                <w:lang w:val="en-US" w:eastAsia="ja-JP"/>
              </w:rPr>
              <w:t>population</w:t>
            </w:r>
            <w:r w:rsidRPr="006C4183">
              <w:rPr>
                <w:rFonts w:eastAsia="MS Mincho" w:cstheme="minorHAnsi"/>
                <w:b/>
                <w:lang w:val="en-US" w:eastAsia="ja-JP"/>
              </w:rPr>
              <w:t xml:space="preserve"> screened)</w:t>
            </w:r>
          </w:p>
        </w:tc>
        <w:tc>
          <w:tcPr>
            <w:tcW w:w="2126" w:type="dxa"/>
          </w:tcPr>
          <w:p w14:paraId="7F7E1654" w14:textId="77777777" w:rsidR="00186BCD" w:rsidRPr="006C4183" w:rsidRDefault="00186BCD" w:rsidP="000E7240">
            <w:pPr>
              <w:widowControl w:val="0"/>
              <w:autoSpaceDE w:val="0"/>
              <w:autoSpaceDN w:val="0"/>
              <w:adjustRightInd w:val="0"/>
              <w:contextualSpacing/>
              <w:rPr>
                <w:rFonts w:eastAsia="MS Mincho" w:cstheme="minorHAnsi"/>
                <w:b/>
                <w:lang w:val="en-US" w:eastAsia="ja-JP"/>
              </w:rPr>
            </w:pPr>
            <w:r w:rsidRPr="006C4183">
              <w:rPr>
                <w:rFonts w:eastAsia="MS Mincho" w:cstheme="minorHAnsi"/>
                <w:b/>
                <w:lang w:val="en-US" w:eastAsia="ja-JP"/>
              </w:rPr>
              <w:t>Population with CI</w:t>
            </w:r>
          </w:p>
          <w:p w14:paraId="232B824A" w14:textId="27B7D6A3" w:rsidR="00186BCD" w:rsidRPr="006C4183" w:rsidRDefault="00186BCD" w:rsidP="000E7240">
            <w:pPr>
              <w:widowControl w:val="0"/>
              <w:autoSpaceDE w:val="0"/>
              <w:autoSpaceDN w:val="0"/>
              <w:adjustRightInd w:val="0"/>
              <w:contextualSpacing/>
              <w:rPr>
                <w:rFonts w:eastAsia="MS Mincho" w:cstheme="minorHAnsi"/>
                <w:b/>
                <w:lang w:val="en-US" w:eastAsia="ja-JP"/>
              </w:rPr>
            </w:pPr>
            <w:r w:rsidRPr="006C4183">
              <w:rPr>
                <w:rFonts w:eastAsia="MS Mincho" w:cstheme="minorHAnsi"/>
                <w:b/>
                <w:lang w:val="en-US" w:eastAsia="ja-JP"/>
              </w:rPr>
              <w:t xml:space="preserve">(% of </w:t>
            </w:r>
            <w:r w:rsidR="002E282C">
              <w:rPr>
                <w:rFonts w:eastAsia="MS Mincho" w:cstheme="minorHAnsi"/>
                <w:b/>
                <w:lang w:val="en-US" w:eastAsia="ja-JP"/>
              </w:rPr>
              <w:t>study sample</w:t>
            </w:r>
            <w:r w:rsidRPr="006C4183">
              <w:rPr>
                <w:rFonts w:eastAsia="MS Mincho" w:cstheme="minorHAnsi"/>
                <w:b/>
                <w:lang w:val="en-US" w:eastAsia="ja-JP"/>
              </w:rPr>
              <w:t>)</w:t>
            </w:r>
          </w:p>
        </w:tc>
      </w:tr>
      <w:tr w:rsidR="00186BCD" w:rsidRPr="006C4183" w14:paraId="69F7AB1F" w14:textId="77777777" w:rsidTr="000E7240">
        <w:tc>
          <w:tcPr>
            <w:tcW w:w="1838" w:type="dxa"/>
          </w:tcPr>
          <w:p w14:paraId="3579481C" w14:textId="77777777" w:rsidR="00186BCD" w:rsidRPr="006C4183" w:rsidRDefault="00186BCD" w:rsidP="000E7240">
            <w:pPr>
              <w:widowControl w:val="0"/>
              <w:autoSpaceDE w:val="0"/>
              <w:autoSpaceDN w:val="0"/>
              <w:adjustRightInd w:val="0"/>
              <w:contextualSpacing/>
              <w:jc w:val="both"/>
              <w:rPr>
                <w:rFonts w:eastAsia="MS Mincho" w:cstheme="minorHAnsi"/>
                <w:b/>
                <w:lang w:val="en-US" w:eastAsia="ja-JP"/>
              </w:rPr>
            </w:pPr>
            <w:r w:rsidRPr="006C4183">
              <w:rPr>
                <w:rFonts w:eastAsia="MS Mincho" w:cstheme="minorHAnsi"/>
                <w:b/>
                <w:lang w:val="en-US" w:eastAsia="ja-JP"/>
              </w:rPr>
              <w:t>Control</w:t>
            </w:r>
          </w:p>
        </w:tc>
        <w:tc>
          <w:tcPr>
            <w:tcW w:w="2027" w:type="dxa"/>
          </w:tcPr>
          <w:p w14:paraId="08D03B35" w14:textId="77777777" w:rsidR="00186BCD" w:rsidRPr="006C4183" w:rsidRDefault="00186BCD" w:rsidP="000E7240">
            <w:pPr>
              <w:widowControl w:val="0"/>
              <w:autoSpaceDE w:val="0"/>
              <w:autoSpaceDN w:val="0"/>
              <w:adjustRightInd w:val="0"/>
              <w:contextualSpacing/>
              <w:rPr>
                <w:rFonts w:eastAsia="MS Mincho" w:cstheme="minorHAnsi"/>
                <w:b/>
                <w:lang w:val="en-US" w:eastAsia="ja-JP"/>
              </w:rPr>
            </w:pPr>
            <w:r w:rsidRPr="006C4183">
              <w:rPr>
                <w:rFonts w:eastAsia="MS Mincho" w:cstheme="minorHAnsi"/>
                <w:b/>
                <w:lang w:val="en-US" w:eastAsia="ja-JP"/>
              </w:rPr>
              <w:t>3324</w:t>
            </w:r>
          </w:p>
        </w:tc>
        <w:tc>
          <w:tcPr>
            <w:tcW w:w="2509" w:type="dxa"/>
          </w:tcPr>
          <w:p w14:paraId="377C1C59" w14:textId="77777777" w:rsidR="00186BCD" w:rsidRPr="006C4183" w:rsidRDefault="00186BCD" w:rsidP="000E7240">
            <w:pPr>
              <w:widowControl w:val="0"/>
              <w:autoSpaceDE w:val="0"/>
              <w:autoSpaceDN w:val="0"/>
              <w:adjustRightInd w:val="0"/>
              <w:contextualSpacing/>
              <w:rPr>
                <w:rFonts w:eastAsia="MS Mincho" w:cstheme="minorHAnsi"/>
                <w:b/>
                <w:lang w:val="en-US" w:eastAsia="ja-JP"/>
              </w:rPr>
            </w:pPr>
            <w:r w:rsidRPr="006C4183">
              <w:rPr>
                <w:rFonts w:eastAsia="MS Mincho" w:cstheme="minorHAnsi"/>
                <w:b/>
                <w:lang w:val="en-US" w:eastAsia="ja-JP"/>
              </w:rPr>
              <w:t>1970 (59%)</w:t>
            </w:r>
          </w:p>
        </w:tc>
        <w:tc>
          <w:tcPr>
            <w:tcW w:w="2126" w:type="dxa"/>
          </w:tcPr>
          <w:p w14:paraId="2F584FBC" w14:textId="77777777" w:rsidR="00186BCD" w:rsidRPr="006C4183" w:rsidRDefault="00186BCD" w:rsidP="000E7240">
            <w:pPr>
              <w:widowControl w:val="0"/>
              <w:autoSpaceDE w:val="0"/>
              <w:autoSpaceDN w:val="0"/>
              <w:adjustRightInd w:val="0"/>
              <w:contextualSpacing/>
              <w:rPr>
                <w:rFonts w:eastAsia="MS Mincho" w:cstheme="minorHAnsi"/>
                <w:b/>
                <w:lang w:val="en-US" w:eastAsia="ja-JP"/>
              </w:rPr>
            </w:pPr>
            <w:r w:rsidRPr="006C4183">
              <w:rPr>
                <w:rFonts w:eastAsia="MS Mincho" w:cstheme="minorHAnsi"/>
                <w:b/>
                <w:lang w:val="en-US" w:eastAsia="ja-JP"/>
              </w:rPr>
              <w:t>905 (45.9%)</w:t>
            </w:r>
          </w:p>
        </w:tc>
      </w:tr>
      <w:tr w:rsidR="00186BCD" w:rsidRPr="006C4183" w14:paraId="39BF2EE7" w14:textId="77777777" w:rsidTr="000E7240">
        <w:tc>
          <w:tcPr>
            <w:tcW w:w="1838" w:type="dxa"/>
          </w:tcPr>
          <w:p w14:paraId="5D6CBD92" w14:textId="2C5D749B" w:rsidR="00186BCD" w:rsidRPr="006C4183" w:rsidRDefault="00186BCD" w:rsidP="000E7240">
            <w:pPr>
              <w:widowControl w:val="0"/>
              <w:autoSpaceDE w:val="0"/>
              <w:autoSpaceDN w:val="0"/>
              <w:adjustRightInd w:val="0"/>
              <w:contextualSpacing/>
              <w:jc w:val="both"/>
              <w:rPr>
                <w:rFonts w:eastAsia="MS Mincho" w:cstheme="minorHAnsi"/>
                <w:bCs/>
                <w:lang w:val="en-US" w:eastAsia="ja-JP"/>
              </w:rPr>
            </w:pPr>
            <w:r w:rsidRPr="006C4183">
              <w:rPr>
                <w:rFonts w:eastAsia="MS Mincho" w:cstheme="minorHAnsi"/>
                <w:bCs/>
                <w:lang w:val="en-US" w:eastAsia="ja-JP"/>
              </w:rPr>
              <w:t>Intervention</w:t>
            </w:r>
            <w:r w:rsidR="005C3551">
              <w:rPr>
                <w:rFonts w:eastAsia="MS Mincho" w:cstheme="minorHAnsi"/>
                <w:bCs/>
                <w:lang w:val="en-US" w:eastAsia="ja-JP"/>
              </w:rPr>
              <w:t xml:space="preserve"> Period</w:t>
            </w:r>
            <w:r w:rsidRPr="006C4183">
              <w:rPr>
                <w:rFonts w:eastAsia="MS Mincho" w:cstheme="minorHAnsi"/>
                <w:bCs/>
                <w:lang w:val="en-US" w:eastAsia="ja-JP"/>
              </w:rPr>
              <w:t xml:space="preserve"> (T1)</w:t>
            </w:r>
          </w:p>
        </w:tc>
        <w:tc>
          <w:tcPr>
            <w:tcW w:w="2027" w:type="dxa"/>
          </w:tcPr>
          <w:p w14:paraId="2FB166CD" w14:textId="77777777" w:rsidR="00186BCD" w:rsidRPr="006C4183" w:rsidRDefault="00186BCD" w:rsidP="000E7240">
            <w:pPr>
              <w:widowControl w:val="0"/>
              <w:autoSpaceDE w:val="0"/>
              <w:autoSpaceDN w:val="0"/>
              <w:adjustRightInd w:val="0"/>
              <w:contextualSpacing/>
              <w:rPr>
                <w:rFonts w:eastAsia="MS Mincho" w:cstheme="minorHAnsi"/>
                <w:bCs/>
                <w:lang w:val="en-US" w:eastAsia="ja-JP"/>
              </w:rPr>
            </w:pPr>
            <w:r w:rsidRPr="006C4183">
              <w:rPr>
                <w:rFonts w:eastAsia="MS Mincho" w:cstheme="minorHAnsi"/>
                <w:bCs/>
                <w:lang w:val="en-US" w:eastAsia="ja-JP"/>
              </w:rPr>
              <w:t>4172</w:t>
            </w:r>
          </w:p>
        </w:tc>
        <w:tc>
          <w:tcPr>
            <w:tcW w:w="2509" w:type="dxa"/>
          </w:tcPr>
          <w:p w14:paraId="43C19B5E" w14:textId="77777777" w:rsidR="00186BCD" w:rsidRPr="006C4183" w:rsidRDefault="00186BCD" w:rsidP="000E7240">
            <w:pPr>
              <w:widowControl w:val="0"/>
              <w:autoSpaceDE w:val="0"/>
              <w:autoSpaceDN w:val="0"/>
              <w:adjustRightInd w:val="0"/>
              <w:contextualSpacing/>
              <w:rPr>
                <w:rFonts w:eastAsia="MS Mincho" w:cstheme="minorHAnsi"/>
                <w:bCs/>
                <w:lang w:val="en-US" w:eastAsia="ja-JP"/>
              </w:rPr>
            </w:pPr>
            <w:r w:rsidRPr="006C4183">
              <w:rPr>
                <w:rFonts w:eastAsia="MS Mincho" w:cstheme="minorHAnsi"/>
                <w:bCs/>
                <w:lang w:val="en-US" w:eastAsia="ja-JP"/>
              </w:rPr>
              <w:t>2914 (69.8%)</w:t>
            </w:r>
          </w:p>
        </w:tc>
        <w:tc>
          <w:tcPr>
            <w:tcW w:w="2126" w:type="dxa"/>
          </w:tcPr>
          <w:p w14:paraId="75723744" w14:textId="77777777" w:rsidR="00186BCD" w:rsidRPr="006C4183" w:rsidRDefault="00186BCD" w:rsidP="000E7240">
            <w:pPr>
              <w:widowControl w:val="0"/>
              <w:autoSpaceDE w:val="0"/>
              <w:autoSpaceDN w:val="0"/>
              <w:adjustRightInd w:val="0"/>
              <w:contextualSpacing/>
              <w:rPr>
                <w:rFonts w:eastAsia="MS Mincho" w:cstheme="minorHAnsi"/>
                <w:bCs/>
                <w:lang w:val="en-US" w:eastAsia="ja-JP"/>
              </w:rPr>
            </w:pPr>
            <w:r w:rsidRPr="006C4183">
              <w:rPr>
                <w:rFonts w:eastAsia="MS Mincho" w:cstheme="minorHAnsi"/>
                <w:bCs/>
                <w:lang w:val="en-US" w:eastAsia="ja-JP"/>
              </w:rPr>
              <w:t>1,146 (39.3%)</w:t>
            </w:r>
          </w:p>
        </w:tc>
      </w:tr>
      <w:tr w:rsidR="00186BCD" w:rsidRPr="006C4183" w14:paraId="2A6E1A32" w14:textId="77777777" w:rsidTr="000E7240">
        <w:tc>
          <w:tcPr>
            <w:tcW w:w="1838" w:type="dxa"/>
          </w:tcPr>
          <w:p w14:paraId="76772FDA" w14:textId="119694B2" w:rsidR="00186BCD" w:rsidRPr="006C4183" w:rsidRDefault="00186BCD" w:rsidP="000E7240">
            <w:pPr>
              <w:widowControl w:val="0"/>
              <w:autoSpaceDE w:val="0"/>
              <w:autoSpaceDN w:val="0"/>
              <w:adjustRightInd w:val="0"/>
              <w:contextualSpacing/>
              <w:jc w:val="both"/>
              <w:rPr>
                <w:rFonts w:eastAsia="MS Mincho" w:cstheme="minorHAnsi"/>
                <w:bCs/>
                <w:lang w:val="en-US" w:eastAsia="ja-JP"/>
              </w:rPr>
            </w:pPr>
            <w:r w:rsidRPr="006C4183">
              <w:rPr>
                <w:rFonts w:eastAsia="MS Mincho" w:cstheme="minorHAnsi"/>
                <w:bCs/>
                <w:lang w:val="en-US" w:eastAsia="ja-JP"/>
              </w:rPr>
              <w:t>Intervention</w:t>
            </w:r>
            <w:r w:rsidR="005C3551">
              <w:rPr>
                <w:rFonts w:eastAsia="MS Mincho" w:cstheme="minorHAnsi"/>
                <w:bCs/>
                <w:lang w:val="en-US" w:eastAsia="ja-JP"/>
              </w:rPr>
              <w:t xml:space="preserve"> Period</w:t>
            </w:r>
            <w:r w:rsidRPr="006C4183" w:rsidDel="00A842C6">
              <w:rPr>
                <w:rFonts w:eastAsia="MS Mincho" w:cstheme="minorHAnsi"/>
                <w:bCs/>
                <w:lang w:val="en-US" w:eastAsia="ja-JP"/>
              </w:rPr>
              <w:t xml:space="preserve"> </w:t>
            </w:r>
            <w:r w:rsidRPr="006C4183">
              <w:rPr>
                <w:rFonts w:eastAsia="MS Mincho" w:cstheme="minorHAnsi"/>
                <w:bCs/>
                <w:lang w:val="en-US" w:eastAsia="ja-JP"/>
              </w:rPr>
              <w:t>(T2)</w:t>
            </w:r>
          </w:p>
        </w:tc>
        <w:tc>
          <w:tcPr>
            <w:tcW w:w="2027" w:type="dxa"/>
          </w:tcPr>
          <w:p w14:paraId="5573B987" w14:textId="77777777" w:rsidR="00186BCD" w:rsidRPr="006C4183" w:rsidRDefault="00186BCD" w:rsidP="000E7240">
            <w:pPr>
              <w:widowControl w:val="0"/>
              <w:autoSpaceDE w:val="0"/>
              <w:autoSpaceDN w:val="0"/>
              <w:adjustRightInd w:val="0"/>
              <w:contextualSpacing/>
              <w:rPr>
                <w:rFonts w:eastAsia="MS Mincho" w:cstheme="minorHAnsi"/>
                <w:bCs/>
                <w:lang w:val="en-US" w:eastAsia="ja-JP"/>
              </w:rPr>
            </w:pPr>
            <w:r w:rsidRPr="006C4183">
              <w:rPr>
                <w:rFonts w:eastAsia="MS Mincho" w:cstheme="minorHAnsi"/>
                <w:bCs/>
                <w:lang w:val="en-US" w:eastAsia="ja-JP"/>
              </w:rPr>
              <w:t>3138</w:t>
            </w:r>
          </w:p>
        </w:tc>
        <w:tc>
          <w:tcPr>
            <w:tcW w:w="2509" w:type="dxa"/>
          </w:tcPr>
          <w:p w14:paraId="53A14948" w14:textId="77777777" w:rsidR="00186BCD" w:rsidRPr="006C4183" w:rsidRDefault="00186BCD" w:rsidP="000E7240">
            <w:pPr>
              <w:widowControl w:val="0"/>
              <w:autoSpaceDE w:val="0"/>
              <w:autoSpaceDN w:val="0"/>
              <w:adjustRightInd w:val="0"/>
              <w:contextualSpacing/>
              <w:rPr>
                <w:rFonts w:eastAsia="MS Mincho" w:cstheme="minorHAnsi"/>
                <w:bCs/>
                <w:lang w:val="en-US" w:eastAsia="ja-JP"/>
              </w:rPr>
            </w:pPr>
            <w:r w:rsidRPr="006C4183">
              <w:rPr>
                <w:rFonts w:eastAsia="MS Mincho" w:cstheme="minorHAnsi"/>
                <w:bCs/>
                <w:lang w:val="en-US" w:eastAsia="ja-JP"/>
              </w:rPr>
              <w:t>2144 (63.3%)</w:t>
            </w:r>
          </w:p>
        </w:tc>
        <w:tc>
          <w:tcPr>
            <w:tcW w:w="2126" w:type="dxa"/>
          </w:tcPr>
          <w:p w14:paraId="6D8535CE" w14:textId="77777777" w:rsidR="00186BCD" w:rsidRPr="006C4183" w:rsidRDefault="00186BCD" w:rsidP="000E7240">
            <w:pPr>
              <w:widowControl w:val="0"/>
              <w:autoSpaceDE w:val="0"/>
              <w:autoSpaceDN w:val="0"/>
              <w:adjustRightInd w:val="0"/>
              <w:contextualSpacing/>
              <w:rPr>
                <w:rFonts w:eastAsia="MS Mincho" w:cstheme="minorHAnsi"/>
                <w:bCs/>
                <w:lang w:val="en-US" w:eastAsia="ja-JP"/>
              </w:rPr>
            </w:pPr>
            <w:r w:rsidRPr="006C4183">
              <w:rPr>
                <w:rFonts w:eastAsia="MS Mincho" w:cstheme="minorHAnsi"/>
                <w:bCs/>
                <w:lang w:val="en-US" w:eastAsia="ja-JP"/>
              </w:rPr>
              <w:t>795 (37.1%)</w:t>
            </w:r>
          </w:p>
        </w:tc>
      </w:tr>
      <w:tr w:rsidR="00186BCD" w:rsidRPr="006C4183" w14:paraId="4D1E4ACD" w14:textId="77777777" w:rsidTr="000E7240">
        <w:tc>
          <w:tcPr>
            <w:tcW w:w="1838" w:type="dxa"/>
          </w:tcPr>
          <w:p w14:paraId="5CEFBB77" w14:textId="37CFB8CB" w:rsidR="00186BCD" w:rsidRPr="006C4183" w:rsidRDefault="00186BCD" w:rsidP="000E7240">
            <w:pPr>
              <w:widowControl w:val="0"/>
              <w:autoSpaceDE w:val="0"/>
              <w:autoSpaceDN w:val="0"/>
              <w:adjustRightInd w:val="0"/>
              <w:contextualSpacing/>
              <w:jc w:val="both"/>
              <w:rPr>
                <w:rFonts w:eastAsia="MS Mincho" w:cstheme="minorHAnsi"/>
                <w:bCs/>
                <w:lang w:val="en-US" w:eastAsia="ja-JP"/>
              </w:rPr>
            </w:pPr>
            <w:r w:rsidRPr="006C4183">
              <w:rPr>
                <w:rFonts w:eastAsia="MS Mincho" w:cstheme="minorHAnsi"/>
                <w:bCs/>
                <w:lang w:val="en-US" w:eastAsia="ja-JP"/>
              </w:rPr>
              <w:t>Intervention</w:t>
            </w:r>
            <w:r w:rsidRPr="006C4183" w:rsidDel="00A842C6">
              <w:rPr>
                <w:rFonts w:eastAsia="MS Mincho" w:cstheme="minorHAnsi"/>
                <w:bCs/>
                <w:lang w:val="en-US" w:eastAsia="ja-JP"/>
              </w:rPr>
              <w:t xml:space="preserve"> </w:t>
            </w:r>
            <w:r w:rsidR="005C3551">
              <w:rPr>
                <w:rFonts w:eastAsia="MS Mincho" w:cstheme="minorHAnsi"/>
                <w:bCs/>
                <w:lang w:val="en-US" w:eastAsia="ja-JP"/>
              </w:rPr>
              <w:t>Period</w:t>
            </w:r>
            <w:r w:rsidR="005C3551" w:rsidRPr="006C4183">
              <w:rPr>
                <w:rFonts w:eastAsia="MS Mincho" w:cstheme="minorHAnsi"/>
                <w:bCs/>
                <w:lang w:val="en-US" w:eastAsia="ja-JP"/>
              </w:rPr>
              <w:t xml:space="preserve"> </w:t>
            </w:r>
            <w:r w:rsidRPr="006C4183">
              <w:rPr>
                <w:rFonts w:eastAsia="MS Mincho" w:cstheme="minorHAnsi"/>
                <w:bCs/>
                <w:lang w:val="en-US" w:eastAsia="ja-JP"/>
              </w:rPr>
              <w:t>(T3)</w:t>
            </w:r>
          </w:p>
        </w:tc>
        <w:tc>
          <w:tcPr>
            <w:tcW w:w="2027" w:type="dxa"/>
          </w:tcPr>
          <w:p w14:paraId="73F7B31F" w14:textId="77777777" w:rsidR="00186BCD" w:rsidRPr="006C4183" w:rsidRDefault="00186BCD" w:rsidP="000E7240">
            <w:pPr>
              <w:widowControl w:val="0"/>
              <w:autoSpaceDE w:val="0"/>
              <w:autoSpaceDN w:val="0"/>
              <w:adjustRightInd w:val="0"/>
              <w:contextualSpacing/>
              <w:rPr>
                <w:rFonts w:eastAsia="MS Mincho" w:cstheme="minorHAnsi"/>
                <w:bCs/>
                <w:lang w:val="en-US" w:eastAsia="ja-JP"/>
              </w:rPr>
            </w:pPr>
            <w:r w:rsidRPr="006C4183">
              <w:rPr>
                <w:rFonts w:eastAsia="MS Mincho" w:cstheme="minorHAnsi"/>
                <w:bCs/>
                <w:lang w:val="en-US" w:eastAsia="ja-JP"/>
              </w:rPr>
              <w:t>3017</w:t>
            </w:r>
          </w:p>
        </w:tc>
        <w:tc>
          <w:tcPr>
            <w:tcW w:w="2509" w:type="dxa"/>
          </w:tcPr>
          <w:p w14:paraId="009FA5E0" w14:textId="77777777" w:rsidR="00186BCD" w:rsidRPr="006C4183" w:rsidRDefault="00186BCD" w:rsidP="000E7240">
            <w:pPr>
              <w:widowControl w:val="0"/>
              <w:autoSpaceDE w:val="0"/>
              <w:autoSpaceDN w:val="0"/>
              <w:adjustRightInd w:val="0"/>
              <w:contextualSpacing/>
              <w:rPr>
                <w:rFonts w:eastAsia="MS Mincho" w:cstheme="minorHAnsi"/>
                <w:bCs/>
                <w:lang w:val="en-US" w:eastAsia="ja-JP"/>
              </w:rPr>
            </w:pPr>
            <w:r w:rsidRPr="006C4183">
              <w:rPr>
                <w:rFonts w:eastAsia="MS Mincho" w:cstheme="minorHAnsi"/>
                <w:bCs/>
                <w:lang w:val="en-US" w:eastAsia="ja-JP"/>
              </w:rPr>
              <w:t>2199 (72.9%)</w:t>
            </w:r>
          </w:p>
        </w:tc>
        <w:tc>
          <w:tcPr>
            <w:tcW w:w="2126" w:type="dxa"/>
          </w:tcPr>
          <w:p w14:paraId="07AB2E5D" w14:textId="77777777" w:rsidR="00186BCD" w:rsidRPr="006C4183" w:rsidRDefault="00186BCD" w:rsidP="000E7240">
            <w:pPr>
              <w:widowControl w:val="0"/>
              <w:autoSpaceDE w:val="0"/>
              <w:autoSpaceDN w:val="0"/>
              <w:adjustRightInd w:val="0"/>
              <w:contextualSpacing/>
              <w:rPr>
                <w:rFonts w:eastAsia="MS Mincho" w:cstheme="minorHAnsi"/>
                <w:bCs/>
                <w:lang w:val="en-US" w:eastAsia="ja-JP"/>
              </w:rPr>
            </w:pPr>
            <w:r w:rsidRPr="006C4183">
              <w:rPr>
                <w:rFonts w:eastAsia="MS Mincho" w:cstheme="minorHAnsi"/>
                <w:bCs/>
                <w:lang w:val="en-US" w:eastAsia="ja-JP"/>
              </w:rPr>
              <w:t>720 (32.7%)</w:t>
            </w:r>
          </w:p>
        </w:tc>
      </w:tr>
      <w:tr w:rsidR="00186BCD" w:rsidRPr="006C4183" w14:paraId="608AA654" w14:textId="77777777" w:rsidTr="000E7240">
        <w:tc>
          <w:tcPr>
            <w:tcW w:w="1838" w:type="dxa"/>
          </w:tcPr>
          <w:p w14:paraId="1E28757A" w14:textId="4D597029" w:rsidR="00186BCD" w:rsidRPr="006C4183" w:rsidRDefault="00186BCD" w:rsidP="000E7240">
            <w:pPr>
              <w:widowControl w:val="0"/>
              <w:autoSpaceDE w:val="0"/>
              <w:autoSpaceDN w:val="0"/>
              <w:adjustRightInd w:val="0"/>
              <w:contextualSpacing/>
              <w:jc w:val="both"/>
              <w:rPr>
                <w:rFonts w:eastAsia="MS Mincho" w:cstheme="minorHAnsi"/>
                <w:bCs/>
                <w:lang w:val="en-US" w:eastAsia="ja-JP"/>
              </w:rPr>
            </w:pPr>
            <w:r w:rsidRPr="006C4183">
              <w:rPr>
                <w:rFonts w:eastAsia="MS Mincho" w:cstheme="minorHAnsi"/>
                <w:bCs/>
                <w:lang w:val="en-US" w:eastAsia="ja-JP"/>
              </w:rPr>
              <w:t xml:space="preserve">Intervention </w:t>
            </w:r>
            <w:r w:rsidR="005C3551">
              <w:rPr>
                <w:rFonts w:eastAsia="MS Mincho" w:cstheme="minorHAnsi"/>
                <w:bCs/>
                <w:lang w:val="en-US" w:eastAsia="ja-JP"/>
              </w:rPr>
              <w:t xml:space="preserve">Period </w:t>
            </w:r>
            <w:r w:rsidRPr="006C4183">
              <w:rPr>
                <w:rFonts w:eastAsia="MS Mincho" w:cstheme="minorHAnsi"/>
                <w:bCs/>
                <w:lang w:val="en-US" w:eastAsia="ja-JP"/>
              </w:rPr>
              <w:t>(T4)</w:t>
            </w:r>
          </w:p>
        </w:tc>
        <w:tc>
          <w:tcPr>
            <w:tcW w:w="2027" w:type="dxa"/>
          </w:tcPr>
          <w:p w14:paraId="112F80C5" w14:textId="77777777" w:rsidR="00186BCD" w:rsidRPr="006C4183" w:rsidRDefault="00186BCD" w:rsidP="000E7240">
            <w:pPr>
              <w:widowControl w:val="0"/>
              <w:autoSpaceDE w:val="0"/>
              <w:autoSpaceDN w:val="0"/>
              <w:adjustRightInd w:val="0"/>
              <w:contextualSpacing/>
              <w:rPr>
                <w:rFonts w:eastAsia="MS Mincho" w:cstheme="minorHAnsi"/>
                <w:bCs/>
                <w:lang w:val="en-US" w:eastAsia="ja-JP"/>
              </w:rPr>
            </w:pPr>
            <w:r w:rsidRPr="006C4183">
              <w:rPr>
                <w:rFonts w:eastAsia="MS Mincho" w:cstheme="minorHAnsi"/>
                <w:bCs/>
                <w:lang w:val="en-US" w:eastAsia="ja-JP"/>
              </w:rPr>
              <w:t>3138</w:t>
            </w:r>
          </w:p>
        </w:tc>
        <w:tc>
          <w:tcPr>
            <w:tcW w:w="2509" w:type="dxa"/>
          </w:tcPr>
          <w:p w14:paraId="666BC8ED" w14:textId="77777777" w:rsidR="00186BCD" w:rsidRPr="006C4183" w:rsidRDefault="00186BCD" w:rsidP="000E7240">
            <w:pPr>
              <w:widowControl w:val="0"/>
              <w:autoSpaceDE w:val="0"/>
              <w:autoSpaceDN w:val="0"/>
              <w:adjustRightInd w:val="0"/>
              <w:contextualSpacing/>
              <w:rPr>
                <w:rFonts w:eastAsia="MS Mincho" w:cstheme="minorHAnsi"/>
                <w:bCs/>
                <w:lang w:val="en-US" w:eastAsia="ja-JP"/>
              </w:rPr>
            </w:pPr>
            <w:r w:rsidRPr="006C4183">
              <w:rPr>
                <w:rFonts w:eastAsia="MS Mincho" w:cstheme="minorHAnsi"/>
                <w:bCs/>
                <w:lang w:val="en-US" w:eastAsia="ja-JP"/>
              </w:rPr>
              <w:t>2082 (66.3%)</w:t>
            </w:r>
          </w:p>
        </w:tc>
        <w:tc>
          <w:tcPr>
            <w:tcW w:w="2126" w:type="dxa"/>
          </w:tcPr>
          <w:p w14:paraId="50081140" w14:textId="77777777" w:rsidR="00186BCD" w:rsidRPr="006C4183" w:rsidRDefault="00186BCD" w:rsidP="000E7240">
            <w:pPr>
              <w:widowControl w:val="0"/>
              <w:autoSpaceDE w:val="0"/>
              <w:autoSpaceDN w:val="0"/>
              <w:adjustRightInd w:val="0"/>
              <w:contextualSpacing/>
              <w:rPr>
                <w:rFonts w:eastAsia="MS Mincho" w:cstheme="minorHAnsi"/>
                <w:bCs/>
                <w:lang w:val="en-US" w:eastAsia="ja-JP"/>
              </w:rPr>
            </w:pPr>
            <w:r w:rsidRPr="006C4183">
              <w:rPr>
                <w:rFonts w:eastAsia="MS Mincho" w:cstheme="minorHAnsi"/>
                <w:bCs/>
                <w:lang w:val="en-US" w:eastAsia="ja-JP"/>
              </w:rPr>
              <w:t>712 (34.2%)</w:t>
            </w:r>
          </w:p>
        </w:tc>
      </w:tr>
      <w:tr w:rsidR="00186BCD" w:rsidRPr="006C4183" w14:paraId="705BF401" w14:textId="77777777" w:rsidTr="000E7240">
        <w:tc>
          <w:tcPr>
            <w:tcW w:w="1838" w:type="dxa"/>
          </w:tcPr>
          <w:p w14:paraId="421BDBCD" w14:textId="088FA636" w:rsidR="00186BCD" w:rsidRPr="006C4183" w:rsidRDefault="00186BCD" w:rsidP="000E7240">
            <w:pPr>
              <w:widowControl w:val="0"/>
              <w:autoSpaceDE w:val="0"/>
              <w:autoSpaceDN w:val="0"/>
              <w:adjustRightInd w:val="0"/>
              <w:contextualSpacing/>
              <w:jc w:val="both"/>
              <w:rPr>
                <w:rFonts w:eastAsia="MS Mincho" w:cstheme="minorHAnsi"/>
                <w:b/>
                <w:lang w:val="en-US" w:eastAsia="ja-JP"/>
              </w:rPr>
            </w:pPr>
            <w:r w:rsidRPr="006C4183">
              <w:rPr>
                <w:rFonts w:eastAsia="MS Mincho" w:cstheme="minorHAnsi"/>
                <w:b/>
                <w:lang w:val="en-US" w:eastAsia="ja-JP"/>
              </w:rPr>
              <w:t>Total Intervention</w:t>
            </w:r>
            <w:r w:rsidR="005C3551">
              <w:rPr>
                <w:rFonts w:eastAsia="MS Mincho" w:cstheme="minorHAnsi"/>
                <w:b/>
                <w:lang w:val="en-US" w:eastAsia="ja-JP"/>
              </w:rPr>
              <w:t xml:space="preserve"> Period</w:t>
            </w:r>
          </w:p>
        </w:tc>
        <w:tc>
          <w:tcPr>
            <w:tcW w:w="2027" w:type="dxa"/>
          </w:tcPr>
          <w:p w14:paraId="41CC27E8" w14:textId="431CC93A" w:rsidR="00186BCD" w:rsidRPr="006C4183" w:rsidRDefault="00186BCD" w:rsidP="000E7240">
            <w:pPr>
              <w:widowControl w:val="0"/>
              <w:autoSpaceDE w:val="0"/>
              <w:autoSpaceDN w:val="0"/>
              <w:adjustRightInd w:val="0"/>
              <w:contextualSpacing/>
              <w:rPr>
                <w:rFonts w:eastAsia="MS Mincho" w:cstheme="minorHAnsi"/>
                <w:b/>
                <w:lang w:val="en-US" w:eastAsia="ja-JP"/>
              </w:rPr>
            </w:pPr>
            <w:r w:rsidRPr="006C4183">
              <w:rPr>
                <w:rFonts w:eastAsia="MS Mincho" w:cstheme="minorHAnsi"/>
                <w:b/>
                <w:lang w:val="en-US" w:eastAsia="ja-JP"/>
              </w:rPr>
              <w:t>13465</w:t>
            </w:r>
          </w:p>
        </w:tc>
        <w:tc>
          <w:tcPr>
            <w:tcW w:w="2509" w:type="dxa"/>
          </w:tcPr>
          <w:p w14:paraId="5023C05A" w14:textId="77777777" w:rsidR="00186BCD" w:rsidRPr="006C4183" w:rsidRDefault="00186BCD" w:rsidP="000E7240">
            <w:pPr>
              <w:widowControl w:val="0"/>
              <w:autoSpaceDE w:val="0"/>
              <w:autoSpaceDN w:val="0"/>
              <w:adjustRightInd w:val="0"/>
              <w:contextualSpacing/>
              <w:rPr>
                <w:rFonts w:eastAsia="MS Mincho" w:cstheme="minorHAnsi"/>
                <w:b/>
                <w:lang w:val="en-US" w:eastAsia="ja-JP"/>
              </w:rPr>
            </w:pPr>
            <w:r w:rsidRPr="006C4183">
              <w:rPr>
                <w:rFonts w:eastAsia="MS Mincho" w:cstheme="minorHAnsi"/>
                <w:b/>
                <w:lang w:val="en-US" w:eastAsia="ja-JP"/>
              </w:rPr>
              <w:t>9339 (71%)</w:t>
            </w:r>
          </w:p>
        </w:tc>
        <w:tc>
          <w:tcPr>
            <w:tcW w:w="2126" w:type="dxa"/>
          </w:tcPr>
          <w:p w14:paraId="06972B12" w14:textId="77777777" w:rsidR="00186BCD" w:rsidRPr="006C4183" w:rsidRDefault="00186BCD" w:rsidP="000E7240">
            <w:pPr>
              <w:widowControl w:val="0"/>
              <w:autoSpaceDE w:val="0"/>
              <w:autoSpaceDN w:val="0"/>
              <w:adjustRightInd w:val="0"/>
              <w:contextualSpacing/>
              <w:rPr>
                <w:rFonts w:eastAsia="MS Mincho" w:cstheme="minorHAnsi"/>
                <w:b/>
                <w:lang w:val="en-US" w:eastAsia="ja-JP"/>
              </w:rPr>
            </w:pPr>
            <w:r w:rsidRPr="006C4183">
              <w:rPr>
                <w:rFonts w:eastAsia="MS Mincho" w:cstheme="minorHAnsi"/>
                <w:b/>
                <w:lang w:val="en-US" w:eastAsia="ja-JP"/>
              </w:rPr>
              <w:t>3373 (36.1%)</w:t>
            </w:r>
          </w:p>
        </w:tc>
      </w:tr>
      <w:tr w:rsidR="00186BCD" w:rsidRPr="006C4183" w14:paraId="33928626" w14:textId="77777777" w:rsidTr="000E7240">
        <w:tc>
          <w:tcPr>
            <w:tcW w:w="1838" w:type="dxa"/>
          </w:tcPr>
          <w:p w14:paraId="12ACB97C" w14:textId="77777777" w:rsidR="00186BCD" w:rsidRPr="006C4183" w:rsidRDefault="00186BCD" w:rsidP="000E7240">
            <w:pPr>
              <w:widowControl w:val="0"/>
              <w:autoSpaceDE w:val="0"/>
              <w:autoSpaceDN w:val="0"/>
              <w:adjustRightInd w:val="0"/>
              <w:contextualSpacing/>
              <w:rPr>
                <w:rFonts w:eastAsia="MS Mincho" w:cstheme="minorHAnsi"/>
                <w:bCs/>
                <w:lang w:val="en-US" w:eastAsia="ja-JP"/>
              </w:rPr>
            </w:pPr>
            <w:r w:rsidRPr="006C4183">
              <w:rPr>
                <w:rFonts w:eastAsia="MS Mincho" w:cstheme="minorHAnsi"/>
                <w:bCs/>
                <w:lang w:val="en-US" w:eastAsia="ja-JP"/>
              </w:rPr>
              <w:t>Total study sample</w:t>
            </w:r>
          </w:p>
        </w:tc>
        <w:tc>
          <w:tcPr>
            <w:tcW w:w="2027" w:type="dxa"/>
          </w:tcPr>
          <w:p w14:paraId="07548BEA" w14:textId="426083C5" w:rsidR="00186BCD" w:rsidRPr="006C4183" w:rsidRDefault="00186BCD" w:rsidP="000E7240">
            <w:pPr>
              <w:widowControl w:val="0"/>
              <w:autoSpaceDE w:val="0"/>
              <w:autoSpaceDN w:val="0"/>
              <w:adjustRightInd w:val="0"/>
              <w:contextualSpacing/>
              <w:rPr>
                <w:rFonts w:eastAsia="MS Mincho" w:cstheme="minorHAnsi"/>
                <w:bCs/>
                <w:lang w:val="en-US" w:eastAsia="ja-JP"/>
              </w:rPr>
            </w:pPr>
            <w:r w:rsidRPr="006C4183">
              <w:rPr>
                <w:rFonts w:eastAsia="MS Mincho" w:cstheme="minorHAnsi"/>
                <w:bCs/>
                <w:lang w:val="en-US" w:eastAsia="ja-JP"/>
              </w:rPr>
              <w:t>16789</w:t>
            </w:r>
          </w:p>
        </w:tc>
        <w:tc>
          <w:tcPr>
            <w:tcW w:w="2509" w:type="dxa"/>
          </w:tcPr>
          <w:p w14:paraId="51883685" w14:textId="0BAC0445" w:rsidR="00186BCD" w:rsidRPr="006C4183" w:rsidRDefault="00186BCD" w:rsidP="000E7240">
            <w:pPr>
              <w:widowControl w:val="0"/>
              <w:autoSpaceDE w:val="0"/>
              <w:autoSpaceDN w:val="0"/>
              <w:adjustRightInd w:val="0"/>
              <w:contextualSpacing/>
              <w:rPr>
                <w:rFonts w:eastAsia="MS Mincho" w:cstheme="minorHAnsi"/>
                <w:bCs/>
                <w:lang w:val="en-US" w:eastAsia="ja-JP"/>
              </w:rPr>
            </w:pPr>
            <w:r w:rsidRPr="006C4183">
              <w:rPr>
                <w:rFonts w:eastAsia="MS Mincho" w:cstheme="minorHAnsi"/>
                <w:bCs/>
                <w:lang w:val="en-US" w:eastAsia="ja-JP"/>
              </w:rPr>
              <w:t>11309(67.2%)</w:t>
            </w:r>
          </w:p>
        </w:tc>
        <w:tc>
          <w:tcPr>
            <w:tcW w:w="2126" w:type="dxa"/>
          </w:tcPr>
          <w:p w14:paraId="71A07417" w14:textId="77777777" w:rsidR="00186BCD" w:rsidRPr="006C4183" w:rsidRDefault="00186BCD" w:rsidP="000E7240">
            <w:pPr>
              <w:widowControl w:val="0"/>
              <w:autoSpaceDE w:val="0"/>
              <w:autoSpaceDN w:val="0"/>
              <w:adjustRightInd w:val="0"/>
              <w:contextualSpacing/>
              <w:rPr>
                <w:rFonts w:eastAsia="MS Mincho" w:cstheme="minorHAnsi"/>
                <w:bCs/>
                <w:lang w:val="en-US" w:eastAsia="ja-JP"/>
              </w:rPr>
            </w:pPr>
            <w:r w:rsidRPr="006C4183">
              <w:rPr>
                <w:rFonts w:eastAsia="MS Mincho" w:cstheme="minorHAnsi"/>
                <w:bCs/>
                <w:lang w:val="en-US" w:eastAsia="ja-JP"/>
              </w:rPr>
              <w:t>4278 (37.8%)</w:t>
            </w:r>
          </w:p>
        </w:tc>
      </w:tr>
    </w:tbl>
    <w:p w14:paraId="173139F2" w14:textId="77777777" w:rsidR="00186BCD" w:rsidRPr="006C4183" w:rsidRDefault="00186BCD" w:rsidP="00186BCD">
      <w:pPr>
        <w:jc w:val="both"/>
        <w:rPr>
          <w:rFonts w:cstheme="minorHAnsi"/>
        </w:rPr>
      </w:pPr>
      <w:r w:rsidRPr="006C4183">
        <w:rPr>
          <w:rFonts w:cstheme="minorHAnsi"/>
        </w:rPr>
        <w:t>Note –</w:t>
      </w:r>
    </w:p>
    <w:p w14:paraId="5688C018" w14:textId="3C7F0B56" w:rsidR="00186BCD" w:rsidRPr="006C4183" w:rsidRDefault="002E282C" w:rsidP="00186BCD">
      <w:pPr>
        <w:widowControl w:val="0"/>
        <w:autoSpaceDE w:val="0"/>
        <w:autoSpaceDN w:val="0"/>
        <w:adjustRightInd w:val="0"/>
        <w:contextualSpacing/>
        <w:jc w:val="both"/>
        <w:rPr>
          <w:rFonts w:cstheme="minorHAnsi"/>
        </w:rPr>
      </w:pPr>
      <w:r>
        <w:rPr>
          <w:rFonts w:cstheme="minorHAnsi"/>
        </w:rPr>
        <w:t>Eligible Study Population</w:t>
      </w:r>
      <w:r w:rsidR="00186BCD" w:rsidRPr="006C4183">
        <w:rPr>
          <w:rFonts w:cstheme="minorHAnsi"/>
        </w:rPr>
        <w:t xml:space="preserve"> = population over the age of 65 in the 20 target wards during the period of the study. </w:t>
      </w:r>
    </w:p>
    <w:p w14:paraId="573E47FC" w14:textId="1C0DC452" w:rsidR="00186BCD" w:rsidRPr="006C4183" w:rsidRDefault="002E282C" w:rsidP="00186BCD">
      <w:pPr>
        <w:widowControl w:val="0"/>
        <w:autoSpaceDE w:val="0"/>
        <w:autoSpaceDN w:val="0"/>
        <w:adjustRightInd w:val="0"/>
        <w:contextualSpacing/>
        <w:jc w:val="both"/>
        <w:rPr>
          <w:rFonts w:cstheme="minorHAnsi"/>
        </w:rPr>
      </w:pPr>
      <w:r>
        <w:rPr>
          <w:rFonts w:cstheme="minorHAnsi"/>
        </w:rPr>
        <w:t>Study Sample</w:t>
      </w:r>
      <w:r w:rsidR="00186BCD" w:rsidRPr="006C4183">
        <w:rPr>
          <w:rFonts w:cstheme="minorHAnsi"/>
        </w:rPr>
        <w:t xml:space="preserve"> = population in </w:t>
      </w:r>
      <w:r>
        <w:rPr>
          <w:rFonts w:cstheme="minorHAnsi"/>
        </w:rPr>
        <w:t>the 20 target</w:t>
      </w:r>
      <w:r w:rsidR="00186BCD" w:rsidRPr="006C4183">
        <w:rPr>
          <w:rFonts w:cstheme="minorHAnsi"/>
        </w:rPr>
        <w:t xml:space="preserve"> wards who were screened. </w:t>
      </w:r>
    </w:p>
    <w:p w14:paraId="0B5C84A3" w14:textId="77777777" w:rsidR="00186BCD" w:rsidRPr="006C4183" w:rsidRDefault="00186BCD" w:rsidP="00186BCD">
      <w:pPr>
        <w:widowControl w:val="0"/>
        <w:autoSpaceDE w:val="0"/>
        <w:autoSpaceDN w:val="0"/>
        <w:adjustRightInd w:val="0"/>
        <w:contextualSpacing/>
        <w:jc w:val="both"/>
        <w:rPr>
          <w:rFonts w:cstheme="minorHAnsi"/>
        </w:rPr>
      </w:pPr>
      <w:r w:rsidRPr="006C4183">
        <w:rPr>
          <w:rFonts w:cstheme="minorHAnsi"/>
        </w:rPr>
        <w:t>CI population = the population who screened positive for cognitive impairment.</w:t>
      </w:r>
    </w:p>
    <w:p w14:paraId="7E4D033A" w14:textId="680491B5" w:rsidR="00186BCD" w:rsidRPr="00CB7C45" w:rsidRDefault="00186BCD" w:rsidP="00186BCD">
      <w:pPr>
        <w:rPr>
          <w:rFonts w:cstheme="minorHAnsi"/>
        </w:rPr>
      </w:pPr>
      <w:r>
        <w:rPr>
          <w:rFonts w:cstheme="minorHAnsi"/>
          <w:b/>
          <w:bCs/>
        </w:rPr>
        <w:br w:type="page"/>
      </w:r>
    </w:p>
    <w:p w14:paraId="6B81D216" w14:textId="558CC576" w:rsidR="00186BCD" w:rsidRDefault="00186BCD" w:rsidP="00186BCD">
      <w:pPr>
        <w:jc w:val="both"/>
        <w:rPr>
          <w:rFonts w:cstheme="minorHAnsi"/>
        </w:rPr>
      </w:pPr>
      <w:r w:rsidRPr="00BF2BDA">
        <w:rPr>
          <w:rFonts w:cstheme="minorHAnsi"/>
          <w:b/>
          <w:bCs/>
        </w:rPr>
        <w:lastRenderedPageBreak/>
        <w:t xml:space="preserve">Supplementary Table </w:t>
      </w:r>
      <w:r w:rsidR="00A12075">
        <w:rPr>
          <w:rFonts w:cstheme="minorHAnsi"/>
          <w:b/>
          <w:bCs/>
        </w:rPr>
        <w:t>5</w:t>
      </w:r>
      <w:r>
        <w:rPr>
          <w:rFonts w:cstheme="minorHAnsi"/>
          <w:b/>
          <w:bCs/>
        </w:rPr>
        <w:t xml:space="preserve">. </w:t>
      </w:r>
      <w:r w:rsidRPr="009C5CD1">
        <w:rPr>
          <w:rFonts w:cstheme="minorHAnsi"/>
        </w:rPr>
        <w:t xml:space="preserve">The CI screen positive offered the CII by time </w:t>
      </w:r>
      <w:r w:rsidR="00B47550" w:rsidRPr="009C5CD1">
        <w:rPr>
          <w:rFonts w:cstheme="minorHAnsi"/>
        </w:rPr>
        <w:t>period.</w:t>
      </w:r>
    </w:p>
    <w:tbl>
      <w:tblPr>
        <w:tblpPr w:leftFromText="180" w:rightFromText="180" w:vertAnchor="text" w:horzAnchor="margin" w:tblpY="94"/>
        <w:tblW w:w="10180" w:type="dxa"/>
        <w:tblLook w:val="04A0" w:firstRow="1" w:lastRow="0" w:firstColumn="1" w:lastColumn="0" w:noHBand="0" w:noVBand="1"/>
      </w:tblPr>
      <w:tblGrid>
        <w:gridCol w:w="2542"/>
        <w:gridCol w:w="1527"/>
        <w:gridCol w:w="1528"/>
        <w:gridCol w:w="1527"/>
        <w:gridCol w:w="1528"/>
        <w:gridCol w:w="1528"/>
      </w:tblGrid>
      <w:tr w:rsidR="00186BCD" w:rsidRPr="007D47A5" w14:paraId="3F994CA9" w14:textId="77777777" w:rsidTr="000E7240">
        <w:trPr>
          <w:trHeight w:val="470"/>
        </w:trPr>
        <w:tc>
          <w:tcPr>
            <w:tcW w:w="2542"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6E65864F" w14:textId="77777777" w:rsidR="00186BCD" w:rsidRPr="00BF2BDA" w:rsidRDefault="00186BCD" w:rsidP="000E7240">
            <w:pPr>
              <w:spacing w:after="0" w:line="240" w:lineRule="auto"/>
              <w:rPr>
                <w:rFonts w:eastAsia="Times New Roman" w:cstheme="minorHAnsi"/>
                <w:lang w:eastAsia="en-AU"/>
              </w:rPr>
            </w:pPr>
            <w:r w:rsidRPr="00BF2BDA">
              <w:rPr>
                <w:rFonts w:eastAsia="Times New Roman" w:cstheme="minorHAnsi"/>
                <w:lang w:eastAsia="en-AU"/>
              </w:rPr>
              <w:t> </w:t>
            </w:r>
          </w:p>
        </w:tc>
        <w:tc>
          <w:tcPr>
            <w:tcW w:w="1527" w:type="dxa"/>
            <w:tcBorders>
              <w:top w:val="single" w:sz="8" w:space="0" w:color="auto"/>
              <w:left w:val="nil"/>
              <w:bottom w:val="single" w:sz="8" w:space="0" w:color="auto"/>
              <w:right w:val="single" w:sz="4" w:space="0" w:color="auto"/>
            </w:tcBorders>
            <w:shd w:val="clear" w:color="000000" w:fill="FFFFFF"/>
            <w:hideMark/>
          </w:tcPr>
          <w:p w14:paraId="47DE6954" w14:textId="77777777" w:rsidR="00186BCD" w:rsidRPr="0025645F" w:rsidRDefault="00186BCD" w:rsidP="000E7240">
            <w:pPr>
              <w:spacing w:after="0" w:line="240" w:lineRule="auto"/>
              <w:rPr>
                <w:rFonts w:eastAsia="Times New Roman" w:cstheme="minorHAnsi"/>
                <w:b/>
                <w:bCs/>
                <w:sz w:val="18"/>
                <w:szCs w:val="18"/>
                <w:lang w:eastAsia="en-AU"/>
              </w:rPr>
            </w:pPr>
            <w:r w:rsidRPr="0025645F">
              <w:rPr>
                <w:rFonts w:eastAsia="Times New Roman" w:cstheme="minorHAnsi"/>
                <w:b/>
                <w:bCs/>
                <w:sz w:val="18"/>
                <w:szCs w:val="18"/>
                <w:lang w:eastAsia="en-AU"/>
              </w:rPr>
              <w:t>Intervention Period (T1)</w:t>
            </w:r>
          </w:p>
        </w:tc>
        <w:tc>
          <w:tcPr>
            <w:tcW w:w="1528" w:type="dxa"/>
            <w:tcBorders>
              <w:top w:val="single" w:sz="8" w:space="0" w:color="auto"/>
              <w:left w:val="nil"/>
              <w:bottom w:val="single" w:sz="8" w:space="0" w:color="auto"/>
              <w:right w:val="single" w:sz="4" w:space="0" w:color="auto"/>
            </w:tcBorders>
            <w:shd w:val="clear" w:color="000000" w:fill="FFFFFF"/>
            <w:hideMark/>
          </w:tcPr>
          <w:p w14:paraId="3A7B9342" w14:textId="77777777" w:rsidR="00186BCD" w:rsidRPr="0025645F" w:rsidRDefault="00186BCD" w:rsidP="000E7240">
            <w:pPr>
              <w:spacing w:after="0" w:line="240" w:lineRule="auto"/>
              <w:rPr>
                <w:rFonts w:eastAsia="Times New Roman" w:cstheme="minorHAnsi"/>
                <w:b/>
                <w:bCs/>
                <w:sz w:val="18"/>
                <w:szCs w:val="18"/>
                <w:lang w:eastAsia="en-AU"/>
              </w:rPr>
            </w:pPr>
            <w:r w:rsidRPr="0025645F">
              <w:rPr>
                <w:rFonts w:eastAsia="Times New Roman" w:cstheme="minorHAnsi"/>
                <w:b/>
                <w:bCs/>
                <w:sz w:val="18"/>
                <w:szCs w:val="18"/>
                <w:lang w:eastAsia="en-AU"/>
              </w:rPr>
              <w:t>Intervention Period (T2)</w:t>
            </w:r>
          </w:p>
        </w:tc>
        <w:tc>
          <w:tcPr>
            <w:tcW w:w="1527" w:type="dxa"/>
            <w:tcBorders>
              <w:top w:val="single" w:sz="8" w:space="0" w:color="auto"/>
              <w:left w:val="nil"/>
              <w:bottom w:val="single" w:sz="8" w:space="0" w:color="auto"/>
              <w:right w:val="single" w:sz="4" w:space="0" w:color="auto"/>
            </w:tcBorders>
            <w:shd w:val="clear" w:color="000000" w:fill="FFFFFF"/>
            <w:hideMark/>
          </w:tcPr>
          <w:p w14:paraId="31CD195A" w14:textId="77777777" w:rsidR="00186BCD" w:rsidRPr="0025645F" w:rsidRDefault="00186BCD" w:rsidP="000E7240">
            <w:pPr>
              <w:spacing w:after="0" w:line="240" w:lineRule="auto"/>
              <w:rPr>
                <w:rFonts w:eastAsia="Times New Roman" w:cstheme="minorHAnsi"/>
                <w:b/>
                <w:bCs/>
                <w:sz w:val="18"/>
                <w:szCs w:val="18"/>
                <w:lang w:eastAsia="en-AU"/>
              </w:rPr>
            </w:pPr>
            <w:r w:rsidRPr="0025645F">
              <w:rPr>
                <w:rFonts w:eastAsia="Times New Roman" w:cstheme="minorHAnsi"/>
                <w:b/>
                <w:bCs/>
                <w:sz w:val="18"/>
                <w:szCs w:val="18"/>
                <w:lang w:eastAsia="en-AU"/>
              </w:rPr>
              <w:t>Intervention Period (T3)</w:t>
            </w:r>
          </w:p>
        </w:tc>
        <w:tc>
          <w:tcPr>
            <w:tcW w:w="1528" w:type="dxa"/>
            <w:tcBorders>
              <w:top w:val="single" w:sz="8" w:space="0" w:color="auto"/>
              <w:left w:val="nil"/>
              <w:bottom w:val="single" w:sz="8" w:space="0" w:color="auto"/>
              <w:right w:val="nil"/>
            </w:tcBorders>
            <w:shd w:val="clear" w:color="000000" w:fill="FFFFFF"/>
            <w:hideMark/>
          </w:tcPr>
          <w:p w14:paraId="24526B63" w14:textId="77777777" w:rsidR="00186BCD" w:rsidRPr="0025645F" w:rsidRDefault="00186BCD" w:rsidP="000E7240">
            <w:pPr>
              <w:spacing w:after="0" w:line="240" w:lineRule="auto"/>
              <w:rPr>
                <w:rFonts w:eastAsia="Times New Roman" w:cstheme="minorHAnsi"/>
                <w:b/>
                <w:bCs/>
                <w:sz w:val="18"/>
                <w:szCs w:val="18"/>
                <w:lang w:eastAsia="en-AU"/>
              </w:rPr>
            </w:pPr>
            <w:r w:rsidRPr="0025645F">
              <w:rPr>
                <w:rFonts w:eastAsia="Times New Roman" w:cstheme="minorHAnsi"/>
                <w:b/>
                <w:bCs/>
                <w:sz w:val="18"/>
                <w:szCs w:val="18"/>
                <w:lang w:eastAsia="en-AU"/>
              </w:rPr>
              <w:t>Intervention Period (T4)</w:t>
            </w:r>
          </w:p>
        </w:tc>
        <w:tc>
          <w:tcPr>
            <w:tcW w:w="1528" w:type="dxa"/>
            <w:tcBorders>
              <w:top w:val="single" w:sz="8" w:space="0" w:color="auto"/>
              <w:left w:val="single" w:sz="8" w:space="0" w:color="auto"/>
              <w:bottom w:val="single" w:sz="8" w:space="0" w:color="auto"/>
              <w:right w:val="single" w:sz="8" w:space="0" w:color="auto"/>
            </w:tcBorders>
            <w:shd w:val="clear" w:color="000000" w:fill="FFFFFF"/>
            <w:hideMark/>
          </w:tcPr>
          <w:p w14:paraId="08EE78B4" w14:textId="77777777" w:rsidR="00186BCD" w:rsidRPr="0025645F" w:rsidRDefault="00186BCD" w:rsidP="000E7240">
            <w:pPr>
              <w:spacing w:after="0" w:line="240" w:lineRule="auto"/>
              <w:rPr>
                <w:rFonts w:eastAsia="Times New Roman" w:cstheme="minorHAnsi"/>
                <w:b/>
                <w:bCs/>
                <w:sz w:val="18"/>
                <w:szCs w:val="18"/>
                <w:lang w:eastAsia="en-AU"/>
              </w:rPr>
            </w:pPr>
            <w:r w:rsidRPr="0025645F">
              <w:rPr>
                <w:rFonts w:eastAsia="Times New Roman" w:cstheme="minorHAnsi"/>
                <w:b/>
                <w:bCs/>
                <w:sz w:val="18"/>
                <w:szCs w:val="18"/>
                <w:lang w:eastAsia="en-AU"/>
              </w:rPr>
              <w:t>Total</w:t>
            </w:r>
          </w:p>
        </w:tc>
      </w:tr>
      <w:tr w:rsidR="00186BCD" w:rsidRPr="007D47A5" w14:paraId="630EBD31" w14:textId="77777777" w:rsidTr="000E7240">
        <w:trPr>
          <w:trHeight w:val="290"/>
        </w:trPr>
        <w:tc>
          <w:tcPr>
            <w:tcW w:w="2542" w:type="dxa"/>
            <w:tcBorders>
              <w:top w:val="nil"/>
              <w:left w:val="single" w:sz="8" w:space="0" w:color="auto"/>
              <w:bottom w:val="single" w:sz="4" w:space="0" w:color="auto"/>
              <w:right w:val="single" w:sz="8" w:space="0" w:color="auto"/>
            </w:tcBorders>
            <w:shd w:val="clear" w:color="auto" w:fill="auto"/>
            <w:noWrap/>
            <w:vAlign w:val="bottom"/>
            <w:hideMark/>
          </w:tcPr>
          <w:p w14:paraId="771EBCDE" w14:textId="77777777" w:rsidR="00186BCD" w:rsidRPr="00BF2BDA" w:rsidRDefault="00186BCD" w:rsidP="000E7240">
            <w:pPr>
              <w:spacing w:after="0" w:line="240" w:lineRule="auto"/>
              <w:rPr>
                <w:rFonts w:eastAsia="Times New Roman" w:cstheme="minorHAnsi"/>
                <w:lang w:eastAsia="en-AU"/>
              </w:rPr>
            </w:pPr>
            <w:r w:rsidRPr="00BF2BDA">
              <w:rPr>
                <w:rFonts w:eastAsia="Times New Roman" w:cstheme="minorHAnsi"/>
                <w:lang w:eastAsia="en-AU"/>
              </w:rPr>
              <w:t>Offered CII (% if positive)</w:t>
            </w:r>
          </w:p>
        </w:tc>
        <w:tc>
          <w:tcPr>
            <w:tcW w:w="1527" w:type="dxa"/>
            <w:tcBorders>
              <w:top w:val="nil"/>
              <w:left w:val="nil"/>
              <w:bottom w:val="single" w:sz="4" w:space="0" w:color="auto"/>
              <w:right w:val="single" w:sz="4" w:space="0" w:color="auto"/>
            </w:tcBorders>
            <w:shd w:val="clear" w:color="000000" w:fill="FFFFFF"/>
            <w:vAlign w:val="center"/>
            <w:hideMark/>
          </w:tcPr>
          <w:p w14:paraId="714089CE" w14:textId="77777777" w:rsidR="00186BCD" w:rsidRPr="0025645F" w:rsidRDefault="00186BCD" w:rsidP="000E7240">
            <w:pPr>
              <w:spacing w:after="0" w:line="240" w:lineRule="auto"/>
              <w:rPr>
                <w:rFonts w:eastAsia="Times New Roman" w:cstheme="minorHAnsi"/>
                <w:sz w:val="18"/>
                <w:szCs w:val="18"/>
                <w:lang w:eastAsia="en-AU"/>
              </w:rPr>
            </w:pPr>
            <w:r w:rsidRPr="0025645F">
              <w:rPr>
                <w:rFonts w:eastAsia="Times New Roman" w:cstheme="minorHAnsi"/>
                <w:sz w:val="18"/>
                <w:szCs w:val="18"/>
                <w:lang w:eastAsia="en-AU"/>
              </w:rPr>
              <w:t>601(70%)</w:t>
            </w:r>
          </w:p>
        </w:tc>
        <w:tc>
          <w:tcPr>
            <w:tcW w:w="1528" w:type="dxa"/>
            <w:tcBorders>
              <w:top w:val="nil"/>
              <w:left w:val="nil"/>
              <w:bottom w:val="single" w:sz="4" w:space="0" w:color="auto"/>
              <w:right w:val="single" w:sz="4" w:space="0" w:color="auto"/>
            </w:tcBorders>
            <w:shd w:val="clear" w:color="000000" w:fill="FFFFFF"/>
            <w:vAlign w:val="center"/>
            <w:hideMark/>
          </w:tcPr>
          <w:p w14:paraId="53F39919" w14:textId="77777777" w:rsidR="00186BCD" w:rsidRPr="0025645F" w:rsidRDefault="00186BCD" w:rsidP="000E7240">
            <w:pPr>
              <w:spacing w:after="0" w:line="240" w:lineRule="auto"/>
              <w:rPr>
                <w:rFonts w:eastAsia="Times New Roman" w:cstheme="minorHAnsi"/>
                <w:sz w:val="18"/>
                <w:szCs w:val="18"/>
                <w:lang w:eastAsia="en-AU"/>
              </w:rPr>
            </w:pPr>
            <w:r w:rsidRPr="0025645F">
              <w:rPr>
                <w:rFonts w:eastAsia="Times New Roman" w:cstheme="minorHAnsi"/>
                <w:sz w:val="18"/>
                <w:szCs w:val="18"/>
                <w:lang w:eastAsia="en-AU"/>
              </w:rPr>
              <w:t>506 (80.1%)</w:t>
            </w:r>
          </w:p>
        </w:tc>
        <w:tc>
          <w:tcPr>
            <w:tcW w:w="1527" w:type="dxa"/>
            <w:tcBorders>
              <w:top w:val="nil"/>
              <w:left w:val="nil"/>
              <w:bottom w:val="single" w:sz="4" w:space="0" w:color="auto"/>
              <w:right w:val="single" w:sz="4" w:space="0" w:color="auto"/>
            </w:tcBorders>
            <w:shd w:val="clear" w:color="000000" w:fill="FFFFFF"/>
            <w:vAlign w:val="center"/>
            <w:hideMark/>
          </w:tcPr>
          <w:p w14:paraId="43453843" w14:textId="77777777" w:rsidR="00186BCD" w:rsidRPr="0025645F" w:rsidRDefault="00186BCD" w:rsidP="000E7240">
            <w:pPr>
              <w:spacing w:after="0" w:line="240" w:lineRule="auto"/>
              <w:rPr>
                <w:rFonts w:eastAsia="Times New Roman" w:cstheme="minorHAnsi"/>
                <w:sz w:val="18"/>
                <w:szCs w:val="18"/>
                <w:lang w:eastAsia="en-AU"/>
              </w:rPr>
            </w:pPr>
            <w:r w:rsidRPr="0025645F">
              <w:rPr>
                <w:rFonts w:eastAsia="Times New Roman" w:cstheme="minorHAnsi"/>
                <w:sz w:val="18"/>
                <w:szCs w:val="18"/>
                <w:lang w:eastAsia="en-AU"/>
              </w:rPr>
              <w:t>388 (63.9%)</w:t>
            </w:r>
          </w:p>
        </w:tc>
        <w:tc>
          <w:tcPr>
            <w:tcW w:w="1528" w:type="dxa"/>
            <w:tcBorders>
              <w:top w:val="nil"/>
              <w:left w:val="nil"/>
              <w:bottom w:val="single" w:sz="4" w:space="0" w:color="auto"/>
              <w:right w:val="nil"/>
            </w:tcBorders>
            <w:shd w:val="clear" w:color="000000" w:fill="FFFFFF"/>
            <w:vAlign w:val="center"/>
            <w:hideMark/>
          </w:tcPr>
          <w:p w14:paraId="518C368F" w14:textId="77777777" w:rsidR="00186BCD" w:rsidRPr="0025645F" w:rsidRDefault="00186BCD" w:rsidP="000E7240">
            <w:pPr>
              <w:spacing w:after="0" w:line="240" w:lineRule="auto"/>
              <w:rPr>
                <w:rFonts w:eastAsia="Times New Roman" w:cstheme="minorHAnsi"/>
                <w:sz w:val="18"/>
                <w:szCs w:val="18"/>
                <w:lang w:eastAsia="en-AU"/>
              </w:rPr>
            </w:pPr>
            <w:r w:rsidRPr="0025645F">
              <w:rPr>
                <w:rFonts w:eastAsia="Times New Roman" w:cstheme="minorHAnsi"/>
                <w:sz w:val="18"/>
                <w:szCs w:val="18"/>
                <w:lang w:eastAsia="en-AU"/>
              </w:rPr>
              <w:t>412 (64.5%)</w:t>
            </w:r>
          </w:p>
        </w:tc>
        <w:tc>
          <w:tcPr>
            <w:tcW w:w="1528" w:type="dxa"/>
            <w:tcBorders>
              <w:top w:val="nil"/>
              <w:left w:val="single" w:sz="8" w:space="0" w:color="auto"/>
              <w:bottom w:val="single" w:sz="4" w:space="0" w:color="auto"/>
              <w:right w:val="single" w:sz="8" w:space="0" w:color="auto"/>
            </w:tcBorders>
            <w:shd w:val="clear" w:color="000000" w:fill="FFFFFF"/>
            <w:vAlign w:val="center"/>
            <w:hideMark/>
          </w:tcPr>
          <w:p w14:paraId="0B15EC16" w14:textId="77777777" w:rsidR="00186BCD" w:rsidRPr="0025645F" w:rsidRDefault="00186BCD" w:rsidP="000E7240">
            <w:pPr>
              <w:spacing w:after="0" w:line="240" w:lineRule="auto"/>
              <w:rPr>
                <w:rFonts w:eastAsia="Times New Roman" w:cstheme="minorHAnsi"/>
                <w:sz w:val="18"/>
                <w:szCs w:val="18"/>
                <w:lang w:eastAsia="en-AU"/>
              </w:rPr>
            </w:pPr>
            <w:r w:rsidRPr="0025645F">
              <w:rPr>
                <w:rFonts w:eastAsia="Times New Roman" w:cstheme="minorHAnsi"/>
                <w:sz w:val="18"/>
                <w:szCs w:val="18"/>
                <w:lang w:eastAsia="en-AU"/>
              </w:rPr>
              <w:t>1907 (69.8%)</w:t>
            </w:r>
          </w:p>
        </w:tc>
      </w:tr>
      <w:tr w:rsidR="00186BCD" w:rsidRPr="007D47A5" w14:paraId="386AFF5A" w14:textId="77777777" w:rsidTr="000E7240">
        <w:trPr>
          <w:trHeight w:val="300"/>
        </w:trPr>
        <w:tc>
          <w:tcPr>
            <w:tcW w:w="2542" w:type="dxa"/>
            <w:tcBorders>
              <w:top w:val="nil"/>
              <w:left w:val="single" w:sz="8" w:space="0" w:color="auto"/>
              <w:bottom w:val="single" w:sz="8" w:space="0" w:color="auto"/>
              <w:right w:val="single" w:sz="8" w:space="0" w:color="auto"/>
            </w:tcBorders>
            <w:shd w:val="clear" w:color="auto" w:fill="auto"/>
            <w:noWrap/>
            <w:vAlign w:val="bottom"/>
            <w:hideMark/>
          </w:tcPr>
          <w:p w14:paraId="477CD94A" w14:textId="77777777" w:rsidR="00186BCD" w:rsidRPr="00BF2BDA" w:rsidRDefault="00186BCD" w:rsidP="000E7240">
            <w:pPr>
              <w:spacing w:after="0" w:line="240" w:lineRule="auto"/>
              <w:rPr>
                <w:rFonts w:eastAsia="Times New Roman" w:cstheme="minorHAnsi"/>
                <w:lang w:eastAsia="en-AU"/>
              </w:rPr>
            </w:pPr>
            <w:r w:rsidRPr="00BF2BDA">
              <w:rPr>
                <w:rFonts w:eastAsia="Times New Roman" w:cstheme="minorHAnsi"/>
                <w:lang w:eastAsia="en-AU"/>
              </w:rPr>
              <w:t>Total Screen Positive</w:t>
            </w:r>
          </w:p>
        </w:tc>
        <w:tc>
          <w:tcPr>
            <w:tcW w:w="1527" w:type="dxa"/>
            <w:tcBorders>
              <w:top w:val="nil"/>
              <w:left w:val="nil"/>
              <w:bottom w:val="single" w:sz="8" w:space="0" w:color="auto"/>
              <w:right w:val="single" w:sz="4" w:space="0" w:color="auto"/>
            </w:tcBorders>
            <w:shd w:val="clear" w:color="000000" w:fill="FFFFFF"/>
            <w:vAlign w:val="center"/>
            <w:hideMark/>
          </w:tcPr>
          <w:p w14:paraId="1BA8D995" w14:textId="77777777" w:rsidR="00186BCD" w:rsidRPr="0025645F" w:rsidRDefault="00186BCD" w:rsidP="000E7240">
            <w:pPr>
              <w:spacing w:after="0" w:line="240" w:lineRule="auto"/>
              <w:rPr>
                <w:rFonts w:eastAsia="Times New Roman" w:cstheme="minorHAnsi"/>
                <w:sz w:val="18"/>
                <w:szCs w:val="18"/>
                <w:lang w:eastAsia="en-AU"/>
              </w:rPr>
            </w:pPr>
            <w:r w:rsidRPr="0025645F">
              <w:rPr>
                <w:rFonts w:eastAsia="Times New Roman" w:cstheme="minorHAnsi"/>
                <w:sz w:val="18"/>
                <w:szCs w:val="18"/>
                <w:lang w:eastAsia="en-AU"/>
              </w:rPr>
              <w:t>858</w:t>
            </w:r>
          </w:p>
        </w:tc>
        <w:tc>
          <w:tcPr>
            <w:tcW w:w="1528" w:type="dxa"/>
            <w:tcBorders>
              <w:top w:val="nil"/>
              <w:left w:val="nil"/>
              <w:bottom w:val="single" w:sz="8" w:space="0" w:color="auto"/>
              <w:right w:val="single" w:sz="4" w:space="0" w:color="auto"/>
            </w:tcBorders>
            <w:shd w:val="clear" w:color="000000" w:fill="FFFFFF"/>
            <w:vAlign w:val="center"/>
            <w:hideMark/>
          </w:tcPr>
          <w:p w14:paraId="37AFD99C" w14:textId="77777777" w:rsidR="00186BCD" w:rsidRPr="0025645F" w:rsidRDefault="00186BCD" w:rsidP="000E7240">
            <w:pPr>
              <w:spacing w:after="0" w:line="240" w:lineRule="auto"/>
              <w:rPr>
                <w:rFonts w:eastAsia="Times New Roman" w:cstheme="minorHAnsi"/>
                <w:sz w:val="18"/>
                <w:szCs w:val="18"/>
                <w:lang w:eastAsia="en-AU"/>
              </w:rPr>
            </w:pPr>
            <w:r w:rsidRPr="0025645F">
              <w:rPr>
                <w:rFonts w:eastAsia="Times New Roman" w:cstheme="minorHAnsi"/>
                <w:sz w:val="18"/>
                <w:szCs w:val="18"/>
                <w:lang w:eastAsia="en-AU"/>
              </w:rPr>
              <w:t>628</w:t>
            </w:r>
          </w:p>
        </w:tc>
        <w:tc>
          <w:tcPr>
            <w:tcW w:w="1527" w:type="dxa"/>
            <w:tcBorders>
              <w:top w:val="nil"/>
              <w:left w:val="nil"/>
              <w:bottom w:val="single" w:sz="8" w:space="0" w:color="auto"/>
              <w:right w:val="single" w:sz="4" w:space="0" w:color="auto"/>
            </w:tcBorders>
            <w:shd w:val="clear" w:color="000000" w:fill="FFFFFF"/>
            <w:vAlign w:val="center"/>
            <w:hideMark/>
          </w:tcPr>
          <w:p w14:paraId="703BFD27" w14:textId="77777777" w:rsidR="00186BCD" w:rsidRPr="0025645F" w:rsidRDefault="00186BCD" w:rsidP="000E7240">
            <w:pPr>
              <w:spacing w:after="0" w:line="240" w:lineRule="auto"/>
              <w:rPr>
                <w:rFonts w:eastAsia="Times New Roman" w:cstheme="minorHAnsi"/>
                <w:sz w:val="18"/>
                <w:szCs w:val="18"/>
                <w:lang w:eastAsia="en-AU"/>
              </w:rPr>
            </w:pPr>
            <w:r w:rsidRPr="0025645F">
              <w:rPr>
                <w:rFonts w:eastAsia="Times New Roman" w:cstheme="minorHAnsi"/>
                <w:sz w:val="18"/>
                <w:szCs w:val="18"/>
                <w:lang w:eastAsia="en-AU"/>
              </w:rPr>
              <w:t>607</w:t>
            </w:r>
          </w:p>
        </w:tc>
        <w:tc>
          <w:tcPr>
            <w:tcW w:w="1528" w:type="dxa"/>
            <w:tcBorders>
              <w:top w:val="nil"/>
              <w:left w:val="nil"/>
              <w:bottom w:val="single" w:sz="8" w:space="0" w:color="auto"/>
              <w:right w:val="nil"/>
            </w:tcBorders>
            <w:shd w:val="clear" w:color="000000" w:fill="FFFFFF"/>
            <w:vAlign w:val="center"/>
            <w:hideMark/>
          </w:tcPr>
          <w:p w14:paraId="486BA5F2" w14:textId="77777777" w:rsidR="00186BCD" w:rsidRPr="0025645F" w:rsidRDefault="00186BCD" w:rsidP="000E7240">
            <w:pPr>
              <w:spacing w:after="0" w:line="240" w:lineRule="auto"/>
              <w:rPr>
                <w:rFonts w:eastAsia="Times New Roman" w:cstheme="minorHAnsi"/>
                <w:sz w:val="18"/>
                <w:szCs w:val="18"/>
                <w:lang w:eastAsia="en-AU"/>
              </w:rPr>
            </w:pPr>
            <w:r w:rsidRPr="0025645F">
              <w:rPr>
                <w:rFonts w:eastAsia="Times New Roman" w:cstheme="minorHAnsi"/>
                <w:sz w:val="18"/>
                <w:szCs w:val="18"/>
                <w:lang w:eastAsia="en-AU"/>
              </w:rPr>
              <w:t>639</w:t>
            </w:r>
          </w:p>
        </w:tc>
        <w:tc>
          <w:tcPr>
            <w:tcW w:w="1528" w:type="dxa"/>
            <w:tcBorders>
              <w:top w:val="nil"/>
              <w:left w:val="single" w:sz="8" w:space="0" w:color="auto"/>
              <w:bottom w:val="single" w:sz="8" w:space="0" w:color="auto"/>
              <w:right w:val="single" w:sz="8" w:space="0" w:color="auto"/>
            </w:tcBorders>
            <w:shd w:val="clear" w:color="000000" w:fill="FFFFFF"/>
            <w:vAlign w:val="center"/>
            <w:hideMark/>
          </w:tcPr>
          <w:p w14:paraId="64CA1A97" w14:textId="77777777" w:rsidR="00186BCD" w:rsidRPr="0025645F" w:rsidRDefault="00186BCD" w:rsidP="000E7240">
            <w:pPr>
              <w:spacing w:after="0" w:line="240" w:lineRule="auto"/>
              <w:rPr>
                <w:rFonts w:eastAsia="Times New Roman" w:cstheme="minorHAnsi"/>
                <w:sz w:val="18"/>
                <w:szCs w:val="18"/>
                <w:lang w:eastAsia="en-AU"/>
              </w:rPr>
            </w:pPr>
            <w:r w:rsidRPr="0025645F">
              <w:rPr>
                <w:rFonts w:eastAsia="Times New Roman" w:cstheme="minorHAnsi"/>
                <w:sz w:val="18"/>
                <w:szCs w:val="18"/>
                <w:lang w:eastAsia="en-AU"/>
              </w:rPr>
              <w:t>2732*</w:t>
            </w:r>
          </w:p>
        </w:tc>
      </w:tr>
    </w:tbl>
    <w:p w14:paraId="7BD2FA21" w14:textId="77777777" w:rsidR="00186BCD" w:rsidRPr="007D47A5" w:rsidRDefault="00186BCD" w:rsidP="00186BCD">
      <w:pPr>
        <w:jc w:val="both"/>
        <w:rPr>
          <w:rFonts w:cstheme="minorHAnsi"/>
          <w:sz w:val="20"/>
          <w:szCs w:val="20"/>
        </w:rPr>
      </w:pPr>
      <w:r w:rsidRPr="007D47A5">
        <w:rPr>
          <w:rFonts w:cstheme="minorHAnsi"/>
          <w:sz w:val="20"/>
          <w:szCs w:val="20"/>
        </w:rPr>
        <w:t>Note - * ^The CI rates for CII display had missing data in each period, as it was often hard to ascertain CII use due to short stays, weekend admissions, and overnight when project officers weren’t able to visually sight the bedside CII</w:t>
      </w:r>
    </w:p>
    <w:p w14:paraId="67D2CD68" w14:textId="77777777" w:rsidR="00186BCD" w:rsidRDefault="00186BCD" w:rsidP="00186BCD">
      <w:pPr>
        <w:jc w:val="both"/>
        <w:rPr>
          <w:rFonts w:cstheme="minorHAnsi"/>
        </w:rPr>
      </w:pPr>
    </w:p>
    <w:p w14:paraId="2F037170" w14:textId="77777777" w:rsidR="00540851" w:rsidRDefault="00540851" w:rsidP="00186BCD">
      <w:pPr>
        <w:rPr>
          <w:rFonts w:cstheme="minorHAnsi"/>
        </w:rPr>
      </w:pPr>
    </w:p>
    <w:p w14:paraId="1EA4391F" w14:textId="77777777" w:rsidR="00540851" w:rsidRDefault="00540851" w:rsidP="00186BCD">
      <w:pPr>
        <w:rPr>
          <w:rFonts w:cstheme="minorHAnsi"/>
        </w:rPr>
      </w:pPr>
    </w:p>
    <w:p w14:paraId="5A7A1B94" w14:textId="77777777" w:rsidR="00540851" w:rsidRDefault="00540851" w:rsidP="00186BCD">
      <w:pPr>
        <w:rPr>
          <w:rFonts w:cstheme="minorHAnsi"/>
        </w:rPr>
      </w:pPr>
    </w:p>
    <w:p w14:paraId="7E6DED36" w14:textId="77777777" w:rsidR="00540851" w:rsidRDefault="00540851" w:rsidP="00186BCD">
      <w:pPr>
        <w:rPr>
          <w:rFonts w:cstheme="minorHAnsi"/>
        </w:rPr>
      </w:pPr>
    </w:p>
    <w:p w14:paraId="50A7AF8F" w14:textId="77777777" w:rsidR="00540851" w:rsidRDefault="00540851" w:rsidP="00186BCD">
      <w:pPr>
        <w:rPr>
          <w:rFonts w:cstheme="minorHAnsi"/>
        </w:rPr>
      </w:pPr>
    </w:p>
    <w:p w14:paraId="3D99EDD7" w14:textId="77777777" w:rsidR="00540851" w:rsidRDefault="00540851" w:rsidP="00186BCD">
      <w:pPr>
        <w:rPr>
          <w:rFonts w:cstheme="minorHAnsi"/>
        </w:rPr>
      </w:pPr>
    </w:p>
    <w:p w14:paraId="7FB3BA0A" w14:textId="77777777" w:rsidR="00540851" w:rsidRDefault="00540851" w:rsidP="00186BCD">
      <w:pPr>
        <w:rPr>
          <w:rFonts w:cstheme="minorHAnsi"/>
        </w:rPr>
      </w:pPr>
    </w:p>
    <w:p w14:paraId="50E52EA0" w14:textId="77777777" w:rsidR="00540851" w:rsidRDefault="00540851" w:rsidP="00186BCD">
      <w:pPr>
        <w:rPr>
          <w:rFonts w:cstheme="minorHAnsi"/>
        </w:rPr>
      </w:pPr>
    </w:p>
    <w:p w14:paraId="764D4B9A" w14:textId="77777777" w:rsidR="00540851" w:rsidRDefault="00540851" w:rsidP="00186BCD">
      <w:pPr>
        <w:rPr>
          <w:rFonts w:cstheme="minorHAnsi"/>
        </w:rPr>
      </w:pPr>
    </w:p>
    <w:p w14:paraId="360A5189" w14:textId="77777777" w:rsidR="00540851" w:rsidRDefault="00540851" w:rsidP="00186BCD">
      <w:pPr>
        <w:rPr>
          <w:rFonts w:cstheme="minorHAnsi"/>
        </w:rPr>
      </w:pPr>
    </w:p>
    <w:p w14:paraId="6457B670" w14:textId="77777777" w:rsidR="00540851" w:rsidRDefault="00540851" w:rsidP="00186BCD">
      <w:pPr>
        <w:rPr>
          <w:rFonts w:cstheme="minorHAnsi"/>
        </w:rPr>
      </w:pPr>
    </w:p>
    <w:p w14:paraId="332EFE8C" w14:textId="77777777" w:rsidR="00540851" w:rsidRDefault="00540851" w:rsidP="00186BCD">
      <w:pPr>
        <w:rPr>
          <w:rFonts w:cstheme="minorHAnsi"/>
        </w:rPr>
      </w:pPr>
    </w:p>
    <w:p w14:paraId="5D414E9F" w14:textId="77777777" w:rsidR="00540851" w:rsidRDefault="00540851" w:rsidP="00186BCD">
      <w:pPr>
        <w:rPr>
          <w:rFonts w:cstheme="minorHAnsi"/>
        </w:rPr>
      </w:pPr>
    </w:p>
    <w:p w14:paraId="0EF4A396" w14:textId="77777777" w:rsidR="00540851" w:rsidRDefault="00540851" w:rsidP="00186BCD">
      <w:pPr>
        <w:rPr>
          <w:rFonts w:cstheme="minorHAnsi"/>
        </w:rPr>
      </w:pPr>
    </w:p>
    <w:p w14:paraId="2A9BC708" w14:textId="77777777" w:rsidR="00540851" w:rsidRDefault="00540851" w:rsidP="00186BCD">
      <w:pPr>
        <w:rPr>
          <w:rFonts w:cstheme="minorHAnsi"/>
        </w:rPr>
      </w:pPr>
    </w:p>
    <w:p w14:paraId="6F63A450" w14:textId="77777777" w:rsidR="00540851" w:rsidRDefault="00540851" w:rsidP="00186BCD">
      <w:pPr>
        <w:rPr>
          <w:rFonts w:cstheme="minorHAnsi"/>
        </w:rPr>
      </w:pPr>
    </w:p>
    <w:p w14:paraId="0867E248" w14:textId="77777777" w:rsidR="00540851" w:rsidRDefault="00540851" w:rsidP="00186BCD">
      <w:pPr>
        <w:rPr>
          <w:rFonts w:cstheme="minorHAnsi"/>
        </w:rPr>
      </w:pPr>
    </w:p>
    <w:p w14:paraId="583B984F" w14:textId="77777777" w:rsidR="00540851" w:rsidRDefault="00540851" w:rsidP="00186BCD">
      <w:pPr>
        <w:rPr>
          <w:rFonts w:cstheme="minorHAnsi"/>
        </w:rPr>
      </w:pPr>
    </w:p>
    <w:p w14:paraId="4B052A43" w14:textId="77777777" w:rsidR="00540851" w:rsidRDefault="00540851" w:rsidP="00186BCD">
      <w:pPr>
        <w:rPr>
          <w:rFonts w:cstheme="minorHAnsi"/>
        </w:rPr>
      </w:pPr>
    </w:p>
    <w:p w14:paraId="6577ADE8" w14:textId="77777777" w:rsidR="00540851" w:rsidRDefault="00540851" w:rsidP="00186BCD">
      <w:pPr>
        <w:rPr>
          <w:rFonts w:cstheme="minorHAnsi"/>
        </w:rPr>
      </w:pPr>
    </w:p>
    <w:p w14:paraId="2678E6D0" w14:textId="77777777" w:rsidR="00540851" w:rsidRDefault="00540851" w:rsidP="00186BCD">
      <w:pPr>
        <w:rPr>
          <w:rFonts w:cstheme="minorHAnsi"/>
        </w:rPr>
      </w:pPr>
    </w:p>
    <w:p w14:paraId="1222B8A6" w14:textId="77777777" w:rsidR="00540851" w:rsidRDefault="00540851" w:rsidP="00186BCD">
      <w:pPr>
        <w:rPr>
          <w:rFonts w:cstheme="minorHAnsi"/>
        </w:rPr>
      </w:pPr>
    </w:p>
    <w:p w14:paraId="0CB1DA09" w14:textId="77777777" w:rsidR="00186BCD" w:rsidRDefault="00186BCD" w:rsidP="00186BCD">
      <w:pPr>
        <w:jc w:val="both"/>
        <w:rPr>
          <w:rFonts w:cstheme="minorHAnsi"/>
        </w:rPr>
      </w:pPr>
    </w:p>
    <w:p w14:paraId="1C2B010A" w14:textId="77777777" w:rsidR="00FA329B" w:rsidRDefault="00FA329B" w:rsidP="006E1AC1">
      <w:pPr>
        <w:rPr>
          <w:rFonts w:cstheme="minorHAnsi"/>
          <w:b/>
          <w:bCs/>
        </w:rPr>
        <w:sectPr w:rsidR="00FA329B" w:rsidSect="0066711E">
          <w:pgSz w:w="11906" w:h="16838"/>
          <w:pgMar w:top="1440" w:right="1440" w:bottom="1440" w:left="1440" w:header="708" w:footer="708" w:gutter="0"/>
          <w:cols w:space="708"/>
          <w:docGrid w:linePitch="360"/>
        </w:sectPr>
      </w:pPr>
    </w:p>
    <w:p w14:paraId="70D5B4BA" w14:textId="14801729" w:rsidR="00186BCD" w:rsidRPr="00456C54" w:rsidRDefault="00186BCD" w:rsidP="006E1AC1">
      <w:pPr>
        <w:rPr>
          <w:rFonts w:cstheme="minorHAnsi"/>
        </w:rPr>
      </w:pPr>
      <w:r w:rsidRPr="006C4183">
        <w:rPr>
          <w:rFonts w:cstheme="minorHAnsi"/>
          <w:b/>
          <w:bCs/>
        </w:rPr>
        <w:lastRenderedPageBreak/>
        <w:t xml:space="preserve">Supplementary Table </w:t>
      </w:r>
      <w:r w:rsidR="00A12075">
        <w:rPr>
          <w:rFonts w:cstheme="minorHAnsi"/>
          <w:b/>
          <w:bCs/>
        </w:rPr>
        <w:t>6</w:t>
      </w:r>
      <w:r>
        <w:rPr>
          <w:rFonts w:cstheme="minorHAnsi"/>
          <w:b/>
          <w:bCs/>
        </w:rPr>
        <w:t xml:space="preserve">. </w:t>
      </w:r>
      <w:r w:rsidRPr="00456C54">
        <w:rPr>
          <w:rFonts w:cstheme="minorHAnsi"/>
        </w:rPr>
        <w:t xml:space="preserve">Study population by hospital </w:t>
      </w:r>
      <w:r w:rsidR="00B47550" w:rsidRPr="00456C54">
        <w:rPr>
          <w:rFonts w:cstheme="minorHAnsi"/>
        </w:rPr>
        <w:t>site.</w:t>
      </w:r>
    </w:p>
    <w:p w14:paraId="518345DF" w14:textId="77777777" w:rsidR="00186BCD" w:rsidRPr="006C4183" w:rsidRDefault="00186BCD" w:rsidP="00186BCD">
      <w:pPr>
        <w:widowControl w:val="0"/>
        <w:autoSpaceDE w:val="0"/>
        <w:autoSpaceDN w:val="0"/>
        <w:adjustRightInd w:val="0"/>
        <w:spacing w:after="0" w:line="276" w:lineRule="auto"/>
        <w:contextualSpacing/>
        <w:jc w:val="both"/>
        <w:rPr>
          <w:rFonts w:cstheme="minorHAnsi"/>
          <w:b/>
          <w:bCs/>
        </w:rPr>
      </w:pPr>
    </w:p>
    <w:tbl>
      <w:tblPr>
        <w:tblW w:w="11424" w:type="dxa"/>
        <w:tblInd w:w="-10" w:type="dxa"/>
        <w:tblLook w:val="04A0" w:firstRow="1" w:lastRow="0" w:firstColumn="1" w:lastColumn="0" w:noHBand="0" w:noVBand="1"/>
      </w:tblPr>
      <w:tblGrid>
        <w:gridCol w:w="838"/>
        <w:gridCol w:w="882"/>
        <w:gridCol w:w="1328"/>
        <w:gridCol w:w="774"/>
        <w:gridCol w:w="882"/>
        <w:gridCol w:w="1328"/>
        <w:gridCol w:w="897"/>
        <w:gridCol w:w="882"/>
        <w:gridCol w:w="1328"/>
        <w:gridCol w:w="774"/>
        <w:gridCol w:w="882"/>
        <w:gridCol w:w="1328"/>
        <w:gridCol w:w="1032"/>
      </w:tblGrid>
      <w:tr w:rsidR="00186BCD" w:rsidRPr="00FA329B" w14:paraId="053ECDD1" w14:textId="77777777" w:rsidTr="00FA329B">
        <w:trPr>
          <w:trHeight w:val="784"/>
        </w:trPr>
        <w:tc>
          <w:tcPr>
            <w:tcW w:w="725" w:type="dxa"/>
            <w:tcBorders>
              <w:top w:val="single" w:sz="8" w:space="0" w:color="auto"/>
              <w:left w:val="single" w:sz="8" w:space="0" w:color="auto"/>
              <w:bottom w:val="single" w:sz="8" w:space="0" w:color="auto"/>
              <w:right w:val="single" w:sz="8" w:space="0" w:color="auto"/>
            </w:tcBorders>
            <w:shd w:val="clear" w:color="auto" w:fill="auto"/>
            <w:noWrap/>
            <w:hideMark/>
          </w:tcPr>
          <w:p w14:paraId="341C510E" w14:textId="77777777" w:rsidR="00186BCD" w:rsidRPr="00FA329B" w:rsidRDefault="00186BCD" w:rsidP="000E7240">
            <w:pPr>
              <w:spacing w:after="0" w:line="240" w:lineRule="auto"/>
              <w:rPr>
                <w:rFonts w:eastAsia="Times New Roman" w:cstheme="minorHAnsi"/>
                <w:b/>
                <w:bCs/>
                <w:color w:val="000000"/>
                <w:lang w:eastAsia="en-AU"/>
              </w:rPr>
            </w:pPr>
            <w:r w:rsidRPr="00FA329B">
              <w:rPr>
                <w:rFonts w:eastAsia="Times New Roman" w:cstheme="minorHAnsi"/>
                <w:b/>
                <w:bCs/>
                <w:color w:val="000000"/>
                <w:lang w:eastAsia="en-AU"/>
              </w:rPr>
              <w:t>Site</w:t>
            </w:r>
          </w:p>
        </w:tc>
        <w:tc>
          <w:tcPr>
            <w:tcW w:w="2560" w:type="dxa"/>
            <w:gridSpan w:val="3"/>
            <w:tcBorders>
              <w:top w:val="single" w:sz="8" w:space="0" w:color="auto"/>
              <w:left w:val="nil"/>
              <w:bottom w:val="single" w:sz="8" w:space="0" w:color="auto"/>
              <w:right w:val="single" w:sz="8" w:space="0" w:color="000000"/>
            </w:tcBorders>
            <w:shd w:val="clear" w:color="auto" w:fill="auto"/>
            <w:hideMark/>
          </w:tcPr>
          <w:p w14:paraId="3D5E6625" w14:textId="77777777" w:rsidR="00186BCD" w:rsidRPr="00FA329B" w:rsidRDefault="00186BCD" w:rsidP="000E7240">
            <w:pPr>
              <w:spacing w:after="0" w:line="240" w:lineRule="auto"/>
              <w:rPr>
                <w:rFonts w:eastAsia="Times New Roman" w:cstheme="minorHAnsi"/>
                <w:b/>
                <w:bCs/>
                <w:color w:val="000000"/>
                <w:lang w:eastAsia="en-AU"/>
              </w:rPr>
            </w:pPr>
            <w:r w:rsidRPr="00FA329B">
              <w:rPr>
                <w:rFonts w:eastAsia="Times New Roman" w:cstheme="minorHAnsi"/>
                <w:b/>
                <w:bCs/>
                <w:color w:val="000000"/>
                <w:lang w:eastAsia="en-AU"/>
              </w:rPr>
              <w:t>Possible patient pool - all “older patients” in the participating hospitals</w:t>
            </w:r>
          </w:p>
        </w:tc>
        <w:tc>
          <w:tcPr>
            <w:tcW w:w="2660" w:type="dxa"/>
            <w:gridSpan w:val="3"/>
            <w:tcBorders>
              <w:top w:val="single" w:sz="8" w:space="0" w:color="auto"/>
              <w:left w:val="nil"/>
              <w:bottom w:val="single" w:sz="8" w:space="0" w:color="auto"/>
              <w:right w:val="single" w:sz="8" w:space="0" w:color="000000"/>
            </w:tcBorders>
            <w:shd w:val="clear" w:color="auto" w:fill="auto"/>
            <w:hideMark/>
          </w:tcPr>
          <w:p w14:paraId="69816E09" w14:textId="27C27911" w:rsidR="00186BCD" w:rsidRPr="00FA329B" w:rsidRDefault="00186BCD" w:rsidP="000E7240">
            <w:pPr>
              <w:spacing w:after="0" w:line="240" w:lineRule="auto"/>
              <w:rPr>
                <w:rFonts w:eastAsia="Times New Roman" w:cstheme="minorHAnsi"/>
                <w:b/>
                <w:bCs/>
                <w:color w:val="000000"/>
                <w:lang w:eastAsia="en-AU"/>
              </w:rPr>
            </w:pPr>
            <w:r w:rsidRPr="00FA329B">
              <w:rPr>
                <w:rFonts w:eastAsia="Times New Roman" w:cstheme="minorHAnsi"/>
                <w:b/>
                <w:bCs/>
                <w:color w:val="000000"/>
                <w:lang w:eastAsia="en-AU"/>
              </w:rPr>
              <w:t>Eligible population - all of the possible patients in the participating wards (%</w:t>
            </w:r>
            <w:r w:rsidR="00325937" w:rsidRPr="00FA329B">
              <w:rPr>
                <w:rFonts w:eastAsia="Times New Roman" w:cstheme="minorHAnsi"/>
                <w:b/>
                <w:bCs/>
                <w:color w:val="000000"/>
                <w:lang w:eastAsia="en-AU"/>
              </w:rPr>
              <w:t xml:space="preserve"> of the possible patients</w:t>
            </w:r>
            <w:r w:rsidRPr="00FA329B">
              <w:rPr>
                <w:rFonts w:eastAsia="Times New Roman" w:cstheme="minorHAnsi"/>
                <w:b/>
                <w:bCs/>
                <w:color w:val="000000"/>
                <w:lang w:eastAsia="en-AU"/>
              </w:rPr>
              <w:t>)</w:t>
            </w:r>
          </w:p>
        </w:tc>
        <w:tc>
          <w:tcPr>
            <w:tcW w:w="2560" w:type="dxa"/>
            <w:gridSpan w:val="3"/>
            <w:tcBorders>
              <w:top w:val="single" w:sz="8" w:space="0" w:color="auto"/>
              <w:left w:val="nil"/>
              <w:bottom w:val="single" w:sz="8" w:space="0" w:color="auto"/>
              <w:right w:val="single" w:sz="8" w:space="0" w:color="000000"/>
            </w:tcBorders>
            <w:shd w:val="clear" w:color="auto" w:fill="auto"/>
            <w:hideMark/>
          </w:tcPr>
          <w:p w14:paraId="25672BE2" w14:textId="77777777" w:rsidR="00186BCD" w:rsidRPr="00FA329B" w:rsidRDefault="00186BCD" w:rsidP="000E7240">
            <w:pPr>
              <w:spacing w:after="0" w:line="240" w:lineRule="auto"/>
              <w:rPr>
                <w:rFonts w:eastAsia="Times New Roman" w:cstheme="minorHAnsi"/>
                <w:b/>
                <w:bCs/>
                <w:color w:val="000000"/>
                <w:lang w:eastAsia="en-AU"/>
              </w:rPr>
            </w:pPr>
            <w:r w:rsidRPr="00FA329B">
              <w:rPr>
                <w:rFonts w:eastAsia="Times New Roman" w:cstheme="minorHAnsi"/>
                <w:b/>
                <w:bCs/>
                <w:color w:val="000000"/>
                <w:lang w:eastAsia="en-AU"/>
              </w:rPr>
              <w:t>Study sample population - all those screened (%)</w:t>
            </w:r>
          </w:p>
        </w:tc>
        <w:tc>
          <w:tcPr>
            <w:tcW w:w="2919" w:type="dxa"/>
            <w:gridSpan w:val="3"/>
            <w:tcBorders>
              <w:top w:val="single" w:sz="8" w:space="0" w:color="auto"/>
              <w:left w:val="nil"/>
              <w:bottom w:val="nil"/>
              <w:right w:val="single" w:sz="8" w:space="0" w:color="000000"/>
            </w:tcBorders>
            <w:shd w:val="clear" w:color="auto" w:fill="auto"/>
            <w:hideMark/>
          </w:tcPr>
          <w:p w14:paraId="020B4410" w14:textId="77777777" w:rsidR="00186BCD" w:rsidRPr="00FA329B" w:rsidRDefault="00186BCD" w:rsidP="000E7240">
            <w:pPr>
              <w:spacing w:after="0" w:line="240" w:lineRule="auto"/>
              <w:rPr>
                <w:rFonts w:eastAsia="Times New Roman" w:cstheme="minorHAnsi"/>
                <w:b/>
                <w:bCs/>
                <w:color w:val="000000"/>
                <w:lang w:eastAsia="en-AU"/>
              </w:rPr>
            </w:pPr>
            <w:r w:rsidRPr="00FA329B">
              <w:rPr>
                <w:rFonts w:eastAsia="Times New Roman" w:cstheme="minorHAnsi"/>
                <w:b/>
                <w:bCs/>
                <w:color w:val="000000"/>
                <w:lang w:eastAsia="en-AU"/>
              </w:rPr>
              <w:t>DCHP sample population who Screened +</w:t>
            </w:r>
            <w:proofErr w:type="spellStart"/>
            <w:r w:rsidRPr="00FA329B">
              <w:rPr>
                <w:rFonts w:eastAsia="Times New Roman" w:cstheme="minorHAnsi"/>
                <w:b/>
                <w:bCs/>
                <w:color w:val="000000"/>
                <w:lang w:eastAsia="en-AU"/>
              </w:rPr>
              <w:t>ve</w:t>
            </w:r>
            <w:proofErr w:type="spellEnd"/>
            <w:r w:rsidRPr="00FA329B">
              <w:rPr>
                <w:rFonts w:eastAsia="Times New Roman" w:cstheme="minorHAnsi"/>
                <w:b/>
                <w:bCs/>
                <w:color w:val="000000"/>
                <w:lang w:eastAsia="en-AU"/>
              </w:rPr>
              <w:t xml:space="preserve"> for CI (%)</w:t>
            </w:r>
          </w:p>
        </w:tc>
      </w:tr>
      <w:tr w:rsidR="00186BCD" w:rsidRPr="00FA329B" w14:paraId="2BAC97DA" w14:textId="77777777" w:rsidTr="00FA329B">
        <w:trPr>
          <w:trHeight w:val="220"/>
        </w:trPr>
        <w:tc>
          <w:tcPr>
            <w:tcW w:w="725" w:type="dxa"/>
            <w:tcBorders>
              <w:top w:val="nil"/>
              <w:left w:val="single" w:sz="8" w:space="0" w:color="auto"/>
              <w:bottom w:val="nil"/>
              <w:right w:val="nil"/>
            </w:tcBorders>
            <w:shd w:val="clear" w:color="auto" w:fill="auto"/>
            <w:noWrap/>
            <w:vAlign w:val="bottom"/>
            <w:hideMark/>
          </w:tcPr>
          <w:p w14:paraId="556A80A7"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 </w:t>
            </w:r>
          </w:p>
        </w:tc>
        <w:tc>
          <w:tcPr>
            <w:tcW w:w="761" w:type="dxa"/>
            <w:tcBorders>
              <w:top w:val="nil"/>
              <w:left w:val="single" w:sz="8" w:space="0" w:color="auto"/>
              <w:bottom w:val="single" w:sz="8" w:space="0" w:color="auto"/>
              <w:right w:val="single" w:sz="8" w:space="0" w:color="auto"/>
            </w:tcBorders>
            <w:shd w:val="clear" w:color="auto" w:fill="auto"/>
            <w:noWrap/>
            <w:vAlign w:val="bottom"/>
            <w:hideMark/>
          </w:tcPr>
          <w:p w14:paraId="71D65A33"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 xml:space="preserve">Control </w:t>
            </w:r>
          </w:p>
        </w:tc>
        <w:tc>
          <w:tcPr>
            <w:tcW w:w="1126" w:type="dxa"/>
            <w:tcBorders>
              <w:top w:val="nil"/>
              <w:left w:val="nil"/>
              <w:bottom w:val="single" w:sz="8" w:space="0" w:color="auto"/>
              <w:right w:val="single" w:sz="8" w:space="0" w:color="auto"/>
            </w:tcBorders>
            <w:shd w:val="clear" w:color="auto" w:fill="auto"/>
            <w:noWrap/>
            <w:vAlign w:val="bottom"/>
            <w:hideMark/>
          </w:tcPr>
          <w:p w14:paraId="474F5BC0"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Intervention</w:t>
            </w:r>
          </w:p>
        </w:tc>
        <w:tc>
          <w:tcPr>
            <w:tcW w:w="673" w:type="dxa"/>
            <w:tcBorders>
              <w:top w:val="nil"/>
              <w:left w:val="nil"/>
              <w:bottom w:val="single" w:sz="8" w:space="0" w:color="auto"/>
              <w:right w:val="single" w:sz="8" w:space="0" w:color="auto"/>
            </w:tcBorders>
            <w:shd w:val="clear" w:color="auto" w:fill="auto"/>
            <w:noWrap/>
            <w:vAlign w:val="bottom"/>
            <w:hideMark/>
          </w:tcPr>
          <w:p w14:paraId="4A7FAD17"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Total</w:t>
            </w:r>
          </w:p>
        </w:tc>
        <w:tc>
          <w:tcPr>
            <w:tcW w:w="761" w:type="dxa"/>
            <w:tcBorders>
              <w:top w:val="nil"/>
              <w:left w:val="nil"/>
              <w:bottom w:val="single" w:sz="8" w:space="0" w:color="auto"/>
              <w:right w:val="single" w:sz="8" w:space="0" w:color="auto"/>
            </w:tcBorders>
            <w:shd w:val="clear" w:color="auto" w:fill="auto"/>
            <w:noWrap/>
            <w:vAlign w:val="bottom"/>
            <w:hideMark/>
          </w:tcPr>
          <w:p w14:paraId="1F202B1E"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Control</w:t>
            </w:r>
          </w:p>
        </w:tc>
        <w:tc>
          <w:tcPr>
            <w:tcW w:w="1126" w:type="dxa"/>
            <w:tcBorders>
              <w:top w:val="nil"/>
              <w:left w:val="nil"/>
              <w:bottom w:val="single" w:sz="8" w:space="0" w:color="auto"/>
              <w:right w:val="single" w:sz="8" w:space="0" w:color="auto"/>
            </w:tcBorders>
            <w:shd w:val="clear" w:color="auto" w:fill="auto"/>
            <w:noWrap/>
            <w:vAlign w:val="bottom"/>
            <w:hideMark/>
          </w:tcPr>
          <w:p w14:paraId="3022D69F"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Intervention</w:t>
            </w:r>
          </w:p>
        </w:tc>
        <w:tc>
          <w:tcPr>
            <w:tcW w:w="773" w:type="dxa"/>
            <w:tcBorders>
              <w:top w:val="nil"/>
              <w:left w:val="nil"/>
              <w:bottom w:val="single" w:sz="8" w:space="0" w:color="auto"/>
              <w:right w:val="single" w:sz="8" w:space="0" w:color="auto"/>
            </w:tcBorders>
            <w:shd w:val="clear" w:color="auto" w:fill="auto"/>
            <w:noWrap/>
            <w:vAlign w:val="bottom"/>
            <w:hideMark/>
          </w:tcPr>
          <w:p w14:paraId="4390587E"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Total</w:t>
            </w:r>
          </w:p>
        </w:tc>
        <w:tc>
          <w:tcPr>
            <w:tcW w:w="761" w:type="dxa"/>
            <w:tcBorders>
              <w:top w:val="nil"/>
              <w:left w:val="nil"/>
              <w:bottom w:val="single" w:sz="8" w:space="0" w:color="auto"/>
              <w:right w:val="single" w:sz="8" w:space="0" w:color="auto"/>
            </w:tcBorders>
            <w:shd w:val="clear" w:color="auto" w:fill="auto"/>
            <w:noWrap/>
            <w:vAlign w:val="bottom"/>
            <w:hideMark/>
          </w:tcPr>
          <w:p w14:paraId="139FC599"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Control</w:t>
            </w:r>
          </w:p>
        </w:tc>
        <w:tc>
          <w:tcPr>
            <w:tcW w:w="1126" w:type="dxa"/>
            <w:tcBorders>
              <w:top w:val="nil"/>
              <w:left w:val="nil"/>
              <w:bottom w:val="single" w:sz="8" w:space="0" w:color="auto"/>
              <w:right w:val="single" w:sz="8" w:space="0" w:color="auto"/>
            </w:tcBorders>
            <w:shd w:val="clear" w:color="auto" w:fill="auto"/>
            <w:noWrap/>
            <w:vAlign w:val="bottom"/>
            <w:hideMark/>
          </w:tcPr>
          <w:p w14:paraId="736C40AA"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Intervention</w:t>
            </w:r>
          </w:p>
        </w:tc>
        <w:tc>
          <w:tcPr>
            <w:tcW w:w="673" w:type="dxa"/>
            <w:tcBorders>
              <w:top w:val="nil"/>
              <w:left w:val="nil"/>
              <w:bottom w:val="single" w:sz="8" w:space="0" w:color="auto"/>
              <w:right w:val="single" w:sz="8" w:space="0" w:color="auto"/>
            </w:tcBorders>
            <w:shd w:val="clear" w:color="auto" w:fill="auto"/>
            <w:noWrap/>
            <w:vAlign w:val="bottom"/>
            <w:hideMark/>
          </w:tcPr>
          <w:p w14:paraId="1AF9C1E8"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Total</w:t>
            </w:r>
          </w:p>
        </w:tc>
        <w:tc>
          <w:tcPr>
            <w:tcW w:w="761" w:type="dxa"/>
            <w:tcBorders>
              <w:top w:val="single" w:sz="8" w:space="0" w:color="auto"/>
              <w:left w:val="nil"/>
              <w:bottom w:val="single" w:sz="8" w:space="0" w:color="auto"/>
              <w:right w:val="single" w:sz="8" w:space="0" w:color="auto"/>
            </w:tcBorders>
            <w:shd w:val="clear" w:color="auto" w:fill="auto"/>
            <w:noWrap/>
            <w:vAlign w:val="bottom"/>
            <w:hideMark/>
          </w:tcPr>
          <w:p w14:paraId="7A909667"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Control</w:t>
            </w:r>
          </w:p>
        </w:tc>
        <w:tc>
          <w:tcPr>
            <w:tcW w:w="1126" w:type="dxa"/>
            <w:tcBorders>
              <w:top w:val="single" w:sz="8" w:space="0" w:color="auto"/>
              <w:left w:val="nil"/>
              <w:bottom w:val="single" w:sz="8" w:space="0" w:color="auto"/>
              <w:right w:val="single" w:sz="8" w:space="0" w:color="auto"/>
            </w:tcBorders>
            <w:shd w:val="clear" w:color="auto" w:fill="auto"/>
            <w:noWrap/>
            <w:vAlign w:val="bottom"/>
            <w:hideMark/>
          </w:tcPr>
          <w:p w14:paraId="17E6E54E"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Intervention</w:t>
            </w:r>
          </w:p>
        </w:tc>
        <w:tc>
          <w:tcPr>
            <w:tcW w:w="1032" w:type="dxa"/>
            <w:tcBorders>
              <w:top w:val="single" w:sz="8" w:space="0" w:color="auto"/>
              <w:left w:val="nil"/>
              <w:bottom w:val="single" w:sz="8" w:space="0" w:color="auto"/>
              <w:right w:val="single" w:sz="8" w:space="0" w:color="auto"/>
            </w:tcBorders>
            <w:shd w:val="clear" w:color="auto" w:fill="auto"/>
            <w:noWrap/>
            <w:vAlign w:val="bottom"/>
            <w:hideMark/>
          </w:tcPr>
          <w:p w14:paraId="0FF7ACCB"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Total</w:t>
            </w:r>
          </w:p>
        </w:tc>
      </w:tr>
      <w:tr w:rsidR="00186BCD" w:rsidRPr="00FA329B" w14:paraId="43F0721A" w14:textId="77777777" w:rsidTr="00FA329B">
        <w:trPr>
          <w:trHeight w:val="213"/>
        </w:trPr>
        <w:tc>
          <w:tcPr>
            <w:tcW w:w="725"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174A5134" w14:textId="77777777" w:rsidR="00186BCD" w:rsidRPr="00FA329B" w:rsidRDefault="00186BCD" w:rsidP="000E7240">
            <w:pPr>
              <w:spacing w:after="0" w:line="240" w:lineRule="auto"/>
              <w:jc w:val="both"/>
              <w:rPr>
                <w:rFonts w:eastAsia="Times New Roman" w:cstheme="minorHAnsi"/>
                <w:color w:val="000000"/>
                <w:lang w:eastAsia="en-AU"/>
              </w:rPr>
            </w:pPr>
            <w:bookmarkStart w:id="3" w:name="_Hlk116826514"/>
            <w:r w:rsidRPr="00FA329B">
              <w:rPr>
                <w:rFonts w:eastAsia="Times New Roman" w:cstheme="minorHAnsi"/>
                <w:color w:val="000000"/>
                <w:lang w:eastAsia="en-AU"/>
              </w:rPr>
              <w:t>A</w:t>
            </w:r>
          </w:p>
        </w:tc>
        <w:tc>
          <w:tcPr>
            <w:tcW w:w="761" w:type="dxa"/>
            <w:tcBorders>
              <w:top w:val="nil"/>
              <w:left w:val="nil"/>
              <w:bottom w:val="single" w:sz="4" w:space="0" w:color="auto"/>
              <w:right w:val="single" w:sz="4" w:space="0" w:color="auto"/>
            </w:tcBorders>
            <w:shd w:val="clear" w:color="auto" w:fill="auto"/>
            <w:noWrap/>
            <w:vAlign w:val="bottom"/>
            <w:hideMark/>
          </w:tcPr>
          <w:p w14:paraId="1919E48D"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 N/A</w:t>
            </w:r>
          </w:p>
        </w:tc>
        <w:tc>
          <w:tcPr>
            <w:tcW w:w="1126" w:type="dxa"/>
            <w:tcBorders>
              <w:top w:val="nil"/>
              <w:left w:val="nil"/>
              <w:bottom w:val="single" w:sz="4" w:space="0" w:color="auto"/>
              <w:right w:val="single" w:sz="4" w:space="0" w:color="auto"/>
            </w:tcBorders>
            <w:shd w:val="clear" w:color="auto" w:fill="auto"/>
            <w:noWrap/>
            <w:vAlign w:val="bottom"/>
            <w:hideMark/>
          </w:tcPr>
          <w:p w14:paraId="1161B298"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 N/A</w:t>
            </w:r>
          </w:p>
        </w:tc>
        <w:tc>
          <w:tcPr>
            <w:tcW w:w="673" w:type="dxa"/>
            <w:tcBorders>
              <w:top w:val="nil"/>
              <w:left w:val="nil"/>
              <w:bottom w:val="single" w:sz="4" w:space="0" w:color="auto"/>
              <w:right w:val="single" w:sz="4" w:space="0" w:color="auto"/>
            </w:tcBorders>
            <w:shd w:val="clear" w:color="auto" w:fill="auto"/>
            <w:noWrap/>
            <w:vAlign w:val="bottom"/>
            <w:hideMark/>
          </w:tcPr>
          <w:p w14:paraId="6C0D1BA0"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9048</w:t>
            </w:r>
          </w:p>
        </w:tc>
        <w:tc>
          <w:tcPr>
            <w:tcW w:w="761" w:type="dxa"/>
            <w:tcBorders>
              <w:top w:val="nil"/>
              <w:left w:val="nil"/>
              <w:bottom w:val="single" w:sz="4" w:space="0" w:color="auto"/>
              <w:right w:val="single" w:sz="4" w:space="0" w:color="auto"/>
            </w:tcBorders>
            <w:shd w:val="clear" w:color="auto" w:fill="auto"/>
            <w:noWrap/>
            <w:vAlign w:val="bottom"/>
            <w:hideMark/>
          </w:tcPr>
          <w:p w14:paraId="4DE9C1FC"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 N/A</w:t>
            </w:r>
          </w:p>
        </w:tc>
        <w:tc>
          <w:tcPr>
            <w:tcW w:w="1126" w:type="dxa"/>
            <w:tcBorders>
              <w:top w:val="nil"/>
              <w:left w:val="nil"/>
              <w:bottom w:val="single" w:sz="4" w:space="0" w:color="auto"/>
              <w:right w:val="single" w:sz="4" w:space="0" w:color="auto"/>
            </w:tcBorders>
            <w:shd w:val="clear" w:color="auto" w:fill="auto"/>
            <w:noWrap/>
            <w:vAlign w:val="bottom"/>
            <w:hideMark/>
          </w:tcPr>
          <w:p w14:paraId="1BC3B9F0"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 N/A</w:t>
            </w:r>
          </w:p>
        </w:tc>
        <w:tc>
          <w:tcPr>
            <w:tcW w:w="773" w:type="dxa"/>
            <w:tcBorders>
              <w:top w:val="nil"/>
              <w:left w:val="nil"/>
              <w:bottom w:val="single" w:sz="4" w:space="0" w:color="auto"/>
              <w:right w:val="single" w:sz="4" w:space="0" w:color="auto"/>
            </w:tcBorders>
            <w:shd w:val="clear" w:color="auto" w:fill="auto"/>
            <w:noWrap/>
            <w:vAlign w:val="bottom"/>
            <w:hideMark/>
          </w:tcPr>
          <w:p w14:paraId="3EC0FA6A" w14:textId="60F1688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50</w:t>
            </w:r>
            <w:r w:rsidR="006D0690" w:rsidRPr="00FA329B">
              <w:rPr>
                <w:rFonts w:eastAsia="Times New Roman" w:cstheme="minorHAnsi"/>
                <w:color w:val="000000"/>
                <w:lang w:eastAsia="en-AU"/>
              </w:rPr>
              <w:t xml:space="preserve">79 </w:t>
            </w:r>
            <w:r w:rsidRPr="00FA329B">
              <w:rPr>
                <w:rFonts w:eastAsia="Times New Roman" w:cstheme="minorHAnsi"/>
                <w:color w:val="000000"/>
                <w:lang w:eastAsia="en-AU"/>
              </w:rPr>
              <w:t>(56.</w:t>
            </w:r>
            <w:r w:rsidR="006D0690" w:rsidRPr="00FA329B">
              <w:rPr>
                <w:rFonts w:eastAsia="Times New Roman" w:cstheme="minorHAnsi"/>
                <w:color w:val="000000"/>
                <w:lang w:eastAsia="en-AU"/>
              </w:rPr>
              <w:t>1</w:t>
            </w:r>
            <w:r w:rsidRPr="00FA329B">
              <w:rPr>
                <w:rFonts w:eastAsia="Times New Roman" w:cstheme="minorHAnsi"/>
                <w:color w:val="000000"/>
                <w:lang w:eastAsia="en-AU"/>
              </w:rPr>
              <w:t>%)</w:t>
            </w:r>
          </w:p>
        </w:tc>
        <w:tc>
          <w:tcPr>
            <w:tcW w:w="761" w:type="dxa"/>
            <w:tcBorders>
              <w:top w:val="nil"/>
              <w:left w:val="nil"/>
              <w:bottom w:val="single" w:sz="4" w:space="0" w:color="auto"/>
              <w:right w:val="single" w:sz="4" w:space="0" w:color="auto"/>
            </w:tcBorders>
            <w:shd w:val="clear" w:color="auto" w:fill="auto"/>
            <w:noWrap/>
            <w:vAlign w:val="bottom"/>
            <w:hideMark/>
          </w:tcPr>
          <w:p w14:paraId="0C538044"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275</w:t>
            </w:r>
          </w:p>
        </w:tc>
        <w:tc>
          <w:tcPr>
            <w:tcW w:w="1126" w:type="dxa"/>
            <w:tcBorders>
              <w:top w:val="nil"/>
              <w:left w:val="nil"/>
              <w:bottom w:val="single" w:sz="4" w:space="0" w:color="auto"/>
              <w:right w:val="single" w:sz="4" w:space="0" w:color="auto"/>
            </w:tcBorders>
            <w:shd w:val="clear" w:color="auto" w:fill="auto"/>
            <w:noWrap/>
            <w:vAlign w:val="bottom"/>
            <w:hideMark/>
          </w:tcPr>
          <w:p w14:paraId="7A6C5650"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2621</w:t>
            </w:r>
          </w:p>
        </w:tc>
        <w:tc>
          <w:tcPr>
            <w:tcW w:w="673" w:type="dxa"/>
            <w:tcBorders>
              <w:top w:val="nil"/>
              <w:left w:val="nil"/>
              <w:bottom w:val="single" w:sz="4" w:space="0" w:color="auto"/>
              <w:right w:val="single" w:sz="4" w:space="0" w:color="auto"/>
            </w:tcBorders>
            <w:shd w:val="clear" w:color="auto" w:fill="auto"/>
            <w:noWrap/>
            <w:vAlign w:val="bottom"/>
            <w:hideMark/>
          </w:tcPr>
          <w:p w14:paraId="2938424F" w14:textId="683AC30A"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2896</w:t>
            </w:r>
            <w:r w:rsidR="00DB1558" w:rsidRPr="00FA329B">
              <w:rPr>
                <w:rFonts w:eastAsia="Times New Roman" w:cstheme="minorHAnsi"/>
                <w:color w:val="000000"/>
                <w:lang w:eastAsia="en-AU"/>
              </w:rPr>
              <w:t xml:space="preserve"> (57%)</w:t>
            </w:r>
          </w:p>
        </w:tc>
        <w:tc>
          <w:tcPr>
            <w:tcW w:w="761" w:type="dxa"/>
            <w:tcBorders>
              <w:top w:val="nil"/>
              <w:left w:val="nil"/>
              <w:bottom w:val="single" w:sz="4" w:space="0" w:color="auto"/>
              <w:right w:val="single" w:sz="4" w:space="0" w:color="auto"/>
            </w:tcBorders>
            <w:shd w:val="clear" w:color="auto" w:fill="auto"/>
            <w:noWrap/>
            <w:vAlign w:val="bottom"/>
            <w:hideMark/>
          </w:tcPr>
          <w:p w14:paraId="6E54A54A"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125 (45%)</w:t>
            </w:r>
          </w:p>
        </w:tc>
        <w:tc>
          <w:tcPr>
            <w:tcW w:w="1126" w:type="dxa"/>
            <w:tcBorders>
              <w:top w:val="nil"/>
              <w:left w:val="nil"/>
              <w:bottom w:val="single" w:sz="4" w:space="0" w:color="auto"/>
              <w:right w:val="single" w:sz="4" w:space="0" w:color="auto"/>
            </w:tcBorders>
            <w:shd w:val="clear" w:color="auto" w:fill="auto"/>
            <w:noWrap/>
            <w:vAlign w:val="bottom"/>
            <w:hideMark/>
          </w:tcPr>
          <w:p w14:paraId="40560ADC"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711 (27%)</w:t>
            </w:r>
          </w:p>
        </w:tc>
        <w:tc>
          <w:tcPr>
            <w:tcW w:w="1032" w:type="dxa"/>
            <w:tcBorders>
              <w:top w:val="nil"/>
              <w:left w:val="nil"/>
              <w:bottom w:val="single" w:sz="4" w:space="0" w:color="auto"/>
              <w:right w:val="single" w:sz="8" w:space="0" w:color="auto"/>
            </w:tcBorders>
            <w:shd w:val="clear" w:color="auto" w:fill="auto"/>
            <w:noWrap/>
            <w:vAlign w:val="bottom"/>
            <w:hideMark/>
          </w:tcPr>
          <w:p w14:paraId="3FEB60E1"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836 (29%)</w:t>
            </w:r>
          </w:p>
        </w:tc>
      </w:tr>
      <w:tr w:rsidR="00186BCD" w:rsidRPr="00FA329B" w14:paraId="46476CD2" w14:textId="77777777" w:rsidTr="00FA329B">
        <w:trPr>
          <w:trHeight w:val="213"/>
        </w:trPr>
        <w:tc>
          <w:tcPr>
            <w:tcW w:w="725" w:type="dxa"/>
            <w:tcBorders>
              <w:top w:val="nil"/>
              <w:left w:val="single" w:sz="8" w:space="0" w:color="auto"/>
              <w:bottom w:val="single" w:sz="4" w:space="0" w:color="auto"/>
              <w:right w:val="single" w:sz="8" w:space="0" w:color="auto"/>
            </w:tcBorders>
            <w:shd w:val="clear" w:color="auto" w:fill="auto"/>
            <w:noWrap/>
            <w:vAlign w:val="bottom"/>
            <w:hideMark/>
          </w:tcPr>
          <w:p w14:paraId="7A562B87"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B</w:t>
            </w:r>
          </w:p>
        </w:tc>
        <w:tc>
          <w:tcPr>
            <w:tcW w:w="761" w:type="dxa"/>
            <w:tcBorders>
              <w:top w:val="nil"/>
              <w:left w:val="nil"/>
              <w:bottom w:val="single" w:sz="4" w:space="0" w:color="auto"/>
              <w:right w:val="single" w:sz="4" w:space="0" w:color="auto"/>
            </w:tcBorders>
            <w:shd w:val="clear" w:color="auto" w:fill="auto"/>
            <w:noWrap/>
            <w:vAlign w:val="bottom"/>
            <w:hideMark/>
          </w:tcPr>
          <w:p w14:paraId="56D0E34F"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 N/A</w:t>
            </w:r>
          </w:p>
        </w:tc>
        <w:tc>
          <w:tcPr>
            <w:tcW w:w="1126" w:type="dxa"/>
            <w:tcBorders>
              <w:top w:val="nil"/>
              <w:left w:val="nil"/>
              <w:bottom w:val="single" w:sz="4" w:space="0" w:color="auto"/>
              <w:right w:val="single" w:sz="4" w:space="0" w:color="auto"/>
            </w:tcBorders>
            <w:shd w:val="clear" w:color="auto" w:fill="auto"/>
            <w:noWrap/>
            <w:vAlign w:val="bottom"/>
            <w:hideMark/>
          </w:tcPr>
          <w:p w14:paraId="26AD44E9"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 N/A</w:t>
            </w:r>
          </w:p>
        </w:tc>
        <w:tc>
          <w:tcPr>
            <w:tcW w:w="673" w:type="dxa"/>
            <w:tcBorders>
              <w:top w:val="nil"/>
              <w:left w:val="nil"/>
              <w:bottom w:val="single" w:sz="4" w:space="0" w:color="auto"/>
              <w:right w:val="single" w:sz="4" w:space="0" w:color="auto"/>
            </w:tcBorders>
            <w:shd w:val="clear" w:color="auto" w:fill="auto"/>
            <w:noWrap/>
            <w:vAlign w:val="bottom"/>
            <w:hideMark/>
          </w:tcPr>
          <w:p w14:paraId="6039781B"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8204</w:t>
            </w:r>
          </w:p>
        </w:tc>
        <w:tc>
          <w:tcPr>
            <w:tcW w:w="761" w:type="dxa"/>
            <w:tcBorders>
              <w:top w:val="nil"/>
              <w:left w:val="nil"/>
              <w:bottom w:val="single" w:sz="4" w:space="0" w:color="auto"/>
              <w:right w:val="single" w:sz="4" w:space="0" w:color="auto"/>
            </w:tcBorders>
            <w:shd w:val="clear" w:color="auto" w:fill="auto"/>
            <w:noWrap/>
            <w:vAlign w:val="bottom"/>
            <w:hideMark/>
          </w:tcPr>
          <w:p w14:paraId="17C19F5E"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 N/A</w:t>
            </w:r>
          </w:p>
        </w:tc>
        <w:tc>
          <w:tcPr>
            <w:tcW w:w="1126" w:type="dxa"/>
            <w:tcBorders>
              <w:top w:val="nil"/>
              <w:left w:val="nil"/>
              <w:bottom w:val="single" w:sz="4" w:space="0" w:color="auto"/>
              <w:right w:val="single" w:sz="4" w:space="0" w:color="auto"/>
            </w:tcBorders>
            <w:shd w:val="clear" w:color="auto" w:fill="auto"/>
            <w:noWrap/>
            <w:vAlign w:val="bottom"/>
            <w:hideMark/>
          </w:tcPr>
          <w:p w14:paraId="7A0BA0C7"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 N/A</w:t>
            </w:r>
          </w:p>
        </w:tc>
        <w:tc>
          <w:tcPr>
            <w:tcW w:w="773" w:type="dxa"/>
            <w:tcBorders>
              <w:top w:val="nil"/>
              <w:left w:val="nil"/>
              <w:bottom w:val="single" w:sz="4" w:space="0" w:color="auto"/>
              <w:right w:val="single" w:sz="4" w:space="0" w:color="auto"/>
            </w:tcBorders>
            <w:shd w:val="clear" w:color="auto" w:fill="auto"/>
            <w:noWrap/>
            <w:vAlign w:val="bottom"/>
            <w:hideMark/>
          </w:tcPr>
          <w:p w14:paraId="2B23E503" w14:textId="52ADCB89"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41</w:t>
            </w:r>
            <w:r w:rsidR="006D0690" w:rsidRPr="00FA329B">
              <w:rPr>
                <w:rFonts w:eastAsia="Times New Roman" w:cstheme="minorHAnsi"/>
                <w:color w:val="000000"/>
                <w:lang w:eastAsia="en-AU"/>
              </w:rPr>
              <w:t>30</w:t>
            </w:r>
            <w:r w:rsidRPr="00FA329B">
              <w:rPr>
                <w:rFonts w:eastAsia="Times New Roman" w:cstheme="minorHAnsi"/>
                <w:color w:val="000000"/>
                <w:lang w:eastAsia="en-AU"/>
              </w:rPr>
              <w:t xml:space="preserve"> (50.</w:t>
            </w:r>
            <w:r w:rsidR="006D0690" w:rsidRPr="00FA329B">
              <w:rPr>
                <w:rFonts w:eastAsia="Times New Roman" w:cstheme="minorHAnsi"/>
                <w:color w:val="000000"/>
                <w:lang w:eastAsia="en-AU"/>
              </w:rPr>
              <w:t>3</w:t>
            </w:r>
            <w:r w:rsidRPr="00FA329B">
              <w:rPr>
                <w:rFonts w:eastAsia="Times New Roman" w:cstheme="minorHAnsi"/>
                <w:color w:val="000000"/>
                <w:lang w:eastAsia="en-AU"/>
              </w:rPr>
              <w:t>%)</w:t>
            </w:r>
          </w:p>
        </w:tc>
        <w:tc>
          <w:tcPr>
            <w:tcW w:w="761" w:type="dxa"/>
            <w:tcBorders>
              <w:top w:val="nil"/>
              <w:left w:val="nil"/>
              <w:bottom w:val="single" w:sz="4" w:space="0" w:color="auto"/>
              <w:right w:val="single" w:sz="4" w:space="0" w:color="auto"/>
            </w:tcBorders>
            <w:shd w:val="clear" w:color="auto" w:fill="auto"/>
            <w:noWrap/>
            <w:vAlign w:val="bottom"/>
            <w:hideMark/>
          </w:tcPr>
          <w:p w14:paraId="1B155B2A"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860</w:t>
            </w:r>
          </w:p>
        </w:tc>
        <w:tc>
          <w:tcPr>
            <w:tcW w:w="1126" w:type="dxa"/>
            <w:tcBorders>
              <w:top w:val="nil"/>
              <w:left w:val="nil"/>
              <w:bottom w:val="single" w:sz="4" w:space="0" w:color="auto"/>
              <w:right w:val="single" w:sz="4" w:space="0" w:color="auto"/>
            </w:tcBorders>
            <w:shd w:val="clear" w:color="auto" w:fill="auto"/>
            <w:noWrap/>
            <w:vAlign w:val="bottom"/>
            <w:hideMark/>
          </w:tcPr>
          <w:p w14:paraId="1D572124"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2321</w:t>
            </w:r>
          </w:p>
        </w:tc>
        <w:tc>
          <w:tcPr>
            <w:tcW w:w="673" w:type="dxa"/>
            <w:tcBorders>
              <w:top w:val="nil"/>
              <w:left w:val="nil"/>
              <w:bottom w:val="single" w:sz="4" w:space="0" w:color="auto"/>
              <w:right w:val="single" w:sz="4" w:space="0" w:color="auto"/>
            </w:tcBorders>
            <w:shd w:val="clear" w:color="auto" w:fill="auto"/>
            <w:noWrap/>
            <w:vAlign w:val="bottom"/>
            <w:hideMark/>
          </w:tcPr>
          <w:p w14:paraId="329F3579" w14:textId="18D3167C"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3181</w:t>
            </w:r>
            <w:r w:rsidR="00DB1558" w:rsidRPr="00FA329B">
              <w:rPr>
                <w:rFonts w:eastAsia="Times New Roman" w:cstheme="minorHAnsi"/>
                <w:color w:val="000000"/>
                <w:lang w:eastAsia="en-AU"/>
              </w:rPr>
              <w:t xml:space="preserve"> (77%)</w:t>
            </w:r>
          </w:p>
        </w:tc>
        <w:tc>
          <w:tcPr>
            <w:tcW w:w="761" w:type="dxa"/>
            <w:tcBorders>
              <w:top w:val="nil"/>
              <w:left w:val="nil"/>
              <w:bottom w:val="single" w:sz="4" w:space="0" w:color="auto"/>
              <w:right w:val="single" w:sz="4" w:space="0" w:color="auto"/>
            </w:tcBorders>
            <w:shd w:val="clear" w:color="auto" w:fill="auto"/>
            <w:noWrap/>
            <w:vAlign w:val="bottom"/>
            <w:hideMark/>
          </w:tcPr>
          <w:p w14:paraId="20D3432B"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474 (55%)</w:t>
            </w:r>
          </w:p>
        </w:tc>
        <w:tc>
          <w:tcPr>
            <w:tcW w:w="1126" w:type="dxa"/>
            <w:tcBorders>
              <w:top w:val="nil"/>
              <w:left w:val="nil"/>
              <w:bottom w:val="single" w:sz="4" w:space="0" w:color="auto"/>
              <w:right w:val="single" w:sz="4" w:space="0" w:color="auto"/>
            </w:tcBorders>
            <w:shd w:val="clear" w:color="auto" w:fill="auto"/>
            <w:noWrap/>
            <w:vAlign w:val="bottom"/>
            <w:hideMark/>
          </w:tcPr>
          <w:p w14:paraId="63C484C9"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1012(44%)</w:t>
            </w:r>
          </w:p>
        </w:tc>
        <w:tc>
          <w:tcPr>
            <w:tcW w:w="1032" w:type="dxa"/>
            <w:tcBorders>
              <w:top w:val="nil"/>
              <w:left w:val="nil"/>
              <w:bottom w:val="single" w:sz="4" w:space="0" w:color="auto"/>
              <w:right w:val="single" w:sz="8" w:space="0" w:color="auto"/>
            </w:tcBorders>
            <w:shd w:val="clear" w:color="auto" w:fill="auto"/>
            <w:noWrap/>
            <w:vAlign w:val="bottom"/>
            <w:hideMark/>
          </w:tcPr>
          <w:p w14:paraId="05270DC2"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1486 (47%)</w:t>
            </w:r>
          </w:p>
        </w:tc>
      </w:tr>
      <w:tr w:rsidR="00186BCD" w:rsidRPr="00FA329B" w14:paraId="35EAC287" w14:textId="77777777" w:rsidTr="00FA329B">
        <w:trPr>
          <w:trHeight w:val="213"/>
        </w:trPr>
        <w:tc>
          <w:tcPr>
            <w:tcW w:w="725" w:type="dxa"/>
            <w:tcBorders>
              <w:top w:val="nil"/>
              <w:left w:val="single" w:sz="8" w:space="0" w:color="auto"/>
              <w:bottom w:val="single" w:sz="4" w:space="0" w:color="auto"/>
              <w:right w:val="single" w:sz="8" w:space="0" w:color="auto"/>
            </w:tcBorders>
            <w:shd w:val="clear" w:color="auto" w:fill="auto"/>
            <w:noWrap/>
            <w:vAlign w:val="bottom"/>
            <w:hideMark/>
          </w:tcPr>
          <w:p w14:paraId="3D26879C"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C</w:t>
            </w:r>
          </w:p>
        </w:tc>
        <w:tc>
          <w:tcPr>
            <w:tcW w:w="761" w:type="dxa"/>
            <w:tcBorders>
              <w:top w:val="nil"/>
              <w:left w:val="nil"/>
              <w:bottom w:val="single" w:sz="4" w:space="0" w:color="auto"/>
              <w:right w:val="single" w:sz="4" w:space="0" w:color="auto"/>
            </w:tcBorders>
            <w:shd w:val="clear" w:color="auto" w:fill="auto"/>
            <w:noWrap/>
            <w:vAlign w:val="bottom"/>
            <w:hideMark/>
          </w:tcPr>
          <w:p w14:paraId="0A2D44EA"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 N/A</w:t>
            </w:r>
          </w:p>
        </w:tc>
        <w:tc>
          <w:tcPr>
            <w:tcW w:w="1126" w:type="dxa"/>
            <w:tcBorders>
              <w:top w:val="nil"/>
              <w:left w:val="nil"/>
              <w:bottom w:val="single" w:sz="4" w:space="0" w:color="auto"/>
              <w:right w:val="single" w:sz="4" w:space="0" w:color="auto"/>
            </w:tcBorders>
            <w:shd w:val="clear" w:color="auto" w:fill="auto"/>
            <w:noWrap/>
            <w:vAlign w:val="bottom"/>
            <w:hideMark/>
          </w:tcPr>
          <w:p w14:paraId="05B9854D"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 N/A</w:t>
            </w:r>
          </w:p>
        </w:tc>
        <w:tc>
          <w:tcPr>
            <w:tcW w:w="673" w:type="dxa"/>
            <w:tcBorders>
              <w:top w:val="nil"/>
              <w:left w:val="nil"/>
              <w:bottom w:val="single" w:sz="4" w:space="0" w:color="auto"/>
              <w:right w:val="single" w:sz="4" w:space="0" w:color="auto"/>
            </w:tcBorders>
            <w:shd w:val="clear" w:color="auto" w:fill="auto"/>
            <w:noWrap/>
            <w:vAlign w:val="bottom"/>
            <w:hideMark/>
          </w:tcPr>
          <w:p w14:paraId="393B889B"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17162</w:t>
            </w:r>
          </w:p>
        </w:tc>
        <w:tc>
          <w:tcPr>
            <w:tcW w:w="761" w:type="dxa"/>
            <w:tcBorders>
              <w:top w:val="nil"/>
              <w:left w:val="nil"/>
              <w:bottom w:val="single" w:sz="4" w:space="0" w:color="auto"/>
              <w:right w:val="single" w:sz="4" w:space="0" w:color="auto"/>
            </w:tcBorders>
            <w:shd w:val="clear" w:color="auto" w:fill="auto"/>
            <w:noWrap/>
            <w:vAlign w:val="bottom"/>
            <w:hideMark/>
          </w:tcPr>
          <w:p w14:paraId="3BF46D8A"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 N/A</w:t>
            </w:r>
          </w:p>
        </w:tc>
        <w:tc>
          <w:tcPr>
            <w:tcW w:w="1126" w:type="dxa"/>
            <w:tcBorders>
              <w:top w:val="nil"/>
              <w:left w:val="nil"/>
              <w:bottom w:val="single" w:sz="4" w:space="0" w:color="auto"/>
              <w:right w:val="single" w:sz="4" w:space="0" w:color="auto"/>
            </w:tcBorders>
            <w:shd w:val="clear" w:color="auto" w:fill="auto"/>
            <w:noWrap/>
            <w:vAlign w:val="bottom"/>
            <w:hideMark/>
          </w:tcPr>
          <w:p w14:paraId="2B1B08B2"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 N/A</w:t>
            </w:r>
          </w:p>
        </w:tc>
        <w:tc>
          <w:tcPr>
            <w:tcW w:w="773" w:type="dxa"/>
            <w:tcBorders>
              <w:top w:val="nil"/>
              <w:left w:val="nil"/>
              <w:bottom w:val="single" w:sz="4" w:space="0" w:color="auto"/>
              <w:right w:val="single" w:sz="4" w:space="0" w:color="auto"/>
            </w:tcBorders>
            <w:shd w:val="clear" w:color="auto" w:fill="auto"/>
            <w:noWrap/>
            <w:vAlign w:val="bottom"/>
            <w:hideMark/>
          </w:tcPr>
          <w:p w14:paraId="47296C08" w14:textId="0752EAF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35</w:t>
            </w:r>
            <w:r w:rsidR="006D0690" w:rsidRPr="00FA329B">
              <w:rPr>
                <w:rFonts w:eastAsia="Times New Roman" w:cstheme="minorHAnsi"/>
                <w:color w:val="000000"/>
                <w:lang w:eastAsia="en-AU"/>
              </w:rPr>
              <w:t>5</w:t>
            </w:r>
            <w:r w:rsidRPr="00FA329B">
              <w:rPr>
                <w:rFonts w:eastAsia="Times New Roman" w:cstheme="minorHAnsi"/>
                <w:color w:val="000000"/>
                <w:lang w:eastAsia="en-AU"/>
              </w:rPr>
              <w:t>4 (20.7%)</w:t>
            </w:r>
          </w:p>
        </w:tc>
        <w:tc>
          <w:tcPr>
            <w:tcW w:w="761" w:type="dxa"/>
            <w:tcBorders>
              <w:top w:val="nil"/>
              <w:left w:val="nil"/>
              <w:bottom w:val="single" w:sz="4" w:space="0" w:color="auto"/>
              <w:right w:val="single" w:sz="4" w:space="0" w:color="auto"/>
            </w:tcBorders>
            <w:shd w:val="clear" w:color="auto" w:fill="auto"/>
            <w:noWrap/>
            <w:vAlign w:val="bottom"/>
            <w:hideMark/>
          </w:tcPr>
          <w:p w14:paraId="1B2240CE"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528</w:t>
            </w:r>
          </w:p>
        </w:tc>
        <w:tc>
          <w:tcPr>
            <w:tcW w:w="1126" w:type="dxa"/>
            <w:tcBorders>
              <w:top w:val="nil"/>
              <w:left w:val="nil"/>
              <w:bottom w:val="single" w:sz="4" w:space="0" w:color="auto"/>
              <w:right w:val="single" w:sz="4" w:space="0" w:color="auto"/>
            </w:tcBorders>
            <w:shd w:val="clear" w:color="auto" w:fill="auto"/>
            <w:noWrap/>
            <w:vAlign w:val="bottom"/>
            <w:hideMark/>
          </w:tcPr>
          <w:p w14:paraId="0C1CE6C5"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1405</w:t>
            </w:r>
          </w:p>
        </w:tc>
        <w:tc>
          <w:tcPr>
            <w:tcW w:w="673" w:type="dxa"/>
            <w:tcBorders>
              <w:top w:val="nil"/>
              <w:left w:val="nil"/>
              <w:bottom w:val="single" w:sz="4" w:space="0" w:color="auto"/>
              <w:right w:val="single" w:sz="4" w:space="0" w:color="auto"/>
            </w:tcBorders>
            <w:shd w:val="clear" w:color="auto" w:fill="auto"/>
            <w:noWrap/>
            <w:vAlign w:val="bottom"/>
            <w:hideMark/>
          </w:tcPr>
          <w:p w14:paraId="4BCDD56E" w14:textId="4BFAAC0E"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1933</w:t>
            </w:r>
            <w:r w:rsidR="00DB1558" w:rsidRPr="00FA329B">
              <w:rPr>
                <w:rFonts w:eastAsia="Times New Roman" w:cstheme="minorHAnsi"/>
                <w:color w:val="000000"/>
                <w:lang w:eastAsia="en-AU"/>
              </w:rPr>
              <w:t xml:space="preserve"> (54%)</w:t>
            </w:r>
          </w:p>
        </w:tc>
        <w:tc>
          <w:tcPr>
            <w:tcW w:w="761" w:type="dxa"/>
            <w:tcBorders>
              <w:top w:val="nil"/>
              <w:left w:val="nil"/>
              <w:bottom w:val="single" w:sz="4" w:space="0" w:color="auto"/>
              <w:right w:val="single" w:sz="4" w:space="0" w:color="auto"/>
            </w:tcBorders>
            <w:shd w:val="clear" w:color="auto" w:fill="auto"/>
            <w:noWrap/>
            <w:vAlign w:val="bottom"/>
            <w:hideMark/>
          </w:tcPr>
          <w:p w14:paraId="3281A9D7"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136 (25%)</w:t>
            </w:r>
          </w:p>
        </w:tc>
        <w:tc>
          <w:tcPr>
            <w:tcW w:w="1126" w:type="dxa"/>
            <w:tcBorders>
              <w:top w:val="nil"/>
              <w:left w:val="nil"/>
              <w:bottom w:val="single" w:sz="4" w:space="0" w:color="auto"/>
              <w:right w:val="single" w:sz="4" w:space="0" w:color="auto"/>
            </w:tcBorders>
            <w:shd w:val="clear" w:color="auto" w:fill="auto"/>
            <w:noWrap/>
            <w:vAlign w:val="bottom"/>
            <w:hideMark/>
          </w:tcPr>
          <w:p w14:paraId="335D5E85"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602 (43%)</w:t>
            </w:r>
          </w:p>
        </w:tc>
        <w:tc>
          <w:tcPr>
            <w:tcW w:w="1032" w:type="dxa"/>
            <w:tcBorders>
              <w:top w:val="nil"/>
              <w:left w:val="nil"/>
              <w:bottom w:val="single" w:sz="4" w:space="0" w:color="auto"/>
              <w:right w:val="single" w:sz="8" w:space="0" w:color="auto"/>
            </w:tcBorders>
            <w:shd w:val="clear" w:color="auto" w:fill="auto"/>
            <w:noWrap/>
            <w:vAlign w:val="bottom"/>
            <w:hideMark/>
          </w:tcPr>
          <w:p w14:paraId="1FFFDDC0"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738 (38%)</w:t>
            </w:r>
          </w:p>
        </w:tc>
      </w:tr>
      <w:tr w:rsidR="00186BCD" w:rsidRPr="00FA329B" w14:paraId="537C89F2" w14:textId="77777777" w:rsidTr="00FA329B">
        <w:trPr>
          <w:trHeight w:val="213"/>
        </w:trPr>
        <w:tc>
          <w:tcPr>
            <w:tcW w:w="725" w:type="dxa"/>
            <w:tcBorders>
              <w:top w:val="nil"/>
              <w:left w:val="single" w:sz="8" w:space="0" w:color="auto"/>
              <w:bottom w:val="single" w:sz="4" w:space="0" w:color="auto"/>
              <w:right w:val="single" w:sz="8" w:space="0" w:color="auto"/>
            </w:tcBorders>
            <w:shd w:val="clear" w:color="auto" w:fill="auto"/>
            <w:noWrap/>
            <w:vAlign w:val="bottom"/>
            <w:hideMark/>
          </w:tcPr>
          <w:p w14:paraId="0A357C3A"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D</w:t>
            </w:r>
          </w:p>
        </w:tc>
        <w:tc>
          <w:tcPr>
            <w:tcW w:w="761" w:type="dxa"/>
            <w:tcBorders>
              <w:top w:val="nil"/>
              <w:left w:val="nil"/>
              <w:bottom w:val="single" w:sz="4" w:space="0" w:color="auto"/>
              <w:right w:val="single" w:sz="4" w:space="0" w:color="auto"/>
            </w:tcBorders>
            <w:shd w:val="clear" w:color="auto" w:fill="auto"/>
            <w:noWrap/>
            <w:vAlign w:val="bottom"/>
            <w:hideMark/>
          </w:tcPr>
          <w:p w14:paraId="40EB85FA"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 N/A</w:t>
            </w:r>
          </w:p>
        </w:tc>
        <w:tc>
          <w:tcPr>
            <w:tcW w:w="1126" w:type="dxa"/>
            <w:tcBorders>
              <w:top w:val="nil"/>
              <w:left w:val="nil"/>
              <w:bottom w:val="single" w:sz="4" w:space="0" w:color="auto"/>
              <w:right w:val="single" w:sz="4" w:space="0" w:color="auto"/>
            </w:tcBorders>
            <w:shd w:val="clear" w:color="auto" w:fill="auto"/>
            <w:noWrap/>
            <w:vAlign w:val="bottom"/>
            <w:hideMark/>
          </w:tcPr>
          <w:p w14:paraId="267F978C"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 N/A</w:t>
            </w:r>
          </w:p>
        </w:tc>
        <w:tc>
          <w:tcPr>
            <w:tcW w:w="673" w:type="dxa"/>
            <w:tcBorders>
              <w:top w:val="nil"/>
              <w:left w:val="nil"/>
              <w:bottom w:val="single" w:sz="4" w:space="0" w:color="auto"/>
              <w:right w:val="single" w:sz="4" w:space="0" w:color="auto"/>
            </w:tcBorders>
            <w:shd w:val="clear" w:color="auto" w:fill="auto"/>
            <w:noWrap/>
            <w:vAlign w:val="bottom"/>
            <w:hideMark/>
          </w:tcPr>
          <w:p w14:paraId="07E59387"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13402</w:t>
            </w:r>
          </w:p>
        </w:tc>
        <w:tc>
          <w:tcPr>
            <w:tcW w:w="761" w:type="dxa"/>
            <w:tcBorders>
              <w:top w:val="nil"/>
              <w:left w:val="nil"/>
              <w:bottom w:val="single" w:sz="4" w:space="0" w:color="auto"/>
              <w:right w:val="single" w:sz="4" w:space="0" w:color="auto"/>
            </w:tcBorders>
            <w:shd w:val="clear" w:color="auto" w:fill="auto"/>
            <w:noWrap/>
            <w:vAlign w:val="bottom"/>
            <w:hideMark/>
          </w:tcPr>
          <w:p w14:paraId="0D596854"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 N/A</w:t>
            </w:r>
          </w:p>
        </w:tc>
        <w:tc>
          <w:tcPr>
            <w:tcW w:w="1126" w:type="dxa"/>
            <w:tcBorders>
              <w:top w:val="nil"/>
              <w:left w:val="nil"/>
              <w:bottom w:val="single" w:sz="4" w:space="0" w:color="auto"/>
              <w:right w:val="single" w:sz="4" w:space="0" w:color="auto"/>
            </w:tcBorders>
            <w:shd w:val="clear" w:color="auto" w:fill="auto"/>
            <w:noWrap/>
            <w:vAlign w:val="bottom"/>
            <w:hideMark/>
          </w:tcPr>
          <w:p w14:paraId="3A042087"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 N/A</w:t>
            </w:r>
          </w:p>
        </w:tc>
        <w:tc>
          <w:tcPr>
            <w:tcW w:w="773" w:type="dxa"/>
            <w:tcBorders>
              <w:top w:val="nil"/>
              <w:left w:val="nil"/>
              <w:bottom w:val="single" w:sz="4" w:space="0" w:color="auto"/>
              <w:right w:val="single" w:sz="4" w:space="0" w:color="auto"/>
            </w:tcBorders>
            <w:shd w:val="clear" w:color="auto" w:fill="auto"/>
            <w:noWrap/>
            <w:vAlign w:val="bottom"/>
            <w:hideMark/>
          </w:tcPr>
          <w:p w14:paraId="4B60B5DB" w14:textId="68F945A2"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40</w:t>
            </w:r>
            <w:r w:rsidR="006D0690" w:rsidRPr="00FA329B">
              <w:rPr>
                <w:rFonts w:eastAsia="Times New Roman" w:cstheme="minorHAnsi"/>
                <w:color w:val="000000"/>
                <w:lang w:eastAsia="en-AU"/>
              </w:rPr>
              <w:t>2</w:t>
            </w:r>
            <w:r w:rsidRPr="00FA329B">
              <w:rPr>
                <w:rFonts w:eastAsia="Times New Roman" w:cstheme="minorHAnsi"/>
                <w:color w:val="000000"/>
                <w:lang w:eastAsia="en-AU"/>
              </w:rPr>
              <w:t>6 (30.1%)</w:t>
            </w:r>
          </w:p>
        </w:tc>
        <w:tc>
          <w:tcPr>
            <w:tcW w:w="761" w:type="dxa"/>
            <w:tcBorders>
              <w:top w:val="nil"/>
              <w:left w:val="nil"/>
              <w:bottom w:val="single" w:sz="4" w:space="0" w:color="auto"/>
              <w:right w:val="single" w:sz="4" w:space="0" w:color="auto"/>
            </w:tcBorders>
            <w:shd w:val="clear" w:color="auto" w:fill="auto"/>
            <w:noWrap/>
            <w:vAlign w:val="bottom"/>
            <w:hideMark/>
          </w:tcPr>
          <w:p w14:paraId="582D7217"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307</w:t>
            </w:r>
          </w:p>
        </w:tc>
        <w:tc>
          <w:tcPr>
            <w:tcW w:w="1126" w:type="dxa"/>
            <w:tcBorders>
              <w:top w:val="nil"/>
              <w:left w:val="nil"/>
              <w:bottom w:val="single" w:sz="4" w:space="0" w:color="auto"/>
              <w:right w:val="single" w:sz="4" w:space="0" w:color="auto"/>
            </w:tcBorders>
            <w:shd w:val="clear" w:color="auto" w:fill="auto"/>
            <w:noWrap/>
            <w:vAlign w:val="bottom"/>
            <w:hideMark/>
          </w:tcPr>
          <w:p w14:paraId="627ECCE5"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2992</w:t>
            </w:r>
          </w:p>
        </w:tc>
        <w:tc>
          <w:tcPr>
            <w:tcW w:w="673" w:type="dxa"/>
            <w:tcBorders>
              <w:top w:val="nil"/>
              <w:left w:val="nil"/>
              <w:bottom w:val="single" w:sz="4" w:space="0" w:color="auto"/>
              <w:right w:val="single" w:sz="4" w:space="0" w:color="auto"/>
            </w:tcBorders>
            <w:shd w:val="clear" w:color="auto" w:fill="auto"/>
            <w:noWrap/>
            <w:vAlign w:val="bottom"/>
            <w:hideMark/>
          </w:tcPr>
          <w:p w14:paraId="358766A7" w14:textId="036C8F13"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3299</w:t>
            </w:r>
            <w:r w:rsidR="00DB1558" w:rsidRPr="00FA329B">
              <w:rPr>
                <w:rFonts w:eastAsia="Times New Roman" w:cstheme="minorHAnsi"/>
                <w:color w:val="000000"/>
                <w:lang w:eastAsia="en-AU"/>
              </w:rPr>
              <w:t xml:space="preserve"> (82%)</w:t>
            </w:r>
          </w:p>
        </w:tc>
        <w:tc>
          <w:tcPr>
            <w:tcW w:w="761" w:type="dxa"/>
            <w:tcBorders>
              <w:top w:val="nil"/>
              <w:left w:val="nil"/>
              <w:bottom w:val="single" w:sz="4" w:space="0" w:color="auto"/>
              <w:right w:val="single" w:sz="4" w:space="0" w:color="auto"/>
            </w:tcBorders>
            <w:shd w:val="clear" w:color="auto" w:fill="auto"/>
            <w:noWrap/>
            <w:vAlign w:val="bottom"/>
            <w:hideMark/>
          </w:tcPr>
          <w:p w14:paraId="2679D901"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170 (55%)</w:t>
            </w:r>
          </w:p>
        </w:tc>
        <w:tc>
          <w:tcPr>
            <w:tcW w:w="1126" w:type="dxa"/>
            <w:tcBorders>
              <w:top w:val="nil"/>
              <w:left w:val="nil"/>
              <w:bottom w:val="single" w:sz="4" w:space="0" w:color="auto"/>
              <w:right w:val="single" w:sz="4" w:space="0" w:color="auto"/>
            </w:tcBorders>
            <w:shd w:val="clear" w:color="auto" w:fill="auto"/>
            <w:noWrap/>
            <w:vAlign w:val="bottom"/>
            <w:hideMark/>
          </w:tcPr>
          <w:p w14:paraId="2B86C804"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1048 (35%)</w:t>
            </w:r>
          </w:p>
        </w:tc>
        <w:tc>
          <w:tcPr>
            <w:tcW w:w="1032" w:type="dxa"/>
            <w:tcBorders>
              <w:top w:val="nil"/>
              <w:left w:val="nil"/>
              <w:bottom w:val="single" w:sz="4" w:space="0" w:color="auto"/>
              <w:right w:val="single" w:sz="8" w:space="0" w:color="auto"/>
            </w:tcBorders>
            <w:shd w:val="clear" w:color="auto" w:fill="auto"/>
            <w:noWrap/>
            <w:vAlign w:val="bottom"/>
            <w:hideMark/>
          </w:tcPr>
          <w:p w14:paraId="6CB41452" w14:textId="0EB6668C"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1218 (37%)</w:t>
            </w:r>
          </w:p>
        </w:tc>
      </w:tr>
      <w:bookmarkEnd w:id="3"/>
      <w:tr w:rsidR="00186BCD" w:rsidRPr="00FA329B" w14:paraId="09789E0C" w14:textId="77777777" w:rsidTr="00FA329B">
        <w:trPr>
          <w:trHeight w:val="220"/>
        </w:trPr>
        <w:tc>
          <w:tcPr>
            <w:tcW w:w="725" w:type="dxa"/>
            <w:tcBorders>
              <w:top w:val="nil"/>
              <w:left w:val="single" w:sz="8" w:space="0" w:color="auto"/>
              <w:bottom w:val="single" w:sz="8" w:space="0" w:color="auto"/>
              <w:right w:val="single" w:sz="8" w:space="0" w:color="auto"/>
            </w:tcBorders>
            <w:shd w:val="clear" w:color="auto" w:fill="auto"/>
            <w:noWrap/>
            <w:vAlign w:val="bottom"/>
            <w:hideMark/>
          </w:tcPr>
          <w:p w14:paraId="6BC4E200"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Pooled</w:t>
            </w:r>
          </w:p>
        </w:tc>
        <w:tc>
          <w:tcPr>
            <w:tcW w:w="761" w:type="dxa"/>
            <w:tcBorders>
              <w:top w:val="nil"/>
              <w:left w:val="nil"/>
              <w:bottom w:val="single" w:sz="4" w:space="0" w:color="auto"/>
              <w:right w:val="single" w:sz="4" w:space="0" w:color="auto"/>
            </w:tcBorders>
            <w:shd w:val="clear" w:color="auto" w:fill="auto"/>
            <w:noWrap/>
            <w:vAlign w:val="bottom"/>
            <w:hideMark/>
          </w:tcPr>
          <w:p w14:paraId="7B1F1913"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 N/A</w:t>
            </w:r>
          </w:p>
        </w:tc>
        <w:tc>
          <w:tcPr>
            <w:tcW w:w="1126" w:type="dxa"/>
            <w:tcBorders>
              <w:top w:val="nil"/>
              <w:left w:val="nil"/>
              <w:bottom w:val="single" w:sz="4" w:space="0" w:color="auto"/>
              <w:right w:val="single" w:sz="4" w:space="0" w:color="auto"/>
            </w:tcBorders>
            <w:shd w:val="clear" w:color="auto" w:fill="auto"/>
            <w:noWrap/>
            <w:vAlign w:val="bottom"/>
            <w:hideMark/>
          </w:tcPr>
          <w:p w14:paraId="7311F080"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 N/A</w:t>
            </w:r>
          </w:p>
        </w:tc>
        <w:tc>
          <w:tcPr>
            <w:tcW w:w="673" w:type="dxa"/>
            <w:tcBorders>
              <w:top w:val="nil"/>
              <w:left w:val="nil"/>
              <w:bottom w:val="single" w:sz="8" w:space="0" w:color="auto"/>
              <w:right w:val="single" w:sz="4" w:space="0" w:color="auto"/>
            </w:tcBorders>
            <w:shd w:val="clear" w:color="auto" w:fill="auto"/>
            <w:noWrap/>
            <w:vAlign w:val="bottom"/>
            <w:hideMark/>
          </w:tcPr>
          <w:p w14:paraId="12444F6C"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47816</w:t>
            </w:r>
          </w:p>
        </w:tc>
        <w:tc>
          <w:tcPr>
            <w:tcW w:w="761" w:type="dxa"/>
            <w:tcBorders>
              <w:top w:val="nil"/>
              <w:left w:val="nil"/>
              <w:bottom w:val="single" w:sz="8" w:space="0" w:color="auto"/>
              <w:right w:val="single" w:sz="4" w:space="0" w:color="auto"/>
            </w:tcBorders>
            <w:shd w:val="clear" w:color="auto" w:fill="auto"/>
            <w:noWrap/>
            <w:vAlign w:val="bottom"/>
            <w:hideMark/>
          </w:tcPr>
          <w:p w14:paraId="61A78B85"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3324</w:t>
            </w:r>
          </w:p>
        </w:tc>
        <w:tc>
          <w:tcPr>
            <w:tcW w:w="1126" w:type="dxa"/>
            <w:tcBorders>
              <w:top w:val="nil"/>
              <w:left w:val="nil"/>
              <w:bottom w:val="single" w:sz="8" w:space="0" w:color="auto"/>
              <w:right w:val="single" w:sz="4" w:space="0" w:color="auto"/>
            </w:tcBorders>
            <w:shd w:val="clear" w:color="auto" w:fill="auto"/>
            <w:noWrap/>
            <w:vAlign w:val="bottom"/>
            <w:hideMark/>
          </w:tcPr>
          <w:p w14:paraId="73A04A60"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13465</w:t>
            </w:r>
          </w:p>
        </w:tc>
        <w:tc>
          <w:tcPr>
            <w:tcW w:w="773" w:type="dxa"/>
            <w:tcBorders>
              <w:top w:val="nil"/>
              <w:left w:val="nil"/>
              <w:bottom w:val="single" w:sz="8" w:space="0" w:color="auto"/>
              <w:right w:val="single" w:sz="4" w:space="0" w:color="auto"/>
            </w:tcBorders>
            <w:shd w:val="clear" w:color="auto" w:fill="auto"/>
            <w:noWrap/>
            <w:vAlign w:val="bottom"/>
            <w:hideMark/>
          </w:tcPr>
          <w:p w14:paraId="675235A4" w14:textId="0FBF95F1"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16</w:t>
            </w:r>
            <w:r w:rsidR="006D0690" w:rsidRPr="00FA329B">
              <w:rPr>
                <w:rFonts w:eastAsia="Times New Roman" w:cstheme="minorHAnsi"/>
                <w:color w:val="000000"/>
                <w:lang w:eastAsia="en-AU"/>
              </w:rPr>
              <w:t>789</w:t>
            </w:r>
            <w:r w:rsidR="002E39C7">
              <w:rPr>
                <w:rFonts w:eastAsia="Times New Roman" w:cstheme="minorHAnsi"/>
                <w:color w:val="000000"/>
                <w:lang w:eastAsia="en-AU"/>
              </w:rPr>
              <w:t xml:space="preserve"> (35%)</w:t>
            </w:r>
          </w:p>
        </w:tc>
        <w:tc>
          <w:tcPr>
            <w:tcW w:w="761" w:type="dxa"/>
            <w:tcBorders>
              <w:top w:val="nil"/>
              <w:left w:val="nil"/>
              <w:bottom w:val="single" w:sz="8" w:space="0" w:color="auto"/>
              <w:right w:val="single" w:sz="4" w:space="0" w:color="auto"/>
            </w:tcBorders>
            <w:shd w:val="clear" w:color="auto" w:fill="auto"/>
            <w:noWrap/>
            <w:vAlign w:val="bottom"/>
            <w:hideMark/>
          </w:tcPr>
          <w:p w14:paraId="57E0BCA7"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1970 (59%)</w:t>
            </w:r>
          </w:p>
        </w:tc>
        <w:tc>
          <w:tcPr>
            <w:tcW w:w="1126" w:type="dxa"/>
            <w:tcBorders>
              <w:top w:val="nil"/>
              <w:left w:val="nil"/>
              <w:bottom w:val="single" w:sz="8" w:space="0" w:color="auto"/>
              <w:right w:val="single" w:sz="4" w:space="0" w:color="auto"/>
            </w:tcBorders>
            <w:shd w:val="clear" w:color="auto" w:fill="auto"/>
            <w:noWrap/>
            <w:vAlign w:val="bottom"/>
            <w:hideMark/>
          </w:tcPr>
          <w:p w14:paraId="63B237F8"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9339 (69%)</w:t>
            </w:r>
          </w:p>
        </w:tc>
        <w:tc>
          <w:tcPr>
            <w:tcW w:w="673" w:type="dxa"/>
            <w:tcBorders>
              <w:top w:val="nil"/>
              <w:left w:val="nil"/>
              <w:bottom w:val="single" w:sz="8" w:space="0" w:color="auto"/>
              <w:right w:val="single" w:sz="4" w:space="0" w:color="auto"/>
            </w:tcBorders>
            <w:shd w:val="clear" w:color="auto" w:fill="auto"/>
            <w:noWrap/>
            <w:vAlign w:val="bottom"/>
            <w:hideMark/>
          </w:tcPr>
          <w:p w14:paraId="471A151D" w14:textId="1FAFB7B4"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11309</w:t>
            </w:r>
            <w:r w:rsidR="00DB1558" w:rsidRPr="00FA329B">
              <w:rPr>
                <w:rFonts w:eastAsia="Times New Roman" w:cstheme="minorHAnsi"/>
                <w:color w:val="000000"/>
                <w:lang w:eastAsia="en-AU"/>
              </w:rPr>
              <w:t xml:space="preserve"> (67%)</w:t>
            </w:r>
          </w:p>
        </w:tc>
        <w:tc>
          <w:tcPr>
            <w:tcW w:w="761" w:type="dxa"/>
            <w:tcBorders>
              <w:top w:val="nil"/>
              <w:left w:val="nil"/>
              <w:bottom w:val="single" w:sz="8" w:space="0" w:color="auto"/>
              <w:right w:val="single" w:sz="4" w:space="0" w:color="auto"/>
            </w:tcBorders>
            <w:shd w:val="clear" w:color="auto" w:fill="auto"/>
            <w:noWrap/>
            <w:vAlign w:val="bottom"/>
            <w:hideMark/>
          </w:tcPr>
          <w:p w14:paraId="4EA8C237"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905 (46%)</w:t>
            </w:r>
          </w:p>
        </w:tc>
        <w:tc>
          <w:tcPr>
            <w:tcW w:w="1126" w:type="dxa"/>
            <w:tcBorders>
              <w:top w:val="nil"/>
              <w:left w:val="nil"/>
              <w:bottom w:val="single" w:sz="8" w:space="0" w:color="auto"/>
              <w:right w:val="single" w:sz="4" w:space="0" w:color="auto"/>
            </w:tcBorders>
            <w:shd w:val="clear" w:color="auto" w:fill="auto"/>
            <w:noWrap/>
            <w:vAlign w:val="bottom"/>
            <w:hideMark/>
          </w:tcPr>
          <w:p w14:paraId="3B2F992A"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3373 (36%)</w:t>
            </w:r>
          </w:p>
        </w:tc>
        <w:tc>
          <w:tcPr>
            <w:tcW w:w="1032" w:type="dxa"/>
            <w:tcBorders>
              <w:top w:val="nil"/>
              <w:left w:val="nil"/>
              <w:bottom w:val="single" w:sz="8" w:space="0" w:color="auto"/>
              <w:right w:val="single" w:sz="8" w:space="0" w:color="auto"/>
            </w:tcBorders>
            <w:shd w:val="clear" w:color="auto" w:fill="auto"/>
            <w:noWrap/>
            <w:vAlign w:val="bottom"/>
            <w:hideMark/>
          </w:tcPr>
          <w:p w14:paraId="2C13AA4A" w14:textId="77777777" w:rsidR="00186BCD" w:rsidRPr="00FA329B" w:rsidRDefault="00186BCD" w:rsidP="000E7240">
            <w:pPr>
              <w:spacing w:after="0" w:line="240" w:lineRule="auto"/>
              <w:jc w:val="both"/>
              <w:rPr>
                <w:rFonts w:eastAsia="Times New Roman" w:cstheme="minorHAnsi"/>
                <w:color w:val="000000"/>
                <w:lang w:eastAsia="en-AU"/>
              </w:rPr>
            </w:pPr>
            <w:r w:rsidRPr="00FA329B">
              <w:rPr>
                <w:rFonts w:eastAsia="Times New Roman" w:cstheme="minorHAnsi"/>
                <w:color w:val="000000"/>
                <w:lang w:eastAsia="en-AU"/>
              </w:rPr>
              <w:t>4278 (38%)</w:t>
            </w:r>
          </w:p>
        </w:tc>
      </w:tr>
    </w:tbl>
    <w:p w14:paraId="7353D892" w14:textId="52AD24F0" w:rsidR="00186BCD" w:rsidRPr="00FA329B" w:rsidRDefault="00186BCD" w:rsidP="00186BCD">
      <w:pPr>
        <w:jc w:val="both"/>
        <w:rPr>
          <w:rFonts w:cstheme="minorHAnsi"/>
          <w:sz w:val="24"/>
          <w:szCs w:val="24"/>
        </w:rPr>
      </w:pPr>
      <w:r w:rsidRPr="00FA329B">
        <w:rPr>
          <w:rFonts w:cstheme="minorHAnsi"/>
          <w:b/>
          <w:bCs/>
          <w:sz w:val="24"/>
          <w:szCs w:val="24"/>
        </w:rPr>
        <w:t xml:space="preserve">Notes </w:t>
      </w:r>
      <w:r w:rsidRPr="00FA329B">
        <w:rPr>
          <w:rFonts w:cstheme="minorHAnsi"/>
          <w:sz w:val="24"/>
          <w:szCs w:val="24"/>
        </w:rPr>
        <w:t>- Site C lowest eligible population as a proportion of the possible patient pool</w:t>
      </w:r>
      <w:r w:rsidR="00DB1558" w:rsidRPr="00FA329B">
        <w:rPr>
          <w:rFonts w:cstheme="minorHAnsi"/>
          <w:sz w:val="24"/>
          <w:szCs w:val="24"/>
        </w:rPr>
        <w:t xml:space="preserve"> </w:t>
      </w:r>
      <w:proofErr w:type="gramStart"/>
      <w:r w:rsidR="00DB1558" w:rsidRPr="00FA329B">
        <w:rPr>
          <w:rFonts w:cstheme="minorHAnsi"/>
          <w:sz w:val="24"/>
          <w:szCs w:val="24"/>
        </w:rPr>
        <w:t xml:space="preserve">- </w:t>
      </w:r>
      <w:r w:rsidRPr="00FA329B">
        <w:rPr>
          <w:rFonts w:cstheme="minorHAnsi"/>
          <w:sz w:val="24"/>
          <w:szCs w:val="24"/>
        </w:rPr>
        <w:t xml:space="preserve"> 21</w:t>
      </w:r>
      <w:proofErr w:type="gramEnd"/>
      <w:r w:rsidRPr="00FA329B">
        <w:rPr>
          <w:rFonts w:cstheme="minorHAnsi"/>
          <w:sz w:val="24"/>
          <w:szCs w:val="24"/>
        </w:rPr>
        <w:t>% compared to the highest proportion at Site A 56%. This may have had impact on the implementation of the DCHP</w:t>
      </w:r>
      <w:r w:rsidR="00DB1558" w:rsidRPr="00FA329B">
        <w:rPr>
          <w:rFonts w:cstheme="minorHAnsi"/>
          <w:sz w:val="24"/>
          <w:szCs w:val="24"/>
        </w:rPr>
        <w:t xml:space="preserve"> which</w:t>
      </w:r>
      <w:r w:rsidRPr="00FA329B">
        <w:rPr>
          <w:rFonts w:cstheme="minorHAnsi"/>
          <w:sz w:val="24"/>
          <w:szCs w:val="24"/>
        </w:rPr>
        <w:t xml:space="preserve"> leverages off an “all of hospital” engagement because many clinical and non-clinical staff working across multiple wards. </w:t>
      </w:r>
    </w:p>
    <w:p w14:paraId="21A2A640" w14:textId="77777777" w:rsidR="00182923" w:rsidRDefault="00182923">
      <w:pPr>
        <w:rPr>
          <w:rFonts w:cstheme="minorHAnsi"/>
        </w:rPr>
      </w:pPr>
    </w:p>
    <w:p w14:paraId="4D151A8B" w14:textId="77777777" w:rsidR="008B1F3D" w:rsidRDefault="008B1F3D">
      <w:pPr>
        <w:rPr>
          <w:rFonts w:cstheme="minorHAnsi"/>
        </w:rPr>
      </w:pPr>
    </w:p>
    <w:p w14:paraId="7782A2AD" w14:textId="77777777" w:rsidR="008B1F3D" w:rsidRDefault="008B1F3D">
      <w:pPr>
        <w:rPr>
          <w:rFonts w:cstheme="minorHAnsi"/>
        </w:rPr>
      </w:pPr>
    </w:p>
    <w:p w14:paraId="63A33A05" w14:textId="77777777" w:rsidR="008B1F3D" w:rsidRDefault="008B1F3D">
      <w:pPr>
        <w:rPr>
          <w:rFonts w:cstheme="minorHAnsi"/>
        </w:rPr>
      </w:pPr>
    </w:p>
    <w:p w14:paraId="7714BA35" w14:textId="77777777" w:rsidR="008B1F3D" w:rsidRDefault="008B1F3D">
      <w:pPr>
        <w:rPr>
          <w:rFonts w:cstheme="minorHAnsi"/>
        </w:rPr>
      </w:pPr>
    </w:p>
    <w:p w14:paraId="20994B5C" w14:textId="77777777" w:rsidR="008B1F3D" w:rsidRDefault="008B1F3D">
      <w:pPr>
        <w:rPr>
          <w:rFonts w:cstheme="minorHAnsi"/>
        </w:rPr>
      </w:pPr>
    </w:p>
    <w:p w14:paraId="0F8007B4" w14:textId="77777777" w:rsidR="0016664C" w:rsidRDefault="0016664C">
      <w:pPr>
        <w:rPr>
          <w:rFonts w:cstheme="minorHAnsi"/>
        </w:rPr>
      </w:pPr>
    </w:p>
    <w:p w14:paraId="30CE6207" w14:textId="77777777" w:rsidR="008B1F3D" w:rsidRPr="008B1F3D" w:rsidRDefault="008B1F3D" w:rsidP="008B1F3D">
      <w:pPr>
        <w:widowControl w:val="0"/>
        <w:autoSpaceDE w:val="0"/>
        <w:autoSpaceDN w:val="0"/>
        <w:adjustRightInd w:val="0"/>
        <w:spacing w:after="0" w:line="276" w:lineRule="auto"/>
        <w:contextualSpacing/>
        <w:jc w:val="both"/>
        <w:rPr>
          <w:rFonts w:cstheme="minorHAnsi"/>
          <w:b/>
          <w:bCs/>
        </w:rPr>
      </w:pPr>
      <w:r w:rsidRPr="008B1F3D">
        <w:rPr>
          <w:rFonts w:cstheme="minorHAnsi"/>
          <w:b/>
          <w:bCs/>
        </w:rPr>
        <w:lastRenderedPageBreak/>
        <w:t>Supplementary Table 7</w:t>
      </w:r>
      <w:r>
        <w:rPr>
          <w:rFonts w:cstheme="minorHAnsi"/>
          <w:b/>
          <w:bCs/>
        </w:rPr>
        <w:t>.</w:t>
      </w:r>
      <w:r w:rsidRPr="008B1F3D">
        <w:rPr>
          <w:rFonts w:cstheme="minorHAnsi"/>
        </w:rPr>
        <w:t xml:space="preserve"> Percentage HAC positive by screening status and hospital site </w:t>
      </w:r>
    </w:p>
    <w:p w14:paraId="49370A22" w14:textId="77777777" w:rsidR="0016664C" w:rsidRDefault="0016664C">
      <w:pPr>
        <w:rPr>
          <w:rFonts w:cstheme="minorHAnsi"/>
        </w:rPr>
      </w:pPr>
    </w:p>
    <w:p w14:paraId="31A4B060" w14:textId="77777777" w:rsidR="0016664C" w:rsidRDefault="0016664C">
      <w:pPr>
        <w:rPr>
          <w:rFonts w:cstheme="minorHAnsi"/>
        </w:rPr>
      </w:pPr>
    </w:p>
    <w:tbl>
      <w:tblPr>
        <w:tblW w:w="10084" w:type="dxa"/>
        <w:tblLook w:val="04A0" w:firstRow="1" w:lastRow="0" w:firstColumn="1" w:lastColumn="0" w:noHBand="0" w:noVBand="1"/>
      </w:tblPr>
      <w:tblGrid>
        <w:gridCol w:w="1188"/>
        <w:gridCol w:w="1351"/>
        <w:gridCol w:w="947"/>
        <w:gridCol w:w="1160"/>
        <w:gridCol w:w="1248"/>
        <w:gridCol w:w="1235"/>
        <w:gridCol w:w="1085"/>
        <w:gridCol w:w="1870"/>
      </w:tblGrid>
      <w:tr w:rsidR="008B1F3D" w:rsidRPr="008C1A70" w14:paraId="2C811A27" w14:textId="77777777" w:rsidTr="00F1029E">
        <w:trPr>
          <w:trHeight w:val="297"/>
        </w:trPr>
        <w:tc>
          <w:tcPr>
            <w:tcW w:w="1188" w:type="dxa"/>
            <w:tcBorders>
              <w:top w:val="single" w:sz="12" w:space="0" w:color="auto"/>
              <w:left w:val="single" w:sz="12" w:space="0" w:color="auto"/>
              <w:bottom w:val="single" w:sz="12" w:space="0" w:color="auto"/>
              <w:right w:val="single" w:sz="4" w:space="0" w:color="auto"/>
            </w:tcBorders>
            <w:shd w:val="clear" w:color="auto" w:fill="auto"/>
            <w:noWrap/>
            <w:vAlign w:val="bottom"/>
            <w:hideMark/>
          </w:tcPr>
          <w:p w14:paraId="48938B8C"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 </w:t>
            </w:r>
          </w:p>
        </w:tc>
        <w:tc>
          <w:tcPr>
            <w:tcW w:w="1351" w:type="dxa"/>
            <w:tcBorders>
              <w:top w:val="single" w:sz="12" w:space="0" w:color="auto"/>
              <w:left w:val="nil"/>
              <w:bottom w:val="single" w:sz="12" w:space="0" w:color="auto"/>
              <w:right w:val="single" w:sz="12" w:space="0" w:color="auto"/>
            </w:tcBorders>
            <w:shd w:val="clear" w:color="auto" w:fill="auto"/>
            <w:noWrap/>
            <w:vAlign w:val="bottom"/>
            <w:hideMark/>
          </w:tcPr>
          <w:p w14:paraId="5F5D51C0"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 </w:t>
            </w:r>
          </w:p>
        </w:tc>
        <w:tc>
          <w:tcPr>
            <w:tcW w:w="2107" w:type="dxa"/>
            <w:gridSpan w:val="2"/>
            <w:tcBorders>
              <w:top w:val="single" w:sz="12" w:space="0" w:color="auto"/>
              <w:left w:val="single" w:sz="12" w:space="0" w:color="auto"/>
              <w:bottom w:val="single" w:sz="12" w:space="0" w:color="auto"/>
              <w:right w:val="single" w:sz="12" w:space="0" w:color="auto"/>
            </w:tcBorders>
            <w:shd w:val="clear" w:color="auto" w:fill="auto"/>
            <w:vAlign w:val="bottom"/>
          </w:tcPr>
          <w:p w14:paraId="1A160F10" w14:textId="77777777" w:rsidR="008B1F3D" w:rsidRPr="008C1A70" w:rsidRDefault="008B1F3D" w:rsidP="00F1029E">
            <w:pPr>
              <w:spacing w:after="0" w:line="240" w:lineRule="auto"/>
              <w:rPr>
                <w:rFonts w:eastAsia="Times New Roman" w:cstheme="minorHAnsi"/>
                <w:b/>
                <w:color w:val="000000"/>
                <w:lang w:eastAsia="en-AU"/>
              </w:rPr>
            </w:pPr>
            <w:r w:rsidRPr="008C1A70">
              <w:rPr>
                <w:rFonts w:eastAsia="Times New Roman" w:cstheme="minorHAnsi"/>
                <w:b/>
                <w:color w:val="000000"/>
                <w:lang w:eastAsia="en-AU"/>
              </w:rPr>
              <w:t>Control Period</w:t>
            </w:r>
          </w:p>
        </w:tc>
        <w:tc>
          <w:tcPr>
            <w:tcW w:w="2483" w:type="dxa"/>
            <w:gridSpan w:val="2"/>
            <w:tcBorders>
              <w:top w:val="single" w:sz="12" w:space="0" w:color="auto"/>
              <w:left w:val="single" w:sz="12" w:space="0" w:color="auto"/>
              <w:bottom w:val="single" w:sz="12" w:space="0" w:color="auto"/>
              <w:right w:val="single" w:sz="12" w:space="0" w:color="auto"/>
            </w:tcBorders>
            <w:shd w:val="clear" w:color="auto" w:fill="auto"/>
            <w:vAlign w:val="bottom"/>
          </w:tcPr>
          <w:p w14:paraId="5B4CAA42" w14:textId="77777777" w:rsidR="008B1F3D" w:rsidRPr="008C1A70" w:rsidRDefault="008B1F3D" w:rsidP="00F1029E">
            <w:pPr>
              <w:spacing w:after="0" w:line="240" w:lineRule="auto"/>
              <w:rPr>
                <w:rFonts w:eastAsia="Times New Roman" w:cstheme="minorHAnsi"/>
                <w:b/>
                <w:color w:val="000000"/>
                <w:lang w:eastAsia="en-AU"/>
              </w:rPr>
            </w:pPr>
            <w:r w:rsidRPr="008C1A70">
              <w:rPr>
                <w:rFonts w:eastAsia="Times New Roman" w:cstheme="minorHAnsi"/>
                <w:b/>
                <w:color w:val="000000"/>
                <w:lang w:eastAsia="en-AU"/>
              </w:rPr>
              <w:t xml:space="preserve">Intervention Period </w:t>
            </w:r>
          </w:p>
        </w:tc>
        <w:tc>
          <w:tcPr>
            <w:tcW w:w="1176" w:type="dxa"/>
            <w:tcBorders>
              <w:top w:val="single" w:sz="12" w:space="0" w:color="auto"/>
              <w:left w:val="single" w:sz="12" w:space="0" w:color="auto"/>
              <w:bottom w:val="single" w:sz="12" w:space="0" w:color="auto"/>
              <w:right w:val="single" w:sz="12" w:space="0" w:color="auto"/>
            </w:tcBorders>
          </w:tcPr>
          <w:p w14:paraId="272C90D3" w14:textId="77777777" w:rsidR="008B1F3D" w:rsidRPr="008C1A70" w:rsidRDefault="008B1F3D" w:rsidP="00F1029E">
            <w:pPr>
              <w:spacing w:after="0" w:line="240" w:lineRule="auto"/>
              <w:rPr>
                <w:rFonts w:eastAsia="Times New Roman" w:cstheme="minorHAnsi"/>
                <w:b/>
                <w:color w:val="000000"/>
                <w:lang w:eastAsia="en-AU"/>
              </w:rPr>
            </w:pPr>
          </w:p>
        </w:tc>
        <w:tc>
          <w:tcPr>
            <w:tcW w:w="1778" w:type="dxa"/>
            <w:tcBorders>
              <w:top w:val="single" w:sz="12" w:space="0" w:color="auto"/>
              <w:left w:val="single" w:sz="12" w:space="0" w:color="auto"/>
              <w:bottom w:val="single" w:sz="12" w:space="0" w:color="auto"/>
              <w:right w:val="single" w:sz="12" w:space="0" w:color="auto"/>
            </w:tcBorders>
          </w:tcPr>
          <w:p w14:paraId="73BCC93D" w14:textId="77777777" w:rsidR="008B1F3D" w:rsidRPr="008C1A70" w:rsidRDefault="008B1F3D" w:rsidP="00F1029E">
            <w:pPr>
              <w:spacing w:after="0" w:line="240" w:lineRule="auto"/>
              <w:rPr>
                <w:rFonts w:eastAsia="Times New Roman" w:cstheme="minorHAnsi"/>
                <w:b/>
                <w:color w:val="000000"/>
                <w:lang w:eastAsia="en-AU"/>
              </w:rPr>
            </w:pPr>
          </w:p>
        </w:tc>
      </w:tr>
      <w:tr w:rsidR="008B1F3D" w:rsidRPr="008C1A70" w14:paraId="2FA0A97F" w14:textId="77777777" w:rsidTr="00F1029E">
        <w:trPr>
          <w:trHeight w:val="297"/>
        </w:trPr>
        <w:tc>
          <w:tcPr>
            <w:tcW w:w="1188"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6FD520B5" w14:textId="77777777" w:rsidR="008B1F3D" w:rsidRPr="008C1A70" w:rsidRDefault="008B1F3D" w:rsidP="00F1029E">
            <w:pPr>
              <w:spacing w:after="0" w:line="240" w:lineRule="auto"/>
              <w:rPr>
                <w:rFonts w:eastAsia="Times New Roman" w:cstheme="minorHAnsi"/>
                <w:b/>
                <w:bCs/>
                <w:color w:val="000000"/>
                <w:lang w:eastAsia="en-AU"/>
              </w:rPr>
            </w:pPr>
            <w:r w:rsidRPr="008C1A70">
              <w:rPr>
                <w:rFonts w:eastAsia="Times New Roman" w:cstheme="minorHAnsi"/>
                <w:b/>
                <w:bCs/>
                <w:color w:val="000000"/>
                <w:lang w:eastAsia="en-AU"/>
              </w:rPr>
              <w:t>Hospital</w:t>
            </w:r>
          </w:p>
        </w:tc>
        <w:tc>
          <w:tcPr>
            <w:tcW w:w="1351" w:type="dxa"/>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5E54B816" w14:textId="77777777" w:rsidR="008B1F3D" w:rsidRPr="008C1A70" w:rsidRDefault="008B1F3D" w:rsidP="00F1029E">
            <w:pPr>
              <w:spacing w:after="0" w:line="240" w:lineRule="auto"/>
              <w:rPr>
                <w:rFonts w:eastAsia="Times New Roman" w:cstheme="minorHAnsi"/>
                <w:b/>
                <w:bCs/>
                <w:color w:val="000000"/>
                <w:lang w:eastAsia="en-AU"/>
              </w:rPr>
            </w:pPr>
            <w:r w:rsidRPr="008C1A70">
              <w:rPr>
                <w:rFonts w:eastAsia="Times New Roman" w:cstheme="minorHAnsi"/>
                <w:b/>
                <w:bCs/>
                <w:color w:val="000000"/>
                <w:lang w:eastAsia="en-AU"/>
              </w:rPr>
              <w:t> Cohort</w:t>
            </w:r>
          </w:p>
        </w:tc>
        <w:tc>
          <w:tcPr>
            <w:tcW w:w="947" w:type="dxa"/>
            <w:tcBorders>
              <w:top w:val="single" w:sz="12" w:space="0" w:color="auto"/>
              <w:left w:val="single" w:sz="12" w:space="0" w:color="auto"/>
              <w:bottom w:val="single" w:sz="12" w:space="0" w:color="auto"/>
              <w:right w:val="single" w:sz="4" w:space="0" w:color="auto"/>
            </w:tcBorders>
            <w:shd w:val="clear" w:color="auto" w:fill="auto"/>
            <w:noWrap/>
            <w:vAlign w:val="bottom"/>
            <w:hideMark/>
          </w:tcPr>
          <w:p w14:paraId="73271967" w14:textId="77777777" w:rsidR="008B1F3D" w:rsidRPr="008C1A70" w:rsidRDefault="008B1F3D" w:rsidP="00F1029E">
            <w:pPr>
              <w:spacing w:after="0" w:line="240" w:lineRule="auto"/>
              <w:rPr>
                <w:rFonts w:eastAsia="Times New Roman" w:cstheme="minorHAnsi"/>
                <w:b/>
                <w:color w:val="000000"/>
                <w:lang w:eastAsia="en-AU"/>
              </w:rPr>
            </w:pPr>
            <w:r w:rsidRPr="008C1A70">
              <w:rPr>
                <w:rFonts w:eastAsia="Times New Roman" w:cstheme="minorHAnsi"/>
                <w:b/>
                <w:color w:val="000000"/>
                <w:lang w:eastAsia="en-AU"/>
              </w:rPr>
              <w:t xml:space="preserve">HAC </w:t>
            </w:r>
          </w:p>
        </w:tc>
        <w:tc>
          <w:tcPr>
            <w:tcW w:w="1160" w:type="dxa"/>
            <w:tcBorders>
              <w:top w:val="single" w:sz="12" w:space="0" w:color="auto"/>
              <w:left w:val="nil"/>
              <w:bottom w:val="single" w:sz="12" w:space="0" w:color="auto"/>
              <w:right w:val="single" w:sz="12" w:space="0" w:color="auto"/>
            </w:tcBorders>
            <w:shd w:val="clear" w:color="auto" w:fill="auto"/>
            <w:noWrap/>
            <w:vAlign w:val="bottom"/>
            <w:hideMark/>
          </w:tcPr>
          <w:p w14:paraId="3E067676" w14:textId="77777777" w:rsidR="008B1F3D" w:rsidRPr="008C1A70" w:rsidRDefault="008B1F3D" w:rsidP="00F1029E">
            <w:pPr>
              <w:spacing w:after="0" w:line="240" w:lineRule="auto"/>
              <w:rPr>
                <w:rFonts w:eastAsia="Times New Roman" w:cstheme="minorHAnsi"/>
                <w:b/>
                <w:color w:val="000000"/>
                <w:lang w:eastAsia="en-AU"/>
              </w:rPr>
            </w:pPr>
            <w:r w:rsidRPr="008C1A70">
              <w:rPr>
                <w:rFonts w:eastAsia="Times New Roman" w:cstheme="minorHAnsi"/>
                <w:b/>
                <w:color w:val="000000"/>
                <w:lang w:eastAsia="en-AU"/>
              </w:rPr>
              <w:t xml:space="preserve">% </w:t>
            </w:r>
          </w:p>
        </w:tc>
        <w:tc>
          <w:tcPr>
            <w:tcW w:w="1248" w:type="dxa"/>
            <w:tcBorders>
              <w:top w:val="single" w:sz="12" w:space="0" w:color="auto"/>
              <w:left w:val="single" w:sz="12" w:space="0" w:color="auto"/>
              <w:bottom w:val="single" w:sz="12" w:space="0" w:color="auto"/>
              <w:right w:val="nil"/>
            </w:tcBorders>
            <w:shd w:val="clear" w:color="auto" w:fill="auto"/>
            <w:noWrap/>
            <w:vAlign w:val="bottom"/>
            <w:hideMark/>
          </w:tcPr>
          <w:p w14:paraId="18FB5207" w14:textId="77777777" w:rsidR="008B1F3D" w:rsidRPr="008C1A70" w:rsidRDefault="008B1F3D" w:rsidP="00F1029E">
            <w:pPr>
              <w:spacing w:after="0" w:line="240" w:lineRule="auto"/>
              <w:rPr>
                <w:rFonts w:eastAsia="Times New Roman" w:cstheme="minorHAnsi"/>
                <w:b/>
                <w:color w:val="000000"/>
                <w:lang w:eastAsia="en-AU"/>
              </w:rPr>
            </w:pPr>
            <w:r w:rsidRPr="008C1A70">
              <w:rPr>
                <w:rFonts w:eastAsia="Times New Roman" w:cstheme="minorHAnsi"/>
                <w:b/>
                <w:color w:val="000000"/>
                <w:lang w:eastAsia="en-AU"/>
              </w:rPr>
              <w:t>HAC</w:t>
            </w:r>
          </w:p>
        </w:tc>
        <w:tc>
          <w:tcPr>
            <w:tcW w:w="1234" w:type="dxa"/>
            <w:tcBorders>
              <w:top w:val="single" w:sz="12" w:space="0" w:color="auto"/>
              <w:left w:val="single" w:sz="4" w:space="0" w:color="auto"/>
              <w:bottom w:val="single" w:sz="12" w:space="0" w:color="auto"/>
              <w:right w:val="single" w:sz="12" w:space="0" w:color="auto"/>
            </w:tcBorders>
            <w:shd w:val="clear" w:color="auto" w:fill="auto"/>
            <w:noWrap/>
            <w:vAlign w:val="bottom"/>
            <w:hideMark/>
          </w:tcPr>
          <w:p w14:paraId="7C86A31E" w14:textId="77777777" w:rsidR="008B1F3D" w:rsidRPr="008C1A70" w:rsidRDefault="008B1F3D" w:rsidP="00F1029E">
            <w:pPr>
              <w:spacing w:after="0" w:line="240" w:lineRule="auto"/>
              <w:rPr>
                <w:rFonts w:eastAsia="Times New Roman" w:cstheme="minorHAnsi"/>
                <w:b/>
                <w:color w:val="000000"/>
                <w:lang w:eastAsia="en-AU"/>
              </w:rPr>
            </w:pPr>
            <w:r w:rsidRPr="008C1A70">
              <w:rPr>
                <w:rFonts w:eastAsia="Times New Roman" w:cstheme="minorHAnsi"/>
                <w:b/>
                <w:color w:val="000000"/>
                <w:lang w:eastAsia="en-AU"/>
              </w:rPr>
              <w:t xml:space="preserve">% </w:t>
            </w:r>
          </w:p>
        </w:tc>
        <w:tc>
          <w:tcPr>
            <w:tcW w:w="1176" w:type="dxa"/>
            <w:tcBorders>
              <w:top w:val="single" w:sz="12" w:space="0" w:color="auto"/>
              <w:left w:val="single" w:sz="12" w:space="0" w:color="auto"/>
              <w:bottom w:val="single" w:sz="12" w:space="0" w:color="auto"/>
              <w:right w:val="single" w:sz="8" w:space="0" w:color="auto"/>
            </w:tcBorders>
          </w:tcPr>
          <w:p w14:paraId="542CA82A" w14:textId="77777777" w:rsidR="008B1F3D" w:rsidRPr="008C1A70" w:rsidRDefault="008B1F3D" w:rsidP="00F1029E">
            <w:pPr>
              <w:spacing w:after="0" w:line="240" w:lineRule="auto"/>
              <w:rPr>
                <w:rFonts w:eastAsia="Times New Roman" w:cstheme="minorHAnsi"/>
                <w:b/>
                <w:color w:val="000000"/>
                <w:lang w:eastAsia="en-AU"/>
              </w:rPr>
            </w:pPr>
            <w:r w:rsidRPr="008C1A70">
              <w:rPr>
                <w:rFonts w:eastAsia="Times New Roman" w:cstheme="minorHAnsi"/>
                <w:b/>
                <w:color w:val="000000"/>
                <w:lang w:eastAsia="en-AU"/>
              </w:rPr>
              <w:t>Change in HAC rate</w:t>
            </w:r>
          </w:p>
        </w:tc>
        <w:tc>
          <w:tcPr>
            <w:tcW w:w="1778" w:type="dxa"/>
            <w:tcBorders>
              <w:top w:val="single" w:sz="12" w:space="0" w:color="auto"/>
              <w:left w:val="single" w:sz="4" w:space="0" w:color="auto"/>
              <w:bottom w:val="single" w:sz="12" w:space="0" w:color="auto"/>
              <w:right w:val="single" w:sz="12" w:space="0" w:color="auto"/>
            </w:tcBorders>
          </w:tcPr>
          <w:p w14:paraId="503C2D3F" w14:textId="77777777" w:rsidR="008B1F3D" w:rsidRPr="008C1A70" w:rsidRDefault="008B1F3D" w:rsidP="00F1029E">
            <w:pPr>
              <w:spacing w:after="0" w:line="240" w:lineRule="auto"/>
              <w:rPr>
                <w:rFonts w:eastAsia="Times New Roman" w:cstheme="minorHAnsi"/>
                <w:b/>
                <w:color w:val="000000"/>
                <w:lang w:eastAsia="en-AU"/>
              </w:rPr>
            </w:pPr>
            <w:r w:rsidRPr="008C1A70">
              <w:rPr>
                <w:rFonts w:eastAsia="Times New Roman" w:cstheme="minorHAnsi"/>
                <w:b/>
                <w:color w:val="000000"/>
                <w:lang w:eastAsia="en-AU"/>
              </w:rPr>
              <w:t>P value/significance</w:t>
            </w:r>
          </w:p>
        </w:tc>
      </w:tr>
      <w:tr w:rsidR="008B1F3D" w:rsidRPr="008C1A70" w14:paraId="585F371A" w14:textId="77777777" w:rsidTr="00F1029E">
        <w:trPr>
          <w:trHeight w:val="287"/>
        </w:trPr>
        <w:tc>
          <w:tcPr>
            <w:tcW w:w="1188" w:type="dxa"/>
            <w:vMerge w:val="restart"/>
            <w:tcBorders>
              <w:top w:val="single" w:sz="12" w:space="0" w:color="auto"/>
              <w:left w:val="single" w:sz="12" w:space="0" w:color="auto"/>
              <w:bottom w:val="single" w:sz="4" w:space="0" w:color="auto"/>
              <w:right w:val="single" w:sz="12" w:space="0" w:color="auto"/>
            </w:tcBorders>
            <w:shd w:val="clear" w:color="auto" w:fill="auto"/>
            <w:vAlign w:val="center"/>
            <w:hideMark/>
          </w:tcPr>
          <w:p w14:paraId="41933E49" w14:textId="77777777" w:rsidR="008B1F3D" w:rsidRPr="008C1A70" w:rsidRDefault="008B1F3D" w:rsidP="00F1029E">
            <w:pPr>
              <w:spacing w:after="0" w:line="240" w:lineRule="auto"/>
              <w:rPr>
                <w:rFonts w:eastAsia="Times New Roman" w:cstheme="minorHAnsi"/>
                <w:b/>
                <w:bCs/>
                <w:color w:val="000000"/>
                <w:lang w:eastAsia="en-AU"/>
              </w:rPr>
            </w:pPr>
            <w:r w:rsidRPr="008C1A70">
              <w:rPr>
                <w:rFonts w:eastAsia="Times New Roman" w:cstheme="minorHAnsi"/>
                <w:b/>
                <w:bCs/>
                <w:color w:val="000000"/>
                <w:lang w:eastAsia="en-AU"/>
              </w:rPr>
              <w:t>Site A</w:t>
            </w:r>
          </w:p>
        </w:tc>
        <w:tc>
          <w:tcPr>
            <w:tcW w:w="1351" w:type="dxa"/>
            <w:tcBorders>
              <w:top w:val="single" w:sz="12" w:space="0" w:color="auto"/>
              <w:left w:val="single" w:sz="12" w:space="0" w:color="auto"/>
              <w:bottom w:val="single" w:sz="4" w:space="0" w:color="auto"/>
              <w:right w:val="single" w:sz="12" w:space="0" w:color="auto"/>
            </w:tcBorders>
            <w:shd w:val="clear" w:color="auto" w:fill="auto"/>
            <w:noWrap/>
            <w:vAlign w:val="bottom"/>
            <w:hideMark/>
          </w:tcPr>
          <w:p w14:paraId="48C9457E"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CI</w:t>
            </w:r>
          </w:p>
        </w:tc>
        <w:tc>
          <w:tcPr>
            <w:tcW w:w="947" w:type="dxa"/>
            <w:tcBorders>
              <w:top w:val="single" w:sz="12" w:space="0" w:color="auto"/>
              <w:left w:val="single" w:sz="12" w:space="0" w:color="auto"/>
              <w:bottom w:val="single" w:sz="4" w:space="0" w:color="auto"/>
              <w:right w:val="single" w:sz="4" w:space="0" w:color="auto"/>
            </w:tcBorders>
            <w:shd w:val="clear" w:color="000000" w:fill="FFFFFF"/>
            <w:vAlign w:val="center"/>
            <w:hideMark/>
          </w:tcPr>
          <w:p w14:paraId="6C7BDDD8" w14:textId="77777777" w:rsidR="008B1F3D" w:rsidRPr="008C1A70" w:rsidRDefault="008B1F3D" w:rsidP="00F1029E">
            <w:pPr>
              <w:spacing w:after="0" w:line="240" w:lineRule="auto"/>
              <w:rPr>
                <w:rFonts w:eastAsia="Times New Roman" w:cstheme="minorHAnsi"/>
                <w:color w:val="010205"/>
                <w:lang w:eastAsia="en-AU"/>
              </w:rPr>
            </w:pPr>
            <w:r w:rsidRPr="008C1A70">
              <w:rPr>
                <w:rFonts w:eastAsia="Times New Roman" w:cstheme="minorHAnsi"/>
                <w:color w:val="010205"/>
                <w:lang w:eastAsia="en-AU"/>
              </w:rPr>
              <w:t>60</w:t>
            </w:r>
          </w:p>
        </w:tc>
        <w:tc>
          <w:tcPr>
            <w:tcW w:w="1160" w:type="dxa"/>
            <w:tcBorders>
              <w:top w:val="single" w:sz="12" w:space="0" w:color="auto"/>
              <w:left w:val="nil"/>
              <w:bottom w:val="single" w:sz="4" w:space="0" w:color="auto"/>
              <w:right w:val="single" w:sz="12" w:space="0" w:color="auto"/>
            </w:tcBorders>
            <w:shd w:val="clear" w:color="000000" w:fill="FFFFFF"/>
            <w:vAlign w:val="center"/>
            <w:hideMark/>
          </w:tcPr>
          <w:p w14:paraId="66FA96F6" w14:textId="77777777" w:rsidR="008B1F3D" w:rsidRPr="008C1A70" w:rsidRDefault="008B1F3D" w:rsidP="00F1029E">
            <w:pPr>
              <w:spacing w:after="0" w:line="240" w:lineRule="auto"/>
              <w:rPr>
                <w:rFonts w:eastAsia="Times New Roman" w:cstheme="minorHAnsi"/>
                <w:color w:val="010205"/>
                <w:lang w:eastAsia="en-AU"/>
              </w:rPr>
            </w:pPr>
            <w:r w:rsidRPr="008C1A70">
              <w:rPr>
                <w:rFonts w:eastAsia="Times New Roman" w:cstheme="minorHAnsi"/>
                <w:color w:val="010205"/>
                <w:lang w:eastAsia="en-AU"/>
              </w:rPr>
              <w:t>48.0%</w:t>
            </w:r>
          </w:p>
        </w:tc>
        <w:tc>
          <w:tcPr>
            <w:tcW w:w="1248"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14:paraId="367E3FFF"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246</w:t>
            </w:r>
          </w:p>
        </w:tc>
        <w:tc>
          <w:tcPr>
            <w:tcW w:w="1234" w:type="dxa"/>
            <w:tcBorders>
              <w:top w:val="single" w:sz="12" w:space="0" w:color="auto"/>
              <w:left w:val="nil"/>
              <w:bottom w:val="single" w:sz="4" w:space="0" w:color="auto"/>
              <w:right w:val="single" w:sz="12" w:space="0" w:color="auto"/>
            </w:tcBorders>
            <w:shd w:val="clear" w:color="auto" w:fill="auto"/>
            <w:noWrap/>
            <w:vAlign w:val="center"/>
            <w:hideMark/>
          </w:tcPr>
          <w:p w14:paraId="2469F14E"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34.6%</w:t>
            </w:r>
          </w:p>
        </w:tc>
        <w:tc>
          <w:tcPr>
            <w:tcW w:w="1176" w:type="dxa"/>
            <w:tcBorders>
              <w:top w:val="single" w:sz="12" w:space="0" w:color="auto"/>
              <w:left w:val="single" w:sz="12" w:space="0" w:color="auto"/>
              <w:bottom w:val="single" w:sz="4" w:space="0" w:color="auto"/>
              <w:right w:val="single" w:sz="8" w:space="0" w:color="auto"/>
            </w:tcBorders>
          </w:tcPr>
          <w:p w14:paraId="0F5B04BF"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-13.4%</w:t>
            </w:r>
          </w:p>
        </w:tc>
        <w:tc>
          <w:tcPr>
            <w:tcW w:w="1778" w:type="dxa"/>
            <w:tcBorders>
              <w:top w:val="single" w:sz="12" w:space="0" w:color="auto"/>
              <w:left w:val="nil"/>
              <w:bottom w:val="single" w:sz="4" w:space="0" w:color="auto"/>
              <w:right w:val="single" w:sz="12" w:space="0" w:color="auto"/>
            </w:tcBorders>
          </w:tcPr>
          <w:p w14:paraId="31D1CAD6"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P = .004**</w:t>
            </w:r>
          </w:p>
        </w:tc>
      </w:tr>
      <w:tr w:rsidR="008B1F3D" w:rsidRPr="008C1A70" w14:paraId="174B0FCF" w14:textId="77777777" w:rsidTr="00F1029E">
        <w:trPr>
          <w:trHeight w:val="287"/>
        </w:trPr>
        <w:tc>
          <w:tcPr>
            <w:tcW w:w="1188" w:type="dxa"/>
            <w:vMerge/>
            <w:tcBorders>
              <w:top w:val="single" w:sz="4" w:space="0" w:color="000000"/>
              <w:left w:val="single" w:sz="12" w:space="0" w:color="auto"/>
              <w:bottom w:val="single" w:sz="4" w:space="0" w:color="auto"/>
              <w:right w:val="single" w:sz="12" w:space="0" w:color="auto"/>
            </w:tcBorders>
            <w:vAlign w:val="center"/>
            <w:hideMark/>
          </w:tcPr>
          <w:p w14:paraId="57D1C599" w14:textId="77777777" w:rsidR="008B1F3D" w:rsidRPr="008C1A70" w:rsidRDefault="008B1F3D" w:rsidP="00F1029E">
            <w:pPr>
              <w:spacing w:after="0" w:line="240" w:lineRule="auto"/>
              <w:rPr>
                <w:rFonts w:eastAsia="Times New Roman" w:cstheme="minorHAnsi"/>
                <w:b/>
                <w:bCs/>
                <w:color w:val="000000"/>
                <w:lang w:eastAsia="en-AU"/>
              </w:rPr>
            </w:pPr>
          </w:p>
        </w:tc>
        <w:tc>
          <w:tcPr>
            <w:tcW w:w="1351" w:type="dxa"/>
            <w:tcBorders>
              <w:top w:val="single" w:sz="4" w:space="0" w:color="auto"/>
              <w:left w:val="single" w:sz="12" w:space="0" w:color="auto"/>
              <w:bottom w:val="single" w:sz="4" w:space="0" w:color="auto"/>
              <w:right w:val="single" w:sz="12" w:space="0" w:color="auto"/>
            </w:tcBorders>
            <w:shd w:val="clear" w:color="auto" w:fill="auto"/>
            <w:noWrap/>
            <w:vAlign w:val="bottom"/>
            <w:hideMark/>
          </w:tcPr>
          <w:p w14:paraId="259660AA"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No CI</w:t>
            </w:r>
          </w:p>
        </w:tc>
        <w:tc>
          <w:tcPr>
            <w:tcW w:w="947" w:type="dxa"/>
            <w:tcBorders>
              <w:top w:val="nil"/>
              <w:left w:val="single" w:sz="12" w:space="0" w:color="auto"/>
              <w:bottom w:val="single" w:sz="4" w:space="0" w:color="auto"/>
              <w:right w:val="single" w:sz="4" w:space="0" w:color="auto"/>
            </w:tcBorders>
            <w:shd w:val="clear" w:color="000000" w:fill="FFFFFF"/>
            <w:vAlign w:val="center"/>
            <w:hideMark/>
          </w:tcPr>
          <w:p w14:paraId="15072AAF" w14:textId="77777777" w:rsidR="008B1F3D" w:rsidRPr="008C1A70" w:rsidRDefault="008B1F3D" w:rsidP="00F1029E">
            <w:pPr>
              <w:spacing w:after="0" w:line="240" w:lineRule="auto"/>
              <w:rPr>
                <w:rFonts w:eastAsia="Times New Roman" w:cstheme="minorHAnsi"/>
                <w:color w:val="010205"/>
                <w:lang w:eastAsia="en-AU"/>
              </w:rPr>
            </w:pPr>
            <w:r w:rsidRPr="008C1A70">
              <w:rPr>
                <w:rFonts w:eastAsia="Times New Roman" w:cstheme="minorHAnsi"/>
                <w:color w:val="010205"/>
                <w:lang w:eastAsia="en-AU"/>
              </w:rPr>
              <w:t>31</w:t>
            </w:r>
          </w:p>
        </w:tc>
        <w:tc>
          <w:tcPr>
            <w:tcW w:w="1160" w:type="dxa"/>
            <w:tcBorders>
              <w:top w:val="nil"/>
              <w:left w:val="nil"/>
              <w:bottom w:val="single" w:sz="4" w:space="0" w:color="auto"/>
              <w:right w:val="single" w:sz="12" w:space="0" w:color="auto"/>
            </w:tcBorders>
            <w:shd w:val="clear" w:color="000000" w:fill="FFFFFF"/>
            <w:vAlign w:val="center"/>
            <w:hideMark/>
          </w:tcPr>
          <w:p w14:paraId="4EFD35A5" w14:textId="77777777" w:rsidR="008B1F3D" w:rsidRPr="008C1A70" w:rsidRDefault="008B1F3D" w:rsidP="00F1029E">
            <w:pPr>
              <w:spacing w:after="0" w:line="240" w:lineRule="auto"/>
              <w:rPr>
                <w:rFonts w:eastAsia="Times New Roman" w:cstheme="minorHAnsi"/>
                <w:color w:val="010205"/>
                <w:lang w:eastAsia="en-AU"/>
              </w:rPr>
            </w:pPr>
            <w:r w:rsidRPr="008C1A70">
              <w:rPr>
                <w:rFonts w:eastAsia="Times New Roman" w:cstheme="minorHAnsi"/>
                <w:color w:val="010205"/>
                <w:lang w:eastAsia="en-AU"/>
              </w:rPr>
              <w:t>20.7%</w:t>
            </w:r>
          </w:p>
        </w:tc>
        <w:tc>
          <w:tcPr>
            <w:tcW w:w="1248" w:type="dxa"/>
            <w:tcBorders>
              <w:top w:val="nil"/>
              <w:left w:val="single" w:sz="12" w:space="0" w:color="auto"/>
              <w:bottom w:val="single" w:sz="4" w:space="0" w:color="auto"/>
              <w:right w:val="single" w:sz="4" w:space="0" w:color="auto"/>
            </w:tcBorders>
            <w:shd w:val="clear" w:color="auto" w:fill="auto"/>
            <w:noWrap/>
            <w:vAlign w:val="center"/>
            <w:hideMark/>
          </w:tcPr>
          <w:p w14:paraId="62FFCC03"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298</w:t>
            </w:r>
          </w:p>
        </w:tc>
        <w:tc>
          <w:tcPr>
            <w:tcW w:w="1234" w:type="dxa"/>
            <w:tcBorders>
              <w:top w:val="nil"/>
              <w:left w:val="nil"/>
              <w:bottom w:val="single" w:sz="4" w:space="0" w:color="auto"/>
              <w:right w:val="single" w:sz="12" w:space="0" w:color="auto"/>
            </w:tcBorders>
            <w:shd w:val="clear" w:color="auto" w:fill="auto"/>
            <w:noWrap/>
            <w:vAlign w:val="center"/>
            <w:hideMark/>
          </w:tcPr>
          <w:p w14:paraId="0A427D76"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15.6%</w:t>
            </w:r>
          </w:p>
        </w:tc>
        <w:tc>
          <w:tcPr>
            <w:tcW w:w="1176" w:type="dxa"/>
            <w:tcBorders>
              <w:top w:val="nil"/>
              <w:left w:val="single" w:sz="12" w:space="0" w:color="auto"/>
              <w:bottom w:val="single" w:sz="4" w:space="0" w:color="auto"/>
              <w:right w:val="single" w:sz="8" w:space="0" w:color="auto"/>
            </w:tcBorders>
          </w:tcPr>
          <w:p w14:paraId="33D3E0B3"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-5.1%</w:t>
            </w:r>
          </w:p>
        </w:tc>
        <w:tc>
          <w:tcPr>
            <w:tcW w:w="1778" w:type="dxa"/>
            <w:tcBorders>
              <w:top w:val="nil"/>
              <w:left w:val="nil"/>
              <w:bottom w:val="single" w:sz="4" w:space="0" w:color="auto"/>
              <w:right w:val="single" w:sz="12" w:space="0" w:color="auto"/>
            </w:tcBorders>
          </w:tcPr>
          <w:p w14:paraId="625FFBC8"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P = .10</w:t>
            </w:r>
          </w:p>
        </w:tc>
      </w:tr>
      <w:tr w:rsidR="008B1F3D" w:rsidRPr="008C1A70" w14:paraId="4E5406A4" w14:textId="77777777" w:rsidTr="00F1029E">
        <w:trPr>
          <w:trHeight w:val="297"/>
        </w:trPr>
        <w:tc>
          <w:tcPr>
            <w:tcW w:w="1188" w:type="dxa"/>
            <w:vMerge/>
            <w:tcBorders>
              <w:top w:val="single" w:sz="4" w:space="0" w:color="000000"/>
              <w:left w:val="single" w:sz="12" w:space="0" w:color="auto"/>
              <w:bottom w:val="single" w:sz="12" w:space="0" w:color="auto"/>
              <w:right w:val="single" w:sz="12" w:space="0" w:color="auto"/>
            </w:tcBorders>
            <w:vAlign w:val="center"/>
            <w:hideMark/>
          </w:tcPr>
          <w:p w14:paraId="35AA3E1C" w14:textId="77777777" w:rsidR="008B1F3D" w:rsidRPr="008C1A70" w:rsidRDefault="008B1F3D" w:rsidP="00F1029E">
            <w:pPr>
              <w:spacing w:after="0" w:line="240" w:lineRule="auto"/>
              <w:rPr>
                <w:rFonts w:eastAsia="Times New Roman" w:cstheme="minorHAnsi"/>
                <w:b/>
                <w:bCs/>
                <w:color w:val="000000"/>
                <w:lang w:eastAsia="en-AU"/>
              </w:rPr>
            </w:pPr>
          </w:p>
        </w:tc>
        <w:tc>
          <w:tcPr>
            <w:tcW w:w="1351" w:type="dxa"/>
            <w:tcBorders>
              <w:top w:val="single" w:sz="4" w:space="0" w:color="auto"/>
              <w:left w:val="single" w:sz="12" w:space="0" w:color="auto"/>
              <w:bottom w:val="single" w:sz="12" w:space="0" w:color="auto"/>
              <w:right w:val="single" w:sz="12" w:space="0" w:color="auto"/>
            </w:tcBorders>
            <w:shd w:val="clear" w:color="auto" w:fill="auto"/>
            <w:noWrap/>
            <w:vAlign w:val="bottom"/>
            <w:hideMark/>
          </w:tcPr>
          <w:p w14:paraId="5F1D7DB4"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Combined</w:t>
            </w:r>
          </w:p>
        </w:tc>
        <w:tc>
          <w:tcPr>
            <w:tcW w:w="947" w:type="dxa"/>
            <w:tcBorders>
              <w:top w:val="nil"/>
              <w:left w:val="single" w:sz="12" w:space="0" w:color="auto"/>
              <w:bottom w:val="single" w:sz="12" w:space="0" w:color="auto"/>
              <w:right w:val="single" w:sz="4" w:space="0" w:color="auto"/>
            </w:tcBorders>
            <w:shd w:val="clear" w:color="000000" w:fill="FFFFFF"/>
            <w:vAlign w:val="center"/>
            <w:hideMark/>
          </w:tcPr>
          <w:p w14:paraId="096C51D0" w14:textId="77777777" w:rsidR="008B1F3D" w:rsidRPr="008C1A70" w:rsidRDefault="008B1F3D" w:rsidP="00F1029E">
            <w:pPr>
              <w:spacing w:after="0" w:line="240" w:lineRule="auto"/>
              <w:rPr>
                <w:rFonts w:eastAsia="Times New Roman" w:cstheme="minorHAnsi"/>
                <w:color w:val="010205"/>
                <w:lang w:eastAsia="en-AU"/>
              </w:rPr>
            </w:pPr>
            <w:r w:rsidRPr="008C1A70">
              <w:rPr>
                <w:rFonts w:eastAsia="Times New Roman" w:cstheme="minorHAnsi"/>
                <w:color w:val="010205"/>
                <w:lang w:eastAsia="en-AU"/>
              </w:rPr>
              <w:t>91</w:t>
            </w:r>
          </w:p>
        </w:tc>
        <w:tc>
          <w:tcPr>
            <w:tcW w:w="1160" w:type="dxa"/>
            <w:tcBorders>
              <w:top w:val="nil"/>
              <w:left w:val="nil"/>
              <w:bottom w:val="single" w:sz="12" w:space="0" w:color="auto"/>
              <w:right w:val="single" w:sz="12" w:space="0" w:color="auto"/>
            </w:tcBorders>
            <w:shd w:val="clear" w:color="000000" w:fill="FFFFFF"/>
            <w:vAlign w:val="center"/>
            <w:hideMark/>
          </w:tcPr>
          <w:p w14:paraId="1B8B4FDD" w14:textId="77777777" w:rsidR="008B1F3D" w:rsidRPr="008C1A70" w:rsidRDefault="008B1F3D" w:rsidP="00F1029E">
            <w:pPr>
              <w:spacing w:after="0" w:line="240" w:lineRule="auto"/>
              <w:rPr>
                <w:rFonts w:eastAsia="Times New Roman" w:cstheme="minorHAnsi"/>
                <w:color w:val="010205"/>
                <w:lang w:eastAsia="en-AU"/>
              </w:rPr>
            </w:pPr>
            <w:r w:rsidRPr="008C1A70">
              <w:rPr>
                <w:rFonts w:eastAsia="Times New Roman" w:cstheme="minorHAnsi"/>
                <w:color w:val="010205"/>
                <w:lang w:eastAsia="en-AU"/>
              </w:rPr>
              <w:t>33.1%</w:t>
            </w:r>
          </w:p>
        </w:tc>
        <w:tc>
          <w:tcPr>
            <w:tcW w:w="1248" w:type="dxa"/>
            <w:tcBorders>
              <w:top w:val="nil"/>
              <w:left w:val="single" w:sz="12" w:space="0" w:color="auto"/>
              <w:bottom w:val="single" w:sz="12" w:space="0" w:color="auto"/>
              <w:right w:val="single" w:sz="4" w:space="0" w:color="auto"/>
            </w:tcBorders>
            <w:shd w:val="clear" w:color="auto" w:fill="auto"/>
            <w:noWrap/>
            <w:vAlign w:val="center"/>
            <w:hideMark/>
          </w:tcPr>
          <w:p w14:paraId="4A8386B5"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544</w:t>
            </w:r>
          </w:p>
        </w:tc>
        <w:tc>
          <w:tcPr>
            <w:tcW w:w="1234" w:type="dxa"/>
            <w:tcBorders>
              <w:top w:val="nil"/>
              <w:left w:val="nil"/>
              <w:bottom w:val="single" w:sz="12" w:space="0" w:color="auto"/>
              <w:right w:val="single" w:sz="12" w:space="0" w:color="auto"/>
            </w:tcBorders>
            <w:shd w:val="clear" w:color="auto" w:fill="auto"/>
            <w:noWrap/>
            <w:vAlign w:val="center"/>
            <w:hideMark/>
          </w:tcPr>
          <w:p w14:paraId="32D3BB26"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20.8%</w:t>
            </w:r>
          </w:p>
        </w:tc>
        <w:tc>
          <w:tcPr>
            <w:tcW w:w="1176" w:type="dxa"/>
            <w:tcBorders>
              <w:top w:val="nil"/>
              <w:left w:val="single" w:sz="12" w:space="0" w:color="auto"/>
              <w:bottom w:val="single" w:sz="12" w:space="0" w:color="auto"/>
              <w:right w:val="single" w:sz="8" w:space="0" w:color="auto"/>
            </w:tcBorders>
          </w:tcPr>
          <w:p w14:paraId="7FBF8222"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-12.3 %</w:t>
            </w:r>
          </w:p>
        </w:tc>
        <w:tc>
          <w:tcPr>
            <w:tcW w:w="1778" w:type="dxa"/>
            <w:tcBorders>
              <w:top w:val="nil"/>
              <w:left w:val="nil"/>
              <w:bottom w:val="single" w:sz="12" w:space="0" w:color="auto"/>
              <w:right w:val="single" w:sz="12" w:space="0" w:color="auto"/>
            </w:tcBorders>
          </w:tcPr>
          <w:p w14:paraId="70F050AE"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P &lt;.001***</w:t>
            </w:r>
          </w:p>
        </w:tc>
      </w:tr>
      <w:tr w:rsidR="008B1F3D" w:rsidRPr="008C1A70" w14:paraId="5FF2BEAC" w14:textId="77777777" w:rsidTr="00F1029E">
        <w:trPr>
          <w:trHeight w:val="287"/>
        </w:trPr>
        <w:tc>
          <w:tcPr>
            <w:tcW w:w="1188" w:type="dxa"/>
            <w:vMerge w:val="restart"/>
            <w:tcBorders>
              <w:top w:val="single" w:sz="12" w:space="0" w:color="auto"/>
              <w:left w:val="single" w:sz="12" w:space="0" w:color="auto"/>
              <w:bottom w:val="single" w:sz="4" w:space="0" w:color="000000"/>
              <w:right w:val="single" w:sz="12" w:space="0" w:color="auto"/>
            </w:tcBorders>
            <w:shd w:val="clear" w:color="auto" w:fill="auto"/>
            <w:vAlign w:val="center"/>
            <w:hideMark/>
          </w:tcPr>
          <w:p w14:paraId="088F9CEB" w14:textId="77777777" w:rsidR="008B1F3D" w:rsidRPr="008C1A70" w:rsidRDefault="008B1F3D" w:rsidP="00F1029E">
            <w:pPr>
              <w:spacing w:after="0" w:line="240" w:lineRule="auto"/>
              <w:rPr>
                <w:rFonts w:eastAsia="Times New Roman" w:cstheme="minorHAnsi"/>
                <w:b/>
                <w:bCs/>
                <w:color w:val="000000"/>
                <w:lang w:eastAsia="en-AU"/>
              </w:rPr>
            </w:pPr>
            <w:r w:rsidRPr="008C1A70">
              <w:rPr>
                <w:rFonts w:eastAsia="Times New Roman" w:cstheme="minorHAnsi"/>
                <w:b/>
                <w:bCs/>
                <w:color w:val="000000"/>
                <w:lang w:eastAsia="en-AU"/>
              </w:rPr>
              <w:t>Site B</w:t>
            </w:r>
          </w:p>
        </w:tc>
        <w:tc>
          <w:tcPr>
            <w:tcW w:w="1351" w:type="dxa"/>
            <w:tcBorders>
              <w:top w:val="single" w:sz="12" w:space="0" w:color="auto"/>
              <w:left w:val="single" w:sz="12" w:space="0" w:color="auto"/>
              <w:bottom w:val="single" w:sz="4" w:space="0" w:color="auto"/>
              <w:right w:val="single" w:sz="12" w:space="0" w:color="auto"/>
            </w:tcBorders>
            <w:shd w:val="clear" w:color="auto" w:fill="auto"/>
            <w:noWrap/>
            <w:vAlign w:val="bottom"/>
            <w:hideMark/>
          </w:tcPr>
          <w:p w14:paraId="0883A6F6"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 xml:space="preserve">CI </w:t>
            </w:r>
          </w:p>
        </w:tc>
        <w:tc>
          <w:tcPr>
            <w:tcW w:w="947" w:type="dxa"/>
            <w:tcBorders>
              <w:top w:val="single" w:sz="12" w:space="0" w:color="auto"/>
              <w:left w:val="single" w:sz="12" w:space="0" w:color="auto"/>
              <w:bottom w:val="single" w:sz="4" w:space="0" w:color="auto"/>
              <w:right w:val="single" w:sz="4" w:space="0" w:color="auto"/>
            </w:tcBorders>
            <w:shd w:val="clear" w:color="000000" w:fill="FFFFFF"/>
            <w:vAlign w:val="center"/>
            <w:hideMark/>
          </w:tcPr>
          <w:p w14:paraId="3DA8D8B3" w14:textId="77777777" w:rsidR="008B1F3D" w:rsidRPr="008C1A70" w:rsidRDefault="008B1F3D" w:rsidP="00F1029E">
            <w:pPr>
              <w:spacing w:after="0" w:line="240" w:lineRule="auto"/>
              <w:rPr>
                <w:rFonts w:eastAsia="Times New Roman" w:cstheme="minorHAnsi"/>
                <w:color w:val="010205"/>
                <w:lang w:eastAsia="en-AU"/>
              </w:rPr>
            </w:pPr>
            <w:r w:rsidRPr="008C1A70">
              <w:rPr>
                <w:rFonts w:eastAsia="Times New Roman" w:cstheme="minorHAnsi"/>
                <w:color w:val="010205"/>
                <w:lang w:eastAsia="en-AU"/>
              </w:rPr>
              <w:t>172</w:t>
            </w:r>
          </w:p>
        </w:tc>
        <w:tc>
          <w:tcPr>
            <w:tcW w:w="1160" w:type="dxa"/>
            <w:tcBorders>
              <w:top w:val="single" w:sz="12" w:space="0" w:color="auto"/>
              <w:left w:val="nil"/>
              <w:bottom w:val="single" w:sz="4" w:space="0" w:color="auto"/>
              <w:right w:val="single" w:sz="12" w:space="0" w:color="auto"/>
            </w:tcBorders>
            <w:shd w:val="clear" w:color="000000" w:fill="FFFFFF"/>
            <w:vAlign w:val="center"/>
            <w:hideMark/>
          </w:tcPr>
          <w:p w14:paraId="118E20C0" w14:textId="77777777" w:rsidR="008B1F3D" w:rsidRPr="008C1A70" w:rsidRDefault="008B1F3D" w:rsidP="00F1029E">
            <w:pPr>
              <w:spacing w:after="0" w:line="240" w:lineRule="auto"/>
              <w:rPr>
                <w:rFonts w:eastAsia="Times New Roman" w:cstheme="minorHAnsi"/>
                <w:color w:val="010205"/>
                <w:lang w:eastAsia="en-AU"/>
              </w:rPr>
            </w:pPr>
            <w:r w:rsidRPr="008C1A70">
              <w:rPr>
                <w:rFonts w:eastAsia="Times New Roman" w:cstheme="minorHAnsi"/>
                <w:color w:val="010205"/>
                <w:lang w:eastAsia="en-AU"/>
              </w:rPr>
              <w:t>36.3%</w:t>
            </w:r>
          </w:p>
        </w:tc>
        <w:tc>
          <w:tcPr>
            <w:tcW w:w="1248"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14:paraId="148B1170"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437</w:t>
            </w:r>
          </w:p>
        </w:tc>
        <w:tc>
          <w:tcPr>
            <w:tcW w:w="1234" w:type="dxa"/>
            <w:tcBorders>
              <w:top w:val="single" w:sz="12" w:space="0" w:color="auto"/>
              <w:left w:val="nil"/>
              <w:bottom w:val="single" w:sz="4" w:space="0" w:color="auto"/>
              <w:right w:val="single" w:sz="12" w:space="0" w:color="auto"/>
            </w:tcBorders>
            <w:shd w:val="clear" w:color="auto" w:fill="auto"/>
            <w:noWrap/>
            <w:vAlign w:val="center"/>
            <w:hideMark/>
          </w:tcPr>
          <w:p w14:paraId="3628A531"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43.2%</w:t>
            </w:r>
          </w:p>
        </w:tc>
        <w:tc>
          <w:tcPr>
            <w:tcW w:w="1176" w:type="dxa"/>
            <w:tcBorders>
              <w:top w:val="single" w:sz="12" w:space="0" w:color="auto"/>
              <w:left w:val="single" w:sz="12" w:space="0" w:color="auto"/>
              <w:bottom w:val="single" w:sz="4" w:space="0" w:color="auto"/>
              <w:right w:val="single" w:sz="4" w:space="0" w:color="auto"/>
            </w:tcBorders>
          </w:tcPr>
          <w:p w14:paraId="505628C9"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+ 6.9%</w:t>
            </w:r>
          </w:p>
        </w:tc>
        <w:tc>
          <w:tcPr>
            <w:tcW w:w="1778" w:type="dxa"/>
            <w:tcBorders>
              <w:top w:val="single" w:sz="12" w:space="0" w:color="auto"/>
              <w:left w:val="nil"/>
              <w:bottom w:val="single" w:sz="4" w:space="0" w:color="auto"/>
              <w:right w:val="single" w:sz="12" w:space="0" w:color="auto"/>
            </w:tcBorders>
          </w:tcPr>
          <w:p w14:paraId="146774A6"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P = .011*</w:t>
            </w:r>
          </w:p>
        </w:tc>
      </w:tr>
      <w:tr w:rsidR="008B1F3D" w:rsidRPr="008C1A70" w14:paraId="466B0D39" w14:textId="77777777" w:rsidTr="00F1029E">
        <w:trPr>
          <w:trHeight w:val="287"/>
        </w:trPr>
        <w:tc>
          <w:tcPr>
            <w:tcW w:w="1188" w:type="dxa"/>
            <w:vMerge/>
            <w:tcBorders>
              <w:top w:val="nil"/>
              <w:left w:val="single" w:sz="12" w:space="0" w:color="auto"/>
              <w:bottom w:val="single" w:sz="4" w:space="0" w:color="000000"/>
              <w:right w:val="single" w:sz="12" w:space="0" w:color="auto"/>
            </w:tcBorders>
            <w:vAlign w:val="center"/>
            <w:hideMark/>
          </w:tcPr>
          <w:p w14:paraId="7E89B96D" w14:textId="77777777" w:rsidR="008B1F3D" w:rsidRPr="008C1A70" w:rsidRDefault="008B1F3D" w:rsidP="00F1029E">
            <w:pPr>
              <w:spacing w:after="0" w:line="240" w:lineRule="auto"/>
              <w:rPr>
                <w:rFonts w:eastAsia="Times New Roman" w:cstheme="minorHAnsi"/>
                <w:b/>
                <w:bCs/>
                <w:color w:val="000000"/>
                <w:lang w:eastAsia="en-AU"/>
              </w:rPr>
            </w:pPr>
          </w:p>
        </w:tc>
        <w:tc>
          <w:tcPr>
            <w:tcW w:w="1351" w:type="dxa"/>
            <w:tcBorders>
              <w:top w:val="single" w:sz="4" w:space="0" w:color="auto"/>
              <w:left w:val="single" w:sz="12" w:space="0" w:color="auto"/>
              <w:bottom w:val="single" w:sz="4" w:space="0" w:color="auto"/>
              <w:right w:val="single" w:sz="12" w:space="0" w:color="auto"/>
            </w:tcBorders>
            <w:shd w:val="clear" w:color="auto" w:fill="auto"/>
            <w:noWrap/>
            <w:vAlign w:val="bottom"/>
            <w:hideMark/>
          </w:tcPr>
          <w:p w14:paraId="049B8EDA"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No CI</w:t>
            </w:r>
          </w:p>
        </w:tc>
        <w:tc>
          <w:tcPr>
            <w:tcW w:w="947" w:type="dxa"/>
            <w:tcBorders>
              <w:top w:val="nil"/>
              <w:left w:val="single" w:sz="12" w:space="0" w:color="auto"/>
              <w:bottom w:val="single" w:sz="4" w:space="0" w:color="auto"/>
              <w:right w:val="single" w:sz="4" w:space="0" w:color="auto"/>
            </w:tcBorders>
            <w:shd w:val="clear" w:color="auto" w:fill="auto"/>
            <w:noWrap/>
            <w:vAlign w:val="bottom"/>
            <w:hideMark/>
          </w:tcPr>
          <w:p w14:paraId="5EC3E53C"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62</w:t>
            </w:r>
          </w:p>
        </w:tc>
        <w:tc>
          <w:tcPr>
            <w:tcW w:w="1160" w:type="dxa"/>
            <w:tcBorders>
              <w:top w:val="nil"/>
              <w:left w:val="nil"/>
              <w:bottom w:val="single" w:sz="4" w:space="0" w:color="auto"/>
              <w:right w:val="single" w:sz="12" w:space="0" w:color="auto"/>
            </w:tcBorders>
            <w:shd w:val="clear" w:color="auto" w:fill="auto"/>
            <w:noWrap/>
            <w:vAlign w:val="bottom"/>
            <w:hideMark/>
          </w:tcPr>
          <w:p w14:paraId="1C3E16CD"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16.1%</w:t>
            </w:r>
          </w:p>
        </w:tc>
        <w:tc>
          <w:tcPr>
            <w:tcW w:w="1248" w:type="dxa"/>
            <w:tcBorders>
              <w:top w:val="nil"/>
              <w:left w:val="single" w:sz="12" w:space="0" w:color="auto"/>
              <w:bottom w:val="single" w:sz="4" w:space="0" w:color="auto"/>
              <w:right w:val="single" w:sz="4" w:space="0" w:color="auto"/>
            </w:tcBorders>
            <w:shd w:val="clear" w:color="auto" w:fill="auto"/>
            <w:noWrap/>
            <w:vAlign w:val="bottom"/>
            <w:hideMark/>
          </w:tcPr>
          <w:p w14:paraId="14FD6E72"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222</w:t>
            </w:r>
          </w:p>
        </w:tc>
        <w:tc>
          <w:tcPr>
            <w:tcW w:w="1234" w:type="dxa"/>
            <w:tcBorders>
              <w:top w:val="nil"/>
              <w:left w:val="nil"/>
              <w:bottom w:val="single" w:sz="4" w:space="0" w:color="auto"/>
              <w:right w:val="single" w:sz="12" w:space="0" w:color="auto"/>
            </w:tcBorders>
            <w:shd w:val="clear" w:color="auto" w:fill="auto"/>
            <w:noWrap/>
            <w:vAlign w:val="bottom"/>
            <w:hideMark/>
          </w:tcPr>
          <w:p w14:paraId="5982D930"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17.0%</w:t>
            </w:r>
          </w:p>
        </w:tc>
        <w:tc>
          <w:tcPr>
            <w:tcW w:w="1176" w:type="dxa"/>
            <w:tcBorders>
              <w:top w:val="nil"/>
              <w:left w:val="single" w:sz="12" w:space="0" w:color="auto"/>
              <w:bottom w:val="single" w:sz="4" w:space="0" w:color="auto"/>
              <w:right w:val="single" w:sz="4" w:space="0" w:color="auto"/>
            </w:tcBorders>
          </w:tcPr>
          <w:p w14:paraId="0BD2F51C"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+0.9%</w:t>
            </w:r>
          </w:p>
        </w:tc>
        <w:tc>
          <w:tcPr>
            <w:tcW w:w="1778" w:type="dxa"/>
            <w:tcBorders>
              <w:top w:val="nil"/>
              <w:left w:val="nil"/>
              <w:bottom w:val="single" w:sz="4" w:space="0" w:color="auto"/>
              <w:right w:val="single" w:sz="12" w:space="0" w:color="auto"/>
            </w:tcBorders>
          </w:tcPr>
          <w:p w14:paraId="3711F183"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P = .67</w:t>
            </w:r>
          </w:p>
        </w:tc>
      </w:tr>
      <w:tr w:rsidR="008B1F3D" w:rsidRPr="008C1A70" w14:paraId="366EEB1C" w14:textId="77777777" w:rsidTr="00F1029E">
        <w:trPr>
          <w:trHeight w:val="297"/>
        </w:trPr>
        <w:tc>
          <w:tcPr>
            <w:tcW w:w="1188" w:type="dxa"/>
            <w:vMerge/>
            <w:tcBorders>
              <w:top w:val="nil"/>
              <w:left w:val="single" w:sz="12" w:space="0" w:color="auto"/>
              <w:bottom w:val="single" w:sz="12" w:space="0" w:color="auto"/>
              <w:right w:val="single" w:sz="12" w:space="0" w:color="auto"/>
            </w:tcBorders>
            <w:vAlign w:val="center"/>
            <w:hideMark/>
          </w:tcPr>
          <w:p w14:paraId="13E72D5C" w14:textId="77777777" w:rsidR="008B1F3D" w:rsidRPr="008C1A70" w:rsidRDefault="008B1F3D" w:rsidP="00F1029E">
            <w:pPr>
              <w:spacing w:after="0" w:line="240" w:lineRule="auto"/>
              <w:rPr>
                <w:rFonts w:eastAsia="Times New Roman" w:cstheme="minorHAnsi"/>
                <w:b/>
                <w:bCs/>
                <w:color w:val="000000"/>
                <w:lang w:eastAsia="en-AU"/>
              </w:rPr>
            </w:pPr>
          </w:p>
        </w:tc>
        <w:tc>
          <w:tcPr>
            <w:tcW w:w="1351" w:type="dxa"/>
            <w:tcBorders>
              <w:top w:val="single" w:sz="4" w:space="0" w:color="auto"/>
              <w:left w:val="single" w:sz="12" w:space="0" w:color="auto"/>
              <w:bottom w:val="single" w:sz="12" w:space="0" w:color="auto"/>
              <w:right w:val="single" w:sz="12" w:space="0" w:color="auto"/>
            </w:tcBorders>
            <w:shd w:val="clear" w:color="auto" w:fill="auto"/>
            <w:noWrap/>
            <w:vAlign w:val="bottom"/>
            <w:hideMark/>
          </w:tcPr>
          <w:p w14:paraId="26C3DA3F"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Combined</w:t>
            </w:r>
          </w:p>
        </w:tc>
        <w:tc>
          <w:tcPr>
            <w:tcW w:w="947" w:type="dxa"/>
            <w:tcBorders>
              <w:top w:val="nil"/>
              <w:left w:val="single" w:sz="12" w:space="0" w:color="auto"/>
              <w:bottom w:val="single" w:sz="12" w:space="0" w:color="auto"/>
              <w:right w:val="single" w:sz="4" w:space="0" w:color="auto"/>
            </w:tcBorders>
            <w:shd w:val="clear" w:color="000000" w:fill="FFFFFF"/>
            <w:vAlign w:val="center"/>
            <w:hideMark/>
          </w:tcPr>
          <w:p w14:paraId="429862BA" w14:textId="77777777" w:rsidR="008B1F3D" w:rsidRPr="008C1A70" w:rsidRDefault="008B1F3D" w:rsidP="00F1029E">
            <w:pPr>
              <w:spacing w:after="0" w:line="240" w:lineRule="auto"/>
              <w:rPr>
                <w:rFonts w:eastAsia="Times New Roman" w:cstheme="minorHAnsi"/>
                <w:color w:val="010205"/>
                <w:lang w:eastAsia="en-AU"/>
              </w:rPr>
            </w:pPr>
            <w:r w:rsidRPr="008C1A70">
              <w:rPr>
                <w:rFonts w:eastAsia="Times New Roman" w:cstheme="minorHAnsi"/>
                <w:color w:val="010205"/>
                <w:lang w:eastAsia="en-AU"/>
              </w:rPr>
              <w:t>234</w:t>
            </w:r>
          </w:p>
        </w:tc>
        <w:tc>
          <w:tcPr>
            <w:tcW w:w="1160" w:type="dxa"/>
            <w:tcBorders>
              <w:top w:val="nil"/>
              <w:left w:val="nil"/>
              <w:bottom w:val="single" w:sz="12" w:space="0" w:color="auto"/>
              <w:right w:val="single" w:sz="12" w:space="0" w:color="auto"/>
            </w:tcBorders>
            <w:shd w:val="clear" w:color="000000" w:fill="FFFFFF"/>
            <w:vAlign w:val="center"/>
            <w:hideMark/>
          </w:tcPr>
          <w:p w14:paraId="6B104A1E" w14:textId="77777777" w:rsidR="008B1F3D" w:rsidRPr="008C1A70" w:rsidRDefault="008B1F3D" w:rsidP="00F1029E">
            <w:pPr>
              <w:spacing w:after="0" w:line="240" w:lineRule="auto"/>
              <w:rPr>
                <w:rFonts w:eastAsia="Times New Roman" w:cstheme="minorHAnsi"/>
                <w:color w:val="010205"/>
                <w:lang w:eastAsia="en-AU"/>
              </w:rPr>
            </w:pPr>
            <w:r w:rsidRPr="008C1A70">
              <w:rPr>
                <w:rFonts w:eastAsia="Times New Roman" w:cstheme="minorHAnsi"/>
                <w:color w:val="010205"/>
                <w:lang w:eastAsia="en-AU"/>
              </w:rPr>
              <w:t>27.2%</w:t>
            </w:r>
          </w:p>
        </w:tc>
        <w:tc>
          <w:tcPr>
            <w:tcW w:w="1248" w:type="dxa"/>
            <w:tcBorders>
              <w:top w:val="nil"/>
              <w:left w:val="single" w:sz="12" w:space="0" w:color="auto"/>
              <w:bottom w:val="single" w:sz="12" w:space="0" w:color="auto"/>
              <w:right w:val="single" w:sz="4" w:space="0" w:color="auto"/>
            </w:tcBorders>
            <w:shd w:val="clear" w:color="auto" w:fill="auto"/>
            <w:noWrap/>
            <w:vAlign w:val="center"/>
            <w:hideMark/>
          </w:tcPr>
          <w:p w14:paraId="6AF844DA"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659</w:t>
            </w:r>
          </w:p>
        </w:tc>
        <w:tc>
          <w:tcPr>
            <w:tcW w:w="1234" w:type="dxa"/>
            <w:tcBorders>
              <w:top w:val="nil"/>
              <w:left w:val="nil"/>
              <w:bottom w:val="single" w:sz="12" w:space="0" w:color="auto"/>
              <w:right w:val="single" w:sz="12" w:space="0" w:color="auto"/>
            </w:tcBorders>
            <w:shd w:val="clear" w:color="auto" w:fill="auto"/>
            <w:noWrap/>
            <w:vAlign w:val="center"/>
            <w:hideMark/>
          </w:tcPr>
          <w:p w14:paraId="51764506"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28.4%</w:t>
            </w:r>
          </w:p>
        </w:tc>
        <w:tc>
          <w:tcPr>
            <w:tcW w:w="1176" w:type="dxa"/>
            <w:tcBorders>
              <w:top w:val="nil"/>
              <w:left w:val="single" w:sz="12" w:space="0" w:color="auto"/>
              <w:bottom w:val="single" w:sz="12" w:space="0" w:color="auto"/>
              <w:right w:val="single" w:sz="4" w:space="0" w:color="auto"/>
            </w:tcBorders>
          </w:tcPr>
          <w:p w14:paraId="4142CB53"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+1.2%</w:t>
            </w:r>
          </w:p>
        </w:tc>
        <w:tc>
          <w:tcPr>
            <w:tcW w:w="1778" w:type="dxa"/>
            <w:tcBorders>
              <w:top w:val="nil"/>
              <w:left w:val="nil"/>
              <w:bottom w:val="single" w:sz="12" w:space="0" w:color="auto"/>
              <w:right w:val="single" w:sz="12" w:space="0" w:color="auto"/>
            </w:tcBorders>
          </w:tcPr>
          <w:p w14:paraId="3A7F0851"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P = .50</w:t>
            </w:r>
          </w:p>
        </w:tc>
      </w:tr>
      <w:tr w:rsidR="008B1F3D" w:rsidRPr="008C1A70" w14:paraId="091579DA" w14:textId="77777777" w:rsidTr="00F1029E">
        <w:trPr>
          <w:trHeight w:val="287"/>
        </w:trPr>
        <w:tc>
          <w:tcPr>
            <w:tcW w:w="1188" w:type="dxa"/>
            <w:vMerge w:val="restart"/>
            <w:tcBorders>
              <w:top w:val="single" w:sz="12" w:space="0" w:color="auto"/>
              <w:left w:val="single" w:sz="12" w:space="0" w:color="auto"/>
              <w:bottom w:val="nil"/>
              <w:right w:val="single" w:sz="12" w:space="0" w:color="auto"/>
            </w:tcBorders>
            <w:shd w:val="clear" w:color="auto" w:fill="auto"/>
            <w:vAlign w:val="center"/>
            <w:hideMark/>
          </w:tcPr>
          <w:p w14:paraId="583E6949" w14:textId="77777777" w:rsidR="008B1F3D" w:rsidRPr="008C1A70" w:rsidRDefault="008B1F3D" w:rsidP="00F1029E">
            <w:pPr>
              <w:spacing w:after="0" w:line="240" w:lineRule="auto"/>
              <w:rPr>
                <w:rFonts w:eastAsia="Times New Roman" w:cstheme="minorHAnsi"/>
                <w:b/>
                <w:bCs/>
                <w:color w:val="000000"/>
                <w:lang w:eastAsia="en-AU"/>
              </w:rPr>
            </w:pPr>
            <w:r w:rsidRPr="008C1A70">
              <w:rPr>
                <w:rFonts w:eastAsia="Times New Roman" w:cstheme="minorHAnsi"/>
                <w:b/>
                <w:bCs/>
                <w:color w:val="000000"/>
                <w:lang w:eastAsia="en-AU"/>
              </w:rPr>
              <w:t>Site C</w:t>
            </w:r>
          </w:p>
        </w:tc>
        <w:tc>
          <w:tcPr>
            <w:tcW w:w="1351" w:type="dxa"/>
            <w:tcBorders>
              <w:top w:val="single" w:sz="12" w:space="0" w:color="auto"/>
              <w:left w:val="single" w:sz="12" w:space="0" w:color="auto"/>
              <w:bottom w:val="single" w:sz="4" w:space="0" w:color="auto"/>
              <w:right w:val="single" w:sz="12" w:space="0" w:color="auto"/>
            </w:tcBorders>
            <w:shd w:val="clear" w:color="auto" w:fill="auto"/>
            <w:noWrap/>
            <w:vAlign w:val="bottom"/>
            <w:hideMark/>
          </w:tcPr>
          <w:p w14:paraId="6D5A06BC"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CI</w:t>
            </w:r>
          </w:p>
        </w:tc>
        <w:tc>
          <w:tcPr>
            <w:tcW w:w="947" w:type="dxa"/>
            <w:tcBorders>
              <w:top w:val="single" w:sz="12" w:space="0" w:color="auto"/>
              <w:left w:val="single" w:sz="12" w:space="0" w:color="auto"/>
              <w:bottom w:val="single" w:sz="4" w:space="0" w:color="auto"/>
              <w:right w:val="single" w:sz="4" w:space="0" w:color="auto"/>
            </w:tcBorders>
            <w:shd w:val="clear" w:color="000000" w:fill="FFFFFF"/>
            <w:vAlign w:val="center"/>
            <w:hideMark/>
          </w:tcPr>
          <w:p w14:paraId="31C145BF" w14:textId="77777777" w:rsidR="008B1F3D" w:rsidRPr="008C1A70" w:rsidRDefault="008B1F3D" w:rsidP="00F1029E">
            <w:pPr>
              <w:spacing w:after="0" w:line="240" w:lineRule="auto"/>
              <w:rPr>
                <w:rFonts w:eastAsia="Times New Roman" w:cstheme="minorHAnsi"/>
                <w:color w:val="010205"/>
                <w:lang w:eastAsia="en-AU"/>
              </w:rPr>
            </w:pPr>
            <w:r w:rsidRPr="008C1A70">
              <w:rPr>
                <w:rFonts w:eastAsia="Times New Roman" w:cstheme="minorHAnsi"/>
                <w:color w:val="010205"/>
                <w:lang w:eastAsia="en-AU"/>
              </w:rPr>
              <w:t>59</w:t>
            </w:r>
          </w:p>
        </w:tc>
        <w:tc>
          <w:tcPr>
            <w:tcW w:w="1160" w:type="dxa"/>
            <w:tcBorders>
              <w:top w:val="single" w:sz="12" w:space="0" w:color="auto"/>
              <w:left w:val="nil"/>
              <w:bottom w:val="single" w:sz="4" w:space="0" w:color="auto"/>
              <w:right w:val="single" w:sz="12" w:space="0" w:color="auto"/>
            </w:tcBorders>
            <w:shd w:val="clear" w:color="000000" w:fill="FFFFFF"/>
            <w:vAlign w:val="center"/>
            <w:hideMark/>
          </w:tcPr>
          <w:p w14:paraId="5E9D7625" w14:textId="77777777" w:rsidR="008B1F3D" w:rsidRPr="008C1A70" w:rsidRDefault="008B1F3D" w:rsidP="00F1029E">
            <w:pPr>
              <w:spacing w:after="0" w:line="240" w:lineRule="auto"/>
              <w:rPr>
                <w:rFonts w:eastAsia="Times New Roman" w:cstheme="minorHAnsi"/>
                <w:color w:val="010205"/>
                <w:lang w:eastAsia="en-AU"/>
              </w:rPr>
            </w:pPr>
            <w:r w:rsidRPr="008C1A70">
              <w:rPr>
                <w:rFonts w:eastAsia="Times New Roman" w:cstheme="minorHAnsi"/>
                <w:color w:val="010205"/>
                <w:lang w:eastAsia="en-AU"/>
              </w:rPr>
              <w:t>43.4%</w:t>
            </w:r>
          </w:p>
        </w:tc>
        <w:tc>
          <w:tcPr>
            <w:tcW w:w="1248"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14:paraId="59CA4766"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336</w:t>
            </w:r>
          </w:p>
        </w:tc>
        <w:tc>
          <w:tcPr>
            <w:tcW w:w="1234" w:type="dxa"/>
            <w:tcBorders>
              <w:top w:val="single" w:sz="12" w:space="0" w:color="auto"/>
              <w:left w:val="nil"/>
              <w:bottom w:val="single" w:sz="4" w:space="0" w:color="auto"/>
              <w:right w:val="single" w:sz="12" w:space="0" w:color="auto"/>
            </w:tcBorders>
            <w:shd w:val="clear" w:color="auto" w:fill="auto"/>
            <w:noWrap/>
            <w:vAlign w:val="center"/>
            <w:hideMark/>
          </w:tcPr>
          <w:p w14:paraId="40220BB7"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55.8%</w:t>
            </w:r>
          </w:p>
        </w:tc>
        <w:tc>
          <w:tcPr>
            <w:tcW w:w="1176" w:type="dxa"/>
            <w:tcBorders>
              <w:top w:val="single" w:sz="12" w:space="0" w:color="auto"/>
              <w:left w:val="single" w:sz="12" w:space="0" w:color="auto"/>
              <w:bottom w:val="single" w:sz="4" w:space="0" w:color="auto"/>
              <w:right w:val="single" w:sz="8" w:space="0" w:color="auto"/>
            </w:tcBorders>
          </w:tcPr>
          <w:p w14:paraId="75284863"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+12.4%</w:t>
            </w:r>
          </w:p>
        </w:tc>
        <w:tc>
          <w:tcPr>
            <w:tcW w:w="1778" w:type="dxa"/>
            <w:tcBorders>
              <w:top w:val="single" w:sz="12" w:space="0" w:color="auto"/>
              <w:left w:val="nil"/>
              <w:bottom w:val="single" w:sz="4" w:space="0" w:color="auto"/>
              <w:right w:val="single" w:sz="12" w:space="0" w:color="auto"/>
            </w:tcBorders>
          </w:tcPr>
          <w:p w14:paraId="256E0729"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p = .008**</w:t>
            </w:r>
          </w:p>
        </w:tc>
      </w:tr>
      <w:tr w:rsidR="008B1F3D" w:rsidRPr="008C1A70" w14:paraId="41AC8089" w14:textId="77777777" w:rsidTr="00F1029E">
        <w:trPr>
          <w:trHeight w:val="287"/>
        </w:trPr>
        <w:tc>
          <w:tcPr>
            <w:tcW w:w="1188" w:type="dxa"/>
            <w:vMerge/>
            <w:tcBorders>
              <w:top w:val="nil"/>
              <w:left w:val="single" w:sz="12" w:space="0" w:color="auto"/>
              <w:bottom w:val="nil"/>
              <w:right w:val="single" w:sz="12" w:space="0" w:color="auto"/>
            </w:tcBorders>
            <w:vAlign w:val="center"/>
            <w:hideMark/>
          </w:tcPr>
          <w:p w14:paraId="17F05E63" w14:textId="77777777" w:rsidR="008B1F3D" w:rsidRPr="008C1A70" w:rsidRDefault="008B1F3D" w:rsidP="00F1029E">
            <w:pPr>
              <w:spacing w:after="0" w:line="240" w:lineRule="auto"/>
              <w:rPr>
                <w:rFonts w:eastAsia="Times New Roman" w:cstheme="minorHAnsi"/>
                <w:b/>
                <w:bCs/>
                <w:color w:val="000000"/>
                <w:lang w:eastAsia="en-AU"/>
              </w:rPr>
            </w:pPr>
          </w:p>
        </w:tc>
        <w:tc>
          <w:tcPr>
            <w:tcW w:w="1351" w:type="dxa"/>
            <w:tcBorders>
              <w:top w:val="single" w:sz="4" w:space="0" w:color="auto"/>
              <w:left w:val="single" w:sz="12" w:space="0" w:color="auto"/>
              <w:bottom w:val="single" w:sz="4" w:space="0" w:color="auto"/>
              <w:right w:val="single" w:sz="12" w:space="0" w:color="auto"/>
            </w:tcBorders>
            <w:shd w:val="clear" w:color="auto" w:fill="auto"/>
            <w:noWrap/>
            <w:vAlign w:val="bottom"/>
            <w:hideMark/>
          </w:tcPr>
          <w:p w14:paraId="7B61CCA9"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No CI</w:t>
            </w:r>
          </w:p>
        </w:tc>
        <w:tc>
          <w:tcPr>
            <w:tcW w:w="947" w:type="dxa"/>
            <w:tcBorders>
              <w:top w:val="nil"/>
              <w:left w:val="single" w:sz="12" w:space="0" w:color="auto"/>
              <w:bottom w:val="single" w:sz="4" w:space="0" w:color="auto"/>
              <w:right w:val="single" w:sz="4" w:space="0" w:color="auto"/>
            </w:tcBorders>
            <w:shd w:val="clear" w:color="auto" w:fill="auto"/>
            <w:noWrap/>
            <w:vAlign w:val="bottom"/>
            <w:hideMark/>
          </w:tcPr>
          <w:p w14:paraId="71F56148"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86</w:t>
            </w:r>
          </w:p>
        </w:tc>
        <w:tc>
          <w:tcPr>
            <w:tcW w:w="1160" w:type="dxa"/>
            <w:tcBorders>
              <w:top w:val="nil"/>
              <w:left w:val="nil"/>
              <w:bottom w:val="single" w:sz="4" w:space="0" w:color="auto"/>
              <w:right w:val="single" w:sz="12" w:space="0" w:color="auto"/>
            </w:tcBorders>
            <w:shd w:val="clear" w:color="auto" w:fill="auto"/>
            <w:noWrap/>
            <w:vAlign w:val="bottom"/>
            <w:hideMark/>
          </w:tcPr>
          <w:p w14:paraId="6DA20AF4"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21.9%</w:t>
            </w:r>
          </w:p>
        </w:tc>
        <w:tc>
          <w:tcPr>
            <w:tcW w:w="1248" w:type="dxa"/>
            <w:tcBorders>
              <w:top w:val="nil"/>
              <w:left w:val="single" w:sz="12" w:space="0" w:color="auto"/>
              <w:bottom w:val="single" w:sz="4" w:space="0" w:color="auto"/>
              <w:right w:val="single" w:sz="4" w:space="0" w:color="auto"/>
            </w:tcBorders>
            <w:shd w:val="clear" w:color="auto" w:fill="auto"/>
            <w:noWrap/>
            <w:vAlign w:val="bottom"/>
            <w:hideMark/>
          </w:tcPr>
          <w:p w14:paraId="7C8B1FF5"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157</w:t>
            </w:r>
          </w:p>
        </w:tc>
        <w:tc>
          <w:tcPr>
            <w:tcW w:w="1234" w:type="dxa"/>
            <w:tcBorders>
              <w:top w:val="nil"/>
              <w:left w:val="nil"/>
              <w:bottom w:val="single" w:sz="4" w:space="0" w:color="auto"/>
              <w:right w:val="single" w:sz="12" w:space="0" w:color="auto"/>
            </w:tcBorders>
            <w:shd w:val="clear" w:color="auto" w:fill="auto"/>
            <w:noWrap/>
            <w:vAlign w:val="bottom"/>
            <w:hideMark/>
          </w:tcPr>
          <w:p w14:paraId="0055FACF"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19.6%</w:t>
            </w:r>
          </w:p>
        </w:tc>
        <w:tc>
          <w:tcPr>
            <w:tcW w:w="1176" w:type="dxa"/>
            <w:tcBorders>
              <w:top w:val="nil"/>
              <w:left w:val="single" w:sz="12" w:space="0" w:color="auto"/>
              <w:bottom w:val="single" w:sz="4" w:space="0" w:color="auto"/>
              <w:right w:val="single" w:sz="8" w:space="0" w:color="auto"/>
            </w:tcBorders>
          </w:tcPr>
          <w:p w14:paraId="7D8393F6"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- 2.3%</w:t>
            </w:r>
          </w:p>
        </w:tc>
        <w:tc>
          <w:tcPr>
            <w:tcW w:w="1778" w:type="dxa"/>
            <w:tcBorders>
              <w:top w:val="nil"/>
              <w:left w:val="nil"/>
              <w:bottom w:val="single" w:sz="4" w:space="0" w:color="auto"/>
              <w:right w:val="single" w:sz="12" w:space="0" w:color="auto"/>
            </w:tcBorders>
          </w:tcPr>
          <w:p w14:paraId="3BD0507C"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P = .35</w:t>
            </w:r>
          </w:p>
        </w:tc>
      </w:tr>
      <w:tr w:rsidR="008B1F3D" w:rsidRPr="008C1A70" w14:paraId="56DA0DDD" w14:textId="77777777" w:rsidTr="00F1029E">
        <w:trPr>
          <w:trHeight w:val="297"/>
        </w:trPr>
        <w:tc>
          <w:tcPr>
            <w:tcW w:w="1188" w:type="dxa"/>
            <w:vMerge/>
            <w:tcBorders>
              <w:top w:val="nil"/>
              <w:left w:val="single" w:sz="12" w:space="0" w:color="auto"/>
              <w:bottom w:val="single" w:sz="12" w:space="0" w:color="auto"/>
              <w:right w:val="single" w:sz="12" w:space="0" w:color="auto"/>
            </w:tcBorders>
            <w:vAlign w:val="center"/>
            <w:hideMark/>
          </w:tcPr>
          <w:p w14:paraId="11CBD94B" w14:textId="77777777" w:rsidR="008B1F3D" w:rsidRPr="008C1A70" w:rsidRDefault="008B1F3D" w:rsidP="00F1029E">
            <w:pPr>
              <w:spacing w:after="0" w:line="240" w:lineRule="auto"/>
              <w:rPr>
                <w:rFonts w:eastAsia="Times New Roman" w:cstheme="minorHAnsi"/>
                <w:b/>
                <w:bCs/>
                <w:color w:val="000000"/>
                <w:lang w:eastAsia="en-AU"/>
              </w:rPr>
            </w:pPr>
          </w:p>
        </w:tc>
        <w:tc>
          <w:tcPr>
            <w:tcW w:w="1351" w:type="dxa"/>
            <w:tcBorders>
              <w:top w:val="single" w:sz="4" w:space="0" w:color="auto"/>
              <w:left w:val="single" w:sz="12" w:space="0" w:color="auto"/>
              <w:bottom w:val="single" w:sz="12" w:space="0" w:color="auto"/>
              <w:right w:val="single" w:sz="12" w:space="0" w:color="auto"/>
            </w:tcBorders>
            <w:shd w:val="clear" w:color="auto" w:fill="auto"/>
            <w:noWrap/>
            <w:vAlign w:val="bottom"/>
            <w:hideMark/>
          </w:tcPr>
          <w:p w14:paraId="545BDDB3"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Combined</w:t>
            </w:r>
          </w:p>
        </w:tc>
        <w:tc>
          <w:tcPr>
            <w:tcW w:w="947" w:type="dxa"/>
            <w:tcBorders>
              <w:top w:val="nil"/>
              <w:left w:val="single" w:sz="12" w:space="0" w:color="auto"/>
              <w:bottom w:val="single" w:sz="12" w:space="0" w:color="auto"/>
              <w:right w:val="single" w:sz="4" w:space="0" w:color="auto"/>
            </w:tcBorders>
            <w:shd w:val="clear" w:color="000000" w:fill="FFFFFF"/>
            <w:vAlign w:val="center"/>
            <w:hideMark/>
          </w:tcPr>
          <w:p w14:paraId="6354F27E" w14:textId="77777777" w:rsidR="008B1F3D" w:rsidRPr="008C1A70" w:rsidRDefault="008B1F3D" w:rsidP="00F1029E">
            <w:pPr>
              <w:spacing w:after="0" w:line="240" w:lineRule="auto"/>
              <w:rPr>
                <w:rFonts w:eastAsia="Times New Roman" w:cstheme="minorHAnsi"/>
                <w:color w:val="010205"/>
                <w:lang w:eastAsia="en-AU"/>
              </w:rPr>
            </w:pPr>
            <w:r w:rsidRPr="008C1A70">
              <w:rPr>
                <w:rFonts w:eastAsia="Times New Roman" w:cstheme="minorHAnsi"/>
                <w:color w:val="010205"/>
                <w:lang w:eastAsia="en-AU"/>
              </w:rPr>
              <w:t>145</w:t>
            </w:r>
          </w:p>
        </w:tc>
        <w:tc>
          <w:tcPr>
            <w:tcW w:w="1160" w:type="dxa"/>
            <w:tcBorders>
              <w:top w:val="nil"/>
              <w:left w:val="nil"/>
              <w:bottom w:val="single" w:sz="12" w:space="0" w:color="auto"/>
              <w:right w:val="single" w:sz="12" w:space="0" w:color="auto"/>
            </w:tcBorders>
            <w:shd w:val="clear" w:color="000000" w:fill="FFFFFF"/>
            <w:vAlign w:val="center"/>
            <w:hideMark/>
          </w:tcPr>
          <w:p w14:paraId="4CE7BD24" w14:textId="77777777" w:rsidR="008B1F3D" w:rsidRPr="008C1A70" w:rsidRDefault="008B1F3D" w:rsidP="00F1029E">
            <w:pPr>
              <w:spacing w:after="0" w:line="240" w:lineRule="auto"/>
              <w:rPr>
                <w:rFonts w:eastAsia="Times New Roman" w:cstheme="minorHAnsi"/>
                <w:color w:val="010205"/>
                <w:lang w:eastAsia="en-AU"/>
              </w:rPr>
            </w:pPr>
            <w:r w:rsidRPr="008C1A70">
              <w:rPr>
                <w:rFonts w:eastAsia="Times New Roman" w:cstheme="minorHAnsi"/>
                <w:color w:val="010205"/>
                <w:lang w:eastAsia="en-AU"/>
              </w:rPr>
              <w:t>27.5%</w:t>
            </w:r>
          </w:p>
        </w:tc>
        <w:tc>
          <w:tcPr>
            <w:tcW w:w="1248" w:type="dxa"/>
            <w:tcBorders>
              <w:top w:val="nil"/>
              <w:left w:val="single" w:sz="12" w:space="0" w:color="auto"/>
              <w:bottom w:val="single" w:sz="12" w:space="0" w:color="auto"/>
              <w:right w:val="single" w:sz="4" w:space="0" w:color="auto"/>
            </w:tcBorders>
            <w:shd w:val="clear" w:color="auto" w:fill="auto"/>
            <w:noWrap/>
            <w:vAlign w:val="center"/>
            <w:hideMark/>
          </w:tcPr>
          <w:p w14:paraId="714FE119"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523</w:t>
            </w:r>
          </w:p>
        </w:tc>
        <w:tc>
          <w:tcPr>
            <w:tcW w:w="1234" w:type="dxa"/>
            <w:tcBorders>
              <w:top w:val="nil"/>
              <w:left w:val="nil"/>
              <w:bottom w:val="single" w:sz="12" w:space="0" w:color="auto"/>
              <w:right w:val="single" w:sz="12" w:space="0" w:color="auto"/>
            </w:tcBorders>
            <w:shd w:val="clear" w:color="auto" w:fill="auto"/>
            <w:noWrap/>
            <w:vAlign w:val="center"/>
            <w:hideMark/>
          </w:tcPr>
          <w:p w14:paraId="207B5FD0"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37.2%</w:t>
            </w:r>
          </w:p>
        </w:tc>
        <w:tc>
          <w:tcPr>
            <w:tcW w:w="1176" w:type="dxa"/>
            <w:tcBorders>
              <w:top w:val="nil"/>
              <w:left w:val="single" w:sz="12" w:space="0" w:color="auto"/>
              <w:bottom w:val="single" w:sz="12" w:space="0" w:color="auto"/>
              <w:right w:val="single" w:sz="8" w:space="0" w:color="auto"/>
            </w:tcBorders>
          </w:tcPr>
          <w:p w14:paraId="38177F69"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+9.7%</w:t>
            </w:r>
          </w:p>
        </w:tc>
        <w:tc>
          <w:tcPr>
            <w:tcW w:w="1778" w:type="dxa"/>
            <w:tcBorders>
              <w:top w:val="nil"/>
              <w:left w:val="nil"/>
              <w:bottom w:val="single" w:sz="12" w:space="0" w:color="auto"/>
              <w:right w:val="single" w:sz="12" w:space="0" w:color="auto"/>
            </w:tcBorders>
          </w:tcPr>
          <w:p w14:paraId="787FB89B"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P = .001**</w:t>
            </w:r>
          </w:p>
        </w:tc>
      </w:tr>
      <w:tr w:rsidR="008B1F3D" w:rsidRPr="008C1A70" w14:paraId="60DB35B3" w14:textId="77777777" w:rsidTr="00F1029E">
        <w:trPr>
          <w:trHeight w:val="287"/>
        </w:trPr>
        <w:tc>
          <w:tcPr>
            <w:tcW w:w="1188" w:type="dxa"/>
            <w:tcBorders>
              <w:top w:val="single" w:sz="12" w:space="0" w:color="auto"/>
              <w:left w:val="single" w:sz="12" w:space="0" w:color="auto"/>
              <w:bottom w:val="nil"/>
              <w:right w:val="single" w:sz="12" w:space="0" w:color="auto"/>
            </w:tcBorders>
            <w:shd w:val="clear" w:color="auto" w:fill="auto"/>
            <w:vAlign w:val="center"/>
            <w:hideMark/>
          </w:tcPr>
          <w:p w14:paraId="0652C55C" w14:textId="77777777" w:rsidR="008B1F3D" w:rsidRPr="008C1A70" w:rsidRDefault="008B1F3D" w:rsidP="00F1029E">
            <w:pPr>
              <w:spacing w:after="0" w:line="240" w:lineRule="auto"/>
              <w:rPr>
                <w:rFonts w:eastAsia="Times New Roman" w:cstheme="minorHAnsi"/>
                <w:b/>
                <w:bCs/>
                <w:color w:val="000000"/>
                <w:lang w:eastAsia="en-AU"/>
              </w:rPr>
            </w:pPr>
          </w:p>
        </w:tc>
        <w:tc>
          <w:tcPr>
            <w:tcW w:w="1351" w:type="dxa"/>
            <w:tcBorders>
              <w:top w:val="single" w:sz="12" w:space="0" w:color="auto"/>
              <w:left w:val="single" w:sz="12" w:space="0" w:color="auto"/>
              <w:bottom w:val="single" w:sz="4" w:space="0" w:color="auto"/>
              <w:right w:val="single" w:sz="12" w:space="0" w:color="auto"/>
            </w:tcBorders>
            <w:shd w:val="clear" w:color="auto" w:fill="auto"/>
            <w:noWrap/>
            <w:vAlign w:val="bottom"/>
            <w:hideMark/>
          </w:tcPr>
          <w:p w14:paraId="306A0761"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 xml:space="preserve">CI </w:t>
            </w:r>
          </w:p>
        </w:tc>
        <w:tc>
          <w:tcPr>
            <w:tcW w:w="947"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14:paraId="6EA9ED7A"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85</w:t>
            </w:r>
          </w:p>
        </w:tc>
        <w:tc>
          <w:tcPr>
            <w:tcW w:w="1160" w:type="dxa"/>
            <w:tcBorders>
              <w:top w:val="single" w:sz="12" w:space="0" w:color="auto"/>
              <w:left w:val="nil"/>
              <w:bottom w:val="single" w:sz="4" w:space="0" w:color="auto"/>
              <w:right w:val="single" w:sz="12" w:space="0" w:color="auto"/>
            </w:tcBorders>
            <w:shd w:val="clear" w:color="auto" w:fill="auto"/>
            <w:noWrap/>
            <w:vAlign w:val="center"/>
            <w:hideMark/>
          </w:tcPr>
          <w:p w14:paraId="080847FA"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50.0%</w:t>
            </w:r>
          </w:p>
        </w:tc>
        <w:tc>
          <w:tcPr>
            <w:tcW w:w="1248"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14:paraId="40BDEF9A"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451</w:t>
            </w:r>
          </w:p>
        </w:tc>
        <w:tc>
          <w:tcPr>
            <w:tcW w:w="1234" w:type="dxa"/>
            <w:tcBorders>
              <w:top w:val="single" w:sz="12" w:space="0" w:color="auto"/>
              <w:left w:val="nil"/>
              <w:bottom w:val="single" w:sz="4" w:space="0" w:color="auto"/>
              <w:right w:val="single" w:sz="12" w:space="0" w:color="auto"/>
            </w:tcBorders>
            <w:shd w:val="clear" w:color="auto" w:fill="auto"/>
            <w:noWrap/>
            <w:vAlign w:val="center"/>
            <w:hideMark/>
          </w:tcPr>
          <w:p w14:paraId="519DC01C"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43.0%</w:t>
            </w:r>
          </w:p>
        </w:tc>
        <w:tc>
          <w:tcPr>
            <w:tcW w:w="1176" w:type="dxa"/>
            <w:tcBorders>
              <w:top w:val="single" w:sz="12" w:space="0" w:color="auto"/>
              <w:left w:val="single" w:sz="12" w:space="0" w:color="auto"/>
              <w:bottom w:val="single" w:sz="4" w:space="0" w:color="auto"/>
              <w:right w:val="single" w:sz="4" w:space="0" w:color="auto"/>
            </w:tcBorders>
          </w:tcPr>
          <w:p w14:paraId="2BDFD1DB"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-7%</w:t>
            </w:r>
          </w:p>
        </w:tc>
        <w:tc>
          <w:tcPr>
            <w:tcW w:w="1778" w:type="dxa"/>
            <w:tcBorders>
              <w:top w:val="single" w:sz="12" w:space="0" w:color="auto"/>
              <w:left w:val="nil"/>
              <w:bottom w:val="single" w:sz="4" w:space="0" w:color="auto"/>
              <w:right w:val="single" w:sz="12" w:space="0" w:color="auto"/>
            </w:tcBorders>
          </w:tcPr>
          <w:p w14:paraId="448296AD"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P = .08</w:t>
            </w:r>
          </w:p>
        </w:tc>
      </w:tr>
      <w:tr w:rsidR="008B1F3D" w:rsidRPr="008C1A70" w14:paraId="4DCF9F88" w14:textId="77777777" w:rsidTr="00F1029E">
        <w:trPr>
          <w:trHeight w:val="287"/>
        </w:trPr>
        <w:tc>
          <w:tcPr>
            <w:tcW w:w="1188" w:type="dxa"/>
            <w:tcBorders>
              <w:top w:val="nil"/>
              <w:left w:val="single" w:sz="12" w:space="0" w:color="auto"/>
              <w:bottom w:val="nil"/>
              <w:right w:val="single" w:sz="12" w:space="0" w:color="auto"/>
            </w:tcBorders>
            <w:shd w:val="clear" w:color="auto" w:fill="auto"/>
            <w:vAlign w:val="center"/>
            <w:hideMark/>
          </w:tcPr>
          <w:p w14:paraId="54A7FF79" w14:textId="77777777" w:rsidR="008B1F3D" w:rsidRPr="008C1A70" w:rsidRDefault="008B1F3D" w:rsidP="00F1029E">
            <w:pPr>
              <w:spacing w:after="0" w:line="240" w:lineRule="auto"/>
              <w:rPr>
                <w:rFonts w:eastAsia="Times New Roman" w:cstheme="minorHAnsi"/>
                <w:b/>
                <w:bCs/>
                <w:color w:val="000000"/>
                <w:lang w:eastAsia="en-AU"/>
              </w:rPr>
            </w:pPr>
            <w:r w:rsidRPr="008C1A70">
              <w:rPr>
                <w:rFonts w:eastAsia="Times New Roman" w:cstheme="minorHAnsi"/>
                <w:b/>
                <w:bCs/>
                <w:color w:val="000000"/>
                <w:lang w:eastAsia="en-AU"/>
              </w:rPr>
              <w:t> Site D</w:t>
            </w:r>
          </w:p>
        </w:tc>
        <w:tc>
          <w:tcPr>
            <w:tcW w:w="1351" w:type="dxa"/>
            <w:tcBorders>
              <w:top w:val="single" w:sz="4" w:space="0" w:color="auto"/>
              <w:left w:val="single" w:sz="12" w:space="0" w:color="auto"/>
              <w:bottom w:val="single" w:sz="4" w:space="0" w:color="auto"/>
              <w:right w:val="single" w:sz="12" w:space="0" w:color="auto"/>
            </w:tcBorders>
            <w:shd w:val="clear" w:color="auto" w:fill="auto"/>
            <w:noWrap/>
            <w:vAlign w:val="bottom"/>
            <w:hideMark/>
          </w:tcPr>
          <w:p w14:paraId="4C00B0EE"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No CI</w:t>
            </w:r>
          </w:p>
        </w:tc>
        <w:tc>
          <w:tcPr>
            <w:tcW w:w="947" w:type="dxa"/>
            <w:tcBorders>
              <w:top w:val="nil"/>
              <w:left w:val="single" w:sz="12" w:space="0" w:color="auto"/>
              <w:bottom w:val="single" w:sz="4" w:space="0" w:color="auto"/>
              <w:right w:val="single" w:sz="4" w:space="0" w:color="auto"/>
            </w:tcBorders>
            <w:shd w:val="clear" w:color="auto" w:fill="auto"/>
            <w:noWrap/>
            <w:vAlign w:val="bottom"/>
            <w:hideMark/>
          </w:tcPr>
          <w:p w14:paraId="51906A7C"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29</w:t>
            </w:r>
          </w:p>
        </w:tc>
        <w:tc>
          <w:tcPr>
            <w:tcW w:w="1160" w:type="dxa"/>
            <w:tcBorders>
              <w:top w:val="nil"/>
              <w:left w:val="nil"/>
              <w:bottom w:val="single" w:sz="4" w:space="0" w:color="auto"/>
              <w:right w:val="single" w:sz="12" w:space="0" w:color="auto"/>
            </w:tcBorders>
            <w:shd w:val="clear" w:color="auto" w:fill="auto"/>
            <w:noWrap/>
            <w:vAlign w:val="bottom"/>
            <w:hideMark/>
          </w:tcPr>
          <w:p w14:paraId="2C51F096"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21.2%</w:t>
            </w:r>
          </w:p>
        </w:tc>
        <w:tc>
          <w:tcPr>
            <w:tcW w:w="1248" w:type="dxa"/>
            <w:tcBorders>
              <w:top w:val="nil"/>
              <w:left w:val="single" w:sz="12" w:space="0" w:color="auto"/>
              <w:bottom w:val="single" w:sz="4" w:space="0" w:color="auto"/>
              <w:right w:val="single" w:sz="4" w:space="0" w:color="auto"/>
            </w:tcBorders>
            <w:shd w:val="clear" w:color="auto" w:fill="auto"/>
            <w:noWrap/>
            <w:vAlign w:val="bottom"/>
            <w:hideMark/>
          </w:tcPr>
          <w:p w14:paraId="5E8786A7"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342</w:t>
            </w:r>
          </w:p>
        </w:tc>
        <w:tc>
          <w:tcPr>
            <w:tcW w:w="1234" w:type="dxa"/>
            <w:tcBorders>
              <w:top w:val="nil"/>
              <w:left w:val="nil"/>
              <w:bottom w:val="single" w:sz="4" w:space="0" w:color="auto"/>
              <w:right w:val="single" w:sz="12" w:space="0" w:color="auto"/>
            </w:tcBorders>
            <w:shd w:val="clear" w:color="auto" w:fill="auto"/>
            <w:noWrap/>
            <w:vAlign w:val="bottom"/>
            <w:hideMark/>
          </w:tcPr>
          <w:p w14:paraId="10459E8B"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17.6%</w:t>
            </w:r>
          </w:p>
        </w:tc>
        <w:tc>
          <w:tcPr>
            <w:tcW w:w="1176" w:type="dxa"/>
            <w:tcBorders>
              <w:top w:val="nil"/>
              <w:left w:val="single" w:sz="12" w:space="0" w:color="auto"/>
              <w:bottom w:val="single" w:sz="4" w:space="0" w:color="auto"/>
              <w:right w:val="single" w:sz="4" w:space="0" w:color="auto"/>
            </w:tcBorders>
          </w:tcPr>
          <w:p w14:paraId="59E00739"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-3.6%</w:t>
            </w:r>
          </w:p>
        </w:tc>
        <w:tc>
          <w:tcPr>
            <w:tcW w:w="1778" w:type="dxa"/>
            <w:tcBorders>
              <w:top w:val="nil"/>
              <w:left w:val="nil"/>
              <w:bottom w:val="single" w:sz="4" w:space="0" w:color="auto"/>
              <w:right w:val="single" w:sz="12" w:space="0" w:color="auto"/>
            </w:tcBorders>
          </w:tcPr>
          <w:p w14:paraId="0281EF8D"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P = .28</w:t>
            </w:r>
          </w:p>
        </w:tc>
      </w:tr>
      <w:tr w:rsidR="008B1F3D" w:rsidRPr="008C1A70" w14:paraId="7B83388A" w14:textId="77777777" w:rsidTr="00F1029E">
        <w:trPr>
          <w:trHeight w:val="297"/>
        </w:trPr>
        <w:tc>
          <w:tcPr>
            <w:tcW w:w="1188" w:type="dxa"/>
            <w:tcBorders>
              <w:top w:val="nil"/>
              <w:left w:val="single" w:sz="12" w:space="0" w:color="auto"/>
              <w:bottom w:val="single" w:sz="12" w:space="0" w:color="auto"/>
              <w:right w:val="single" w:sz="12" w:space="0" w:color="auto"/>
            </w:tcBorders>
            <w:shd w:val="clear" w:color="auto" w:fill="auto"/>
            <w:vAlign w:val="center"/>
            <w:hideMark/>
          </w:tcPr>
          <w:p w14:paraId="3127FDCD" w14:textId="77777777" w:rsidR="008B1F3D" w:rsidRPr="008C1A70" w:rsidRDefault="008B1F3D" w:rsidP="00F1029E">
            <w:pPr>
              <w:spacing w:after="0" w:line="240" w:lineRule="auto"/>
              <w:rPr>
                <w:rFonts w:eastAsia="Times New Roman" w:cstheme="minorHAnsi"/>
                <w:b/>
                <w:bCs/>
                <w:color w:val="000000"/>
                <w:lang w:eastAsia="en-AU"/>
              </w:rPr>
            </w:pPr>
            <w:r w:rsidRPr="008C1A70">
              <w:rPr>
                <w:rFonts w:eastAsia="Times New Roman" w:cstheme="minorHAnsi"/>
                <w:b/>
                <w:bCs/>
                <w:color w:val="000000"/>
                <w:lang w:eastAsia="en-AU"/>
              </w:rPr>
              <w:t> </w:t>
            </w:r>
          </w:p>
        </w:tc>
        <w:tc>
          <w:tcPr>
            <w:tcW w:w="1351" w:type="dxa"/>
            <w:tcBorders>
              <w:top w:val="single" w:sz="4" w:space="0" w:color="auto"/>
              <w:left w:val="single" w:sz="12" w:space="0" w:color="auto"/>
              <w:bottom w:val="single" w:sz="12" w:space="0" w:color="auto"/>
              <w:right w:val="single" w:sz="12" w:space="0" w:color="auto"/>
            </w:tcBorders>
            <w:shd w:val="clear" w:color="auto" w:fill="auto"/>
            <w:noWrap/>
            <w:vAlign w:val="bottom"/>
            <w:hideMark/>
          </w:tcPr>
          <w:p w14:paraId="66406056"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Combined</w:t>
            </w:r>
          </w:p>
        </w:tc>
        <w:tc>
          <w:tcPr>
            <w:tcW w:w="947" w:type="dxa"/>
            <w:tcBorders>
              <w:top w:val="nil"/>
              <w:left w:val="single" w:sz="12" w:space="0" w:color="auto"/>
              <w:bottom w:val="single" w:sz="12" w:space="0" w:color="auto"/>
              <w:right w:val="single" w:sz="4" w:space="0" w:color="auto"/>
            </w:tcBorders>
            <w:shd w:val="clear" w:color="auto" w:fill="auto"/>
            <w:noWrap/>
            <w:vAlign w:val="center"/>
            <w:hideMark/>
          </w:tcPr>
          <w:p w14:paraId="4EBCAC4B"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114</w:t>
            </w:r>
          </w:p>
        </w:tc>
        <w:tc>
          <w:tcPr>
            <w:tcW w:w="1160" w:type="dxa"/>
            <w:tcBorders>
              <w:top w:val="nil"/>
              <w:left w:val="nil"/>
              <w:bottom w:val="single" w:sz="12" w:space="0" w:color="auto"/>
              <w:right w:val="single" w:sz="12" w:space="0" w:color="auto"/>
            </w:tcBorders>
            <w:shd w:val="clear" w:color="auto" w:fill="auto"/>
            <w:noWrap/>
            <w:vAlign w:val="center"/>
            <w:hideMark/>
          </w:tcPr>
          <w:p w14:paraId="372A860C"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37.1%</w:t>
            </w:r>
          </w:p>
        </w:tc>
        <w:tc>
          <w:tcPr>
            <w:tcW w:w="1248" w:type="dxa"/>
            <w:tcBorders>
              <w:top w:val="nil"/>
              <w:left w:val="single" w:sz="12" w:space="0" w:color="auto"/>
              <w:bottom w:val="single" w:sz="12" w:space="0" w:color="auto"/>
              <w:right w:val="single" w:sz="4" w:space="0" w:color="auto"/>
            </w:tcBorders>
            <w:shd w:val="clear" w:color="auto" w:fill="auto"/>
            <w:noWrap/>
            <w:vAlign w:val="center"/>
            <w:hideMark/>
          </w:tcPr>
          <w:p w14:paraId="75655B2A"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793</w:t>
            </w:r>
          </w:p>
        </w:tc>
        <w:tc>
          <w:tcPr>
            <w:tcW w:w="1234" w:type="dxa"/>
            <w:tcBorders>
              <w:top w:val="nil"/>
              <w:left w:val="nil"/>
              <w:bottom w:val="single" w:sz="12" w:space="0" w:color="auto"/>
              <w:right w:val="single" w:sz="12" w:space="0" w:color="auto"/>
            </w:tcBorders>
            <w:shd w:val="clear" w:color="auto" w:fill="auto"/>
            <w:noWrap/>
            <w:vAlign w:val="center"/>
            <w:hideMark/>
          </w:tcPr>
          <w:p w14:paraId="4C674E2C"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26.5%</w:t>
            </w:r>
          </w:p>
        </w:tc>
        <w:tc>
          <w:tcPr>
            <w:tcW w:w="1176" w:type="dxa"/>
            <w:tcBorders>
              <w:top w:val="nil"/>
              <w:left w:val="single" w:sz="12" w:space="0" w:color="auto"/>
              <w:bottom w:val="single" w:sz="12" w:space="0" w:color="auto"/>
              <w:right w:val="single" w:sz="4" w:space="0" w:color="auto"/>
            </w:tcBorders>
          </w:tcPr>
          <w:p w14:paraId="322EC7D3"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-10.6%</w:t>
            </w:r>
          </w:p>
        </w:tc>
        <w:tc>
          <w:tcPr>
            <w:tcW w:w="1778" w:type="dxa"/>
            <w:tcBorders>
              <w:top w:val="nil"/>
              <w:left w:val="nil"/>
              <w:bottom w:val="single" w:sz="12" w:space="0" w:color="auto"/>
              <w:right w:val="single" w:sz="12" w:space="0" w:color="auto"/>
            </w:tcBorders>
          </w:tcPr>
          <w:p w14:paraId="47B4BB53"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P = .001**</w:t>
            </w:r>
          </w:p>
        </w:tc>
      </w:tr>
      <w:tr w:rsidR="008B1F3D" w:rsidRPr="008C1A70" w14:paraId="4A62CDF2" w14:textId="77777777" w:rsidTr="00F1029E">
        <w:trPr>
          <w:trHeight w:val="287"/>
        </w:trPr>
        <w:tc>
          <w:tcPr>
            <w:tcW w:w="1188" w:type="dxa"/>
            <w:vMerge w:val="restart"/>
            <w:tcBorders>
              <w:top w:val="single" w:sz="12" w:space="0" w:color="auto"/>
              <w:left w:val="single" w:sz="12" w:space="0" w:color="auto"/>
              <w:bottom w:val="single" w:sz="4" w:space="0" w:color="000000"/>
              <w:right w:val="single" w:sz="12" w:space="0" w:color="auto"/>
            </w:tcBorders>
            <w:shd w:val="clear" w:color="auto" w:fill="auto"/>
            <w:vAlign w:val="center"/>
            <w:hideMark/>
          </w:tcPr>
          <w:p w14:paraId="741CFAB8" w14:textId="77777777" w:rsidR="008B1F3D" w:rsidRPr="008C1A70" w:rsidRDefault="008B1F3D" w:rsidP="00F1029E">
            <w:pPr>
              <w:spacing w:after="0" w:line="240" w:lineRule="auto"/>
              <w:rPr>
                <w:rFonts w:eastAsia="Times New Roman" w:cstheme="minorHAnsi"/>
                <w:b/>
                <w:bCs/>
                <w:color w:val="000000"/>
                <w:lang w:eastAsia="en-AU"/>
              </w:rPr>
            </w:pPr>
            <w:r w:rsidRPr="008C1A70">
              <w:rPr>
                <w:rFonts w:eastAsia="Times New Roman" w:cstheme="minorHAnsi"/>
                <w:b/>
                <w:bCs/>
                <w:color w:val="000000"/>
                <w:lang w:eastAsia="en-AU"/>
              </w:rPr>
              <w:t>Pooled</w:t>
            </w:r>
          </w:p>
        </w:tc>
        <w:tc>
          <w:tcPr>
            <w:tcW w:w="1351" w:type="dxa"/>
            <w:tcBorders>
              <w:top w:val="single" w:sz="12" w:space="0" w:color="auto"/>
              <w:left w:val="single" w:sz="12" w:space="0" w:color="auto"/>
              <w:bottom w:val="single" w:sz="4" w:space="0" w:color="auto"/>
              <w:right w:val="single" w:sz="12" w:space="0" w:color="auto"/>
            </w:tcBorders>
            <w:shd w:val="clear" w:color="auto" w:fill="auto"/>
            <w:noWrap/>
            <w:vAlign w:val="bottom"/>
            <w:hideMark/>
          </w:tcPr>
          <w:p w14:paraId="16CB56F6"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 xml:space="preserve">CI </w:t>
            </w:r>
          </w:p>
        </w:tc>
        <w:tc>
          <w:tcPr>
            <w:tcW w:w="947"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14:paraId="11D3E76C"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376</w:t>
            </w:r>
          </w:p>
        </w:tc>
        <w:tc>
          <w:tcPr>
            <w:tcW w:w="1160" w:type="dxa"/>
            <w:tcBorders>
              <w:top w:val="single" w:sz="12" w:space="0" w:color="auto"/>
              <w:left w:val="nil"/>
              <w:bottom w:val="single" w:sz="4" w:space="0" w:color="auto"/>
              <w:right w:val="single" w:sz="12" w:space="0" w:color="auto"/>
            </w:tcBorders>
            <w:shd w:val="clear" w:color="auto" w:fill="auto"/>
            <w:noWrap/>
            <w:vAlign w:val="center"/>
            <w:hideMark/>
          </w:tcPr>
          <w:p w14:paraId="0961DBBA"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41.2%</w:t>
            </w:r>
          </w:p>
        </w:tc>
        <w:tc>
          <w:tcPr>
            <w:tcW w:w="1248"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14:paraId="0A37189C"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1470</w:t>
            </w:r>
          </w:p>
        </w:tc>
        <w:tc>
          <w:tcPr>
            <w:tcW w:w="1234" w:type="dxa"/>
            <w:tcBorders>
              <w:top w:val="single" w:sz="12" w:space="0" w:color="auto"/>
              <w:left w:val="nil"/>
              <w:bottom w:val="single" w:sz="4" w:space="0" w:color="auto"/>
              <w:right w:val="single" w:sz="12" w:space="0" w:color="auto"/>
            </w:tcBorders>
            <w:shd w:val="clear" w:color="auto" w:fill="auto"/>
            <w:noWrap/>
            <w:vAlign w:val="center"/>
            <w:hideMark/>
          </w:tcPr>
          <w:p w14:paraId="7EB7C853"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43.2%</w:t>
            </w:r>
          </w:p>
        </w:tc>
        <w:tc>
          <w:tcPr>
            <w:tcW w:w="1176" w:type="dxa"/>
            <w:tcBorders>
              <w:top w:val="single" w:sz="12" w:space="0" w:color="auto"/>
              <w:left w:val="single" w:sz="12" w:space="0" w:color="auto"/>
              <w:bottom w:val="single" w:sz="4" w:space="0" w:color="auto"/>
              <w:right w:val="single" w:sz="8" w:space="0" w:color="auto"/>
            </w:tcBorders>
          </w:tcPr>
          <w:p w14:paraId="6B8D0612"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+2%</w:t>
            </w:r>
          </w:p>
        </w:tc>
        <w:tc>
          <w:tcPr>
            <w:tcW w:w="1778" w:type="dxa"/>
            <w:tcBorders>
              <w:top w:val="single" w:sz="12" w:space="0" w:color="auto"/>
              <w:left w:val="nil"/>
              <w:bottom w:val="single" w:sz="4" w:space="0" w:color="auto"/>
              <w:right w:val="single" w:sz="12" w:space="0" w:color="auto"/>
            </w:tcBorders>
          </w:tcPr>
          <w:p w14:paraId="1C2ECC5D"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P=.28</w:t>
            </w:r>
          </w:p>
        </w:tc>
      </w:tr>
      <w:tr w:rsidR="008B1F3D" w:rsidRPr="008C1A70" w14:paraId="31E7ADFA" w14:textId="77777777" w:rsidTr="00F1029E">
        <w:trPr>
          <w:trHeight w:val="287"/>
        </w:trPr>
        <w:tc>
          <w:tcPr>
            <w:tcW w:w="1188" w:type="dxa"/>
            <w:vMerge/>
            <w:tcBorders>
              <w:top w:val="nil"/>
              <w:left w:val="single" w:sz="12" w:space="0" w:color="auto"/>
              <w:bottom w:val="single" w:sz="4" w:space="0" w:color="000000"/>
              <w:right w:val="single" w:sz="12" w:space="0" w:color="auto"/>
            </w:tcBorders>
            <w:vAlign w:val="center"/>
            <w:hideMark/>
          </w:tcPr>
          <w:p w14:paraId="4B83A5AA" w14:textId="77777777" w:rsidR="008B1F3D" w:rsidRPr="008C1A70" w:rsidRDefault="008B1F3D" w:rsidP="00F1029E">
            <w:pPr>
              <w:spacing w:after="0" w:line="240" w:lineRule="auto"/>
              <w:rPr>
                <w:rFonts w:eastAsia="Times New Roman" w:cstheme="minorHAnsi"/>
                <w:b/>
                <w:bCs/>
                <w:color w:val="000000"/>
                <w:lang w:eastAsia="en-AU"/>
              </w:rPr>
            </w:pPr>
          </w:p>
        </w:tc>
        <w:tc>
          <w:tcPr>
            <w:tcW w:w="1351" w:type="dxa"/>
            <w:tcBorders>
              <w:top w:val="single" w:sz="4" w:space="0" w:color="auto"/>
              <w:left w:val="single" w:sz="12" w:space="0" w:color="auto"/>
              <w:bottom w:val="single" w:sz="4" w:space="0" w:color="auto"/>
              <w:right w:val="single" w:sz="12" w:space="0" w:color="auto"/>
            </w:tcBorders>
            <w:shd w:val="clear" w:color="auto" w:fill="auto"/>
            <w:noWrap/>
            <w:vAlign w:val="bottom"/>
            <w:hideMark/>
          </w:tcPr>
          <w:p w14:paraId="1477420D"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No CI</w:t>
            </w:r>
          </w:p>
        </w:tc>
        <w:tc>
          <w:tcPr>
            <w:tcW w:w="947" w:type="dxa"/>
            <w:tcBorders>
              <w:top w:val="nil"/>
              <w:left w:val="single" w:sz="12" w:space="0" w:color="auto"/>
              <w:bottom w:val="single" w:sz="4" w:space="0" w:color="auto"/>
              <w:right w:val="single" w:sz="4" w:space="0" w:color="auto"/>
            </w:tcBorders>
            <w:shd w:val="clear" w:color="auto" w:fill="auto"/>
            <w:noWrap/>
            <w:vAlign w:val="bottom"/>
            <w:hideMark/>
          </w:tcPr>
          <w:p w14:paraId="3E2DB7A7"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208</w:t>
            </w:r>
          </w:p>
        </w:tc>
        <w:tc>
          <w:tcPr>
            <w:tcW w:w="1160" w:type="dxa"/>
            <w:tcBorders>
              <w:top w:val="nil"/>
              <w:left w:val="nil"/>
              <w:bottom w:val="single" w:sz="4" w:space="0" w:color="auto"/>
              <w:right w:val="single" w:sz="12" w:space="0" w:color="auto"/>
            </w:tcBorders>
            <w:shd w:val="clear" w:color="auto" w:fill="auto"/>
            <w:noWrap/>
            <w:vAlign w:val="bottom"/>
            <w:hideMark/>
          </w:tcPr>
          <w:p w14:paraId="7AEB4DB8"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19.6%</w:t>
            </w:r>
          </w:p>
        </w:tc>
        <w:tc>
          <w:tcPr>
            <w:tcW w:w="1248" w:type="dxa"/>
            <w:tcBorders>
              <w:top w:val="nil"/>
              <w:left w:val="single" w:sz="12" w:space="0" w:color="auto"/>
              <w:bottom w:val="single" w:sz="4" w:space="0" w:color="auto"/>
              <w:right w:val="single" w:sz="4" w:space="0" w:color="auto"/>
            </w:tcBorders>
            <w:shd w:val="clear" w:color="auto" w:fill="auto"/>
            <w:noWrap/>
            <w:vAlign w:val="bottom"/>
            <w:hideMark/>
          </w:tcPr>
          <w:p w14:paraId="301173B2"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1049</w:t>
            </w:r>
          </w:p>
        </w:tc>
        <w:tc>
          <w:tcPr>
            <w:tcW w:w="1234" w:type="dxa"/>
            <w:tcBorders>
              <w:top w:val="nil"/>
              <w:left w:val="nil"/>
              <w:bottom w:val="single" w:sz="4" w:space="0" w:color="auto"/>
              <w:right w:val="single" w:sz="12" w:space="0" w:color="auto"/>
            </w:tcBorders>
            <w:shd w:val="clear" w:color="auto" w:fill="auto"/>
            <w:noWrap/>
            <w:vAlign w:val="bottom"/>
            <w:hideMark/>
          </w:tcPr>
          <w:p w14:paraId="28904437"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17.6%</w:t>
            </w:r>
          </w:p>
        </w:tc>
        <w:tc>
          <w:tcPr>
            <w:tcW w:w="1176" w:type="dxa"/>
            <w:tcBorders>
              <w:top w:val="nil"/>
              <w:left w:val="single" w:sz="12" w:space="0" w:color="auto"/>
              <w:bottom w:val="single" w:sz="4" w:space="0" w:color="auto"/>
              <w:right w:val="single" w:sz="8" w:space="0" w:color="auto"/>
            </w:tcBorders>
          </w:tcPr>
          <w:p w14:paraId="4195AF92"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-2%</w:t>
            </w:r>
          </w:p>
        </w:tc>
        <w:tc>
          <w:tcPr>
            <w:tcW w:w="1778" w:type="dxa"/>
            <w:tcBorders>
              <w:top w:val="nil"/>
              <w:left w:val="nil"/>
              <w:bottom w:val="single" w:sz="4" w:space="0" w:color="auto"/>
              <w:right w:val="single" w:sz="12" w:space="0" w:color="auto"/>
            </w:tcBorders>
          </w:tcPr>
          <w:p w14:paraId="267D59B8"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P = .11</w:t>
            </w:r>
          </w:p>
        </w:tc>
      </w:tr>
      <w:tr w:rsidR="008B1F3D" w:rsidRPr="008C1A70" w14:paraId="39CD71BF" w14:textId="77777777" w:rsidTr="00F1029E">
        <w:trPr>
          <w:trHeight w:val="297"/>
        </w:trPr>
        <w:tc>
          <w:tcPr>
            <w:tcW w:w="1188" w:type="dxa"/>
            <w:vMerge/>
            <w:tcBorders>
              <w:top w:val="nil"/>
              <w:left w:val="single" w:sz="12" w:space="0" w:color="auto"/>
              <w:bottom w:val="single" w:sz="12" w:space="0" w:color="auto"/>
              <w:right w:val="single" w:sz="12" w:space="0" w:color="auto"/>
            </w:tcBorders>
            <w:vAlign w:val="center"/>
            <w:hideMark/>
          </w:tcPr>
          <w:p w14:paraId="200A2A43" w14:textId="77777777" w:rsidR="008B1F3D" w:rsidRPr="008C1A70" w:rsidRDefault="008B1F3D" w:rsidP="00F1029E">
            <w:pPr>
              <w:spacing w:after="0" w:line="240" w:lineRule="auto"/>
              <w:rPr>
                <w:rFonts w:eastAsia="Times New Roman" w:cstheme="minorHAnsi"/>
                <w:b/>
                <w:bCs/>
                <w:color w:val="000000"/>
                <w:lang w:eastAsia="en-AU"/>
              </w:rPr>
            </w:pPr>
          </w:p>
        </w:tc>
        <w:tc>
          <w:tcPr>
            <w:tcW w:w="1351" w:type="dxa"/>
            <w:tcBorders>
              <w:top w:val="single" w:sz="4" w:space="0" w:color="auto"/>
              <w:left w:val="single" w:sz="12" w:space="0" w:color="auto"/>
              <w:bottom w:val="single" w:sz="12" w:space="0" w:color="auto"/>
              <w:right w:val="single" w:sz="12" w:space="0" w:color="auto"/>
            </w:tcBorders>
            <w:shd w:val="clear" w:color="auto" w:fill="auto"/>
            <w:noWrap/>
            <w:vAlign w:val="bottom"/>
            <w:hideMark/>
          </w:tcPr>
          <w:p w14:paraId="41040908"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Combined</w:t>
            </w:r>
          </w:p>
        </w:tc>
        <w:tc>
          <w:tcPr>
            <w:tcW w:w="947" w:type="dxa"/>
            <w:tcBorders>
              <w:top w:val="nil"/>
              <w:left w:val="single" w:sz="12" w:space="0" w:color="auto"/>
              <w:bottom w:val="single" w:sz="12" w:space="0" w:color="auto"/>
              <w:right w:val="single" w:sz="4" w:space="0" w:color="auto"/>
            </w:tcBorders>
            <w:shd w:val="clear" w:color="auto" w:fill="auto"/>
            <w:noWrap/>
            <w:vAlign w:val="center"/>
            <w:hideMark/>
          </w:tcPr>
          <w:p w14:paraId="52DB56B1"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584</w:t>
            </w:r>
          </w:p>
        </w:tc>
        <w:tc>
          <w:tcPr>
            <w:tcW w:w="1160" w:type="dxa"/>
            <w:tcBorders>
              <w:top w:val="nil"/>
              <w:left w:val="nil"/>
              <w:bottom w:val="single" w:sz="12" w:space="0" w:color="auto"/>
              <w:right w:val="single" w:sz="12" w:space="0" w:color="auto"/>
            </w:tcBorders>
            <w:shd w:val="clear" w:color="auto" w:fill="auto"/>
            <w:noWrap/>
            <w:vAlign w:val="center"/>
            <w:hideMark/>
          </w:tcPr>
          <w:p w14:paraId="43999586"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29.6%</w:t>
            </w:r>
          </w:p>
        </w:tc>
        <w:tc>
          <w:tcPr>
            <w:tcW w:w="1248" w:type="dxa"/>
            <w:tcBorders>
              <w:top w:val="nil"/>
              <w:left w:val="single" w:sz="12" w:space="0" w:color="auto"/>
              <w:bottom w:val="single" w:sz="12" w:space="0" w:color="auto"/>
              <w:right w:val="single" w:sz="4" w:space="0" w:color="auto"/>
            </w:tcBorders>
            <w:shd w:val="clear" w:color="auto" w:fill="auto"/>
            <w:noWrap/>
            <w:vAlign w:val="center"/>
            <w:hideMark/>
          </w:tcPr>
          <w:p w14:paraId="760A0B9F"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2519</w:t>
            </w:r>
          </w:p>
        </w:tc>
        <w:tc>
          <w:tcPr>
            <w:tcW w:w="1234" w:type="dxa"/>
            <w:tcBorders>
              <w:top w:val="nil"/>
              <w:left w:val="nil"/>
              <w:bottom w:val="single" w:sz="12" w:space="0" w:color="auto"/>
              <w:right w:val="single" w:sz="12" w:space="0" w:color="auto"/>
            </w:tcBorders>
            <w:shd w:val="clear" w:color="auto" w:fill="auto"/>
            <w:noWrap/>
            <w:vAlign w:val="center"/>
            <w:hideMark/>
          </w:tcPr>
          <w:p w14:paraId="7A6CB9B6"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27.0%</w:t>
            </w:r>
          </w:p>
        </w:tc>
        <w:tc>
          <w:tcPr>
            <w:tcW w:w="1176" w:type="dxa"/>
            <w:tcBorders>
              <w:top w:val="nil"/>
              <w:left w:val="single" w:sz="12" w:space="0" w:color="auto"/>
              <w:bottom w:val="single" w:sz="12" w:space="0" w:color="auto"/>
              <w:right w:val="single" w:sz="8" w:space="0" w:color="auto"/>
            </w:tcBorders>
          </w:tcPr>
          <w:p w14:paraId="381D6B23"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-2.6%</w:t>
            </w:r>
          </w:p>
        </w:tc>
        <w:tc>
          <w:tcPr>
            <w:tcW w:w="1778" w:type="dxa"/>
            <w:tcBorders>
              <w:top w:val="nil"/>
              <w:left w:val="nil"/>
              <w:bottom w:val="single" w:sz="4" w:space="0" w:color="auto"/>
              <w:right w:val="single" w:sz="12" w:space="0" w:color="auto"/>
            </w:tcBorders>
          </w:tcPr>
          <w:p w14:paraId="5BA3E678"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P = .01*</w:t>
            </w:r>
          </w:p>
        </w:tc>
      </w:tr>
      <w:tr w:rsidR="008B1F3D" w:rsidRPr="008C1A70" w14:paraId="7BFCAAD7" w14:textId="77777777" w:rsidTr="00F1029E">
        <w:trPr>
          <w:trHeight w:val="297"/>
        </w:trPr>
        <w:tc>
          <w:tcPr>
            <w:tcW w:w="7130" w:type="dxa"/>
            <w:gridSpan w:val="6"/>
            <w:tcBorders>
              <w:top w:val="single" w:sz="12" w:space="0" w:color="auto"/>
              <w:left w:val="single" w:sz="4" w:space="0" w:color="auto"/>
              <w:bottom w:val="single" w:sz="4" w:space="0" w:color="auto"/>
              <w:right w:val="single" w:sz="4" w:space="0" w:color="auto"/>
            </w:tcBorders>
            <w:vAlign w:val="center"/>
          </w:tcPr>
          <w:p w14:paraId="1991724C"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HAC = Hospital acquired complications</w:t>
            </w:r>
          </w:p>
          <w:p w14:paraId="7BDA9324"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CI = Cognitive Impairment</w:t>
            </w:r>
          </w:p>
          <w:p w14:paraId="0B4BBB80"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Change in HAC is Relative Risk</w:t>
            </w:r>
          </w:p>
          <w:p w14:paraId="7364D4DF" w14:textId="77777777" w:rsidR="008B1F3D" w:rsidRPr="008C1A70" w:rsidRDefault="008B1F3D" w:rsidP="00F1029E">
            <w:pPr>
              <w:spacing w:after="0" w:line="240" w:lineRule="auto"/>
              <w:rPr>
                <w:rFonts w:eastAsia="Times New Roman" w:cstheme="minorHAnsi"/>
                <w:color w:val="000000"/>
                <w:lang w:eastAsia="en-AU"/>
              </w:rPr>
            </w:pPr>
            <w:r w:rsidRPr="008C1A70">
              <w:rPr>
                <w:rFonts w:eastAsia="Times New Roman" w:cstheme="minorHAnsi"/>
                <w:color w:val="000000"/>
                <w:lang w:eastAsia="en-AU"/>
              </w:rPr>
              <w:t>P values are unadjusted</w:t>
            </w:r>
          </w:p>
        </w:tc>
        <w:tc>
          <w:tcPr>
            <w:tcW w:w="1176" w:type="dxa"/>
            <w:tcBorders>
              <w:top w:val="single" w:sz="12" w:space="0" w:color="auto"/>
              <w:left w:val="single" w:sz="4" w:space="0" w:color="auto"/>
              <w:bottom w:val="single" w:sz="4" w:space="0" w:color="auto"/>
              <w:right w:val="single" w:sz="4" w:space="0" w:color="auto"/>
            </w:tcBorders>
          </w:tcPr>
          <w:p w14:paraId="7E4751C4" w14:textId="77777777" w:rsidR="008B1F3D" w:rsidRPr="008C1A70" w:rsidRDefault="008B1F3D" w:rsidP="00F1029E">
            <w:pPr>
              <w:spacing w:after="0" w:line="240" w:lineRule="auto"/>
              <w:rPr>
                <w:rFonts w:eastAsia="Times New Roman" w:cstheme="minorHAnsi"/>
                <w:color w:val="000000"/>
                <w:lang w:eastAsia="en-AU"/>
              </w:rPr>
            </w:pPr>
          </w:p>
        </w:tc>
        <w:tc>
          <w:tcPr>
            <w:tcW w:w="1778" w:type="dxa"/>
            <w:tcBorders>
              <w:top w:val="single" w:sz="12" w:space="0" w:color="auto"/>
              <w:left w:val="single" w:sz="4" w:space="0" w:color="auto"/>
              <w:bottom w:val="single" w:sz="4" w:space="0" w:color="auto"/>
              <w:right w:val="single" w:sz="4" w:space="0" w:color="auto"/>
            </w:tcBorders>
          </w:tcPr>
          <w:p w14:paraId="1118B5A1" w14:textId="77777777" w:rsidR="008B1F3D" w:rsidRPr="008C1A70" w:rsidRDefault="008B1F3D" w:rsidP="00F1029E">
            <w:pPr>
              <w:spacing w:after="0" w:line="240" w:lineRule="auto"/>
              <w:rPr>
                <w:rFonts w:eastAsia="Times New Roman" w:cstheme="minorHAnsi"/>
                <w:color w:val="000000"/>
                <w:lang w:eastAsia="en-AU"/>
              </w:rPr>
            </w:pPr>
          </w:p>
        </w:tc>
      </w:tr>
    </w:tbl>
    <w:p w14:paraId="3547BC91" w14:textId="77777777" w:rsidR="001552E5" w:rsidRDefault="001552E5">
      <w:pPr>
        <w:rPr>
          <w:rFonts w:cstheme="minorHAnsi"/>
        </w:rPr>
      </w:pPr>
    </w:p>
    <w:p w14:paraId="24714009" w14:textId="77777777" w:rsidR="001552E5" w:rsidRDefault="001552E5">
      <w:pPr>
        <w:rPr>
          <w:rFonts w:cstheme="minorHAnsi"/>
        </w:rPr>
      </w:pPr>
    </w:p>
    <w:p w14:paraId="0358B1F6" w14:textId="77777777" w:rsidR="001552E5" w:rsidRDefault="001552E5">
      <w:pPr>
        <w:rPr>
          <w:rFonts w:cstheme="minorHAnsi"/>
        </w:rPr>
      </w:pPr>
    </w:p>
    <w:p w14:paraId="4E18E954" w14:textId="5609F219" w:rsidR="002159AF" w:rsidRPr="00F530D5" w:rsidRDefault="002159AF" w:rsidP="002159AF">
      <w:pPr>
        <w:rPr>
          <w:rFonts w:cstheme="minorHAnsi"/>
        </w:rPr>
      </w:pPr>
      <w:r>
        <w:rPr>
          <w:rFonts w:cstheme="minorHAnsi"/>
          <w:b/>
          <w:bCs/>
        </w:rPr>
        <w:t xml:space="preserve">Supplementary Table </w:t>
      </w:r>
      <w:r w:rsidR="008B1F3D">
        <w:rPr>
          <w:rFonts w:cstheme="minorHAnsi"/>
          <w:b/>
          <w:bCs/>
        </w:rPr>
        <w:t>8</w:t>
      </w:r>
      <w:r>
        <w:rPr>
          <w:rFonts w:cstheme="minorHAnsi"/>
          <w:b/>
          <w:bCs/>
        </w:rPr>
        <w:t xml:space="preserve"> </w:t>
      </w:r>
      <w:r>
        <w:rPr>
          <w:rFonts w:cstheme="minorHAnsi"/>
        </w:rPr>
        <w:t xml:space="preserve">Secondary Outcomes Measures </w:t>
      </w:r>
    </w:p>
    <w:p w14:paraId="2CBC1907" w14:textId="77777777" w:rsidR="002159AF" w:rsidRDefault="002159AF" w:rsidP="002159AF">
      <w:pPr>
        <w:jc w:val="both"/>
        <w:rPr>
          <w:rFonts w:cstheme="minorHAnsi"/>
          <w:b/>
          <w:bCs/>
        </w:rPr>
      </w:pPr>
    </w:p>
    <w:tbl>
      <w:tblPr>
        <w:tblStyle w:val="TableGrid"/>
        <w:tblW w:w="0" w:type="auto"/>
        <w:tblLook w:val="04A0" w:firstRow="1" w:lastRow="0" w:firstColumn="1" w:lastColumn="0" w:noHBand="0" w:noVBand="1"/>
      </w:tblPr>
      <w:tblGrid>
        <w:gridCol w:w="9016"/>
      </w:tblGrid>
      <w:tr w:rsidR="002159AF" w14:paraId="22A4C4F8" w14:textId="77777777" w:rsidTr="00F6145E">
        <w:tc>
          <w:tcPr>
            <w:tcW w:w="9016" w:type="dxa"/>
            <w:tcBorders>
              <w:top w:val="nil"/>
            </w:tcBorders>
          </w:tcPr>
          <w:p w14:paraId="4718EF65" w14:textId="77777777" w:rsidR="002159AF" w:rsidRPr="00B60372" w:rsidRDefault="002159AF" w:rsidP="00F6145E">
            <w:pPr>
              <w:rPr>
                <w:rFonts w:cstheme="minorHAnsi"/>
                <w:sz w:val="24"/>
                <w:szCs w:val="24"/>
              </w:rPr>
            </w:pPr>
            <w:r w:rsidRPr="00B60372">
              <w:rPr>
                <w:rFonts w:cstheme="minorHAnsi"/>
                <w:b/>
                <w:bCs/>
                <w:sz w:val="24"/>
                <w:szCs w:val="24"/>
              </w:rPr>
              <w:t>Patient Quality of Life</w:t>
            </w:r>
            <w:r w:rsidRPr="00B60372">
              <w:rPr>
                <w:rFonts w:cstheme="minorHAnsi"/>
                <w:sz w:val="24"/>
                <w:szCs w:val="24"/>
              </w:rPr>
              <w:t xml:space="preserve"> - MacDermott S, Yates M, Theobald M, Morvell M, Mohebbi M, West E, Jebramek J, Watts JJ (2017). National Rollout and Evaluation of the Dementia Care in Hospitals Program (DCHP), Ballarat: Victoria (Prepared for the Department of Health).</w:t>
            </w:r>
            <w:r w:rsidRPr="00E062A8">
              <w:t xml:space="preserve"> </w:t>
            </w:r>
            <w:r w:rsidRPr="00E062A8">
              <w:rPr>
                <w:rFonts w:cstheme="minorHAnsi"/>
                <w:sz w:val="24"/>
                <w:szCs w:val="24"/>
              </w:rPr>
              <w:t>www.bhs.org.au/services-and-clinics/dementia-care-in-hospitals-program/</w:t>
            </w:r>
          </w:p>
        </w:tc>
      </w:tr>
      <w:tr w:rsidR="002159AF" w14:paraId="78229412" w14:textId="77777777" w:rsidTr="00F6145E">
        <w:tc>
          <w:tcPr>
            <w:tcW w:w="9016" w:type="dxa"/>
          </w:tcPr>
          <w:p w14:paraId="26251851" w14:textId="77777777" w:rsidR="002159AF" w:rsidRPr="00B60372" w:rsidRDefault="002159AF" w:rsidP="00F6145E">
            <w:pPr>
              <w:rPr>
                <w:rFonts w:cstheme="minorHAnsi"/>
                <w:sz w:val="24"/>
                <w:szCs w:val="24"/>
              </w:rPr>
            </w:pPr>
            <w:r w:rsidRPr="00B60372">
              <w:rPr>
                <w:rFonts w:cstheme="minorHAnsi"/>
                <w:b/>
                <w:bCs/>
                <w:sz w:val="24"/>
                <w:szCs w:val="24"/>
              </w:rPr>
              <w:t>Intervention Cost</w:t>
            </w:r>
            <w:r w:rsidRPr="00B60372">
              <w:rPr>
                <w:rFonts w:cstheme="minorHAnsi"/>
                <w:sz w:val="24"/>
                <w:szCs w:val="24"/>
              </w:rPr>
              <w:t xml:space="preserve"> – </w:t>
            </w:r>
            <w:r w:rsidRPr="00B60372">
              <w:rPr>
                <w:sz w:val="24"/>
                <w:szCs w:val="24"/>
              </w:rPr>
              <w:t>MacDermott S, Yates M, Theobald M, Morvell M, Mohebbi M, West E, Jebramek J, Watts JJ (2017). National Rollout and Evaluation of the Dementia Care in Hospitals Program (DCHP), Ballarat: Victoria (Prepared for the Department of Health).</w:t>
            </w:r>
            <w:r w:rsidRPr="00E062A8">
              <w:t xml:space="preserve"> </w:t>
            </w:r>
            <w:r w:rsidRPr="00E062A8">
              <w:rPr>
                <w:sz w:val="24"/>
                <w:szCs w:val="24"/>
              </w:rPr>
              <w:t>www.bhs.org.au/services-and-clinics/dementia-care-in-hospitals-program/</w:t>
            </w:r>
          </w:p>
        </w:tc>
      </w:tr>
      <w:tr w:rsidR="002159AF" w14:paraId="06CAD5C8" w14:textId="77777777" w:rsidTr="00F6145E">
        <w:tc>
          <w:tcPr>
            <w:tcW w:w="9016" w:type="dxa"/>
          </w:tcPr>
          <w:p w14:paraId="61975CAA" w14:textId="77777777" w:rsidR="002159AF" w:rsidRPr="00B60372" w:rsidRDefault="002159AF" w:rsidP="00F6145E">
            <w:pPr>
              <w:rPr>
                <w:rFonts w:cstheme="minorHAnsi"/>
                <w:sz w:val="24"/>
                <w:szCs w:val="24"/>
              </w:rPr>
            </w:pPr>
            <w:r w:rsidRPr="00B60372">
              <w:rPr>
                <w:rFonts w:cstheme="minorHAnsi"/>
                <w:b/>
                <w:bCs/>
                <w:sz w:val="24"/>
                <w:szCs w:val="24"/>
              </w:rPr>
              <w:t>Staff Satisfaction and Knowledge</w:t>
            </w:r>
            <w:r w:rsidRPr="00B60372">
              <w:rPr>
                <w:rFonts w:cstheme="minorHAnsi"/>
                <w:sz w:val="24"/>
                <w:szCs w:val="24"/>
              </w:rPr>
              <w:t>- Murray ME, Wong Shee A, West E, Morvell M, Theobald M, Versace V, et al. Impact of the Dementia Care in Hospitals Program on acute hospital staff satisfaction. BMC Health Services Research. 2019;19(1):680.</w:t>
            </w:r>
          </w:p>
        </w:tc>
      </w:tr>
      <w:tr w:rsidR="002159AF" w14:paraId="4C0A60A3" w14:textId="77777777" w:rsidTr="00F6145E">
        <w:tc>
          <w:tcPr>
            <w:tcW w:w="9016" w:type="dxa"/>
          </w:tcPr>
          <w:p w14:paraId="2E77FBFA" w14:textId="77777777" w:rsidR="002159AF" w:rsidRPr="00B60372" w:rsidRDefault="002159AF" w:rsidP="00F6145E">
            <w:pPr>
              <w:rPr>
                <w:rFonts w:cstheme="minorHAnsi"/>
                <w:b/>
                <w:bCs/>
                <w:sz w:val="24"/>
                <w:szCs w:val="24"/>
              </w:rPr>
            </w:pPr>
            <w:r w:rsidRPr="00B60372">
              <w:rPr>
                <w:rFonts w:cstheme="minorHAnsi"/>
                <w:b/>
                <w:bCs/>
                <w:sz w:val="24"/>
                <w:szCs w:val="24"/>
              </w:rPr>
              <w:t xml:space="preserve">Total antipsychotic usage per admission; Anticholinergic load per admission  - </w:t>
            </w:r>
            <w:r w:rsidRPr="00B60372">
              <w:rPr>
                <w:rFonts w:cstheme="minorHAnsi"/>
                <w:sz w:val="24"/>
                <w:szCs w:val="24"/>
              </w:rPr>
              <w:t>not reported</w:t>
            </w:r>
          </w:p>
        </w:tc>
      </w:tr>
      <w:tr w:rsidR="002159AF" w14:paraId="008A4ED6" w14:textId="77777777" w:rsidTr="00F6145E">
        <w:tc>
          <w:tcPr>
            <w:tcW w:w="9016" w:type="dxa"/>
          </w:tcPr>
          <w:p w14:paraId="452A3D9B" w14:textId="77777777" w:rsidR="002159AF" w:rsidRPr="00B60372" w:rsidRDefault="002159AF" w:rsidP="00F6145E">
            <w:pPr>
              <w:rPr>
                <w:rFonts w:cstheme="minorHAnsi"/>
                <w:sz w:val="24"/>
                <w:szCs w:val="24"/>
              </w:rPr>
            </w:pPr>
            <w:r w:rsidRPr="00B60372">
              <w:rPr>
                <w:rFonts w:cstheme="minorHAnsi"/>
                <w:b/>
                <w:bCs/>
                <w:sz w:val="24"/>
                <w:szCs w:val="24"/>
              </w:rPr>
              <w:t xml:space="preserve">In-hospital falls and mortality – </w:t>
            </w:r>
            <w:r w:rsidRPr="00B60372">
              <w:rPr>
                <w:rFonts w:cstheme="minorHAnsi"/>
                <w:sz w:val="24"/>
                <w:szCs w:val="24"/>
              </w:rPr>
              <w:t>not reported</w:t>
            </w:r>
          </w:p>
        </w:tc>
      </w:tr>
    </w:tbl>
    <w:p w14:paraId="01462000" w14:textId="77777777" w:rsidR="001552E5" w:rsidRDefault="001552E5">
      <w:pPr>
        <w:rPr>
          <w:rFonts w:cstheme="minorHAnsi"/>
        </w:rPr>
      </w:pPr>
    </w:p>
    <w:p w14:paraId="752B95F1" w14:textId="77777777" w:rsidR="001552E5" w:rsidRDefault="001552E5">
      <w:pPr>
        <w:rPr>
          <w:rFonts w:cstheme="minorHAnsi"/>
        </w:rPr>
      </w:pPr>
    </w:p>
    <w:p w14:paraId="57C73BE8" w14:textId="77777777" w:rsidR="002159AF" w:rsidRDefault="002159AF">
      <w:pPr>
        <w:rPr>
          <w:rFonts w:cstheme="minorHAnsi"/>
        </w:rPr>
      </w:pPr>
    </w:p>
    <w:p w14:paraId="1588DC05" w14:textId="77777777" w:rsidR="002159AF" w:rsidRDefault="002159AF">
      <w:pPr>
        <w:rPr>
          <w:rFonts w:cstheme="minorHAnsi"/>
        </w:rPr>
      </w:pPr>
    </w:p>
    <w:p w14:paraId="077CF46F" w14:textId="77777777" w:rsidR="002159AF" w:rsidRDefault="002159AF">
      <w:pPr>
        <w:rPr>
          <w:rFonts w:cstheme="minorHAnsi"/>
        </w:rPr>
      </w:pPr>
    </w:p>
    <w:p w14:paraId="7F8B1E4B" w14:textId="77777777" w:rsidR="002159AF" w:rsidRDefault="002159AF">
      <w:pPr>
        <w:rPr>
          <w:rFonts w:cstheme="minorHAnsi"/>
        </w:rPr>
      </w:pPr>
    </w:p>
    <w:p w14:paraId="45A5D82E" w14:textId="77777777" w:rsidR="002159AF" w:rsidRDefault="002159AF">
      <w:pPr>
        <w:rPr>
          <w:rFonts w:cstheme="minorHAnsi"/>
        </w:rPr>
      </w:pPr>
    </w:p>
    <w:p w14:paraId="2A0D8FEB" w14:textId="77777777" w:rsidR="002159AF" w:rsidRDefault="002159AF">
      <w:pPr>
        <w:rPr>
          <w:rFonts w:cstheme="minorHAnsi"/>
        </w:rPr>
      </w:pPr>
    </w:p>
    <w:p w14:paraId="53F6580F" w14:textId="77777777" w:rsidR="002159AF" w:rsidRDefault="002159AF">
      <w:pPr>
        <w:rPr>
          <w:rFonts w:cstheme="minorHAnsi"/>
        </w:rPr>
      </w:pPr>
    </w:p>
    <w:p w14:paraId="2B22674D" w14:textId="01D3C7C0" w:rsidR="004C2D31" w:rsidRDefault="004C2D31" w:rsidP="004C2D31">
      <w:pPr>
        <w:rPr>
          <w:rFonts w:cstheme="minorHAnsi"/>
        </w:rPr>
      </w:pPr>
      <w:r>
        <w:rPr>
          <w:rFonts w:cstheme="minorHAnsi"/>
          <w:b/>
          <w:bCs/>
        </w:rPr>
        <w:t xml:space="preserve">Supplementary Table </w:t>
      </w:r>
      <w:r w:rsidR="008B1F3D">
        <w:rPr>
          <w:rFonts w:cstheme="minorHAnsi"/>
          <w:b/>
          <w:bCs/>
        </w:rPr>
        <w:t>9</w:t>
      </w:r>
      <w:r>
        <w:rPr>
          <w:rFonts w:cstheme="minorHAnsi"/>
          <w:b/>
          <w:bCs/>
        </w:rPr>
        <w:t xml:space="preserve"> </w:t>
      </w:r>
      <w:r w:rsidRPr="00C75702">
        <w:rPr>
          <w:rFonts w:cstheme="minorHAnsi"/>
        </w:rPr>
        <w:t xml:space="preserve">Measures of Implementation by </w:t>
      </w:r>
      <w:r w:rsidR="00B47550">
        <w:rPr>
          <w:rFonts w:cstheme="minorHAnsi"/>
        </w:rPr>
        <w:t>s</w:t>
      </w:r>
      <w:r w:rsidRPr="00C75702">
        <w:rPr>
          <w:rFonts w:cstheme="minorHAnsi"/>
        </w:rPr>
        <w:t>ite</w:t>
      </w:r>
      <w:r w:rsidR="00B47550">
        <w:rPr>
          <w:rFonts w:cstheme="minorHAnsi"/>
        </w:rPr>
        <w:t>.</w:t>
      </w:r>
    </w:p>
    <w:p w14:paraId="5B83F051" w14:textId="77777777" w:rsidR="0016664C" w:rsidRDefault="0016664C">
      <w:pPr>
        <w:rPr>
          <w:rFonts w:cstheme="minorHAnsi"/>
        </w:rPr>
      </w:pPr>
    </w:p>
    <w:tbl>
      <w:tblPr>
        <w:tblStyle w:val="TableGrid"/>
        <w:tblW w:w="0" w:type="auto"/>
        <w:tblLook w:val="04A0" w:firstRow="1" w:lastRow="0" w:firstColumn="1" w:lastColumn="0" w:noHBand="0" w:noVBand="1"/>
      </w:tblPr>
      <w:tblGrid>
        <w:gridCol w:w="1696"/>
        <w:gridCol w:w="1461"/>
        <w:gridCol w:w="1462"/>
        <w:gridCol w:w="1463"/>
        <w:gridCol w:w="1463"/>
        <w:gridCol w:w="1471"/>
      </w:tblGrid>
      <w:tr w:rsidR="004C2D31" w:rsidRPr="004C2D31" w14:paraId="00A37139" w14:textId="77777777" w:rsidTr="000E7240">
        <w:tc>
          <w:tcPr>
            <w:tcW w:w="1696" w:type="dxa"/>
          </w:tcPr>
          <w:p w14:paraId="66BE4305" w14:textId="77777777" w:rsidR="004C2D31" w:rsidRPr="004C2D31" w:rsidRDefault="004C2D31" w:rsidP="000E7240">
            <w:pPr>
              <w:rPr>
                <w:rFonts w:cstheme="minorHAnsi"/>
                <w:b/>
                <w:bCs/>
                <w:sz w:val="24"/>
                <w:szCs w:val="24"/>
              </w:rPr>
            </w:pPr>
            <w:r w:rsidRPr="004C2D31">
              <w:rPr>
                <w:b/>
                <w:bCs/>
                <w:sz w:val="24"/>
                <w:szCs w:val="24"/>
              </w:rPr>
              <w:t>Intervention strategy</w:t>
            </w:r>
          </w:p>
        </w:tc>
        <w:tc>
          <w:tcPr>
            <w:tcW w:w="1461" w:type="dxa"/>
          </w:tcPr>
          <w:p w14:paraId="2C1E0689" w14:textId="77777777" w:rsidR="004C2D31" w:rsidRPr="004C2D31" w:rsidRDefault="004C2D31" w:rsidP="000E7240">
            <w:pPr>
              <w:rPr>
                <w:rFonts w:cstheme="minorHAnsi"/>
                <w:b/>
                <w:bCs/>
                <w:sz w:val="24"/>
                <w:szCs w:val="24"/>
              </w:rPr>
            </w:pPr>
            <w:r w:rsidRPr="004C2D31">
              <w:rPr>
                <w:b/>
                <w:bCs/>
                <w:sz w:val="24"/>
                <w:szCs w:val="24"/>
              </w:rPr>
              <w:t xml:space="preserve">Site A </w:t>
            </w:r>
          </w:p>
        </w:tc>
        <w:tc>
          <w:tcPr>
            <w:tcW w:w="1462" w:type="dxa"/>
          </w:tcPr>
          <w:p w14:paraId="16ED88F1" w14:textId="77777777" w:rsidR="004C2D31" w:rsidRPr="004C2D31" w:rsidRDefault="004C2D31" w:rsidP="000E7240">
            <w:pPr>
              <w:rPr>
                <w:rFonts w:cstheme="minorHAnsi"/>
                <w:b/>
                <w:bCs/>
                <w:sz w:val="24"/>
                <w:szCs w:val="24"/>
              </w:rPr>
            </w:pPr>
            <w:r w:rsidRPr="004C2D31">
              <w:rPr>
                <w:b/>
                <w:bCs/>
                <w:sz w:val="24"/>
                <w:szCs w:val="24"/>
              </w:rPr>
              <w:t xml:space="preserve">Site B </w:t>
            </w:r>
          </w:p>
        </w:tc>
        <w:tc>
          <w:tcPr>
            <w:tcW w:w="1463" w:type="dxa"/>
          </w:tcPr>
          <w:p w14:paraId="31AB50DB" w14:textId="77777777" w:rsidR="004C2D31" w:rsidRPr="004C2D31" w:rsidRDefault="004C2D31" w:rsidP="000E7240">
            <w:pPr>
              <w:rPr>
                <w:rFonts w:cstheme="minorHAnsi"/>
                <w:b/>
                <w:bCs/>
                <w:sz w:val="24"/>
                <w:szCs w:val="24"/>
              </w:rPr>
            </w:pPr>
            <w:r w:rsidRPr="004C2D31">
              <w:rPr>
                <w:b/>
                <w:bCs/>
                <w:sz w:val="24"/>
                <w:szCs w:val="24"/>
              </w:rPr>
              <w:t xml:space="preserve">Site C </w:t>
            </w:r>
          </w:p>
        </w:tc>
        <w:tc>
          <w:tcPr>
            <w:tcW w:w="1463" w:type="dxa"/>
          </w:tcPr>
          <w:p w14:paraId="1449AA18" w14:textId="77777777" w:rsidR="004C2D31" w:rsidRPr="004C2D31" w:rsidRDefault="004C2D31" w:rsidP="000E7240">
            <w:pPr>
              <w:rPr>
                <w:rFonts w:cstheme="minorHAnsi"/>
                <w:b/>
                <w:bCs/>
                <w:sz w:val="24"/>
                <w:szCs w:val="24"/>
              </w:rPr>
            </w:pPr>
            <w:r w:rsidRPr="004C2D31">
              <w:rPr>
                <w:b/>
                <w:bCs/>
                <w:sz w:val="24"/>
                <w:szCs w:val="24"/>
              </w:rPr>
              <w:t xml:space="preserve">Site D </w:t>
            </w:r>
          </w:p>
        </w:tc>
        <w:tc>
          <w:tcPr>
            <w:tcW w:w="1471" w:type="dxa"/>
          </w:tcPr>
          <w:p w14:paraId="690F0799" w14:textId="77777777" w:rsidR="004C2D31" w:rsidRPr="004C2D31" w:rsidRDefault="004C2D31" w:rsidP="000E7240">
            <w:pPr>
              <w:rPr>
                <w:rFonts w:cstheme="minorHAnsi"/>
                <w:b/>
                <w:bCs/>
                <w:sz w:val="24"/>
                <w:szCs w:val="24"/>
              </w:rPr>
            </w:pPr>
            <w:r w:rsidRPr="004C2D31">
              <w:rPr>
                <w:rFonts w:cstheme="minorHAnsi"/>
                <w:b/>
                <w:bCs/>
                <w:sz w:val="24"/>
                <w:szCs w:val="24"/>
              </w:rPr>
              <w:t>Source</w:t>
            </w:r>
          </w:p>
        </w:tc>
      </w:tr>
      <w:tr w:rsidR="004C2D31" w:rsidRPr="004C2D31" w14:paraId="22A89F4B" w14:textId="77777777" w:rsidTr="000E7240">
        <w:tc>
          <w:tcPr>
            <w:tcW w:w="1696" w:type="dxa"/>
          </w:tcPr>
          <w:p w14:paraId="193B35C2" w14:textId="77777777" w:rsidR="004C2D31" w:rsidRPr="004C2D31" w:rsidRDefault="004C2D31" w:rsidP="000E7240">
            <w:pPr>
              <w:rPr>
                <w:rFonts w:cstheme="minorHAnsi"/>
                <w:b/>
                <w:bCs/>
                <w:sz w:val="24"/>
                <w:szCs w:val="24"/>
              </w:rPr>
            </w:pPr>
            <w:r w:rsidRPr="004C2D31">
              <w:rPr>
                <w:b/>
                <w:bCs/>
                <w:sz w:val="24"/>
                <w:szCs w:val="24"/>
              </w:rPr>
              <w:t xml:space="preserve">Screening for CI by site </w:t>
            </w:r>
          </w:p>
        </w:tc>
        <w:tc>
          <w:tcPr>
            <w:tcW w:w="1461" w:type="dxa"/>
          </w:tcPr>
          <w:p w14:paraId="0F8A00BD" w14:textId="77777777" w:rsidR="004C2D31" w:rsidRPr="004C2D31" w:rsidRDefault="004C2D31" w:rsidP="000E7240">
            <w:pPr>
              <w:rPr>
                <w:rFonts w:cstheme="minorHAnsi"/>
                <w:b/>
                <w:bCs/>
                <w:sz w:val="24"/>
                <w:szCs w:val="24"/>
              </w:rPr>
            </w:pPr>
            <w:r w:rsidRPr="004C2D31">
              <w:rPr>
                <w:sz w:val="24"/>
                <w:szCs w:val="24"/>
              </w:rPr>
              <w:t xml:space="preserve">57% </w:t>
            </w:r>
          </w:p>
        </w:tc>
        <w:tc>
          <w:tcPr>
            <w:tcW w:w="1462" w:type="dxa"/>
          </w:tcPr>
          <w:p w14:paraId="3C4B068C" w14:textId="77777777" w:rsidR="004C2D31" w:rsidRPr="004C2D31" w:rsidRDefault="004C2D31" w:rsidP="000E7240">
            <w:pPr>
              <w:rPr>
                <w:rFonts w:cstheme="minorHAnsi"/>
                <w:b/>
                <w:bCs/>
                <w:sz w:val="24"/>
                <w:szCs w:val="24"/>
              </w:rPr>
            </w:pPr>
            <w:r w:rsidRPr="004C2D31">
              <w:rPr>
                <w:sz w:val="24"/>
                <w:szCs w:val="24"/>
              </w:rPr>
              <w:t xml:space="preserve">77% </w:t>
            </w:r>
          </w:p>
        </w:tc>
        <w:tc>
          <w:tcPr>
            <w:tcW w:w="1463" w:type="dxa"/>
          </w:tcPr>
          <w:p w14:paraId="25470DAD" w14:textId="77777777" w:rsidR="004C2D31" w:rsidRPr="004C2D31" w:rsidRDefault="004C2D31" w:rsidP="000E7240">
            <w:pPr>
              <w:rPr>
                <w:rFonts w:cstheme="minorHAnsi"/>
                <w:b/>
                <w:bCs/>
                <w:sz w:val="24"/>
                <w:szCs w:val="24"/>
              </w:rPr>
            </w:pPr>
            <w:r w:rsidRPr="004C2D31">
              <w:rPr>
                <w:sz w:val="24"/>
                <w:szCs w:val="24"/>
              </w:rPr>
              <w:t xml:space="preserve">54% </w:t>
            </w:r>
          </w:p>
        </w:tc>
        <w:tc>
          <w:tcPr>
            <w:tcW w:w="1463" w:type="dxa"/>
          </w:tcPr>
          <w:p w14:paraId="31E47BB7" w14:textId="77777777" w:rsidR="004C2D31" w:rsidRPr="004C2D31" w:rsidRDefault="004C2D31" w:rsidP="000E7240">
            <w:pPr>
              <w:rPr>
                <w:sz w:val="24"/>
                <w:szCs w:val="24"/>
              </w:rPr>
            </w:pPr>
            <w:r w:rsidRPr="004C2D31">
              <w:rPr>
                <w:sz w:val="24"/>
                <w:szCs w:val="24"/>
              </w:rPr>
              <w:t xml:space="preserve">82% </w:t>
            </w:r>
          </w:p>
          <w:p w14:paraId="256AFB77" w14:textId="77777777" w:rsidR="004C2D31" w:rsidRPr="004C2D31" w:rsidRDefault="004C2D31" w:rsidP="000E7240">
            <w:pPr>
              <w:rPr>
                <w:rFonts w:cstheme="minorHAnsi"/>
                <w:b/>
                <w:bCs/>
                <w:sz w:val="24"/>
                <w:szCs w:val="24"/>
              </w:rPr>
            </w:pPr>
          </w:p>
        </w:tc>
        <w:tc>
          <w:tcPr>
            <w:tcW w:w="1471" w:type="dxa"/>
          </w:tcPr>
          <w:p w14:paraId="143DD1DC" w14:textId="77777777" w:rsidR="004C2D31" w:rsidRPr="004C2D31" w:rsidRDefault="004C2D31" w:rsidP="000E7240">
            <w:pPr>
              <w:rPr>
                <w:rFonts w:cstheme="minorHAnsi"/>
                <w:b/>
                <w:bCs/>
                <w:sz w:val="24"/>
                <w:szCs w:val="24"/>
              </w:rPr>
            </w:pPr>
            <w:r w:rsidRPr="004C2D31">
              <w:rPr>
                <w:sz w:val="24"/>
                <w:szCs w:val="24"/>
              </w:rPr>
              <w:t>Table S6</w:t>
            </w:r>
          </w:p>
        </w:tc>
      </w:tr>
      <w:tr w:rsidR="004C2D31" w:rsidRPr="004C2D31" w14:paraId="3B740C71" w14:textId="77777777" w:rsidTr="000E7240">
        <w:tc>
          <w:tcPr>
            <w:tcW w:w="1696" w:type="dxa"/>
          </w:tcPr>
          <w:p w14:paraId="39F3C6D4" w14:textId="77777777" w:rsidR="004C2D31" w:rsidRPr="004C2D31" w:rsidRDefault="004C2D31" w:rsidP="000E7240">
            <w:pPr>
              <w:rPr>
                <w:rFonts w:cstheme="minorHAnsi"/>
                <w:b/>
                <w:bCs/>
                <w:sz w:val="24"/>
                <w:szCs w:val="24"/>
              </w:rPr>
            </w:pPr>
            <w:r w:rsidRPr="004C2D31">
              <w:rPr>
                <w:b/>
                <w:bCs/>
                <w:sz w:val="24"/>
                <w:szCs w:val="24"/>
              </w:rPr>
              <w:t xml:space="preserve">Staff Education </w:t>
            </w:r>
          </w:p>
        </w:tc>
        <w:tc>
          <w:tcPr>
            <w:tcW w:w="1461" w:type="dxa"/>
          </w:tcPr>
          <w:p w14:paraId="581F90E6" w14:textId="77777777" w:rsidR="004C2D31" w:rsidRPr="004C2D31" w:rsidRDefault="004C2D31" w:rsidP="000E7240">
            <w:pPr>
              <w:rPr>
                <w:rFonts w:cstheme="minorHAnsi"/>
                <w:b/>
                <w:bCs/>
                <w:sz w:val="24"/>
                <w:szCs w:val="24"/>
              </w:rPr>
            </w:pPr>
            <w:r w:rsidRPr="004C2D31">
              <w:rPr>
                <w:sz w:val="24"/>
                <w:szCs w:val="24"/>
              </w:rPr>
              <w:t xml:space="preserve">69% </w:t>
            </w:r>
          </w:p>
        </w:tc>
        <w:tc>
          <w:tcPr>
            <w:tcW w:w="1462" w:type="dxa"/>
          </w:tcPr>
          <w:p w14:paraId="4E06B83F" w14:textId="77777777" w:rsidR="004C2D31" w:rsidRPr="004C2D31" w:rsidRDefault="004C2D31" w:rsidP="000E7240">
            <w:pPr>
              <w:rPr>
                <w:rFonts w:cstheme="minorHAnsi"/>
                <w:b/>
                <w:bCs/>
                <w:sz w:val="24"/>
                <w:szCs w:val="24"/>
              </w:rPr>
            </w:pPr>
            <w:r w:rsidRPr="004C2D31">
              <w:rPr>
                <w:sz w:val="24"/>
                <w:szCs w:val="24"/>
              </w:rPr>
              <w:t xml:space="preserve">62% </w:t>
            </w:r>
          </w:p>
        </w:tc>
        <w:tc>
          <w:tcPr>
            <w:tcW w:w="1463" w:type="dxa"/>
          </w:tcPr>
          <w:p w14:paraId="72D729EB" w14:textId="77777777" w:rsidR="004C2D31" w:rsidRPr="004C2D31" w:rsidRDefault="004C2D31" w:rsidP="000E7240">
            <w:pPr>
              <w:rPr>
                <w:rFonts w:cstheme="minorHAnsi"/>
                <w:b/>
                <w:bCs/>
                <w:sz w:val="24"/>
                <w:szCs w:val="24"/>
              </w:rPr>
            </w:pPr>
            <w:r w:rsidRPr="004C2D31">
              <w:rPr>
                <w:sz w:val="24"/>
                <w:szCs w:val="24"/>
              </w:rPr>
              <w:t xml:space="preserve">59% </w:t>
            </w:r>
          </w:p>
        </w:tc>
        <w:tc>
          <w:tcPr>
            <w:tcW w:w="1463" w:type="dxa"/>
          </w:tcPr>
          <w:p w14:paraId="436FFED4" w14:textId="77777777" w:rsidR="004C2D31" w:rsidRPr="004C2D31" w:rsidRDefault="004C2D31" w:rsidP="000E7240">
            <w:pPr>
              <w:rPr>
                <w:rFonts w:cstheme="minorHAnsi"/>
                <w:b/>
                <w:bCs/>
                <w:sz w:val="24"/>
                <w:szCs w:val="24"/>
              </w:rPr>
            </w:pPr>
            <w:r w:rsidRPr="004C2D31">
              <w:rPr>
                <w:sz w:val="24"/>
                <w:szCs w:val="24"/>
              </w:rPr>
              <w:t xml:space="preserve">43% </w:t>
            </w:r>
          </w:p>
        </w:tc>
        <w:tc>
          <w:tcPr>
            <w:tcW w:w="1471" w:type="dxa"/>
          </w:tcPr>
          <w:p w14:paraId="3A8FD891" w14:textId="77777777" w:rsidR="004C2D31" w:rsidRPr="004C2D31" w:rsidRDefault="004C2D31" w:rsidP="000E7240">
            <w:pPr>
              <w:rPr>
                <w:rFonts w:cstheme="minorHAnsi"/>
                <w:sz w:val="24"/>
                <w:szCs w:val="24"/>
              </w:rPr>
            </w:pPr>
            <w:r w:rsidRPr="004C2D31">
              <w:rPr>
                <w:rFonts w:cstheme="minorHAnsi"/>
                <w:sz w:val="24"/>
                <w:szCs w:val="24"/>
              </w:rPr>
              <w:t>National Report</w:t>
            </w:r>
          </w:p>
        </w:tc>
      </w:tr>
      <w:tr w:rsidR="004C2D31" w:rsidRPr="004C2D31" w14:paraId="25424350" w14:textId="77777777" w:rsidTr="000E7240">
        <w:tc>
          <w:tcPr>
            <w:tcW w:w="1696" w:type="dxa"/>
          </w:tcPr>
          <w:p w14:paraId="6E0E15C0" w14:textId="77777777" w:rsidR="004C2D31" w:rsidRPr="004C2D31" w:rsidRDefault="004C2D31" w:rsidP="000E7240">
            <w:pPr>
              <w:rPr>
                <w:rFonts w:cstheme="minorHAnsi"/>
                <w:b/>
                <w:bCs/>
                <w:sz w:val="24"/>
                <w:szCs w:val="24"/>
              </w:rPr>
            </w:pPr>
            <w:r w:rsidRPr="004C2D31">
              <w:rPr>
                <w:b/>
                <w:bCs/>
                <w:sz w:val="24"/>
                <w:szCs w:val="24"/>
              </w:rPr>
              <w:t xml:space="preserve">CII usage as a % of CI positive </w:t>
            </w:r>
          </w:p>
        </w:tc>
        <w:tc>
          <w:tcPr>
            <w:tcW w:w="1461" w:type="dxa"/>
          </w:tcPr>
          <w:p w14:paraId="2D656AA0" w14:textId="77777777" w:rsidR="004C2D31" w:rsidRPr="004C2D31" w:rsidRDefault="004C2D31" w:rsidP="000E7240">
            <w:pPr>
              <w:rPr>
                <w:rFonts w:cstheme="minorHAnsi"/>
                <w:sz w:val="24"/>
                <w:szCs w:val="24"/>
              </w:rPr>
            </w:pPr>
            <w:r w:rsidRPr="004C2D31">
              <w:rPr>
                <w:rFonts w:cstheme="minorHAnsi"/>
                <w:sz w:val="24"/>
                <w:szCs w:val="24"/>
              </w:rPr>
              <w:t xml:space="preserve">48.3% </w:t>
            </w:r>
          </w:p>
        </w:tc>
        <w:tc>
          <w:tcPr>
            <w:tcW w:w="1462" w:type="dxa"/>
          </w:tcPr>
          <w:p w14:paraId="26B849FA" w14:textId="77777777" w:rsidR="004C2D31" w:rsidRPr="004C2D31" w:rsidRDefault="004C2D31" w:rsidP="000E7240">
            <w:pPr>
              <w:rPr>
                <w:rFonts w:cstheme="minorHAnsi"/>
                <w:sz w:val="24"/>
                <w:szCs w:val="24"/>
              </w:rPr>
            </w:pPr>
            <w:r w:rsidRPr="004C2D31">
              <w:rPr>
                <w:rFonts w:cstheme="minorHAnsi"/>
                <w:sz w:val="24"/>
                <w:szCs w:val="24"/>
              </w:rPr>
              <w:t xml:space="preserve">Incomplete* </w:t>
            </w:r>
          </w:p>
        </w:tc>
        <w:tc>
          <w:tcPr>
            <w:tcW w:w="1463" w:type="dxa"/>
          </w:tcPr>
          <w:p w14:paraId="06FACB19" w14:textId="77777777" w:rsidR="004C2D31" w:rsidRPr="004C2D31" w:rsidRDefault="004C2D31" w:rsidP="000E7240">
            <w:pPr>
              <w:rPr>
                <w:rFonts w:cstheme="minorHAnsi"/>
                <w:sz w:val="24"/>
                <w:szCs w:val="24"/>
              </w:rPr>
            </w:pPr>
            <w:r w:rsidRPr="004C2D31">
              <w:rPr>
                <w:rFonts w:cstheme="minorHAnsi"/>
                <w:sz w:val="24"/>
                <w:szCs w:val="24"/>
              </w:rPr>
              <w:t xml:space="preserve">35% </w:t>
            </w:r>
          </w:p>
        </w:tc>
        <w:tc>
          <w:tcPr>
            <w:tcW w:w="1463" w:type="dxa"/>
          </w:tcPr>
          <w:p w14:paraId="5E4E384D" w14:textId="77777777" w:rsidR="004C2D31" w:rsidRPr="004C2D31" w:rsidRDefault="004C2D31" w:rsidP="000E7240">
            <w:pPr>
              <w:rPr>
                <w:rFonts w:cstheme="minorHAnsi"/>
                <w:sz w:val="24"/>
                <w:szCs w:val="24"/>
              </w:rPr>
            </w:pPr>
            <w:r w:rsidRPr="004C2D31">
              <w:rPr>
                <w:rFonts w:cstheme="minorHAnsi"/>
                <w:sz w:val="24"/>
                <w:szCs w:val="24"/>
              </w:rPr>
              <w:t xml:space="preserve">47.5% </w:t>
            </w:r>
          </w:p>
        </w:tc>
        <w:tc>
          <w:tcPr>
            <w:tcW w:w="1471" w:type="dxa"/>
          </w:tcPr>
          <w:p w14:paraId="79D2C0FB" w14:textId="77777777" w:rsidR="004C2D31" w:rsidRPr="004C2D31" w:rsidRDefault="004C2D31" w:rsidP="000E7240">
            <w:pPr>
              <w:rPr>
                <w:rFonts w:cstheme="minorHAnsi"/>
                <w:sz w:val="24"/>
                <w:szCs w:val="24"/>
              </w:rPr>
            </w:pPr>
            <w:r w:rsidRPr="004C2D31">
              <w:rPr>
                <w:rFonts w:cstheme="minorHAnsi"/>
                <w:sz w:val="24"/>
                <w:szCs w:val="24"/>
              </w:rPr>
              <w:t>National report</w:t>
            </w:r>
          </w:p>
        </w:tc>
      </w:tr>
      <w:tr w:rsidR="004C2D31" w:rsidRPr="004C2D31" w14:paraId="4B4794F6" w14:textId="77777777" w:rsidTr="000E7240">
        <w:tc>
          <w:tcPr>
            <w:tcW w:w="1696" w:type="dxa"/>
          </w:tcPr>
          <w:p w14:paraId="7A1D1DB7" w14:textId="2F41DE00" w:rsidR="004C2D31" w:rsidRPr="004C2D31" w:rsidRDefault="004C2D31" w:rsidP="000E7240">
            <w:pPr>
              <w:rPr>
                <w:b/>
                <w:bCs/>
                <w:sz w:val="24"/>
                <w:szCs w:val="24"/>
              </w:rPr>
            </w:pPr>
            <w:r w:rsidRPr="004C2D31">
              <w:rPr>
                <w:b/>
                <w:bCs/>
                <w:sz w:val="24"/>
                <w:szCs w:val="24"/>
              </w:rPr>
              <w:t xml:space="preserve"> </w:t>
            </w:r>
            <w:r w:rsidR="000E7240">
              <w:rPr>
                <w:b/>
                <w:bCs/>
                <w:sz w:val="24"/>
                <w:szCs w:val="24"/>
              </w:rPr>
              <w:t>Service Engagement</w:t>
            </w:r>
          </w:p>
        </w:tc>
        <w:tc>
          <w:tcPr>
            <w:tcW w:w="1461" w:type="dxa"/>
          </w:tcPr>
          <w:p w14:paraId="4A09E486" w14:textId="77777777" w:rsidR="004C2D31" w:rsidRPr="004C2D31" w:rsidRDefault="004C2D31" w:rsidP="000E7240">
            <w:pPr>
              <w:rPr>
                <w:rFonts w:cstheme="minorHAnsi"/>
                <w:sz w:val="24"/>
                <w:szCs w:val="24"/>
              </w:rPr>
            </w:pPr>
            <w:r w:rsidRPr="004C2D31">
              <w:rPr>
                <w:rFonts w:cstheme="minorHAnsi"/>
                <w:sz w:val="24"/>
                <w:szCs w:val="24"/>
              </w:rPr>
              <w:t xml:space="preserve">56.3% </w:t>
            </w:r>
          </w:p>
        </w:tc>
        <w:tc>
          <w:tcPr>
            <w:tcW w:w="1462" w:type="dxa"/>
          </w:tcPr>
          <w:p w14:paraId="7890CA02" w14:textId="77777777" w:rsidR="004C2D31" w:rsidRPr="004C2D31" w:rsidRDefault="004C2D31" w:rsidP="000E7240">
            <w:pPr>
              <w:rPr>
                <w:rFonts w:cstheme="minorHAnsi"/>
                <w:sz w:val="24"/>
                <w:szCs w:val="24"/>
              </w:rPr>
            </w:pPr>
            <w:r w:rsidRPr="004C2D31">
              <w:rPr>
                <w:rFonts w:cstheme="minorHAnsi"/>
                <w:sz w:val="24"/>
                <w:szCs w:val="24"/>
              </w:rPr>
              <w:t xml:space="preserve">50.5% </w:t>
            </w:r>
          </w:p>
        </w:tc>
        <w:tc>
          <w:tcPr>
            <w:tcW w:w="1463" w:type="dxa"/>
          </w:tcPr>
          <w:p w14:paraId="65A2AD0E" w14:textId="77777777" w:rsidR="004C2D31" w:rsidRPr="004C2D31" w:rsidRDefault="004C2D31" w:rsidP="000E7240">
            <w:pPr>
              <w:rPr>
                <w:rFonts w:cstheme="minorHAnsi"/>
                <w:sz w:val="24"/>
                <w:szCs w:val="24"/>
              </w:rPr>
            </w:pPr>
            <w:r w:rsidRPr="004C2D31">
              <w:rPr>
                <w:rFonts w:cstheme="minorHAnsi"/>
                <w:sz w:val="24"/>
                <w:szCs w:val="24"/>
              </w:rPr>
              <w:t xml:space="preserve">20.7% </w:t>
            </w:r>
          </w:p>
        </w:tc>
        <w:tc>
          <w:tcPr>
            <w:tcW w:w="1463" w:type="dxa"/>
          </w:tcPr>
          <w:p w14:paraId="2CD5D584" w14:textId="77777777" w:rsidR="004C2D31" w:rsidRPr="004C2D31" w:rsidRDefault="004C2D31" w:rsidP="000E7240">
            <w:pPr>
              <w:rPr>
                <w:rFonts w:cstheme="minorHAnsi"/>
                <w:sz w:val="24"/>
                <w:szCs w:val="24"/>
              </w:rPr>
            </w:pPr>
            <w:r w:rsidRPr="004C2D31">
              <w:rPr>
                <w:rFonts w:cstheme="minorHAnsi"/>
                <w:sz w:val="24"/>
                <w:szCs w:val="24"/>
              </w:rPr>
              <w:t xml:space="preserve">30.1% </w:t>
            </w:r>
          </w:p>
        </w:tc>
        <w:tc>
          <w:tcPr>
            <w:tcW w:w="1471" w:type="dxa"/>
          </w:tcPr>
          <w:p w14:paraId="226D0438" w14:textId="77777777" w:rsidR="004C2D31" w:rsidRPr="004C2D31" w:rsidRDefault="004C2D31" w:rsidP="000E7240">
            <w:pPr>
              <w:rPr>
                <w:rFonts w:cstheme="minorHAnsi"/>
                <w:sz w:val="24"/>
                <w:szCs w:val="24"/>
              </w:rPr>
            </w:pPr>
            <w:r w:rsidRPr="004C2D31">
              <w:rPr>
                <w:rFonts w:cstheme="minorHAnsi"/>
                <w:sz w:val="24"/>
                <w:szCs w:val="24"/>
              </w:rPr>
              <w:t>Table S6</w:t>
            </w:r>
          </w:p>
        </w:tc>
      </w:tr>
      <w:tr w:rsidR="004C2D31" w:rsidRPr="004C2D31" w14:paraId="6B6CDC53" w14:textId="77777777" w:rsidTr="000E7240">
        <w:tc>
          <w:tcPr>
            <w:tcW w:w="1696" w:type="dxa"/>
          </w:tcPr>
          <w:p w14:paraId="142A7930" w14:textId="77777777" w:rsidR="004C2D31" w:rsidRPr="004C2D31" w:rsidRDefault="004C2D31" w:rsidP="000E7240">
            <w:pPr>
              <w:rPr>
                <w:rFonts w:cstheme="minorHAnsi"/>
                <w:b/>
                <w:bCs/>
                <w:sz w:val="24"/>
                <w:szCs w:val="24"/>
              </w:rPr>
            </w:pPr>
          </w:p>
        </w:tc>
        <w:tc>
          <w:tcPr>
            <w:tcW w:w="1461" w:type="dxa"/>
          </w:tcPr>
          <w:p w14:paraId="3C77D56B" w14:textId="77777777" w:rsidR="004C2D31" w:rsidRPr="004C2D31" w:rsidRDefault="004C2D31" w:rsidP="000E7240">
            <w:pPr>
              <w:rPr>
                <w:rFonts w:cstheme="minorHAnsi"/>
                <w:b/>
                <w:bCs/>
                <w:sz w:val="24"/>
                <w:szCs w:val="24"/>
              </w:rPr>
            </w:pPr>
          </w:p>
        </w:tc>
        <w:tc>
          <w:tcPr>
            <w:tcW w:w="1462" w:type="dxa"/>
          </w:tcPr>
          <w:p w14:paraId="5C433F70" w14:textId="77777777" w:rsidR="004C2D31" w:rsidRPr="004C2D31" w:rsidRDefault="004C2D31" w:rsidP="000E7240">
            <w:pPr>
              <w:rPr>
                <w:rFonts w:cstheme="minorHAnsi"/>
                <w:b/>
                <w:bCs/>
                <w:sz w:val="24"/>
                <w:szCs w:val="24"/>
              </w:rPr>
            </w:pPr>
          </w:p>
        </w:tc>
        <w:tc>
          <w:tcPr>
            <w:tcW w:w="1463" w:type="dxa"/>
          </w:tcPr>
          <w:p w14:paraId="1AE5962A" w14:textId="77777777" w:rsidR="004C2D31" w:rsidRPr="004C2D31" w:rsidRDefault="004C2D31" w:rsidP="000E7240">
            <w:pPr>
              <w:rPr>
                <w:rFonts w:cstheme="minorHAnsi"/>
                <w:b/>
                <w:bCs/>
                <w:sz w:val="24"/>
                <w:szCs w:val="24"/>
              </w:rPr>
            </w:pPr>
          </w:p>
        </w:tc>
        <w:tc>
          <w:tcPr>
            <w:tcW w:w="1463" w:type="dxa"/>
          </w:tcPr>
          <w:p w14:paraId="74BE8100" w14:textId="77777777" w:rsidR="004C2D31" w:rsidRPr="004C2D31" w:rsidRDefault="004C2D31" w:rsidP="000E7240">
            <w:pPr>
              <w:rPr>
                <w:rFonts w:cstheme="minorHAnsi"/>
                <w:b/>
                <w:bCs/>
                <w:sz w:val="24"/>
                <w:szCs w:val="24"/>
              </w:rPr>
            </w:pPr>
          </w:p>
        </w:tc>
        <w:tc>
          <w:tcPr>
            <w:tcW w:w="1471" w:type="dxa"/>
          </w:tcPr>
          <w:p w14:paraId="4B67E299" w14:textId="77777777" w:rsidR="004C2D31" w:rsidRPr="004C2D31" w:rsidRDefault="004C2D31" w:rsidP="000E7240">
            <w:pPr>
              <w:rPr>
                <w:rFonts w:cstheme="minorHAnsi"/>
                <w:b/>
                <w:bCs/>
                <w:sz w:val="24"/>
                <w:szCs w:val="24"/>
              </w:rPr>
            </w:pPr>
          </w:p>
        </w:tc>
      </w:tr>
      <w:tr w:rsidR="004C2D31" w:rsidRPr="004C2D31" w14:paraId="54580032" w14:textId="77777777" w:rsidTr="000E7240">
        <w:tc>
          <w:tcPr>
            <w:tcW w:w="1696" w:type="dxa"/>
          </w:tcPr>
          <w:p w14:paraId="4A4D46B3" w14:textId="77777777" w:rsidR="004C2D31" w:rsidRPr="004C2D31" w:rsidRDefault="004C2D31" w:rsidP="000E7240">
            <w:pPr>
              <w:rPr>
                <w:b/>
                <w:bCs/>
                <w:sz w:val="24"/>
                <w:szCs w:val="24"/>
              </w:rPr>
            </w:pPr>
            <w:r w:rsidRPr="004C2D31">
              <w:rPr>
                <w:b/>
                <w:bCs/>
                <w:sz w:val="24"/>
                <w:szCs w:val="24"/>
              </w:rPr>
              <w:t>Change in HAC rate in those with CI</w:t>
            </w:r>
          </w:p>
        </w:tc>
        <w:tc>
          <w:tcPr>
            <w:tcW w:w="1461" w:type="dxa"/>
          </w:tcPr>
          <w:p w14:paraId="119E2642" w14:textId="77777777" w:rsidR="004C2D31" w:rsidRPr="004C2D31" w:rsidRDefault="004C2D31" w:rsidP="000E7240">
            <w:pPr>
              <w:rPr>
                <w:rFonts w:cstheme="minorHAnsi"/>
                <w:b/>
                <w:bCs/>
                <w:sz w:val="24"/>
                <w:szCs w:val="24"/>
              </w:rPr>
            </w:pPr>
            <w:r w:rsidRPr="004C2D31">
              <w:rPr>
                <w:rFonts w:cstheme="minorHAnsi"/>
                <w:b/>
                <w:bCs/>
                <w:sz w:val="24"/>
                <w:szCs w:val="24"/>
              </w:rPr>
              <w:t>-13.4%</w:t>
            </w:r>
          </w:p>
        </w:tc>
        <w:tc>
          <w:tcPr>
            <w:tcW w:w="1462" w:type="dxa"/>
          </w:tcPr>
          <w:p w14:paraId="7B2E74A9" w14:textId="77777777" w:rsidR="004C2D31" w:rsidRPr="004C2D31" w:rsidRDefault="004C2D31" w:rsidP="000E7240">
            <w:pPr>
              <w:rPr>
                <w:rFonts w:cstheme="minorHAnsi"/>
                <w:b/>
                <w:bCs/>
                <w:sz w:val="24"/>
                <w:szCs w:val="24"/>
              </w:rPr>
            </w:pPr>
            <w:r w:rsidRPr="004C2D31">
              <w:rPr>
                <w:rFonts w:cstheme="minorHAnsi"/>
                <w:b/>
                <w:bCs/>
                <w:sz w:val="24"/>
                <w:szCs w:val="24"/>
              </w:rPr>
              <w:t>+6.9%</w:t>
            </w:r>
          </w:p>
        </w:tc>
        <w:tc>
          <w:tcPr>
            <w:tcW w:w="1463" w:type="dxa"/>
          </w:tcPr>
          <w:p w14:paraId="403E6A8F" w14:textId="77777777" w:rsidR="004C2D31" w:rsidRPr="004C2D31" w:rsidRDefault="004C2D31" w:rsidP="000E7240">
            <w:pPr>
              <w:rPr>
                <w:rFonts w:cstheme="minorHAnsi"/>
                <w:b/>
                <w:bCs/>
                <w:sz w:val="24"/>
                <w:szCs w:val="24"/>
              </w:rPr>
            </w:pPr>
            <w:r w:rsidRPr="004C2D31">
              <w:rPr>
                <w:rFonts w:cstheme="minorHAnsi"/>
                <w:b/>
                <w:bCs/>
                <w:sz w:val="24"/>
                <w:szCs w:val="24"/>
              </w:rPr>
              <w:t>+12.4</w:t>
            </w:r>
          </w:p>
        </w:tc>
        <w:tc>
          <w:tcPr>
            <w:tcW w:w="1463" w:type="dxa"/>
          </w:tcPr>
          <w:p w14:paraId="358AD0D5" w14:textId="77777777" w:rsidR="004C2D31" w:rsidRPr="004C2D31" w:rsidRDefault="004C2D31" w:rsidP="000E7240">
            <w:pPr>
              <w:rPr>
                <w:rFonts w:cstheme="minorHAnsi"/>
                <w:b/>
                <w:bCs/>
                <w:sz w:val="24"/>
                <w:szCs w:val="24"/>
              </w:rPr>
            </w:pPr>
            <w:r w:rsidRPr="004C2D31">
              <w:rPr>
                <w:rFonts w:cstheme="minorHAnsi"/>
                <w:b/>
                <w:bCs/>
                <w:sz w:val="24"/>
                <w:szCs w:val="24"/>
              </w:rPr>
              <w:t>-7%</w:t>
            </w:r>
          </w:p>
        </w:tc>
        <w:tc>
          <w:tcPr>
            <w:tcW w:w="1471" w:type="dxa"/>
          </w:tcPr>
          <w:p w14:paraId="297A4FE6" w14:textId="77777777" w:rsidR="004C2D31" w:rsidRPr="004C2D31" w:rsidRDefault="004C2D31" w:rsidP="000E7240">
            <w:pPr>
              <w:rPr>
                <w:rFonts w:cstheme="minorHAnsi"/>
                <w:b/>
                <w:bCs/>
                <w:sz w:val="24"/>
                <w:szCs w:val="24"/>
              </w:rPr>
            </w:pPr>
          </w:p>
        </w:tc>
      </w:tr>
    </w:tbl>
    <w:p w14:paraId="7C7A701F" w14:textId="77777777" w:rsidR="0016664C" w:rsidRPr="004C2D31" w:rsidRDefault="0016664C">
      <w:pPr>
        <w:rPr>
          <w:rFonts w:cstheme="minorHAnsi"/>
          <w:sz w:val="20"/>
          <w:szCs w:val="20"/>
        </w:rPr>
      </w:pPr>
    </w:p>
    <w:p w14:paraId="7593059C" w14:textId="77777777" w:rsidR="00C9587B" w:rsidRPr="00C9587B" w:rsidRDefault="00C9587B" w:rsidP="00C9587B">
      <w:pPr>
        <w:pStyle w:val="ListParagraph"/>
        <w:numPr>
          <w:ilvl w:val="0"/>
          <w:numId w:val="1"/>
        </w:numPr>
        <w:rPr>
          <w:sz w:val="24"/>
          <w:szCs w:val="24"/>
        </w:rPr>
      </w:pPr>
      <w:r w:rsidRPr="00C9587B">
        <w:rPr>
          <w:sz w:val="24"/>
          <w:szCs w:val="24"/>
        </w:rPr>
        <w:t>*The CII use as verbally reported by the project officer was low</w:t>
      </w:r>
    </w:p>
    <w:p w14:paraId="244B2969" w14:textId="77777777" w:rsidR="00C9587B" w:rsidRPr="00C9587B" w:rsidRDefault="00C9587B" w:rsidP="00C9587B">
      <w:pPr>
        <w:pStyle w:val="ListParagraph"/>
        <w:numPr>
          <w:ilvl w:val="0"/>
          <w:numId w:val="1"/>
        </w:numPr>
        <w:rPr>
          <w:sz w:val="24"/>
          <w:szCs w:val="24"/>
        </w:rPr>
      </w:pPr>
      <w:r w:rsidRPr="00C9587B">
        <w:rPr>
          <w:sz w:val="24"/>
          <w:szCs w:val="24"/>
        </w:rPr>
        <w:t xml:space="preserve"> ** The four intervention outcomes were ranked from 4 for best to 1 for worst for a total maximum score of 16</w:t>
      </w:r>
    </w:p>
    <w:p w14:paraId="72805ECF" w14:textId="6DD7F152" w:rsidR="00C9587B" w:rsidRPr="00C9587B" w:rsidRDefault="000E7240" w:rsidP="00C9587B">
      <w:pPr>
        <w:pStyle w:val="ListParagraph"/>
        <w:numPr>
          <w:ilvl w:val="0"/>
          <w:numId w:val="1"/>
        </w:numPr>
        <w:rPr>
          <w:sz w:val="24"/>
          <w:szCs w:val="24"/>
        </w:rPr>
      </w:pPr>
      <w:r>
        <w:rPr>
          <w:sz w:val="24"/>
          <w:szCs w:val="24"/>
        </w:rPr>
        <w:t>Service Engagement</w:t>
      </w:r>
      <w:r w:rsidR="00C9587B" w:rsidRPr="00C9587B">
        <w:rPr>
          <w:sz w:val="24"/>
          <w:szCs w:val="24"/>
        </w:rPr>
        <w:t xml:space="preserve"> </w:t>
      </w:r>
      <w:r w:rsidR="007E57A8">
        <w:rPr>
          <w:sz w:val="24"/>
          <w:szCs w:val="24"/>
        </w:rPr>
        <w:t>–</w:t>
      </w:r>
      <w:r w:rsidR="00C9587B" w:rsidRPr="00C9587B">
        <w:rPr>
          <w:sz w:val="24"/>
          <w:szCs w:val="24"/>
        </w:rPr>
        <w:t xml:space="preserve"> </w:t>
      </w:r>
      <w:r w:rsidR="007E57A8">
        <w:rPr>
          <w:sz w:val="24"/>
          <w:szCs w:val="24"/>
        </w:rPr>
        <w:t xml:space="preserve">The proportion of all older people in the hospital who were </w:t>
      </w:r>
      <w:r>
        <w:rPr>
          <w:sz w:val="24"/>
          <w:szCs w:val="24"/>
        </w:rPr>
        <w:t xml:space="preserve">included in the intervention. This is reported as </w:t>
      </w:r>
      <w:r w:rsidR="00C9587B" w:rsidRPr="00B84A05">
        <w:rPr>
          <w:sz w:val="24"/>
          <w:szCs w:val="24"/>
        </w:rPr>
        <w:t>the eligible population</w:t>
      </w:r>
      <w:r w:rsidR="00C9587B" w:rsidRPr="00C9587B">
        <w:rPr>
          <w:sz w:val="24"/>
          <w:szCs w:val="24"/>
        </w:rPr>
        <w:t xml:space="preserve"> (the number of older patients in participating wards) as a % of </w:t>
      </w:r>
      <w:r>
        <w:rPr>
          <w:sz w:val="24"/>
          <w:szCs w:val="24"/>
        </w:rPr>
        <w:t xml:space="preserve">all </w:t>
      </w:r>
      <w:r w:rsidR="00C9587B" w:rsidRPr="00C9587B">
        <w:rPr>
          <w:sz w:val="24"/>
          <w:szCs w:val="24"/>
        </w:rPr>
        <w:t>older patients in the hospital</w:t>
      </w:r>
    </w:p>
    <w:p w14:paraId="21B7EE32" w14:textId="77777777" w:rsidR="00C36E5E" w:rsidRDefault="00C36E5E">
      <w:pPr>
        <w:rPr>
          <w:rFonts w:cstheme="minorHAnsi"/>
        </w:rPr>
      </w:pPr>
    </w:p>
    <w:p w14:paraId="68A58B11" w14:textId="77777777" w:rsidR="0016664C" w:rsidRDefault="0016664C">
      <w:pPr>
        <w:rPr>
          <w:rFonts w:cstheme="minorHAnsi"/>
        </w:rPr>
        <w:sectPr w:rsidR="0016664C" w:rsidSect="0066711E">
          <w:pgSz w:w="16838" w:h="11906" w:orient="landscape"/>
          <w:pgMar w:top="1440" w:right="1440" w:bottom="1440" w:left="1440" w:header="709" w:footer="709" w:gutter="0"/>
          <w:cols w:space="708"/>
          <w:docGrid w:linePitch="360"/>
        </w:sectPr>
      </w:pPr>
    </w:p>
    <w:p w14:paraId="2E2666D2" w14:textId="43EC7D76" w:rsidR="00016206" w:rsidRDefault="00016206" w:rsidP="004C2D31">
      <w:pPr>
        <w:tabs>
          <w:tab w:val="left" w:pos="1383"/>
        </w:tabs>
        <w:rPr>
          <w:rFonts w:cstheme="minorHAnsi"/>
        </w:rPr>
      </w:pPr>
    </w:p>
    <w:sectPr w:rsidR="00016206" w:rsidSect="0066711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FBDBF3" w14:textId="77777777" w:rsidR="00F14C5E" w:rsidRDefault="00F14C5E" w:rsidP="002C2B3D">
      <w:pPr>
        <w:spacing w:after="0" w:line="240" w:lineRule="auto"/>
      </w:pPr>
      <w:r>
        <w:separator/>
      </w:r>
    </w:p>
  </w:endnote>
  <w:endnote w:type="continuationSeparator" w:id="0">
    <w:p w14:paraId="4B65CD18" w14:textId="77777777" w:rsidR="00F14C5E" w:rsidRDefault="00F14C5E" w:rsidP="002C2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QTB P+ Times">
    <w:altName w:val="Times New Roman"/>
    <w:panose1 w:val="00000000000000000000"/>
    <w:charset w:val="00"/>
    <w:family w:val="roman"/>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ED28F3" w14:textId="2711C24C" w:rsidR="00820CE5" w:rsidRDefault="00820CE5">
    <w:pPr>
      <w:pStyle w:val="Footer"/>
    </w:pPr>
    <w:r>
      <w:rPr>
        <w:noProof/>
        <w:lang w:val="en-PH" w:eastAsia="en-PH"/>
      </w:rPr>
      <mc:AlternateContent>
        <mc:Choice Requires="wps">
          <w:drawing>
            <wp:anchor distT="0" distB="0" distL="0" distR="0" simplePos="0" relativeHeight="251659264" behindDoc="0" locked="0" layoutInCell="1" allowOverlap="1" wp14:anchorId="6F57B559" wp14:editId="5323C16D">
              <wp:simplePos x="635" y="635"/>
              <wp:positionH relativeFrom="page">
                <wp:align>left</wp:align>
              </wp:positionH>
              <wp:positionV relativeFrom="page">
                <wp:align>bottom</wp:align>
              </wp:positionV>
              <wp:extent cx="443865" cy="443865"/>
              <wp:effectExtent l="0" t="0" r="1905" b="0"/>
              <wp:wrapNone/>
              <wp:docPr id="2" name="Text Box 2" descr="Deakin - Restricted to Staff">
                <a:extLst xmlns:a="http://schemas.openxmlformats.org/drawingml/2006/main">
                  <a:ext uri="{5AE41FA2-C0FF-4470-9BD4-5FADCA87CBE2}">
                    <aclsh:classification xmlns:aclsh="http://schemas.microsoft.com/office/drawing/2020/classificationShape"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5ABA2E9" w14:textId="64959E08" w:rsidR="00820CE5" w:rsidRPr="00820CE5" w:rsidRDefault="00820CE5" w:rsidP="00820CE5">
                          <w:pPr>
                            <w:spacing w:after="0"/>
                            <w:rPr>
                              <w:rFonts w:ascii="Calibri" w:eastAsia="Calibri" w:hAnsi="Calibri" w:cs="Calibri"/>
                              <w:noProof/>
                              <w:color w:val="000000"/>
                              <w:sz w:val="20"/>
                              <w:szCs w:val="20"/>
                            </w:rPr>
                          </w:pPr>
                          <w:r w:rsidRPr="00820CE5">
                            <w:rPr>
                              <w:rFonts w:ascii="Calibri" w:eastAsia="Calibri" w:hAnsi="Calibri" w:cs="Calibri"/>
                              <w:noProof/>
                              <w:color w:val="000000"/>
                              <w:sz w:val="20"/>
                              <w:szCs w:val="20"/>
                            </w:rPr>
                            <w:t>Deakin - Restricted to Staff</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F57B559" id="_x0000_t202" coordsize="21600,21600" o:spt="202" path="m,l,21600r21600,l21600,xe">
              <v:stroke joinstyle="miter"/>
              <v:path gradientshapeok="t" o:connecttype="rect"/>
            </v:shapetype>
            <v:shape id="Text Box 2" o:spid="_x0000_s1026" type="#_x0000_t202" alt="Deakin - Restricted to Staff"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45ABA2E9" w14:textId="64959E08" w:rsidR="00820CE5" w:rsidRPr="00820CE5" w:rsidRDefault="00820CE5" w:rsidP="00820CE5">
                    <w:pPr>
                      <w:spacing w:after="0"/>
                      <w:rPr>
                        <w:rFonts w:ascii="Calibri" w:eastAsia="Calibri" w:hAnsi="Calibri" w:cs="Calibri"/>
                        <w:noProof/>
                        <w:color w:val="000000"/>
                        <w:sz w:val="20"/>
                        <w:szCs w:val="20"/>
                      </w:rPr>
                    </w:pPr>
                    <w:r w:rsidRPr="00820CE5">
                      <w:rPr>
                        <w:rFonts w:ascii="Calibri" w:eastAsia="Calibri" w:hAnsi="Calibri" w:cs="Calibri"/>
                        <w:noProof/>
                        <w:color w:val="000000"/>
                        <w:sz w:val="20"/>
                        <w:szCs w:val="20"/>
                      </w:rPr>
                      <w:t>Deakin - Restricted to Staff</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F04BC8" w14:textId="4378C4E0" w:rsidR="00820CE5" w:rsidRDefault="00820CE5">
    <w:pPr>
      <w:pStyle w:val="Footer"/>
    </w:pPr>
    <w:r>
      <w:rPr>
        <w:noProof/>
        <w:lang w:val="en-PH" w:eastAsia="en-PH"/>
      </w:rPr>
      <mc:AlternateContent>
        <mc:Choice Requires="wps">
          <w:drawing>
            <wp:anchor distT="0" distB="0" distL="0" distR="0" simplePos="0" relativeHeight="251658240" behindDoc="0" locked="0" layoutInCell="1" allowOverlap="1" wp14:anchorId="0B259122" wp14:editId="3525703E">
              <wp:simplePos x="635" y="635"/>
              <wp:positionH relativeFrom="page">
                <wp:align>left</wp:align>
              </wp:positionH>
              <wp:positionV relativeFrom="page">
                <wp:align>bottom</wp:align>
              </wp:positionV>
              <wp:extent cx="443865" cy="443865"/>
              <wp:effectExtent l="0" t="0" r="1905" b="0"/>
              <wp:wrapNone/>
              <wp:docPr id="1" name="Text Box 1" descr="Deakin - Restricted to Staff">
                <a:extLst xmlns:a="http://schemas.openxmlformats.org/drawingml/2006/main">
                  <a:ext uri="{5AE41FA2-C0FF-4470-9BD4-5FADCA87CBE2}">
                    <aclsh:classification xmlns:aclsh="http://schemas.microsoft.com/office/drawing/2020/classificationShape"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496698E" w14:textId="295C423B" w:rsidR="00820CE5" w:rsidRPr="00820CE5" w:rsidRDefault="00820CE5" w:rsidP="00820CE5">
                          <w:pPr>
                            <w:spacing w:after="0"/>
                            <w:rPr>
                              <w:rFonts w:ascii="Calibri" w:eastAsia="Calibri" w:hAnsi="Calibri" w:cs="Calibri"/>
                              <w:noProof/>
                              <w:color w:val="000000"/>
                              <w:sz w:val="20"/>
                              <w:szCs w:val="20"/>
                            </w:rPr>
                          </w:pPr>
                          <w:r w:rsidRPr="00820CE5">
                            <w:rPr>
                              <w:rFonts w:ascii="Calibri" w:eastAsia="Calibri" w:hAnsi="Calibri" w:cs="Calibri"/>
                              <w:noProof/>
                              <w:color w:val="000000"/>
                              <w:sz w:val="20"/>
                              <w:szCs w:val="20"/>
                            </w:rPr>
                            <w:t>Deakin - Restricted to Staff</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B259122" id="_x0000_t202" coordsize="21600,21600" o:spt="202" path="m,l,21600r21600,l21600,xe">
              <v:stroke joinstyle="miter"/>
              <v:path gradientshapeok="t" o:connecttype="rect"/>
            </v:shapetype>
            <v:shape id="Text Box 1" o:spid="_x0000_s1027" type="#_x0000_t202" alt="Deakin - Restricted to Staff"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5496698E" w14:textId="295C423B" w:rsidR="00820CE5" w:rsidRPr="00820CE5" w:rsidRDefault="00820CE5" w:rsidP="00820CE5">
                    <w:pPr>
                      <w:spacing w:after="0"/>
                      <w:rPr>
                        <w:rFonts w:ascii="Calibri" w:eastAsia="Calibri" w:hAnsi="Calibri" w:cs="Calibri"/>
                        <w:noProof/>
                        <w:color w:val="000000"/>
                        <w:sz w:val="20"/>
                        <w:szCs w:val="20"/>
                      </w:rPr>
                    </w:pPr>
                    <w:r w:rsidRPr="00820CE5">
                      <w:rPr>
                        <w:rFonts w:ascii="Calibri" w:eastAsia="Calibri" w:hAnsi="Calibri" w:cs="Calibri"/>
                        <w:noProof/>
                        <w:color w:val="000000"/>
                        <w:sz w:val="20"/>
                        <w:szCs w:val="20"/>
                      </w:rPr>
                      <w:t>Deakin - Restricted to Staff</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0A026F" w14:textId="77777777" w:rsidR="00F14C5E" w:rsidRDefault="00F14C5E" w:rsidP="002C2B3D">
      <w:pPr>
        <w:spacing w:after="0" w:line="240" w:lineRule="auto"/>
      </w:pPr>
      <w:r>
        <w:separator/>
      </w:r>
    </w:p>
  </w:footnote>
  <w:footnote w:type="continuationSeparator" w:id="0">
    <w:p w14:paraId="5E2E4CFA" w14:textId="77777777" w:rsidR="00F14C5E" w:rsidRDefault="00F14C5E" w:rsidP="002C2B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64816"/>
    <w:multiLevelType w:val="hybridMultilevel"/>
    <w:tmpl w:val="7AF213B0"/>
    <w:lvl w:ilvl="0" w:tplc="E0BC24A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rk Yates">
    <w15:presenceInfo w15:providerId="AD" w15:userId="S::mark.yates@deakin.edu.au::b91678a1-a45f-49b2-9611-d7d41693b1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BCD"/>
    <w:rsid w:val="00016206"/>
    <w:rsid w:val="00052316"/>
    <w:rsid w:val="00055F35"/>
    <w:rsid w:val="000E7240"/>
    <w:rsid w:val="001031E4"/>
    <w:rsid w:val="001276A9"/>
    <w:rsid w:val="00127CF0"/>
    <w:rsid w:val="00135BE1"/>
    <w:rsid w:val="001552E5"/>
    <w:rsid w:val="001604DF"/>
    <w:rsid w:val="00161705"/>
    <w:rsid w:val="0016664C"/>
    <w:rsid w:val="00182923"/>
    <w:rsid w:val="00186BCD"/>
    <w:rsid w:val="001A49B2"/>
    <w:rsid w:val="001B00BD"/>
    <w:rsid w:val="001B2221"/>
    <w:rsid w:val="001F4628"/>
    <w:rsid w:val="001F536F"/>
    <w:rsid w:val="00210AC8"/>
    <w:rsid w:val="002147AE"/>
    <w:rsid w:val="002159AF"/>
    <w:rsid w:val="0022362B"/>
    <w:rsid w:val="002265F6"/>
    <w:rsid w:val="0023692C"/>
    <w:rsid w:val="00263A6D"/>
    <w:rsid w:val="00267AD8"/>
    <w:rsid w:val="002C2B3D"/>
    <w:rsid w:val="002C699E"/>
    <w:rsid w:val="002E282C"/>
    <w:rsid w:val="002E39C7"/>
    <w:rsid w:val="002E767F"/>
    <w:rsid w:val="00325937"/>
    <w:rsid w:val="0037052D"/>
    <w:rsid w:val="003C5141"/>
    <w:rsid w:val="00467615"/>
    <w:rsid w:val="004C2D31"/>
    <w:rsid w:val="00540851"/>
    <w:rsid w:val="005B687F"/>
    <w:rsid w:val="005C1064"/>
    <w:rsid w:val="005C3551"/>
    <w:rsid w:val="006427AA"/>
    <w:rsid w:val="006660D9"/>
    <w:rsid w:val="0066711E"/>
    <w:rsid w:val="00667349"/>
    <w:rsid w:val="00682A38"/>
    <w:rsid w:val="006D0690"/>
    <w:rsid w:val="006E1AC1"/>
    <w:rsid w:val="0071787D"/>
    <w:rsid w:val="0076706D"/>
    <w:rsid w:val="007E57A8"/>
    <w:rsid w:val="00820CE5"/>
    <w:rsid w:val="00836F27"/>
    <w:rsid w:val="00863135"/>
    <w:rsid w:val="00882D26"/>
    <w:rsid w:val="00896648"/>
    <w:rsid w:val="008B1F3D"/>
    <w:rsid w:val="008C51B5"/>
    <w:rsid w:val="008C6045"/>
    <w:rsid w:val="008D6DBD"/>
    <w:rsid w:val="008F0977"/>
    <w:rsid w:val="009200EB"/>
    <w:rsid w:val="00953BEA"/>
    <w:rsid w:val="009C30D9"/>
    <w:rsid w:val="00A12075"/>
    <w:rsid w:val="00A16DDE"/>
    <w:rsid w:val="00A36A92"/>
    <w:rsid w:val="00A821F7"/>
    <w:rsid w:val="00AA0FC0"/>
    <w:rsid w:val="00AB797E"/>
    <w:rsid w:val="00AC128F"/>
    <w:rsid w:val="00AD360F"/>
    <w:rsid w:val="00AF415E"/>
    <w:rsid w:val="00B07CAF"/>
    <w:rsid w:val="00B10259"/>
    <w:rsid w:val="00B304A0"/>
    <w:rsid w:val="00B47550"/>
    <w:rsid w:val="00B60372"/>
    <w:rsid w:val="00B7163E"/>
    <w:rsid w:val="00B84A05"/>
    <w:rsid w:val="00B96F38"/>
    <w:rsid w:val="00BB464D"/>
    <w:rsid w:val="00BB75D2"/>
    <w:rsid w:val="00C36E5E"/>
    <w:rsid w:val="00C3796C"/>
    <w:rsid w:val="00C547D8"/>
    <w:rsid w:val="00C75702"/>
    <w:rsid w:val="00C844FD"/>
    <w:rsid w:val="00C9587B"/>
    <w:rsid w:val="00CA1397"/>
    <w:rsid w:val="00CA6CB6"/>
    <w:rsid w:val="00CB7C45"/>
    <w:rsid w:val="00CC2B67"/>
    <w:rsid w:val="00D127B4"/>
    <w:rsid w:val="00D16F45"/>
    <w:rsid w:val="00D225C3"/>
    <w:rsid w:val="00D519EB"/>
    <w:rsid w:val="00D51D33"/>
    <w:rsid w:val="00D53ED0"/>
    <w:rsid w:val="00D61B9C"/>
    <w:rsid w:val="00D66DEC"/>
    <w:rsid w:val="00D71622"/>
    <w:rsid w:val="00D972EA"/>
    <w:rsid w:val="00DA474F"/>
    <w:rsid w:val="00DB1558"/>
    <w:rsid w:val="00DD0ADA"/>
    <w:rsid w:val="00E062A8"/>
    <w:rsid w:val="00E1001B"/>
    <w:rsid w:val="00E25DDF"/>
    <w:rsid w:val="00EB3D5D"/>
    <w:rsid w:val="00EC3CF8"/>
    <w:rsid w:val="00F14C5E"/>
    <w:rsid w:val="00F530D5"/>
    <w:rsid w:val="00F539D1"/>
    <w:rsid w:val="00F929D4"/>
    <w:rsid w:val="00FA329B"/>
    <w:rsid w:val="00FB7F08"/>
    <w:rsid w:val="00FC1B65"/>
    <w:rsid w:val="00FC6D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F4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6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uiPriority w:val="99"/>
    <w:rsid w:val="00186BCD"/>
    <w:pPr>
      <w:widowControl w:val="0"/>
      <w:autoSpaceDE w:val="0"/>
      <w:autoSpaceDN w:val="0"/>
      <w:adjustRightInd w:val="0"/>
      <w:spacing w:after="0" w:line="240" w:lineRule="auto"/>
    </w:pPr>
    <w:rPr>
      <w:rFonts w:ascii="LUQTB P+ Times" w:eastAsia="MS Mincho" w:hAnsi="LUQTB P+ Times" w:cs="LUQTB P+ Times"/>
      <w:color w:val="000000"/>
      <w:sz w:val="24"/>
      <w:szCs w:val="24"/>
      <w:lang w:val="en-US" w:eastAsia="ja-JP"/>
    </w:rPr>
  </w:style>
  <w:style w:type="table" w:styleId="TableGrid">
    <w:name w:val="Table Grid"/>
    <w:basedOn w:val="TableNormal"/>
    <w:uiPriority w:val="39"/>
    <w:rsid w:val="00186B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har">
    <w:name w:val="Default Char"/>
    <w:basedOn w:val="DefaultParagraphFont"/>
    <w:link w:val="Default"/>
    <w:uiPriority w:val="99"/>
    <w:rsid w:val="00186BCD"/>
    <w:rPr>
      <w:rFonts w:ascii="LUQTB P+ Times" w:eastAsia="MS Mincho" w:hAnsi="LUQTB P+ Times" w:cs="LUQTB P+ Times"/>
      <w:color w:val="000000"/>
      <w:sz w:val="24"/>
      <w:szCs w:val="24"/>
      <w:lang w:val="en-US" w:eastAsia="ja-JP"/>
    </w:rPr>
  </w:style>
  <w:style w:type="paragraph" w:styleId="ListParagraph">
    <w:name w:val="List Paragraph"/>
    <w:basedOn w:val="Normal"/>
    <w:uiPriority w:val="34"/>
    <w:qFormat/>
    <w:rsid w:val="00A36A92"/>
    <w:pPr>
      <w:ind w:left="720"/>
      <w:contextualSpacing/>
    </w:pPr>
  </w:style>
  <w:style w:type="paragraph" w:styleId="Header">
    <w:name w:val="header"/>
    <w:basedOn w:val="Normal"/>
    <w:link w:val="HeaderChar"/>
    <w:uiPriority w:val="99"/>
    <w:unhideWhenUsed/>
    <w:rsid w:val="002C2B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2B3D"/>
  </w:style>
  <w:style w:type="paragraph" w:styleId="Footer">
    <w:name w:val="footer"/>
    <w:basedOn w:val="Normal"/>
    <w:link w:val="FooterChar"/>
    <w:uiPriority w:val="99"/>
    <w:unhideWhenUsed/>
    <w:rsid w:val="002C2B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2B3D"/>
  </w:style>
  <w:style w:type="paragraph" w:customStyle="1" w:styleId="EndNoteBibliography">
    <w:name w:val="EndNote Bibliography"/>
    <w:basedOn w:val="Normal"/>
    <w:link w:val="EndNoteBibliographyChar"/>
    <w:rsid w:val="0022362B"/>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22362B"/>
    <w:rPr>
      <w:rFonts w:ascii="Calibri" w:hAnsi="Calibri" w:cs="Calibri"/>
      <w:noProof/>
      <w:lang w:val="en-US"/>
    </w:rPr>
  </w:style>
  <w:style w:type="paragraph" w:styleId="Revision">
    <w:name w:val="Revision"/>
    <w:hidden/>
    <w:uiPriority w:val="99"/>
    <w:semiHidden/>
    <w:rsid w:val="00B304A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6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uiPriority w:val="99"/>
    <w:rsid w:val="00186BCD"/>
    <w:pPr>
      <w:widowControl w:val="0"/>
      <w:autoSpaceDE w:val="0"/>
      <w:autoSpaceDN w:val="0"/>
      <w:adjustRightInd w:val="0"/>
      <w:spacing w:after="0" w:line="240" w:lineRule="auto"/>
    </w:pPr>
    <w:rPr>
      <w:rFonts w:ascii="LUQTB P+ Times" w:eastAsia="MS Mincho" w:hAnsi="LUQTB P+ Times" w:cs="LUQTB P+ Times"/>
      <w:color w:val="000000"/>
      <w:sz w:val="24"/>
      <w:szCs w:val="24"/>
      <w:lang w:val="en-US" w:eastAsia="ja-JP"/>
    </w:rPr>
  </w:style>
  <w:style w:type="table" w:styleId="TableGrid">
    <w:name w:val="Table Grid"/>
    <w:basedOn w:val="TableNormal"/>
    <w:uiPriority w:val="39"/>
    <w:rsid w:val="00186B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har">
    <w:name w:val="Default Char"/>
    <w:basedOn w:val="DefaultParagraphFont"/>
    <w:link w:val="Default"/>
    <w:uiPriority w:val="99"/>
    <w:rsid w:val="00186BCD"/>
    <w:rPr>
      <w:rFonts w:ascii="LUQTB P+ Times" w:eastAsia="MS Mincho" w:hAnsi="LUQTB P+ Times" w:cs="LUQTB P+ Times"/>
      <w:color w:val="000000"/>
      <w:sz w:val="24"/>
      <w:szCs w:val="24"/>
      <w:lang w:val="en-US" w:eastAsia="ja-JP"/>
    </w:rPr>
  </w:style>
  <w:style w:type="paragraph" w:styleId="ListParagraph">
    <w:name w:val="List Paragraph"/>
    <w:basedOn w:val="Normal"/>
    <w:uiPriority w:val="34"/>
    <w:qFormat/>
    <w:rsid w:val="00A36A92"/>
    <w:pPr>
      <w:ind w:left="720"/>
      <w:contextualSpacing/>
    </w:pPr>
  </w:style>
  <w:style w:type="paragraph" w:styleId="Header">
    <w:name w:val="header"/>
    <w:basedOn w:val="Normal"/>
    <w:link w:val="HeaderChar"/>
    <w:uiPriority w:val="99"/>
    <w:unhideWhenUsed/>
    <w:rsid w:val="002C2B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2B3D"/>
  </w:style>
  <w:style w:type="paragraph" w:styleId="Footer">
    <w:name w:val="footer"/>
    <w:basedOn w:val="Normal"/>
    <w:link w:val="FooterChar"/>
    <w:uiPriority w:val="99"/>
    <w:unhideWhenUsed/>
    <w:rsid w:val="002C2B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2B3D"/>
  </w:style>
  <w:style w:type="paragraph" w:customStyle="1" w:styleId="EndNoteBibliography">
    <w:name w:val="EndNote Bibliography"/>
    <w:basedOn w:val="Normal"/>
    <w:link w:val="EndNoteBibliographyChar"/>
    <w:rsid w:val="0022362B"/>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22362B"/>
    <w:rPr>
      <w:rFonts w:ascii="Calibri" w:hAnsi="Calibri" w:cs="Calibri"/>
      <w:noProof/>
      <w:lang w:val="en-US"/>
    </w:rPr>
  </w:style>
  <w:style w:type="paragraph" w:styleId="Revision">
    <w:name w:val="Revision"/>
    <w:hidden/>
    <w:uiPriority w:val="99"/>
    <w:semiHidden/>
    <w:rsid w:val="00B304A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564A6-2384-4779-AA43-6ABA3FF68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1273</Words>
  <Characters>7261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Yates</dc:creator>
  <cp:lastModifiedBy>Ramajane Alanano</cp:lastModifiedBy>
  <cp:revision>2</cp:revision>
  <dcterms:created xsi:type="dcterms:W3CDTF">2024-11-27T11:07:00Z</dcterms:created>
  <dcterms:modified xsi:type="dcterms:W3CDTF">2024-11-27T11:07:00Z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Deakin - Restricted to Staff</vt:lpwstr>
  </property>
  <property fmtid="{D5CDD505-2E9C-101B-9397-08002B2CF9AE}" pid="5" name="MSIP_Label_a1505409-357a-4ccf-8d51-08f36f5a1d47_Enabled">
    <vt:lpwstr>true</vt:lpwstr>
  </property>
  <property fmtid="{D5CDD505-2E9C-101B-9397-08002B2CF9AE}" pid="6" name="MSIP_Label_a1505409-357a-4ccf-8d51-08f36f5a1d47_SetDate">
    <vt:lpwstr>2022-12-17T22:10:16Z</vt:lpwstr>
  </property>
  <property fmtid="{D5CDD505-2E9C-101B-9397-08002B2CF9AE}" pid="7" name="MSIP_Label_a1505409-357a-4ccf-8d51-08f36f5a1d47_Method">
    <vt:lpwstr>Standard</vt:lpwstr>
  </property>
  <property fmtid="{D5CDD505-2E9C-101B-9397-08002B2CF9AE}" pid="8" name="MSIP_Label_a1505409-357a-4ccf-8d51-08f36f5a1d47_Name">
    <vt:lpwstr>Restricted to Staff</vt:lpwstr>
  </property>
  <property fmtid="{D5CDD505-2E9C-101B-9397-08002B2CF9AE}" pid="9" name="MSIP_Label_a1505409-357a-4ccf-8d51-08f36f5a1d47_SiteId">
    <vt:lpwstr>d02378ec-1688-46d5-8540-1c28b5f470f6</vt:lpwstr>
  </property>
  <property fmtid="{D5CDD505-2E9C-101B-9397-08002B2CF9AE}" pid="10" name="MSIP_Label_a1505409-357a-4ccf-8d51-08f36f5a1d47_ActionId">
    <vt:lpwstr>422323d9-3032-4c0d-8b2e-7e404a2d0f04</vt:lpwstr>
  </property>
  <property fmtid="{D5CDD505-2E9C-101B-9397-08002B2CF9AE}" pid="11" name="MSIP_Label_a1505409-357a-4ccf-8d51-08f36f5a1d47_ContentBits">
    <vt:lpwstr>2</vt:lpwstr>
  </property>
</Properties>
</file>