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charts/chart31.xml" ContentType="application/vnd.openxmlformats-officedocument.drawingml.chart+xml"/>
  <Override PartName="/word/charts/style31.xml" ContentType="application/vnd.ms-office.chartstyle+xml"/>
  <Override PartName="/word/charts/colors31.xml" ContentType="application/vnd.ms-office.chartcolorstyle+xml"/>
  <Override PartName="/word/charts/chart32.xml" ContentType="application/vnd.openxmlformats-officedocument.drawingml.chart+xml"/>
  <Override PartName="/word/charts/style32.xml" ContentType="application/vnd.ms-office.chartstyle+xml"/>
  <Override PartName="/word/charts/colors32.xml" ContentType="application/vnd.ms-office.chartcolorstyle+xml"/>
  <Override PartName="/word/charts/chart33.xml" ContentType="application/vnd.openxmlformats-officedocument.drawingml.chart+xml"/>
  <Override PartName="/word/charts/style33.xml" ContentType="application/vnd.ms-office.chartstyle+xml"/>
  <Override PartName="/word/charts/colors33.xml" ContentType="application/vnd.ms-office.chartcolorstyle+xml"/>
  <Override PartName="/word/charts/chart34.xml" ContentType="application/vnd.openxmlformats-officedocument.drawingml.chart+xml"/>
  <Override PartName="/word/charts/style34.xml" ContentType="application/vnd.ms-office.chartstyle+xml"/>
  <Override PartName="/word/charts/colors34.xml" ContentType="application/vnd.ms-office.chartcolorstyle+xml"/>
  <Override PartName="/word/charts/chart35.xml" ContentType="application/vnd.openxmlformats-officedocument.drawingml.chart+xml"/>
  <Override PartName="/word/charts/style35.xml" ContentType="application/vnd.ms-office.chartstyle+xml"/>
  <Override PartName="/word/charts/colors35.xml" ContentType="application/vnd.ms-office.chartcolorstyle+xml"/>
  <Override PartName="/word/charts/chart36.xml" ContentType="application/vnd.openxmlformats-officedocument.drawingml.chart+xml"/>
  <Override PartName="/word/charts/style36.xml" ContentType="application/vnd.ms-office.chartstyle+xml"/>
  <Override PartName="/word/charts/colors36.xml" ContentType="application/vnd.ms-office.chartcolorstyle+xml"/>
  <Override PartName="/word/charts/chart37.xml" ContentType="application/vnd.openxmlformats-officedocument.drawingml.chart+xml"/>
  <Override PartName="/word/charts/style37.xml" ContentType="application/vnd.ms-office.chartstyle+xml"/>
  <Override PartName="/word/charts/colors37.xml" ContentType="application/vnd.ms-office.chartcolorstyle+xml"/>
  <Override PartName="/word/charts/chart38.xml" ContentType="application/vnd.openxmlformats-officedocument.drawingml.chart+xml"/>
  <Override PartName="/word/charts/style38.xml" ContentType="application/vnd.ms-office.chartstyle+xml"/>
  <Override PartName="/word/charts/colors38.xml" ContentType="application/vnd.ms-office.chartcolorstyle+xml"/>
  <Override PartName="/word/charts/chart39.xml" ContentType="application/vnd.openxmlformats-officedocument.drawingml.chart+xml"/>
  <Override PartName="/word/charts/style39.xml" ContentType="application/vnd.ms-office.chartstyle+xml"/>
  <Override PartName="/word/charts/colors39.xml" ContentType="application/vnd.ms-office.chartcolorstyle+xml"/>
  <Override PartName="/word/charts/chart40.xml" ContentType="application/vnd.openxmlformats-officedocument.drawingml.chart+xml"/>
  <Override PartName="/word/charts/style40.xml" ContentType="application/vnd.ms-office.chartstyle+xml"/>
  <Override PartName="/word/charts/colors40.xml" ContentType="application/vnd.ms-office.chartcolorstyle+xml"/>
  <Override PartName="/word/charts/chart41.xml" ContentType="application/vnd.openxmlformats-officedocument.drawingml.chart+xml"/>
  <Override PartName="/word/charts/style41.xml" ContentType="application/vnd.ms-office.chartstyle+xml"/>
  <Override PartName="/word/charts/colors41.xml" ContentType="application/vnd.ms-office.chartcolorstyle+xml"/>
  <Override PartName="/word/charts/chart42.xml" ContentType="application/vnd.openxmlformats-officedocument.drawingml.chart+xml"/>
  <Override PartName="/word/charts/style42.xml" ContentType="application/vnd.ms-office.chartstyle+xml"/>
  <Override PartName="/word/charts/colors42.xml" ContentType="application/vnd.ms-office.chartcolorstyle+xml"/>
  <Override PartName="/word/charts/chart43.xml" ContentType="application/vnd.openxmlformats-officedocument.drawingml.chart+xml"/>
  <Override PartName="/word/charts/style43.xml" ContentType="application/vnd.ms-office.chartstyle+xml"/>
  <Override PartName="/word/charts/colors43.xml" ContentType="application/vnd.ms-office.chartcolorstyle+xml"/>
  <Override PartName="/word/charts/chart44.xml" ContentType="application/vnd.openxmlformats-officedocument.drawingml.chart+xml"/>
  <Override PartName="/word/charts/style44.xml" ContentType="application/vnd.ms-office.chartstyle+xml"/>
  <Override PartName="/word/charts/colors44.xml" ContentType="application/vnd.ms-office.chartcolorstyle+xml"/>
  <Override PartName="/word/charts/chart45.xml" ContentType="application/vnd.openxmlformats-officedocument.drawingml.chart+xml"/>
  <Override PartName="/word/charts/style45.xml" ContentType="application/vnd.ms-office.chartstyle+xml"/>
  <Override PartName="/word/charts/colors45.xml" ContentType="application/vnd.ms-office.chartcolorstyle+xml"/>
  <Override PartName="/word/charts/chart46.xml" ContentType="application/vnd.openxmlformats-officedocument.drawingml.chart+xml"/>
  <Override PartName="/word/charts/style46.xml" ContentType="application/vnd.ms-office.chartstyle+xml"/>
  <Override PartName="/word/charts/colors46.xml" ContentType="application/vnd.ms-office.chartcolorstyle+xml"/>
  <Override PartName="/word/charts/chart47.xml" ContentType="application/vnd.openxmlformats-officedocument.drawingml.chart+xml"/>
  <Override PartName="/word/charts/style47.xml" ContentType="application/vnd.ms-office.chartstyle+xml"/>
  <Override PartName="/word/charts/colors47.xml" ContentType="application/vnd.ms-office.chartcolorstyle+xml"/>
  <Override PartName="/word/charts/chart48.xml" ContentType="application/vnd.openxmlformats-officedocument.drawingml.chart+xml"/>
  <Override PartName="/word/charts/style48.xml" ContentType="application/vnd.ms-office.chartstyle+xml"/>
  <Override PartName="/word/charts/colors48.xml" ContentType="application/vnd.ms-office.chartcolorstyle+xml"/>
  <Override PartName="/word/charts/chart49.xml" ContentType="application/vnd.openxmlformats-officedocument.drawingml.chart+xml"/>
  <Override PartName="/word/charts/style49.xml" ContentType="application/vnd.ms-office.chartstyle+xml"/>
  <Override PartName="/word/charts/colors49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9B9" w:rsidRDefault="00AE49B9" w:rsidP="00AE49B9">
      <w:pPr>
        <w:spacing w:after="0" w:line="240" w:lineRule="auto"/>
        <w:jc w:val="both"/>
        <w:outlineLvl w:val="0"/>
        <w:rPr>
          <w:rFonts w:asciiTheme="majorHAnsi" w:hAnsiTheme="majorHAnsi" w:cstheme="majorHAnsi"/>
          <w:lang w:val="fr-CH"/>
        </w:rPr>
      </w:pPr>
      <w:r>
        <w:rPr>
          <w:rFonts w:asciiTheme="majorHAnsi" w:hAnsiTheme="majorHAnsi" w:cstheme="majorHAnsi"/>
          <w:b/>
          <w:lang w:val="fr-CH"/>
        </w:rPr>
        <w:t>SUPPLEMENTAL MATERIAL</w:t>
      </w:r>
    </w:p>
    <w:p w:rsidR="00AE49B9" w:rsidRDefault="00AE49B9" w:rsidP="00AE49B9">
      <w:pPr>
        <w:pStyle w:val="KeinLeerraum"/>
        <w:rPr>
          <w:rFonts w:asciiTheme="majorHAnsi" w:hAnsiTheme="majorHAnsi" w:cstheme="majorHAnsi"/>
          <w:b/>
          <w:lang w:val="fr-CH"/>
        </w:rPr>
      </w:pPr>
    </w:p>
    <w:p w:rsidR="00AE49B9" w:rsidRDefault="00AE49B9" w:rsidP="00AE49B9">
      <w:pPr>
        <w:pStyle w:val="KeinLeerraum"/>
        <w:rPr>
          <w:rFonts w:asciiTheme="majorHAnsi" w:hAnsiTheme="majorHAnsi" w:cstheme="majorHAnsi"/>
          <w:vertAlign w:val="superscript"/>
          <w:lang w:val="fr-CH"/>
        </w:rPr>
      </w:pPr>
      <w:proofErr w:type="spellStart"/>
      <w:r>
        <w:rPr>
          <w:rFonts w:asciiTheme="majorHAnsi" w:hAnsiTheme="majorHAnsi" w:cstheme="majorHAnsi"/>
          <w:b/>
          <w:lang w:val="fr-CH"/>
        </w:rPr>
        <w:t>Supplemental</w:t>
      </w:r>
      <w:proofErr w:type="spellEnd"/>
      <w:r>
        <w:rPr>
          <w:rFonts w:asciiTheme="majorHAnsi" w:hAnsiTheme="majorHAnsi" w:cstheme="majorHAnsi"/>
          <w:b/>
          <w:lang w:val="fr-CH"/>
        </w:rPr>
        <w:t xml:space="preserve"> Table 1.</w:t>
      </w:r>
      <w:r>
        <w:rPr>
          <w:rFonts w:asciiTheme="majorHAnsi" w:hAnsiTheme="majorHAnsi" w:cstheme="majorHAnsi"/>
          <w:lang w:val="fr-CH"/>
        </w:rPr>
        <w:t xml:space="preserve"> Quiz content</w:t>
      </w:r>
      <w:r>
        <w:rPr>
          <w:rFonts w:asciiTheme="majorHAnsi" w:hAnsiTheme="majorHAnsi" w:cstheme="majorHAnsi"/>
          <w:vertAlign w:val="superscript"/>
          <w:lang w:val="fr-CH"/>
        </w:rPr>
        <w:t>a</w:t>
      </w:r>
    </w:p>
    <w:tbl>
      <w:tblPr>
        <w:tblStyle w:val="Tabellenraster"/>
        <w:tblW w:w="14312" w:type="dxa"/>
        <w:tblInd w:w="0" w:type="dxa"/>
        <w:tblLook w:val="04A0" w:firstRow="1" w:lastRow="0" w:firstColumn="1" w:lastColumn="0" w:noHBand="0" w:noVBand="1"/>
      </w:tblPr>
      <w:tblGrid>
        <w:gridCol w:w="1271"/>
        <w:gridCol w:w="13041"/>
      </w:tblGrid>
      <w:tr w:rsid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Quiz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Question</w:t>
            </w:r>
          </w:p>
        </w:tc>
      </w:tr>
      <w:tr w:rsid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 1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are risk factors for falls?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  <w:lang w:val="en-US"/>
              </w:rPr>
            </w:pPr>
            <w:r>
              <w:rPr>
                <w:rFonts w:asciiTheme="majorHAnsi" w:hAnsiTheme="majorHAnsi" w:cstheme="majorHAnsi"/>
                <w:bCs/>
                <w:i/>
                <w:lang w:val="en-US"/>
              </w:rPr>
              <w:t>Several answers are correct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Urinary incontinence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Fall at home two months ago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Fear from falling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1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Joint pain</w:t>
            </w:r>
          </w:p>
        </w:tc>
      </w:tr>
      <w:tr w:rsid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 2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Which drug increases the risk of falls?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  <w:lang w:val="en-US"/>
              </w:rPr>
            </w:pPr>
            <w:r>
              <w:rPr>
                <w:rFonts w:asciiTheme="majorHAnsi" w:hAnsiTheme="majorHAnsi" w:cstheme="majorHAnsi"/>
                <w:bCs/>
                <w:i/>
                <w:lang w:val="en-US"/>
              </w:rPr>
              <w:t>Several answers are correct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Lorazepam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Amlodipine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Acetaminophen 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2"/>
              </w:num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Ceftriaxone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2"/>
              </w:numPr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Furosemide</w:t>
            </w:r>
            <w:proofErr w:type="spellEnd"/>
          </w:p>
        </w:tc>
      </w:tr>
      <w:tr w:rsidR="00AE49B9" w:rsidRP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 3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following questions are important to ask. Which of these questions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 xml:space="preserve">should be </w:t>
            </w:r>
            <w:r>
              <w:rPr>
                <w:rFonts w:asciiTheme="majorHAnsi" w:hAnsiTheme="majorHAnsi" w:cstheme="majorHAnsi"/>
                <w:bCs/>
                <w:u w:val="single"/>
                <w:lang w:val="en-US"/>
              </w:rPr>
              <w:t>prioritized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at admission in order to avoid a fall during and after hospitalization?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Only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one 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answer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is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correct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Do you need to climb stairs to reach your apartment?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3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 xml:space="preserve">Did you fall in the last 12 months? </w:t>
            </w:r>
            <w:proofErr w:type="gramStart"/>
            <w:r>
              <w:rPr>
                <w:rFonts w:asciiTheme="majorHAnsi" w:hAnsiTheme="majorHAnsi" w:cstheme="majorHAnsi"/>
                <w:b/>
                <w:lang w:val="en-US"/>
              </w:rPr>
              <w:t>And</w:t>
            </w:r>
            <w:proofErr w:type="gramEnd"/>
            <w:r>
              <w:rPr>
                <w:rFonts w:asciiTheme="majorHAnsi" w:hAnsiTheme="majorHAnsi" w:cstheme="majorHAnsi"/>
                <w:b/>
                <w:lang w:val="en-US"/>
              </w:rPr>
              <w:t xml:space="preserve"> if so, how often?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3"/>
              </w:num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Do you need a walking aid to get around?</w:t>
            </w:r>
          </w:p>
        </w:tc>
      </w:tr>
      <w:tr w:rsidR="00AE49B9" w:rsidRP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 4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Which of these measures can prevent a fall of older hospitalized persons? 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One 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answer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is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correct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 urinary catheter that reduces movement to the toilet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4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Encourage exercise, without waiting for physiotherapy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4"/>
              </w:num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Side rails to prevent a patient from standing up</w:t>
            </w:r>
          </w:p>
        </w:tc>
      </w:tr>
      <w:tr w:rsid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 5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Which footwear helps prevent falls? 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</w:rPr>
            </w:pPr>
            <w:proofErr w:type="spellStart"/>
            <w:r>
              <w:rPr>
                <w:rFonts w:asciiTheme="majorHAnsi" w:hAnsiTheme="majorHAnsi" w:cstheme="majorHAnsi"/>
                <w:i/>
                <w:lang w:val="fr-CH"/>
              </w:rPr>
              <w:t>Several</w:t>
            </w:r>
            <w:proofErr w:type="spellEnd"/>
            <w:r>
              <w:rPr>
                <w:rFonts w:asciiTheme="majorHAnsi" w:hAnsiTheme="majorHAnsi" w:cstheme="majorHAnsi"/>
                <w:i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i/>
                <w:lang w:val="fr-CH"/>
              </w:rPr>
              <w:t>answers</w:t>
            </w:r>
            <w:proofErr w:type="spellEnd"/>
            <w:r>
              <w:rPr>
                <w:rFonts w:asciiTheme="majorHAnsi" w:hAnsiTheme="majorHAnsi" w:cstheme="majorHAnsi"/>
                <w:i/>
                <w:lang w:val="fr-CH"/>
              </w:rPr>
              <w:t xml:space="preserve"> are correct</w:t>
            </w:r>
          </w:p>
          <w:p w:rsidR="00AE49B9" w:rsidRDefault="00AE49B9" w:rsidP="00A75EEA">
            <w:pPr>
              <w:pStyle w:val="KeinLeerraum"/>
              <w:numPr>
                <w:ilvl w:val="1"/>
                <w:numId w:val="5"/>
              </w:numPr>
              <w:tabs>
                <w:tab w:val="num" w:pos="687"/>
              </w:tabs>
              <w:ind w:hanging="1036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Open footwear that is easy to remove</w:t>
            </w:r>
          </w:p>
          <w:p w:rsidR="00AE49B9" w:rsidRDefault="00AE49B9" w:rsidP="00A75EEA">
            <w:pPr>
              <w:pStyle w:val="KeinLeerraum"/>
              <w:numPr>
                <w:ilvl w:val="1"/>
                <w:numId w:val="5"/>
              </w:numPr>
              <w:tabs>
                <w:tab w:val="num" w:pos="687"/>
              </w:tabs>
              <w:ind w:hanging="1036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Closed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footwear</w:t>
            </w:r>
            <w:proofErr w:type="spellEnd"/>
          </w:p>
          <w:p w:rsidR="00AE49B9" w:rsidRDefault="00AE49B9" w:rsidP="00A75EEA">
            <w:pPr>
              <w:pStyle w:val="KeinLeerraum"/>
              <w:numPr>
                <w:ilvl w:val="1"/>
                <w:numId w:val="5"/>
              </w:numPr>
              <w:tabs>
                <w:tab w:val="num" w:pos="687"/>
              </w:tabs>
              <w:ind w:hanging="1036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Footwear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with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non-slip soles</w:t>
            </w:r>
          </w:p>
          <w:p w:rsidR="00AE49B9" w:rsidRDefault="00AE49B9" w:rsidP="00A75EEA">
            <w:pPr>
              <w:pStyle w:val="KeinLeerraum"/>
              <w:numPr>
                <w:ilvl w:val="1"/>
                <w:numId w:val="5"/>
              </w:numPr>
              <w:tabs>
                <w:tab w:val="num" w:pos="687"/>
              </w:tabs>
              <w:ind w:hanging="1036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Footwear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without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heels</w:t>
            </w:r>
            <w:proofErr w:type="spellEnd"/>
          </w:p>
        </w:tc>
      </w:tr>
      <w:tr w:rsid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lastRenderedPageBreak/>
              <w:t>Quiz 6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When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should the risk of falls be documented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for the first time in the nursing dossier? 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</w:rPr>
            </w:pPr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One 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answer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is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correct</w:t>
            </w:r>
          </w:p>
          <w:p w:rsidR="00AE49B9" w:rsidRDefault="00AE49B9" w:rsidP="00A75EEA">
            <w:pPr>
              <w:pStyle w:val="KeinLeerraum"/>
              <w:numPr>
                <w:ilvl w:val="1"/>
                <w:numId w:val="6"/>
              </w:numPr>
              <w:tabs>
                <w:tab w:val="num" w:pos="687"/>
              </w:tabs>
              <w:ind w:hanging="1036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After 5 days on the ward, when you know the patient better</w:t>
            </w:r>
          </w:p>
          <w:p w:rsidR="00AE49B9" w:rsidRDefault="00AE49B9" w:rsidP="00A75EEA">
            <w:pPr>
              <w:pStyle w:val="KeinLeerraum"/>
              <w:numPr>
                <w:ilvl w:val="1"/>
                <w:numId w:val="6"/>
              </w:numPr>
              <w:tabs>
                <w:tab w:val="num" w:pos="687"/>
              </w:tabs>
              <w:ind w:hanging="1036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Upon entry</w:t>
            </w:r>
          </w:p>
          <w:p w:rsidR="00AE49B9" w:rsidRDefault="00AE49B9" w:rsidP="00A75EEA">
            <w:pPr>
              <w:pStyle w:val="KeinLeerraum"/>
              <w:numPr>
                <w:ilvl w:val="1"/>
                <w:numId w:val="6"/>
              </w:numPr>
              <w:tabs>
                <w:tab w:val="num" w:pos="687"/>
              </w:tabs>
              <w:ind w:hanging="1036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After physiotherapy assessment</w:t>
            </w:r>
          </w:p>
        </w:tc>
      </w:tr>
      <w:tr w:rsid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 7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Which medications increase the risk of falls?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  <w:lang w:val="en-US"/>
              </w:rPr>
            </w:pPr>
            <w:r>
              <w:rPr>
                <w:rFonts w:asciiTheme="majorHAnsi" w:hAnsiTheme="majorHAnsi" w:cstheme="majorHAnsi"/>
                <w:bCs/>
                <w:i/>
                <w:lang w:val="en-US"/>
              </w:rPr>
              <w:t>Several answers are correct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 xml:space="preserve">Fentanyl 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Lisinopril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7"/>
              </w:numPr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Ibuprofen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7"/>
              </w:numPr>
              <w:rPr>
                <w:rFonts w:asciiTheme="majorHAnsi" w:hAnsiTheme="majorHAnsi" w:cstheme="majorHAnsi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lang w:val="en-US"/>
              </w:rPr>
              <w:t>Piperaciline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>/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Tazobactam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7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Morphine</w:t>
            </w:r>
          </w:p>
        </w:tc>
      </w:tr>
      <w:tr w:rsid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 8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are risk factors for falls?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Several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i/>
                <w:lang w:val="fr-CH"/>
              </w:rPr>
              <w:t>answers</w:t>
            </w:r>
            <w:proofErr w:type="spellEnd"/>
            <w:r>
              <w:rPr>
                <w:rFonts w:asciiTheme="majorHAnsi" w:hAnsiTheme="majorHAnsi" w:cstheme="majorHAnsi"/>
                <w:bCs/>
                <w:i/>
                <w:lang w:val="fr-CH"/>
              </w:rPr>
              <w:t xml:space="preserve"> are correct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Parkinson's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disease</w:t>
            </w:r>
            <w:proofErr w:type="spellEnd"/>
          </w:p>
          <w:p w:rsidR="00AE49B9" w:rsidRDefault="00AE49B9" w:rsidP="00A75EEA">
            <w:pPr>
              <w:pStyle w:val="KeinLeerraum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 xml:space="preserve">A previous fall 8 months ago </w:t>
            </w:r>
          </w:p>
          <w:p w:rsidR="00AE49B9" w:rsidRDefault="00AE49B9" w:rsidP="00A75EEA">
            <w:pPr>
              <w:pStyle w:val="KeinLeerraum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Depression</w:t>
            </w:r>
            <w:proofErr w:type="spellEnd"/>
          </w:p>
          <w:p w:rsidR="00AE49B9" w:rsidRDefault="00AE49B9" w:rsidP="00A75EEA">
            <w:pPr>
              <w:pStyle w:val="KeinLeerraum"/>
              <w:numPr>
                <w:ilvl w:val="0"/>
                <w:numId w:val="8"/>
              </w:num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  <w:lang w:val="fr-CH"/>
              </w:rPr>
              <w:t>Malnutrition</w:t>
            </w:r>
          </w:p>
        </w:tc>
      </w:tr>
      <w:tr w:rsidR="00AE49B9" w:rsidTr="00AE49B9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 9</w:t>
            </w:r>
          </w:p>
        </w:tc>
        <w:tc>
          <w:tcPr>
            <w:tcW w:w="1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are measures for fall prevention?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i/>
              </w:rPr>
            </w:pPr>
            <w:proofErr w:type="spellStart"/>
            <w:r>
              <w:rPr>
                <w:rFonts w:asciiTheme="majorHAnsi" w:hAnsiTheme="majorHAnsi" w:cstheme="majorHAnsi"/>
                <w:bCs/>
                <w:i/>
              </w:rPr>
              <w:t>Several</w:t>
            </w:r>
            <w:proofErr w:type="spellEnd"/>
            <w:r>
              <w:rPr>
                <w:rFonts w:asciiTheme="majorHAnsi" w:hAnsiTheme="majorHAnsi" w:cstheme="majorHAnsi"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i/>
              </w:rPr>
              <w:t>answers</w:t>
            </w:r>
            <w:proofErr w:type="spellEnd"/>
            <w:r>
              <w:rPr>
                <w:rFonts w:asciiTheme="majorHAnsi" w:hAnsiTheme="majorHAnsi" w:cstheme="majorHAnsi"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i/>
              </w:rPr>
              <w:t>are</w:t>
            </w:r>
            <w:proofErr w:type="spellEnd"/>
            <w:r>
              <w:rPr>
                <w:rFonts w:asciiTheme="majorHAnsi" w:hAnsiTheme="majorHAnsi" w:cstheme="majorHAnsi"/>
                <w:bCs/>
                <w:i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Cs/>
                <w:i/>
              </w:rPr>
              <w:t>correct</w:t>
            </w:r>
            <w:proofErr w:type="spellEnd"/>
          </w:p>
          <w:p w:rsidR="00AE49B9" w:rsidRDefault="00AE49B9" w:rsidP="00A75EEA">
            <w:pPr>
              <w:pStyle w:val="KeinLeerraum"/>
              <w:numPr>
                <w:ilvl w:val="1"/>
                <w:numId w:val="9"/>
              </w:numPr>
              <w:ind w:left="687" w:hanging="327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Recommend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closed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shoes</w:t>
            </w:r>
            <w:proofErr w:type="spellEnd"/>
          </w:p>
          <w:p w:rsidR="00AE49B9" w:rsidRDefault="00AE49B9" w:rsidP="00A75EEA">
            <w:pPr>
              <w:pStyle w:val="KeinLeerraum"/>
              <w:numPr>
                <w:ilvl w:val="1"/>
                <w:numId w:val="9"/>
              </w:numPr>
              <w:ind w:left="687" w:hanging="327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Provide eyeglasses and an alarm system</w:t>
            </w:r>
          </w:p>
          <w:p w:rsidR="00AE49B9" w:rsidRDefault="00AE49B9" w:rsidP="00A75EEA">
            <w:pPr>
              <w:pStyle w:val="KeinLeerraum"/>
              <w:numPr>
                <w:ilvl w:val="1"/>
                <w:numId w:val="9"/>
              </w:numPr>
              <w:ind w:left="687" w:hanging="327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Avoid leaving objects on the floor</w:t>
            </w:r>
          </w:p>
          <w:p w:rsidR="00AE49B9" w:rsidRDefault="00AE49B9" w:rsidP="00A75EEA">
            <w:pPr>
              <w:pStyle w:val="KeinLeerraum"/>
              <w:numPr>
                <w:ilvl w:val="1"/>
                <w:numId w:val="9"/>
              </w:numPr>
              <w:ind w:left="687" w:hanging="327"/>
              <w:rPr>
                <w:rFonts w:asciiTheme="majorHAnsi" w:hAnsiTheme="majorHAnsi" w:cstheme="majorHAnsi"/>
                <w:b/>
              </w:rPr>
            </w:pP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Provide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assistive</w:t>
            </w:r>
            <w:proofErr w:type="spellEnd"/>
            <w:r>
              <w:rPr>
                <w:rFonts w:asciiTheme="majorHAnsi" w:hAnsiTheme="majorHAnsi" w:cstheme="majorHAnsi"/>
                <w:b/>
                <w:lang w:val="fr-CH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b/>
                <w:lang w:val="fr-CH"/>
              </w:rPr>
              <w:t>devices</w:t>
            </w:r>
            <w:proofErr w:type="spellEnd"/>
          </w:p>
        </w:tc>
      </w:tr>
    </w:tbl>
    <w:p w:rsidR="00AE49B9" w:rsidRDefault="00AE49B9" w:rsidP="00AE49B9">
      <w:pPr>
        <w:pStyle w:val="KeinLeerraum"/>
        <w:rPr>
          <w:rFonts w:asciiTheme="majorHAnsi" w:hAnsiTheme="majorHAnsi" w:cstheme="majorHAnsi"/>
          <w:b/>
          <w:lang w:val="en-US"/>
        </w:rPr>
      </w:pPr>
      <w:proofErr w:type="spellStart"/>
      <w:proofErr w:type="gramStart"/>
      <w:r>
        <w:rPr>
          <w:rFonts w:asciiTheme="majorHAnsi" w:hAnsiTheme="majorHAnsi" w:cstheme="majorHAnsi"/>
          <w:vertAlign w:val="superscript"/>
          <w:lang w:val="en-US"/>
        </w:rPr>
        <w:t>a</w:t>
      </w:r>
      <w:proofErr w:type="spellEnd"/>
      <w:proofErr w:type="gramEnd"/>
      <w:r>
        <w:rPr>
          <w:rFonts w:asciiTheme="majorHAnsi" w:hAnsiTheme="majorHAnsi" w:cstheme="majorHAnsi"/>
          <w:vertAlign w:val="superscript"/>
          <w:lang w:val="en-US"/>
        </w:rPr>
        <w:t xml:space="preserve"> </w:t>
      </w:r>
      <w:r>
        <w:rPr>
          <w:rFonts w:asciiTheme="majorHAnsi" w:hAnsiTheme="majorHAnsi" w:cstheme="majorHAnsi"/>
          <w:lang w:val="en-US"/>
        </w:rPr>
        <w:t xml:space="preserve">The correct answer(s) are written </w:t>
      </w:r>
      <w:r>
        <w:rPr>
          <w:rFonts w:asciiTheme="majorHAnsi" w:hAnsiTheme="majorHAnsi" w:cstheme="majorHAnsi"/>
          <w:b/>
          <w:lang w:val="en-US"/>
        </w:rPr>
        <w:t>in bold.</w:t>
      </w:r>
      <w:r>
        <w:rPr>
          <w:rFonts w:asciiTheme="majorHAnsi" w:hAnsiTheme="majorHAnsi" w:cstheme="majorHAnsi"/>
          <w:b/>
          <w:lang w:val="en-US"/>
        </w:rPr>
        <w:br w:type="page"/>
      </w:r>
    </w:p>
    <w:p w:rsidR="00AE49B9" w:rsidRDefault="00AE49B9" w:rsidP="00AE49B9">
      <w:pPr>
        <w:pStyle w:val="KeinLeerraum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lang w:val="en-US"/>
        </w:rPr>
        <w:lastRenderedPageBreak/>
        <w:t>Supplemental Table 2.</w:t>
      </w:r>
      <w:r>
        <w:rPr>
          <w:rFonts w:asciiTheme="majorHAnsi" w:hAnsiTheme="majorHAnsi" w:cstheme="majorHAnsi"/>
          <w:lang w:val="en-US"/>
        </w:rPr>
        <w:t xml:space="preserve"> Questions of online survey with qualitative counterpart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480"/>
        <w:gridCol w:w="1768"/>
        <w:gridCol w:w="2200"/>
        <w:gridCol w:w="5699"/>
        <w:gridCol w:w="4130"/>
      </w:tblGrid>
      <w:tr w:rsidR="00AE49B9" w:rsidTr="00AE49B9">
        <w:trPr>
          <w:cantSplit/>
          <w:trHeight w:val="1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hideMark/>
          </w:tcPr>
          <w:p w:rsidR="00AE49B9" w:rsidRDefault="00AE49B9">
            <w:pPr>
              <w:tabs>
                <w:tab w:val="left" w:pos="10068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CONSTRUCT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Category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Quantitative assessment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Full question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Quantitative answer</w:t>
            </w: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cstheme="minorBidi"/>
                <w:noProof/>
                <w:lang w:eastAsia="de-CH"/>
              </w:rPr>
              <mc:AlternateContent>
                <mc:Choice Requires="wps">
                  <w:drawing>
                    <wp:inline distT="0" distB="0" distL="0" distR="0">
                      <wp:extent cx="215900" cy="107950"/>
                      <wp:effectExtent l="0" t="0" r="3175" b="0"/>
                      <wp:docPr id="6" name="Rechtec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5875" cap="rnd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33FB3B3" id="Rechteck 6" o:spid="_x0000_s1026" style="width:17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" fillcolor="#4f81bd [3204]" stroked="f" strokeweight="1.25pt">
                      <v:stroke endcap="round"/>
                      <w10:anchorlock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lang w:val="en-US"/>
              </w:rPr>
              <w:t xml:space="preserve"> Disagree  </w:t>
            </w:r>
            <w:r>
              <w:rPr>
                <w:rFonts w:cstheme="minorBidi"/>
                <w:noProof/>
                <w:lang w:eastAsia="de-CH"/>
              </w:rPr>
              <mc:AlternateContent>
                <mc:Choice Requires="wps">
                  <w:drawing>
                    <wp:inline distT="0" distB="0" distL="0" distR="0">
                      <wp:extent cx="215900" cy="107950"/>
                      <wp:effectExtent l="0" t="0" r="3175" b="0"/>
                      <wp:docPr id="5" name="Rechtec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5875" cap="rnd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6C6B80D" id="Rechteck 5" o:spid="_x0000_s1026" style="width:17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" fillcolor="#c0504d [3205]" stroked="f" strokeweight="1.25pt">
                      <v:stroke endcap="round"/>
                      <w10:anchorlock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lang w:val="en-US"/>
              </w:rPr>
              <w:t xml:space="preserve"> Neutral  </w:t>
            </w:r>
            <w:r>
              <w:rPr>
                <w:rFonts w:cstheme="minorBidi"/>
                <w:noProof/>
                <w:lang w:eastAsia="de-CH"/>
              </w:rPr>
              <mc:AlternateContent>
                <mc:Choice Requires="wps">
                  <w:drawing>
                    <wp:inline distT="0" distB="0" distL="0" distR="0">
                      <wp:extent cx="215900" cy="107950"/>
                      <wp:effectExtent l="0" t="0" r="3175" b="0"/>
                      <wp:docPr id="4" name="Rechtec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5875" cap="rnd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6AC8403" id="Rechteck 4" o:spid="_x0000_s1026" style="width:17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" fillcolor="#9bbb59 [3206]" stroked="f" strokeweight="1.25pt">
                      <v:stroke endcap="round"/>
                      <w10:anchorlock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lang w:val="en-US"/>
              </w:rPr>
              <w:t xml:space="preserve"> Agree</w:t>
            </w: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:rsidR="00AE49B9" w:rsidRDefault="00AE49B9">
            <w:pPr>
              <w:tabs>
                <w:tab w:val="left" w:pos="10068"/>
              </w:tabs>
              <w:ind w:left="113" w:right="11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CONTENT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Oral presentation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information about the fall risk assessment and prevention was clear.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16" name="Diagramm 1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"/>
                    </a:graphicData>
                  </a:graphic>
                </wp:inline>
              </w:drawing>
            </w:r>
          </w:p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At the end of the oral presentation, my role in assessing risk of fall und implementing preventive measures was clear.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17" name="Diagramm 1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  <w:lang w:val="en-US" w:eastAsia="de-CH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E-learning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Clear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information provided in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was clear.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22" name="Diagramm 2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information about fall risk assessment and fall prevention was clear.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25" name="Diagramm 2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At the end of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, my role in fall risk assessment was clear to me.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26" name="Diagramm 2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t>Too easy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questions in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were too easy.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31" name="Diagramm 3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noProof/>
              </w:rPr>
              <w:t>Too difficult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questions in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were too difficult.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32" name="Diagramm 3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Quizzes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Too easy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questions in the quizzes were too easy.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61" name="Diagramm 6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Too difficult</w:t>
            </w: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questions in the quizzes were too difficult.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9" name="Diagramm 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3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:rsidR="00AE49B9" w:rsidRDefault="00AE49B9">
            <w:pPr>
              <w:tabs>
                <w:tab w:val="left" w:pos="10068"/>
              </w:tabs>
              <w:ind w:left="113" w:right="11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FORMAT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E-learning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Too long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was too long.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33" name="Diagramm 3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4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>Too short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was too short.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34" name="Diagramm 3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5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Quizzes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>Too long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quizzes were too long.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63" name="Diagramm 6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>Too short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quizzes were too short.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64" name="Diagramm 6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:rsidR="00AE49B9" w:rsidRDefault="00AE49B9">
            <w:pPr>
              <w:tabs>
                <w:tab w:val="left" w:pos="10068"/>
              </w:tabs>
              <w:ind w:left="113" w:right="11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IMPACT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lang w:val="en-US"/>
              </w:rPr>
              <w:t>Oral presentation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</w:rPr>
              <w:t>Useful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oral presentation helped me deepen my knowledge on falls.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15" name="Diagramm 1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8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information from the oral presentation was helpful to complete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19" name="Diagramm 1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9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power point was useful to support the oral presentation.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21" name="Diagramm 2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0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E-learning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>Useful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was helpful.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23" name="Diagramm 2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1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5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The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e-learning</w:t>
            </w:r>
            <w:proofErr w:type="gramEnd"/>
            <w:r>
              <w:rPr>
                <w:rFonts w:ascii="Times New Roman" w:hAnsi="Times New Roman" w:cs="Times New Roman"/>
                <w:lang w:val="en-US"/>
              </w:rPr>
              <w:t xml:space="preserve"> helped me to implement fall risk assessment.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53" name="Diagramm 5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2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Since completing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, I pay more attention to fall risk factors.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28" name="Diagramm 2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3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deepened my knowledge on falls.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29" name="Diagramm 2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4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provided useful information on how to prevent falls.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30" name="Diagramm 3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5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Quizzes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noProof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Useful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quizzes were helpful to remember the content of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55" name="Diagramm 5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6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quizzes deepened my knowledge about falls.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56" name="Diagramm 5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7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</w:rPr>
              <w:t xml:space="preserve">Interprofessional </w:t>
            </w:r>
            <w:proofErr w:type="spellStart"/>
            <w:r>
              <w:rPr>
                <w:rFonts w:asciiTheme="majorHAnsi" w:hAnsiTheme="majorHAnsi" w:cstheme="majorHAnsi"/>
              </w:rPr>
              <w:t>collaboration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Increased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For residents: Nurses discussed the issue of falls more frequently with me since the STROLL project started.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For nurses: Physicians discussed the issue of falls more frequently with me since the STROLL project started.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52" name="Diagramm 5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8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textDirection w:val="btLr"/>
            <w:hideMark/>
          </w:tcPr>
          <w:p w:rsidR="00AE49B9" w:rsidRDefault="00AE49B9">
            <w:pPr>
              <w:tabs>
                <w:tab w:val="left" w:pos="10068"/>
              </w:tabs>
              <w:ind w:left="113" w:right="113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IMPLEMENTATION PROCESS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lang w:val="en-US"/>
              </w:rPr>
              <w:t>E-learning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Important who sent 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It was important to me who sent me the invitation to complete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36" name="Diagramm 3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29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>For residents:</w:t>
            </w:r>
            <w:r>
              <w:rPr>
                <w:rFonts w:asciiTheme="majorHAnsi" w:hAnsiTheme="majorHAnsi" w:cstheme="majorHAnsi"/>
                <w:lang w:val="en-US"/>
              </w:rPr>
              <w:t xml:space="preserve"> I would have completed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as quickly if the information e-mail was sent by a nurse or assistant physician instead of an attending physician.*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>For nurses:</w:t>
            </w:r>
            <w:r>
              <w:rPr>
                <w:rFonts w:asciiTheme="majorHAnsi" w:hAnsiTheme="majorHAnsi" w:cstheme="majorHAnsi"/>
                <w:lang w:val="en-US"/>
              </w:rPr>
              <w:t xml:space="preserve"> I would have completed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as quickly if the information e-mail was sent by a physician instead of a nurse.*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37" name="Diagramm 3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0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>For residents:</w:t>
            </w:r>
            <w:r>
              <w:rPr>
                <w:rFonts w:asciiTheme="majorHAnsi" w:hAnsiTheme="majorHAnsi" w:cstheme="majorHAnsi"/>
                <w:lang w:val="en-US"/>
              </w:rPr>
              <w:t xml:space="preserve"> I would have completed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as quickly if the information e-mail was sent by a secretary instead of an attending physician.*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>For nurses:</w:t>
            </w:r>
            <w:r>
              <w:rPr>
                <w:rFonts w:asciiTheme="majorHAnsi" w:hAnsiTheme="majorHAnsi" w:cstheme="majorHAnsi"/>
                <w:lang w:val="en-US"/>
              </w:rPr>
              <w:t xml:space="preserve"> I would have completed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as quickly if the information e-mail was sent by a secretary instead of a nurse.*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tabs>
                <w:tab w:val="left" w:pos="1487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39" name="Diagramm 3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1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tabs>
                <w:tab w:val="left" w:pos="1487"/>
              </w:tabs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It mattered to me who sent the reminder to complete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1" name="Diagramm 4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2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>For residents:</w:t>
            </w:r>
            <w:r>
              <w:rPr>
                <w:rFonts w:asciiTheme="majorHAnsi" w:hAnsiTheme="majorHAnsi" w:cstheme="majorHAnsi"/>
                <w:lang w:val="en-US"/>
              </w:rPr>
              <w:t xml:space="preserve"> I would have completed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as quickly if the information e-mail was sent by a nurse or assistant physician instead of an attending physician.*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>For nurses:</w:t>
            </w:r>
            <w:r>
              <w:rPr>
                <w:rFonts w:asciiTheme="majorHAnsi" w:hAnsiTheme="majorHAnsi" w:cstheme="majorHAnsi"/>
                <w:lang w:val="en-US"/>
              </w:rPr>
              <w:t xml:space="preserve"> I would have completed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as quickly if the reminder e-mail was sent by a physician instead of a nurse.*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2" name="Diagramm 4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3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>For residents:</w:t>
            </w:r>
            <w:r>
              <w:rPr>
                <w:rFonts w:asciiTheme="majorHAnsi" w:hAnsiTheme="majorHAnsi" w:cstheme="majorHAnsi"/>
                <w:lang w:val="en-US"/>
              </w:rPr>
              <w:t xml:space="preserve"> I would have completed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as quickly if the information e-mail was sent by a secretary instead of an attending physician.*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>For nurses:</w:t>
            </w:r>
            <w:r>
              <w:rPr>
                <w:rFonts w:asciiTheme="majorHAnsi" w:hAnsiTheme="majorHAnsi" w:cstheme="majorHAnsi"/>
                <w:lang w:val="en-US"/>
              </w:rPr>
              <w:t xml:space="preserve"> I would have completed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as quickly if the reminder e-mail was sent by a secretary instead of a nurse.*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3" name="Diagramm 4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4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</w:rPr>
            </w:pPr>
            <w:proofErr w:type="spellStart"/>
            <w:r>
              <w:rPr>
                <w:rFonts w:asciiTheme="majorHAnsi" w:hAnsiTheme="majorHAnsi" w:cstheme="majorHAnsi"/>
              </w:rPr>
              <w:t>Quizzes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val="en-US"/>
              </w:rPr>
              <w:t>Possibilty to win a prize was motivating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possibility to win an iPad motivated me to complete the quizzes.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57" name="Diagramm 5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5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I would have completed the quizzes even if there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was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no iPad to win.*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58" name="Diagramm 5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6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tabs>
                <w:tab w:val="left" w:pos="10068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Important who sent 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I would have completed the quizzes as quickly if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the information e-mail was sent by a physician instead of a nurse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66" name="Diagramm 6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7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vertAlign w:val="superscript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I would have completed the quizzes as quickly if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the information e-mail was sent by a secretary instead of a nurse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67" name="Diagramm 6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8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It mattered to me who sent me the invitation to complete the quizzes.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70" name="Diagramm 7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39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AE49B9" w:rsidRDefault="00AE49B9" w:rsidP="00AE49B9">
      <w:pPr>
        <w:pStyle w:val="KeinLeerraum"/>
        <w:rPr>
          <w:rFonts w:asciiTheme="majorHAnsi" w:hAnsiTheme="majorHAnsi" w:cstheme="majorHAnsi"/>
          <w:bCs/>
          <w:lang w:val="en-US"/>
        </w:rPr>
      </w:pPr>
      <w:r>
        <w:rPr>
          <w:rFonts w:asciiTheme="majorHAnsi" w:hAnsiTheme="majorHAnsi" w:cstheme="majorHAnsi"/>
          <w:b/>
          <w:lang w:val="en-US"/>
        </w:rPr>
        <w:t>Legend:</w:t>
      </w:r>
      <w:r>
        <w:rPr>
          <w:rFonts w:asciiTheme="majorHAnsi" w:hAnsiTheme="majorHAnsi" w:cstheme="majorHAnsi"/>
          <w:lang w:val="en-US"/>
        </w:rPr>
        <w:t xml:space="preserve"> </w:t>
      </w:r>
      <w:r>
        <w:rPr>
          <w:rFonts w:asciiTheme="majorHAnsi" w:hAnsiTheme="majorHAnsi" w:cstheme="majorHAnsi"/>
          <w:vertAlign w:val="superscript"/>
          <w:lang w:val="en-US"/>
        </w:rPr>
        <w:t>*</w:t>
      </w:r>
      <w:r>
        <w:rPr>
          <w:rFonts w:asciiTheme="majorHAnsi" w:hAnsiTheme="majorHAnsi" w:cstheme="majorHAnsi"/>
          <w:bCs/>
          <w:lang w:val="en-US"/>
        </w:rPr>
        <w:t xml:space="preserve"> For negatively formulated questions, the results “disagree” and “agree” </w:t>
      </w:r>
      <w:proofErr w:type="gramStart"/>
      <w:r>
        <w:rPr>
          <w:rFonts w:asciiTheme="majorHAnsi" w:hAnsiTheme="majorHAnsi" w:cstheme="majorHAnsi"/>
          <w:bCs/>
          <w:lang w:val="en-US"/>
        </w:rPr>
        <w:t>were switched</w:t>
      </w:r>
      <w:proofErr w:type="gramEnd"/>
      <w:r>
        <w:rPr>
          <w:rFonts w:asciiTheme="majorHAnsi" w:hAnsiTheme="majorHAnsi" w:cstheme="majorHAnsi"/>
          <w:bCs/>
          <w:lang w:val="en-US"/>
        </w:rPr>
        <w:t xml:space="preserve"> to allow merging the results together for </w:t>
      </w:r>
      <w:r>
        <w:rPr>
          <w:rFonts w:asciiTheme="majorHAnsi" w:hAnsiTheme="majorHAnsi" w:cstheme="majorHAnsi"/>
          <w:b/>
          <w:bCs/>
          <w:lang w:val="en-US"/>
        </w:rPr>
        <w:t>Table 2</w:t>
      </w:r>
      <w:r>
        <w:rPr>
          <w:rFonts w:asciiTheme="majorHAnsi" w:hAnsiTheme="majorHAnsi" w:cstheme="majorHAnsi"/>
          <w:bCs/>
          <w:lang w:val="en-US"/>
        </w:rPr>
        <w:t>.</w:t>
      </w:r>
      <w:r>
        <w:rPr>
          <w:rFonts w:asciiTheme="majorHAnsi" w:hAnsiTheme="majorHAnsi" w:cstheme="majorHAnsi"/>
          <w:bCs/>
          <w:lang w:val="en-US"/>
        </w:rPr>
        <w:br w:type="page"/>
      </w:r>
    </w:p>
    <w:p w:rsidR="00AE49B9" w:rsidRDefault="00AE49B9" w:rsidP="00AE49B9">
      <w:pPr>
        <w:pStyle w:val="KeinLeerraum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lang w:val="en-US"/>
        </w:rPr>
        <w:lastRenderedPageBreak/>
        <w:t>Supplemental Table 3.</w:t>
      </w:r>
      <w:r>
        <w:rPr>
          <w:rFonts w:asciiTheme="majorHAnsi" w:hAnsiTheme="majorHAnsi" w:cstheme="majorHAnsi"/>
          <w:lang w:val="en-US"/>
        </w:rPr>
        <w:t xml:space="preserve"> Questions of online survey without qualitative counterpart</w:t>
      </w:r>
    </w:p>
    <w:tbl>
      <w:tblPr>
        <w:tblStyle w:val="Tabellenraster"/>
        <w:tblW w:w="0" w:type="dxa"/>
        <w:tblInd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51"/>
        <w:gridCol w:w="4111"/>
      </w:tblGrid>
      <w:tr w:rsidR="00AE49B9" w:rsidTr="00AE49B9">
        <w:trPr>
          <w:cantSplit/>
          <w:trHeight w:val="1695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tabs>
                <w:tab w:val="left" w:pos="1864"/>
              </w:tabs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ab/>
            </w: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Full question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Quantitative answer</w:t>
            </w: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cstheme="minorBidi"/>
                <w:noProof/>
                <w:lang w:eastAsia="de-CH"/>
              </w:rPr>
              <mc:AlternateContent>
                <mc:Choice Requires="wps">
                  <w:drawing>
                    <wp:inline distT="0" distB="0" distL="0" distR="0">
                      <wp:extent cx="215900" cy="107950"/>
                      <wp:effectExtent l="0" t="0" r="3175" b="0"/>
                      <wp:docPr id="3" name="Rechte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5875" cap="rnd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933704" id="Rechteck 3" o:spid="_x0000_s1026" style="width:17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" fillcolor="#4f81bd [3204]" stroked="f" strokeweight="1.25pt">
                      <v:stroke endcap="round"/>
                      <w10:anchorlock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lang w:val="en-US"/>
              </w:rPr>
              <w:t xml:space="preserve"> Disagree  </w:t>
            </w:r>
            <w:r>
              <w:rPr>
                <w:rFonts w:cstheme="minorBidi"/>
                <w:noProof/>
                <w:lang w:eastAsia="de-CH"/>
              </w:rPr>
              <mc:AlternateContent>
                <mc:Choice Requires="wps">
                  <w:drawing>
                    <wp:inline distT="0" distB="0" distL="0" distR="0">
                      <wp:extent cx="215900" cy="107950"/>
                      <wp:effectExtent l="0" t="0" r="3175" b="0"/>
                      <wp:docPr id="2" name="Rechtec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5875" cap="rnd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E94794" id="Rechteck 2" o:spid="_x0000_s1026" style="width:17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" fillcolor="#c0504d [3205]" stroked="f" strokeweight="1.25pt">
                      <v:stroke endcap="round"/>
                      <w10:anchorlock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lang w:val="en-US"/>
              </w:rPr>
              <w:t xml:space="preserve"> Neutral  </w:t>
            </w:r>
            <w:r>
              <w:rPr>
                <w:rFonts w:cstheme="minorBidi"/>
                <w:noProof/>
                <w:lang w:eastAsia="de-CH"/>
              </w:rPr>
              <mc:AlternateContent>
                <mc:Choice Requires="wps">
                  <w:drawing>
                    <wp:inline distT="0" distB="0" distL="0" distR="0">
                      <wp:extent cx="215900" cy="107950"/>
                      <wp:effectExtent l="0" t="0" r="3175" b="0"/>
                      <wp:docPr id="1" name="Rechtec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10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3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5875" cap="rnd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A999145" id="Rechteck 1" o:spid="_x0000_s1026" style="width:17pt;height: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" fillcolor="#9bbb59 [3206]" stroked="f" strokeweight="1.25pt">
                      <v:stroke endcap="round"/>
                      <w10:anchorlock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b/>
                <w:lang w:val="en-US"/>
              </w:rPr>
              <w:t xml:space="preserve"> Agree</w:t>
            </w:r>
          </w:p>
          <w:p w:rsidR="00AE49B9" w:rsidRDefault="00AE49B9">
            <w:pPr>
              <w:pStyle w:val="KeinLeerraum"/>
              <w:jc w:val="center"/>
              <w:rPr>
                <w:rFonts w:asciiTheme="majorHAnsi" w:hAnsiTheme="majorHAnsi" w:cstheme="majorHAnsi"/>
                <w:noProof/>
                <w:lang w:eastAsia="de-CH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 wished, I would have access to the slides of the oral presentation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20" name="Diagramm 2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0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power point was useful to support the oral presentation.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31470"/>
                  <wp:effectExtent l="0" t="0" r="5715" b="0"/>
                  <wp:docPr id="74" name="Diagramm 7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1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I was able to answer the quizzes with the information received in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10" name="Diagramm 1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2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noProof/>
                <w:lang w:eastAsia="de-CH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should not be mandatory.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0" name="Diagramm 40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3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525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The completion of the quizzes should be mandatory.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27" name="Diagramm 2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4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noProof/>
                <w:lang w:eastAsia="de-CH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Physiotherapists should also complete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62" name="Diagramm 6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5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noProof/>
                <w:lang w:eastAsia="de-CH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I had technical problems with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8" name="Diagramm 48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6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noProof/>
                <w:lang w:eastAsia="de-CH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I had technical problems with the quizzes.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54" name="Diagramm 5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7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noProof/>
                <w:lang w:eastAsia="de-CH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lastRenderedPageBreak/>
              <w:t>The quizzes interrupted my daily work as a nurse.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59" name="Diagramm 5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8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I wish I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would have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received reminders to complete the quizzes.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69" name="Diagramm 69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49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Fall risk assessment and prevention should be a nursing task only.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4" name="Diagramm 4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0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Fall risk assessment and prevention should be a physiotherapy task only.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5" name="Diagramm 45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1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Fall risk assessment and prevention should be a medical task only.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6" name="Diagramm 46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2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AE49B9" w:rsidTr="00AE49B9">
        <w:trPr>
          <w:cantSplit/>
          <w:trHeight w:val="22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Fall risk assessment and prevention should be a task of physiotherapy and nursing staff only.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noProof/>
                <w:lang w:eastAsia="de-CH"/>
              </w:rPr>
              <w:drawing>
                <wp:inline distT="0" distB="0" distL="0" distR="0">
                  <wp:extent cx="2527935" cy="340360"/>
                  <wp:effectExtent l="0" t="0" r="5715" b="2540"/>
                  <wp:docPr id="47" name="Diagramm 47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53"/>
                    </a:graphicData>
                  </a:graphic>
                </wp:inline>
              </w:drawing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</w:p>
        </w:tc>
      </w:tr>
    </w:tbl>
    <w:p w:rsidR="00AE49B9" w:rsidRDefault="00AE49B9" w:rsidP="00AE49B9">
      <w:pPr>
        <w:pStyle w:val="KeinLeerraum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br w:type="page"/>
      </w:r>
    </w:p>
    <w:p w:rsidR="00AE49B9" w:rsidRDefault="00AE49B9" w:rsidP="00AE49B9">
      <w:pPr>
        <w:pStyle w:val="KeinLeerraum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lang w:val="en-US"/>
        </w:rPr>
        <w:lastRenderedPageBreak/>
        <w:t>Supplemental Table 4.</w:t>
      </w:r>
      <w:r>
        <w:rPr>
          <w:rFonts w:asciiTheme="majorHAnsi" w:hAnsiTheme="majorHAnsi" w:cstheme="majorHAnsi"/>
          <w:lang w:val="en-US"/>
        </w:rPr>
        <w:t xml:space="preserve"> Open-ended questions of online survey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1869"/>
        <w:gridCol w:w="10449"/>
      </w:tblGrid>
      <w:tr w:rsidR="00AE49B9" w:rsidTr="00AE49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Component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b/>
                <w:lang w:val="en-US"/>
              </w:rPr>
            </w:pPr>
          </w:p>
        </w:tc>
      </w:tr>
      <w:tr w:rsidR="00AE49B9" w:rsidRPr="00AE49B9" w:rsidTr="00AE49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Oral presentation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tabs>
                <w:tab w:val="left" w:pos="955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could be changed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in the oral presentation to make the description of fall risk assessment clearer?</w:t>
            </w:r>
          </w:p>
          <w:p w:rsidR="00AE49B9" w:rsidRDefault="00AE49B9">
            <w:pPr>
              <w:pStyle w:val="KeinLeerraum"/>
              <w:tabs>
                <w:tab w:val="left" w:pos="955"/>
              </w:tabs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could be changed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in the oral presentation to make your role in the fall risk assessment clearer?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other comments and suggestions for improvement do you have regarding the oral presentation?</w:t>
            </w:r>
          </w:p>
        </w:tc>
      </w:tr>
      <w:tr w:rsidR="00AE49B9" w:rsidRPr="00AE49B9" w:rsidTr="00AE49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E-learning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could be changed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to make the e-learning clearer?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could be changed, so that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would be more helpful?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could be changed in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to make fall risk assessment and fall prevention clearer?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could be changed in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to make your role in fall risk assessment and fall prevention clearer?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other comments and suggestions for improvement of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do you have?</w:t>
            </w:r>
          </w:p>
        </w:tc>
      </w:tr>
      <w:tr w:rsidR="00AE49B9" w:rsidRPr="00AE49B9" w:rsidTr="00AE49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Quizzes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could be changed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to make the quizzes clearer?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could be changed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, so that the quizzes would be more helpful?</w:t>
            </w:r>
          </w:p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other comments and suggestions for improvement of the quizzes do you have?</w:t>
            </w:r>
          </w:p>
        </w:tc>
      </w:tr>
    </w:tbl>
    <w:p w:rsidR="00AE49B9" w:rsidRDefault="00AE49B9" w:rsidP="00AE49B9">
      <w:pPr>
        <w:pStyle w:val="KeinLeerraum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br w:type="page"/>
      </w:r>
    </w:p>
    <w:p w:rsidR="00AE49B9" w:rsidRDefault="00AE49B9" w:rsidP="00AE49B9">
      <w:pPr>
        <w:pStyle w:val="KeinLeerraum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lastRenderedPageBreak/>
        <w:t>Supplemental Table 5.</w:t>
      </w:r>
      <w:r>
        <w:rPr>
          <w:rFonts w:asciiTheme="majorHAnsi" w:hAnsiTheme="majorHAnsi" w:cstheme="majorHAnsi"/>
          <w:lang w:val="en-US"/>
        </w:rPr>
        <w:t xml:space="preserve"> Semi-structured interview guide.</w:t>
      </w:r>
    </w:p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252"/>
        <w:gridCol w:w="12025"/>
      </w:tblGrid>
      <w:tr w:rsidR="00AE49B9" w:rsidTr="00AE49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Component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Question</w:t>
            </w:r>
          </w:p>
        </w:tc>
      </w:tr>
      <w:tr w:rsidR="00AE49B9" w:rsidRPr="00AE49B9" w:rsidTr="00AE49B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STROLL project in general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is your overall impression of the STROLL project?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How did the STROLL project change your practices regarding fall assessment and prevention?</w:t>
            </w:r>
          </w:p>
          <w:p w:rsidR="00AE49B9" w:rsidRDefault="00AE49B9">
            <w:pPr>
              <w:pStyle w:val="KeinLeerraum"/>
              <w:ind w:left="25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 xml:space="preserve">If answer = it </w:t>
            </w:r>
            <w:proofErr w:type="gramStart"/>
            <w:r>
              <w:rPr>
                <w:rFonts w:asciiTheme="majorHAnsi" w:hAnsiTheme="majorHAnsi" w:cstheme="majorHAnsi"/>
                <w:i/>
                <w:lang w:val="en-US"/>
              </w:rPr>
              <w:t>didn’t</w:t>
            </w:r>
            <w:proofErr w:type="gramEnd"/>
            <w:r>
              <w:rPr>
                <w:rFonts w:asciiTheme="majorHAnsi" w:hAnsiTheme="majorHAnsi" w:cstheme="majorHAnsi"/>
                <w:i/>
                <w:lang w:val="en-US"/>
              </w:rPr>
              <w:t xml:space="preserve"> change:</w:t>
            </w:r>
            <w:r>
              <w:rPr>
                <w:rFonts w:asciiTheme="majorHAnsi" w:hAnsiTheme="majorHAnsi" w:cstheme="majorHAnsi"/>
                <w:lang w:val="en-US"/>
              </w:rPr>
              <w:t xml:space="preserve"> How could it have? What would you suggest to help implementing the best practices recommended in STROLL?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How did the STROLL project change the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interprofessional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collaboration / communication regarding fall assessment and prevention?</w:t>
            </w:r>
          </w:p>
          <w:p w:rsidR="00AE49B9" w:rsidRDefault="00AE49B9">
            <w:pPr>
              <w:pStyle w:val="KeinLeerraum"/>
              <w:ind w:left="25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 xml:space="preserve">If answer = it </w:t>
            </w:r>
            <w:proofErr w:type="gramStart"/>
            <w:r>
              <w:rPr>
                <w:rFonts w:asciiTheme="majorHAnsi" w:hAnsiTheme="majorHAnsi" w:cstheme="majorHAnsi"/>
                <w:i/>
                <w:lang w:val="en-US"/>
              </w:rPr>
              <w:t>didn’t</w:t>
            </w:r>
            <w:proofErr w:type="gramEnd"/>
            <w:r>
              <w:rPr>
                <w:rFonts w:asciiTheme="majorHAnsi" w:hAnsiTheme="majorHAnsi" w:cstheme="majorHAnsi"/>
                <w:i/>
                <w:lang w:val="en-US"/>
              </w:rPr>
              <w:t xml:space="preserve"> change:</w:t>
            </w:r>
            <w:r>
              <w:rPr>
                <w:rFonts w:asciiTheme="majorHAnsi" w:hAnsiTheme="majorHAnsi" w:cstheme="majorHAnsi"/>
                <w:lang w:val="en-US"/>
              </w:rPr>
              <w:t xml:space="preserve"> How could it have? What would you suggest to help implementing the </w:t>
            </w:r>
            <w:proofErr w:type="spellStart"/>
            <w:r>
              <w:rPr>
                <w:rFonts w:asciiTheme="majorHAnsi" w:hAnsiTheme="majorHAnsi" w:cstheme="majorHAnsi"/>
                <w:lang w:val="en-US"/>
              </w:rPr>
              <w:t>interprofessional</w:t>
            </w:r>
            <w:proofErr w:type="spellEnd"/>
            <w:r>
              <w:rPr>
                <w:rFonts w:asciiTheme="majorHAnsi" w:hAnsiTheme="majorHAnsi" w:cstheme="majorHAnsi"/>
                <w:lang w:val="en-US"/>
              </w:rPr>
              <w:t xml:space="preserve"> collaboration regarding fall assessment and prevention? </w:t>
            </w:r>
          </w:p>
        </w:tc>
      </w:tr>
      <w:tr w:rsidR="00AE49B9" w:rsidRPr="00AE49B9" w:rsidTr="00AE49B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Oral presentation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Which comments do you have on the presentation, regarding the content, clarity, length, format and utility?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How did the presentation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impact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your practices regarding fall assessment and prevention?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would you suggest for improvement of the presentation?</w:t>
            </w:r>
          </w:p>
        </w:tc>
      </w:tr>
      <w:tr w:rsidR="00AE49B9" w:rsidRPr="00AE49B9" w:rsidTr="00AE49B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E-learning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was your overall impression of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is your perception regarding the content, clarity, length, utility, and process of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How did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impact your practices regarding fall risk assessment and prevention?</w:t>
            </w:r>
          </w:p>
          <w:p w:rsidR="00AE49B9" w:rsidRDefault="00AE49B9">
            <w:pPr>
              <w:pStyle w:val="KeinLeerraum"/>
              <w:ind w:left="25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 xml:space="preserve">If answer = it </w:t>
            </w:r>
            <w:proofErr w:type="gramStart"/>
            <w:r>
              <w:rPr>
                <w:rFonts w:asciiTheme="majorHAnsi" w:hAnsiTheme="majorHAnsi" w:cstheme="majorHAnsi"/>
                <w:i/>
                <w:lang w:val="en-US"/>
              </w:rPr>
              <w:t>didn’t</w:t>
            </w:r>
            <w:proofErr w:type="gramEnd"/>
            <w:r>
              <w:rPr>
                <w:rFonts w:asciiTheme="majorHAnsi" w:hAnsiTheme="majorHAnsi" w:cstheme="majorHAnsi"/>
                <w:i/>
                <w:lang w:val="en-US"/>
              </w:rPr>
              <w:t xml:space="preserve"> change:</w:t>
            </w:r>
            <w:r>
              <w:rPr>
                <w:rFonts w:asciiTheme="majorHAnsi" w:hAnsiTheme="majorHAnsi" w:cstheme="majorHAnsi"/>
                <w:lang w:val="en-US"/>
              </w:rPr>
              <w:t xml:space="preserve"> How could it have? 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would you suggest to improve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do you think about the information process to complete the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e-learning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>, such as the person who sent the e-mail and the reminders and how you were informed about STROLL?</w:t>
            </w:r>
          </w:p>
        </w:tc>
      </w:tr>
      <w:tr w:rsidR="00AE49B9" w:rsidRPr="00AE49B9" w:rsidTr="00AE49B9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Quizzes (for nurses only)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was your overall impression of the quizzes?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is your perception regarding the content, clarity, length, utility and process of the quizzes?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How did the quizzes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impact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your practices regarding fall risk assessment and prevention?</w:t>
            </w:r>
          </w:p>
          <w:p w:rsidR="00AE49B9" w:rsidRDefault="00AE49B9">
            <w:pPr>
              <w:pStyle w:val="KeinLeerraum"/>
              <w:ind w:left="255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i/>
                <w:lang w:val="en-US"/>
              </w:rPr>
              <w:t xml:space="preserve">If answer = it </w:t>
            </w:r>
            <w:proofErr w:type="gramStart"/>
            <w:r>
              <w:rPr>
                <w:rFonts w:asciiTheme="majorHAnsi" w:hAnsiTheme="majorHAnsi" w:cstheme="majorHAnsi"/>
                <w:i/>
                <w:lang w:val="en-US"/>
              </w:rPr>
              <w:t>didn’t</w:t>
            </w:r>
            <w:proofErr w:type="gramEnd"/>
            <w:r>
              <w:rPr>
                <w:rFonts w:asciiTheme="majorHAnsi" w:hAnsiTheme="majorHAnsi" w:cstheme="majorHAnsi"/>
                <w:i/>
                <w:lang w:val="en-US"/>
              </w:rPr>
              <w:t xml:space="preserve"> change</w:t>
            </w:r>
            <w:r>
              <w:rPr>
                <w:rFonts w:asciiTheme="majorHAnsi" w:hAnsiTheme="majorHAnsi" w:cstheme="majorHAnsi"/>
                <w:b/>
                <w:i/>
                <w:lang w:val="en-US"/>
              </w:rPr>
              <w:t>:</w:t>
            </w:r>
            <w:r>
              <w:rPr>
                <w:rFonts w:asciiTheme="majorHAnsi" w:hAnsiTheme="majorHAnsi" w:cstheme="majorHAnsi"/>
                <w:lang w:val="en-US"/>
              </w:rPr>
              <w:t xml:space="preserve"> How could it have?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would you suggest to improve the quizzes?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 xml:space="preserve">What do you think about the information process to complete the quizzes, such as the person who sent the e-mail and the reminders and how you </w:t>
            </w:r>
            <w:proofErr w:type="gramStart"/>
            <w:r>
              <w:rPr>
                <w:rFonts w:asciiTheme="majorHAnsi" w:hAnsiTheme="majorHAnsi" w:cstheme="majorHAnsi"/>
                <w:lang w:val="en-US"/>
              </w:rPr>
              <w:t>were informed</w:t>
            </w:r>
            <w:proofErr w:type="gramEnd"/>
            <w:r>
              <w:rPr>
                <w:rFonts w:asciiTheme="majorHAnsi" w:hAnsiTheme="majorHAnsi" w:cstheme="majorHAnsi"/>
                <w:lang w:val="en-US"/>
              </w:rPr>
              <w:t xml:space="preserve"> about STROLL?</w:t>
            </w:r>
          </w:p>
        </w:tc>
      </w:tr>
      <w:tr w:rsidR="00AE49B9" w:rsidRPr="00AE49B9" w:rsidTr="00AE49B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49B9" w:rsidRDefault="00AE49B9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What do you think about the possibility to win an iPad upon completing the quizzes?</w:t>
            </w:r>
          </w:p>
        </w:tc>
      </w:tr>
      <w:tr w:rsidR="00AE49B9" w:rsidRPr="00AE49B9" w:rsidTr="00AE49B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Final question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pStyle w:val="KeinLeerraum"/>
              <w:rPr>
                <w:rFonts w:asciiTheme="majorHAnsi" w:hAnsiTheme="majorHAnsi" w:cstheme="majorHAnsi"/>
                <w:lang w:val="en-US"/>
              </w:rPr>
            </w:pPr>
            <w:r>
              <w:rPr>
                <w:rFonts w:asciiTheme="majorHAnsi" w:hAnsiTheme="majorHAnsi" w:cstheme="majorHAnsi"/>
                <w:lang w:val="en-US"/>
              </w:rPr>
              <w:t>Which additional comments do you have about the STROLL project?</w:t>
            </w:r>
          </w:p>
        </w:tc>
      </w:tr>
    </w:tbl>
    <w:p w:rsidR="00AE49B9" w:rsidRDefault="00AE49B9" w:rsidP="00AE49B9">
      <w:pPr>
        <w:pStyle w:val="KeinLeerraum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lang w:val="en-US"/>
        </w:rPr>
        <w:br w:type="page"/>
      </w:r>
    </w:p>
    <w:p w:rsidR="00AE49B9" w:rsidRDefault="00AE49B9" w:rsidP="00AE49B9">
      <w:pPr>
        <w:pStyle w:val="KeinLeerraum"/>
        <w:spacing w:line="276" w:lineRule="auto"/>
        <w:rPr>
          <w:rFonts w:asciiTheme="majorHAnsi" w:hAnsiTheme="majorHAnsi" w:cstheme="majorHAnsi"/>
          <w:b/>
          <w:lang w:val="en-US"/>
        </w:rPr>
      </w:pPr>
      <w:r>
        <w:rPr>
          <w:rFonts w:asciiTheme="majorHAnsi" w:hAnsiTheme="majorHAnsi" w:cstheme="majorHAnsi"/>
          <w:b/>
          <w:lang w:val="en-US"/>
        </w:rPr>
        <w:lastRenderedPageBreak/>
        <w:t xml:space="preserve">Supplemental Table 6. </w:t>
      </w:r>
      <w:r>
        <w:rPr>
          <w:rFonts w:asciiTheme="majorHAnsi" w:hAnsiTheme="majorHAnsi" w:cstheme="majorHAnsi"/>
          <w:lang w:val="en-US"/>
        </w:rPr>
        <w:t>Participation rates to the reminder quizzes.</w:t>
      </w:r>
    </w:p>
    <w:tbl>
      <w:tblPr>
        <w:tblStyle w:val="Tabellenraster"/>
        <w:tblW w:w="4251" w:type="pct"/>
        <w:tblInd w:w="0" w:type="dxa"/>
        <w:tblLook w:val="04A0" w:firstRow="1" w:lastRow="0" w:firstColumn="1" w:lastColumn="0" w:noHBand="0" w:noVBand="1"/>
      </w:tblPr>
      <w:tblGrid>
        <w:gridCol w:w="2674"/>
        <w:gridCol w:w="1231"/>
        <w:gridCol w:w="1029"/>
        <w:gridCol w:w="1029"/>
        <w:gridCol w:w="1027"/>
        <w:gridCol w:w="1034"/>
        <w:gridCol w:w="1034"/>
        <w:gridCol w:w="1034"/>
        <w:gridCol w:w="1034"/>
        <w:gridCol w:w="1012"/>
      </w:tblGrid>
      <w:tr w:rsidR="00AE49B9" w:rsidTr="00AE49B9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 w:eastAsia="de-CH"/>
              </w:rPr>
              <w:t>Participants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 w:eastAsia="de-CH"/>
              </w:rPr>
              <w:t>Quiz 1, n/N (%)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 w:eastAsia="de-CH"/>
              </w:rPr>
              <w:t>Quiz 2, n/N (%)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 w:eastAsia="de-CH"/>
              </w:rPr>
              <w:t>Quiz 3, n/N (%)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val="en-US" w:eastAsia="de-CH"/>
              </w:rPr>
              <w:t xml:space="preserve">Quiz 4, n/N </w:t>
            </w:r>
            <w:r>
              <w:rPr>
                <w:rFonts w:asciiTheme="majorHAnsi" w:hAnsiTheme="majorHAnsi" w:cstheme="majorHAnsi"/>
                <w:b/>
                <w:noProof/>
                <w:lang w:eastAsia="de-CH"/>
              </w:rPr>
              <w:t>(%)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eastAsia="de-CH"/>
              </w:rPr>
              <w:t>Quiz 5, n/N (%)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eastAsia="de-CH"/>
              </w:rPr>
              <w:t>Quiz 6, n/N (%)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eastAsia="de-CH"/>
              </w:rPr>
              <w:t>Quiz 7, n/N (%)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eastAsia="de-CH"/>
              </w:rPr>
              <w:t>Quiz 8, n/N (%)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noProof/>
                <w:lang w:eastAsia="de-CH"/>
              </w:rPr>
            </w:pPr>
            <w:r>
              <w:rPr>
                <w:rFonts w:asciiTheme="majorHAnsi" w:hAnsiTheme="majorHAnsi" w:cstheme="majorHAnsi"/>
                <w:b/>
                <w:noProof/>
                <w:lang w:eastAsia="de-CH"/>
              </w:rPr>
              <w:t>Quiz 9, n/N (%)</w:t>
            </w:r>
          </w:p>
        </w:tc>
      </w:tr>
      <w:tr w:rsidR="00AE49B9" w:rsidTr="00AE49B9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9B9" w:rsidRDefault="00AE49B9">
            <w:p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Nurses Bern</w:t>
            </w:r>
          </w:p>
          <w:p w:rsidR="00AE49B9" w:rsidRDefault="00AE49B9">
            <w:pPr>
              <w:rPr>
                <w:rFonts w:asciiTheme="majorHAnsi" w:hAnsiTheme="majorHAnsi" w:cstheme="majorHAnsi"/>
                <w:b/>
                <w:lang w:val="en-US"/>
              </w:rPr>
            </w:pP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64/105 (61)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38/103 (37)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43/101 (43)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35/104 (34)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32/106 (30)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37/112 (33)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34/112 (30)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32/112 (29)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29/112 (26)</w:t>
            </w:r>
          </w:p>
        </w:tc>
      </w:tr>
      <w:tr w:rsidR="00AE49B9" w:rsidTr="00AE49B9"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b/>
                <w:lang w:val="en-US"/>
              </w:rPr>
            </w:pPr>
            <w:r>
              <w:rPr>
                <w:rFonts w:asciiTheme="majorHAnsi" w:hAnsiTheme="majorHAnsi" w:cstheme="majorHAnsi"/>
                <w:b/>
                <w:lang w:val="en-US"/>
              </w:rPr>
              <w:t>Nurses Lausanne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81/273 (30)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82/273 (30)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63/273 (23)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58/273 (21)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40/273 (15)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38/273 (14)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24/273 (9)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20/273 (7)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9B9" w:rsidRDefault="00AE49B9">
            <w:pPr>
              <w:rPr>
                <w:rFonts w:asciiTheme="majorHAnsi" w:hAnsiTheme="majorHAnsi" w:cstheme="majorHAnsi"/>
                <w:noProof/>
                <w:lang w:val="en-US" w:eastAsia="de-CH"/>
              </w:rPr>
            </w:pPr>
            <w:r>
              <w:rPr>
                <w:rFonts w:asciiTheme="majorHAnsi" w:hAnsiTheme="majorHAnsi" w:cstheme="majorHAnsi"/>
                <w:noProof/>
                <w:lang w:val="en-US" w:eastAsia="de-CH"/>
              </w:rPr>
              <w:t>20/273 (7)</w:t>
            </w:r>
          </w:p>
        </w:tc>
      </w:tr>
    </w:tbl>
    <w:p w:rsidR="00AE49B9" w:rsidRDefault="00AE49B9" w:rsidP="00AE49B9">
      <w:pPr>
        <w:pStyle w:val="KeinLeerraum"/>
        <w:rPr>
          <w:rFonts w:asciiTheme="majorHAnsi" w:hAnsiTheme="majorHAnsi" w:cstheme="majorHAnsi"/>
          <w:lang w:val="en-US"/>
        </w:rPr>
      </w:pPr>
      <w:r>
        <w:rPr>
          <w:rFonts w:asciiTheme="majorHAnsi" w:hAnsiTheme="majorHAnsi" w:cstheme="majorHAnsi"/>
          <w:b/>
          <w:lang w:val="en-US"/>
        </w:rPr>
        <w:t>Abbreviations:</w:t>
      </w:r>
      <w:r>
        <w:rPr>
          <w:rFonts w:asciiTheme="majorHAnsi" w:hAnsiTheme="majorHAnsi" w:cstheme="majorHAnsi"/>
          <w:lang w:val="en-US"/>
        </w:rPr>
        <w:t xml:space="preserve"> n, number who completed the quiz; N, number who </w:t>
      </w:r>
      <w:proofErr w:type="gramStart"/>
      <w:r>
        <w:rPr>
          <w:rFonts w:asciiTheme="majorHAnsi" w:hAnsiTheme="majorHAnsi" w:cstheme="majorHAnsi"/>
          <w:lang w:val="en-US"/>
        </w:rPr>
        <w:t>were asked</w:t>
      </w:r>
      <w:proofErr w:type="gramEnd"/>
      <w:r>
        <w:rPr>
          <w:rFonts w:asciiTheme="majorHAnsi" w:hAnsiTheme="majorHAnsi" w:cstheme="majorHAnsi"/>
          <w:lang w:val="en-US"/>
        </w:rPr>
        <w:t xml:space="preserve"> to complete the quiz.</w:t>
      </w:r>
    </w:p>
    <w:p w:rsidR="00AE49B9" w:rsidRDefault="00AE49B9" w:rsidP="00AE49B9">
      <w:pPr>
        <w:rPr>
          <w:lang w:val="en-US"/>
        </w:rPr>
      </w:pPr>
    </w:p>
    <w:p w:rsidR="00BF67FA" w:rsidRPr="00AE49B9" w:rsidRDefault="00BF67FA">
      <w:pPr>
        <w:rPr>
          <w:lang w:val="en-US"/>
        </w:rPr>
      </w:pPr>
      <w:bookmarkStart w:id="0" w:name="_GoBack"/>
      <w:bookmarkEnd w:id="0"/>
    </w:p>
    <w:sectPr w:rsidR="00BF67FA" w:rsidRPr="00AE49B9" w:rsidSect="00AE49B9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44EA6"/>
    <w:multiLevelType w:val="hybridMultilevel"/>
    <w:tmpl w:val="A3C8A838"/>
    <w:lvl w:ilvl="0" w:tplc="FA8C567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678426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DA28436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C27166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6F8AF7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21871CA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DC0BF56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D224DDC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2F6CBD2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54B46"/>
    <w:multiLevelType w:val="hybridMultilevel"/>
    <w:tmpl w:val="110E8FBC"/>
    <w:lvl w:ilvl="0" w:tplc="8542C8B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A7AF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7467D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CDA4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FAEC1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02DA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96AC3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2E440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8885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CD81168"/>
    <w:multiLevelType w:val="hybridMultilevel"/>
    <w:tmpl w:val="1070EB9A"/>
    <w:lvl w:ilvl="0" w:tplc="2BA82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C04B55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8FE6143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AE0E2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34A8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72883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E84F0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42262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34082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D0444B"/>
    <w:multiLevelType w:val="hybridMultilevel"/>
    <w:tmpl w:val="87006D20"/>
    <w:lvl w:ilvl="0" w:tplc="EABE3D7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7640F"/>
    <w:multiLevelType w:val="hybridMultilevel"/>
    <w:tmpl w:val="A060F4B0"/>
    <w:lvl w:ilvl="0" w:tplc="8DBCDA8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00201"/>
    <w:multiLevelType w:val="hybridMultilevel"/>
    <w:tmpl w:val="BCC2E02E"/>
    <w:lvl w:ilvl="0" w:tplc="15EAFA8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D840963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613EE7BA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67ECB2C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02EF15A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D0BA147C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9CCADFC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40848AF6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C0B3BE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621258"/>
    <w:multiLevelType w:val="hybridMultilevel"/>
    <w:tmpl w:val="C5140D46"/>
    <w:lvl w:ilvl="0" w:tplc="B908F4F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BCCE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56D9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0EB8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876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D423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576CA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4E519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F25F4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49693F"/>
    <w:multiLevelType w:val="hybridMultilevel"/>
    <w:tmpl w:val="2C6A5A98"/>
    <w:lvl w:ilvl="0" w:tplc="DA4ACFEE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1F55F9"/>
    <w:multiLevelType w:val="hybridMultilevel"/>
    <w:tmpl w:val="96A021D2"/>
    <w:lvl w:ilvl="0" w:tplc="9C8671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F26EB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9F5C08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A6B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C42A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E042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A81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B6668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854A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9B9"/>
    <w:rsid w:val="000A5EC8"/>
    <w:rsid w:val="00163573"/>
    <w:rsid w:val="00453E78"/>
    <w:rsid w:val="007A3BF4"/>
    <w:rsid w:val="009E28C9"/>
    <w:rsid w:val="00AE49B9"/>
    <w:rsid w:val="00BF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5:chartTrackingRefBased/>
  <w15:docId w15:val="{5FEE3171-4E78-41F3-B2E5-85DC0C5C7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E49B9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einLeerraumZchn">
    <w:name w:val="Kein Leerraum Zchn"/>
    <w:basedOn w:val="Absatz-Standardschriftart"/>
    <w:link w:val="KeinLeerraum"/>
    <w:uiPriority w:val="1"/>
    <w:locked/>
    <w:rsid w:val="00AE49B9"/>
    <w:rPr>
      <w:rFonts w:ascii="Arial" w:hAnsi="Arial" w:cs="Arial"/>
    </w:rPr>
  </w:style>
  <w:style w:type="paragraph" w:styleId="KeinLeerraum">
    <w:name w:val="No Spacing"/>
    <w:link w:val="KeinLeerraumZchn"/>
    <w:uiPriority w:val="1"/>
    <w:qFormat/>
    <w:rsid w:val="00AE49B9"/>
    <w:pPr>
      <w:spacing w:after="0" w:line="240" w:lineRule="auto"/>
    </w:pPr>
    <w:rPr>
      <w:rFonts w:ascii="Arial" w:hAnsi="Arial" w:cs="Arial"/>
    </w:rPr>
  </w:style>
  <w:style w:type="table" w:styleId="Tabellenraster">
    <w:name w:val="Table Grid"/>
    <w:basedOn w:val="NormaleTabelle"/>
    <w:uiPriority w:val="59"/>
    <w:rsid w:val="00AE49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9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9.xml"/><Relationship Id="rId18" Type="http://schemas.openxmlformats.org/officeDocument/2006/relationships/chart" Target="charts/chart14.xml"/><Relationship Id="rId26" Type="http://schemas.openxmlformats.org/officeDocument/2006/relationships/chart" Target="charts/chart22.xml"/><Relationship Id="rId39" Type="http://schemas.openxmlformats.org/officeDocument/2006/relationships/chart" Target="charts/chart35.xml"/><Relationship Id="rId21" Type="http://schemas.openxmlformats.org/officeDocument/2006/relationships/chart" Target="charts/chart17.xml"/><Relationship Id="rId34" Type="http://schemas.openxmlformats.org/officeDocument/2006/relationships/chart" Target="charts/chart30.xml"/><Relationship Id="rId42" Type="http://schemas.openxmlformats.org/officeDocument/2006/relationships/chart" Target="charts/chart38.xml"/><Relationship Id="rId47" Type="http://schemas.openxmlformats.org/officeDocument/2006/relationships/chart" Target="charts/chart43.xml"/><Relationship Id="rId50" Type="http://schemas.openxmlformats.org/officeDocument/2006/relationships/chart" Target="charts/chart46.xml"/><Relationship Id="rId55" Type="http://schemas.openxmlformats.org/officeDocument/2006/relationships/theme" Target="theme/theme1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17" Type="http://schemas.openxmlformats.org/officeDocument/2006/relationships/chart" Target="charts/chart13.xml"/><Relationship Id="rId25" Type="http://schemas.openxmlformats.org/officeDocument/2006/relationships/chart" Target="charts/chart21.xml"/><Relationship Id="rId33" Type="http://schemas.openxmlformats.org/officeDocument/2006/relationships/chart" Target="charts/chart29.xml"/><Relationship Id="rId38" Type="http://schemas.openxmlformats.org/officeDocument/2006/relationships/chart" Target="charts/chart34.xml"/><Relationship Id="rId46" Type="http://schemas.openxmlformats.org/officeDocument/2006/relationships/chart" Target="charts/chart42.xml"/><Relationship Id="rId2" Type="http://schemas.openxmlformats.org/officeDocument/2006/relationships/styles" Target="styles.xml"/><Relationship Id="rId16" Type="http://schemas.openxmlformats.org/officeDocument/2006/relationships/chart" Target="charts/chart12.xml"/><Relationship Id="rId20" Type="http://schemas.openxmlformats.org/officeDocument/2006/relationships/chart" Target="charts/chart16.xml"/><Relationship Id="rId29" Type="http://schemas.openxmlformats.org/officeDocument/2006/relationships/chart" Target="charts/chart25.xml"/><Relationship Id="rId41" Type="http://schemas.openxmlformats.org/officeDocument/2006/relationships/chart" Target="charts/chart37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24" Type="http://schemas.openxmlformats.org/officeDocument/2006/relationships/chart" Target="charts/chart20.xml"/><Relationship Id="rId32" Type="http://schemas.openxmlformats.org/officeDocument/2006/relationships/chart" Target="charts/chart28.xml"/><Relationship Id="rId37" Type="http://schemas.openxmlformats.org/officeDocument/2006/relationships/chart" Target="charts/chart33.xml"/><Relationship Id="rId40" Type="http://schemas.openxmlformats.org/officeDocument/2006/relationships/chart" Target="charts/chart36.xml"/><Relationship Id="rId45" Type="http://schemas.openxmlformats.org/officeDocument/2006/relationships/chart" Target="charts/chart41.xml"/><Relationship Id="rId53" Type="http://schemas.openxmlformats.org/officeDocument/2006/relationships/chart" Target="charts/chart49.xml"/><Relationship Id="rId5" Type="http://schemas.openxmlformats.org/officeDocument/2006/relationships/chart" Target="charts/chart1.xml"/><Relationship Id="rId15" Type="http://schemas.openxmlformats.org/officeDocument/2006/relationships/chart" Target="charts/chart11.xml"/><Relationship Id="rId23" Type="http://schemas.openxmlformats.org/officeDocument/2006/relationships/chart" Target="charts/chart19.xml"/><Relationship Id="rId28" Type="http://schemas.openxmlformats.org/officeDocument/2006/relationships/chart" Target="charts/chart24.xml"/><Relationship Id="rId36" Type="http://schemas.openxmlformats.org/officeDocument/2006/relationships/chart" Target="charts/chart32.xml"/><Relationship Id="rId49" Type="http://schemas.openxmlformats.org/officeDocument/2006/relationships/chart" Target="charts/chart45.xml"/><Relationship Id="rId10" Type="http://schemas.openxmlformats.org/officeDocument/2006/relationships/chart" Target="charts/chart6.xml"/><Relationship Id="rId19" Type="http://schemas.openxmlformats.org/officeDocument/2006/relationships/chart" Target="charts/chart15.xml"/><Relationship Id="rId31" Type="http://schemas.openxmlformats.org/officeDocument/2006/relationships/chart" Target="charts/chart27.xml"/><Relationship Id="rId44" Type="http://schemas.openxmlformats.org/officeDocument/2006/relationships/chart" Target="charts/chart40.xml"/><Relationship Id="rId52" Type="http://schemas.openxmlformats.org/officeDocument/2006/relationships/chart" Target="charts/chart48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Relationship Id="rId22" Type="http://schemas.openxmlformats.org/officeDocument/2006/relationships/chart" Target="charts/chart18.xml"/><Relationship Id="rId27" Type="http://schemas.openxmlformats.org/officeDocument/2006/relationships/chart" Target="charts/chart23.xml"/><Relationship Id="rId30" Type="http://schemas.openxmlformats.org/officeDocument/2006/relationships/chart" Target="charts/chart26.xml"/><Relationship Id="rId35" Type="http://schemas.openxmlformats.org/officeDocument/2006/relationships/chart" Target="charts/chart31.xml"/><Relationship Id="rId43" Type="http://schemas.openxmlformats.org/officeDocument/2006/relationships/chart" Target="charts/chart39.xml"/><Relationship Id="rId48" Type="http://schemas.openxmlformats.org/officeDocument/2006/relationships/chart" Target="charts/chart44.xml"/><Relationship Id="rId8" Type="http://schemas.openxmlformats.org/officeDocument/2006/relationships/chart" Target="charts/chart4.xml"/><Relationship Id="rId51" Type="http://schemas.openxmlformats.org/officeDocument/2006/relationships/chart" Target="charts/chart47.xml"/><Relationship Id="rId3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USERS3005\I0337214\Documents\Forschungsrotation%20Insel\5%20Stroll\Unterlagen%20Johann\survey_all%20JS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1.xml"/><Relationship Id="rId1" Type="http://schemas.microsoft.com/office/2011/relationships/chartStyle" Target="style31.xml"/></Relationships>
</file>

<file path=word/charts/_rels/chart3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2.xml"/><Relationship Id="rId1" Type="http://schemas.microsoft.com/office/2011/relationships/chartStyle" Target="style32.xml"/></Relationships>
</file>

<file path=word/charts/_rels/chart3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3.xml"/><Relationship Id="rId1" Type="http://schemas.microsoft.com/office/2011/relationships/chartStyle" Target="style33.xml"/></Relationships>
</file>

<file path=word/charts/_rels/chart3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4.xml"/><Relationship Id="rId1" Type="http://schemas.microsoft.com/office/2011/relationships/chartStyle" Target="style34.xml"/></Relationships>
</file>

<file path=word/charts/_rels/chart3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5.xml"/><Relationship Id="rId1" Type="http://schemas.microsoft.com/office/2011/relationships/chartStyle" Target="style35.xml"/></Relationships>
</file>

<file path=word/charts/_rels/chart36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6.xml"/><Relationship Id="rId1" Type="http://schemas.microsoft.com/office/2011/relationships/chartStyle" Target="style36.xml"/></Relationships>
</file>

<file path=word/charts/_rels/chart3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7.xml"/><Relationship Id="rId1" Type="http://schemas.microsoft.com/office/2011/relationships/chartStyle" Target="style37.xml"/></Relationships>
</file>

<file path=word/charts/_rels/chart38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8.xml"/><Relationship Id="rId1" Type="http://schemas.microsoft.com/office/2011/relationships/chartStyle" Target="style38.xml"/></Relationships>
</file>

<file path=word/charts/_rels/chart39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39.xml"/><Relationship Id="rId1" Type="http://schemas.microsoft.com/office/2011/relationships/chartStyle" Target="style39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0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0.xml"/><Relationship Id="rId1" Type="http://schemas.microsoft.com/office/2011/relationships/chartStyle" Target="style40.xml"/></Relationships>
</file>

<file path=word/charts/_rels/chart4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1.xml"/><Relationship Id="rId1" Type="http://schemas.microsoft.com/office/2011/relationships/chartStyle" Target="style41.xml"/></Relationships>
</file>

<file path=word/charts/_rels/chart42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2.xml"/><Relationship Id="rId1" Type="http://schemas.microsoft.com/office/2011/relationships/chartStyle" Target="style42.xml"/></Relationships>
</file>

<file path=word/charts/_rels/chart43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3.xml"/><Relationship Id="rId1" Type="http://schemas.microsoft.com/office/2011/relationships/chartStyle" Target="style43.xml"/></Relationships>
</file>

<file path=word/charts/_rels/chart44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4.xml"/><Relationship Id="rId1" Type="http://schemas.microsoft.com/office/2011/relationships/chartStyle" Target="style44.xml"/></Relationships>
</file>

<file path=word/charts/_rels/chart4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5.xml"/><Relationship Id="rId1" Type="http://schemas.microsoft.com/office/2011/relationships/chartStyle" Target="style45.xml"/></Relationships>
</file>

<file path=word/charts/_rels/chart46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6.xml"/><Relationship Id="rId1" Type="http://schemas.microsoft.com/office/2011/relationships/chartStyle" Target="style46.xml"/></Relationships>
</file>

<file path=word/charts/_rels/chart4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7.xml"/><Relationship Id="rId1" Type="http://schemas.microsoft.com/office/2011/relationships/chartStyle" Target="style47.xml"/></Relationships>
</file>

<file path=word/charts/_rels/chart48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8.xml"/><Relationship Id="rId1" Type="http://schemas.microsoft.com/office/2011/relationships/chartStyle" Target="style48.xml"/></Relationships>
</file>

<file path=word/charts/_rels/chart49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49.xml"/><Relationship Id="rId1" Type="http://schemas.microsoft.com/office/2011/relationships/chartStyle" Target="style49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IMED3000\_DAIM-GRP\STROLL\Article%20MMS\Unterlagen%20Johann\survey_all%20JS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\\filer300\USERS3005\I0337214\Documents\Forschungsrotation%20Insel\5%20Stroll\Unterlagen%20Johann\survey_all%20JS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'Likert 3'!$C$96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255-4677-A479-24F8D6FAC62F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255-4677-A479-24F8D6FAC6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3'!$C$97</c:f>
              <c:numCache>
                <c:formatCode>0</c:formatCode>
                <c:ptCount val="1"/>
                <c:pt idx="0">
                  <c:v>9.8039215686274517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255-4677-A479-24F8D6FAC62F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255-4677-A479-24F8D6FAC62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3'!$C$98</c:f>
              <c:numCache>
                <c:formatCode>0</c:formatCode>
                <c:ptCount val="1"/>
                <c:pt idx="0">
                  <c:v>90.196078431372555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255-4677-A479-24F8D6FAC62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476-4A9E-A9D0-72E491F62A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3'!$S$96</c:f>
              <c:numCache>
                <c:formatCode>0</c:formatCode>
                <c:ptCount val="1"/>
                <c:pt idx="0">
                  <c:v>53.521126760563376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476-4A9E-A9D0-72E491F62AD3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476-4A9E-A9D0-72E491F62A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3'!$S$97</c:f>
              <c:numCache>
                <c:formatCode>0</c:formatCode>
                <c:ptCount val="1"/>
                <c:pt idx="0">
                  <c:v>32.394366197183103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476-4A9E-A9D0-72E491F62AD3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476-4A9E-A9D0-72E491F62AD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3'!$S$98</c:f>
              <c:numCache>
                <c:formatCode>0</c:formatCode>
                <c:ptCount val="1"/>
                <c:pt idx="0">
                  <c:v>14.084507042253522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476-4A9E-A9D0-72E491F62AD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59B-46FE-B820-BCFDE13B5F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3'!$T$96</c:f>
              <c:numCache>
                <c:formatCode>0</c:formatCode>
                <c:ptCount val="1"/>
                <c:pt idx="0">
                  <c:v>45.070422535211272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59B-46FE-B820-BCFDE13B5F23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59B-46FE-B820-BCFDE13B5F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3'!$T$97</c:f>
              <c:numCache>
                <c:formatCode>0</c:formatCode>
                <c:ptCount val="1"/>
                <c:pt idx="0">
                  <c:v>42.25352112676056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59B-46FE-B820-BCFDE13B5F23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59B-46FE-B820-BCFDE13B5F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3'!$T$98</c:f>
              <c:numCache>
                <c:formatCode>0</c:formatCode>
                <c:ptCount val="1"/>
                <c:pt idx="0">
                  <c:v>12.676056338028168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59B-46FE-B820-BCFDE13B5F2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7CC-4A59-AD65-74BF8F3E44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3'!$AR$96</c:f>
              <c:numCache>
                <c:formatCode>0</c:formatCode>
                <c:ptCount val="1"/>
                <c:pt idx="0">
                  <c:v>63.636363636363633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CC-4A59-AD65-74BF8F3E44CF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7CC-4A59-AD65-74BF8F3E44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3'!$AR$97</c:f>
              <c:numCache>
                <c:formatCode>0</c:formatCode>
                <c:ptCount val="1"/>
                <c:pt idx="0">
                  <c:v>27.27272727272727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7CC-4A59-AD65-74BF8F3E44CF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7CC-4A59-AD65-74BF8F3E44C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3'!$AR$98</c:f>
              <c:numCache>
                <c:formatCode>0</c:formatCode>
                <c:ptCount val="1"/>
                <c:pt idx="0">
                  <c:v>9.0909090909090917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7CC-4A59-AD65-74BF8F3E44C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26C-4D7C-917D-8F70757980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3'!$AS$96</c:f>
              <c:numCache>
                <c:formatCode>0</c:formatCode>
                <c:ptCount val="1"/>
                <c:pt idx="0">
                  <c:v>47.727272727272727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26C-4D7C-917D-8F70757980D9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26C-4D7C-917D-8F70757980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3'!$AS$97</c:f>
              <c:numCache>
                <c:formatCode>0</c:formatCode>
                <c:ptCount val="1"/>
                <c:pt idx="0">
                  <c:v>31.818181818181817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26C-4D7C-917D-8F70757980D9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026C-4D7C-917D-8F70757980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3'!$AS$98</c:f>
              <c:numCache>
                <c:formatCode>0</c:formatCode>
                <c:ptCount val="1"/>
                <c:pt idx="0">
                  <c:v>20.454545454545457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26C-4D7C-917D-8F70757980D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E0E-4C74-901E-1E2485FAE5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3'!$E$96</c:f>
              <c:numCache>
                <c:formatCode>0</c:formatCode>
                <c:ptCount val="1"/>
                <c:pt idx="0">
                  <c:v>5.6603773584905666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0E-4C74-901E-1E2485FAE55C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E0E-4C74-901E-1E2485FAE5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3'!$E$97</c:f>
              <c:numCache>
                <c:formatCode>0</c:formatCode>
                <c:ptCount val="1"/>
                <c:pt idx="0">
                  <c:v>15.09433962264151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E0E-4C74-901E-1E2485FAE55C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E0E-4C74-901E-1E2485FAE5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3'!$E$98</c:f>
              <c:numCache>
                <c:formatCode>0</c:formatCode>
                <c:ptCount val="1"/>
                <c:pt idx="0">
                  <c:v>79.245283018867923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E0E-4C74-901E-1E2485FAE55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'Likert 3'!$F$96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BF-4BA0-8ECD-7D05E7523A66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8BF-4BA0-8ECD-7D05E7523A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3'!$F$97</c:f>
              <c:numCache>
                <c:formatCode>0</c:formatCode>
                <c:ptCount val="1"/>
                <c:pt idx="0">
                  <c:v>21.153846153846153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8BF-4BA0-8ECD-7D05E7523A66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8BF-4BA0-8ECD-7D05E7523A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3'!$F$98</c:f>
              <c:numCache>
                <c:formatCode>0</c:formatCode>
                <c:ptCount val="1"/>
                <c:pt idx="0">
                  <c:v>78.84615384615384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8BF-4BA0-8ECD-7D05E7523A6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'Likert 3'!$H$96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63-47D9-AE26-22CC408FB7A7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E163-47D9-AE26-22CC408FB7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3'!$H$97</c:f>
              <c:numCache>
                <c:formatCode>0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63-47D9-AE26-22CC408FB7A7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E163-47D9-AE26-22CC408FB7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3'!$H$98</c:f>
              <c:numCache>
                <c:formatCode>0</c:formatCode>
                <c:ptCount val="1"/>
                <c:pt idx="0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163-47D9-AE26-22CC408FB7A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52C-4AE4-9A74-BF7A50BDF9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3'!$J$96</c:f>
              <c:numCache>
                <c:formatCode>0</c:formatCode>
                <c:ptCount val="1"/>
                <c:pt idx="0">
                  <c:v>5.6338028169014089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2C-4AE4-9A74-BF7A50BDF9DA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52C-4AE4-9A74-BF7A50BDF9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3'!$J$97</c:f>
              <c:numCache>
                <c:formatCode>0</c:formatCode>
                <c:ptCount val="1"/>
                <c:pt idx="0">
                  <c:v>22.535211267605636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52C-4AE4-9A74-BF7A50BDF9DA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52C-4AE4-9A74-BF7A50BDF9D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3'!$J$98</c:f>
              <c:numCache>
                <c:formatCode>0</c:formatCode>
                <c:ptCount val="1"/>
                <c:pt idx="0">
                  <c:v>71.83098591549296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52C-4AE4-9A74-BF7A50BDF9D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CE9-48A1-ABAE-9B197BABA9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3'!$M$96</c:f>
              <c:numCache>
                <c:formatCode>0</c:formatCode>
                <c:ptCount val="1"/>
                <c:pt idx="0">
                  <c:v>7.042253521126761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E9-48A1-ABAE-9B197BABA927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CE9-48A1-ABAE-9B197BABA9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3'!$M$97</c:f>
              <c:numCache>
                <c:formatCode>0</c:formatCode>
                <c:ptCount val="1"/>
                <c:pt idx="0">
                  <c:v>26.760563380281688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CE9-48A1-ABAE-9B197BABA927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CE9-48A1-ABAE-9B197BABA92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3'!$M$98</c:f>
              <c:numCache>
                <c:formatCode>0</c:formatCode>
                <c:ptCount val="1"/>
                <c:pt idx="0">
                  <c:v>66.197183098591552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CE9-48A1-ABAE-9B197BABA92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CD0-44A4-A9BA-C05336BD21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3'!$N$96</c:f>
              <c:numCache>
                <c:formatCode>0</c:formatCode>
                <c:ptCount val="1"/>
                <c:pt idx="0">
                  <c:v>11.267605633802818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D0-44A4-A9BA-C05336BD2197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CD0-44A4-A9BA-C05336BD21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3'!$N$97</c:f>
              <c:numCache>
                <c:formatCode>0</c:formatCode>
                <c:ptCount val="1"/>
                <c:pt idx="0">
                  <c:v>35.2112676056338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D0-44A4-A9BA-C05336BD2197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CD0-44A4-A9BA-C05336BD21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3'!$N$98</c:f>
              <c:numCache>
                <c:formatCode>0</c:formatCode>
                <c:ptCount val="1"/>
                <c:pt idx="0">
                  <c:v>53.521126760563376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CD0-44A4-A9BA-C05336BD219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2.9814559403422591E-7"/>
                  <c:y val="-1.883644967822776E-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3.3275135313377856E-2"/>
                      <c:h val="0.4613751657522413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52CA-4E07-BB74-CE6F7E6121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3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3'!$D$96</c:f>
              <c:numCache>
                <c:formatCode>0</c:formatCode>
                <c:ptCount val="1"/>
                <c:pt idx="0">
                  <c:v>1.9230769230769231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CA-4E07-BB74-CE6F7E6121AF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7.5754638480373879E-3"/>
                  <c:y val="-0.1150014716547164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52CA-4E07-BB74-CE6F7E6121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3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3'!$D$97</c:f>
              <c:numCache>
                <c:formatCode>0</c:formatCode>
                <c:ptCount val="1"/>
                <c:pt idx="0">
                  <c:v>3.8461538461538463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CA-4E07-BB74-CE6F7E6121AF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52CA-4E07-BB74-CE6F7E6121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3'!$D$98</c:f>
              <c:numCache>
                <c:formatCode>0</c:formatCode>
                <c:ptCount val="1"/>
                <c:pt idx="0">
                  <c:v>94.230769230769226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2CA-4E07-BB74-CE6F7E6121A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F01-46E6-91BF-4F5AD75A3C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3'!$O$96</c:f>
              <c:numCache>
                <c:formatCode>0</c:formatCode>
                <c:ptCount val="1"/>
                <c:pt idx="0">
                  <c:v>12.676056338028168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01-46E6-91BF-4F5AD75A3CC8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DF01-46E6-91BF-4F5AD75A3C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3'!$O$97</c:f>
              <c:numCache>
                <c:formatCode>0</c:formatCode>
                <c:ptCount val="1"/>
                <c:pt idx="0">
                  <c:v>29.577464788732392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F01-46E6-91BF-4F5AD75A3CC8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DF01-46E6-91BF-4F5AD75A3CC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3'!$O$98</c:f>
              <c:numCache>
                <c:formatCode>0</c:formatCode>
                <c:ptCount val="1"/>
                <c:pt idx="0">
                  <c:v>57.74647887323944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F01-46E6-91BF-4F5AD75A3CC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7FEC-47C9-9102-5E23848861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3'!$P$96</c:f>
              <c:numCache>
                <c:formatCode>0</c:formatCode>
                <c:ptCount val="1"/>
                <c:pt idx="0">
                  <c:v>11.267605633802818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FEC-47C9-9102-5E23848861A0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7FEC-47C9-9102-5E23848861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3'!$P$97</c:f>
              <c:numCache>
                <c:formatCode>0</c:formatCode>
                <c:ptCount val="1"/>
                <c:pt idx="0">
                  <c:v>16.901408450704224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FEC-47C9-9102-5E23848861A0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7FEC-47C9-9102-5E23848861A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3'!$P$98</c:f>
              <c:numCache>
                <c:formatCode>0</c:formatCode>
                <c:ptCount val="1"/>
                <c:pt idx="0">
                  <c:v>71.83098591549296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FEC-47C9-9102-5E23848861A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6E9-461E-BEDB-DE341765D3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3'!$AJ$96</c:f>
              <c:numCache>
                <c:formatCode>0</c:formatCode>
                <c:ptCount val="1"/>
                <c:pt idx="0">
                  <c:v>4.4444444444444446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E9-461E-BEDB-DE341765D393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6E9-461E-BEDB-DE341765D3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3'!$AJ$97</c:f>
              <c:numCache>
                <c:formatCode>0</c:formatCode>
                <c:ptCount val="1"/>
                <c:pt idx="0">
                  <c:v>15.555555555555555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6E9-461E-BEDB-DE341765D393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E6E9-461E-BEDB-DE341765D39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3'!$AJ$98</c:f>
              <c:numCache>
                <c:formatCode>0</c:formatCode>
                <c:ptCount val="1"/>
                <c:pt idx="0">
                  <c:v>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6E9-461E-BEDB-DE341765D39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9CA-408C-9907-DF14527BA5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3'!$AK$96</c:f>
              <c:numCache>
                <c:formatCode>0</c:formatCode>
                <c:ptCount val="1"/>
                <c:pt idx="0">
                  <c:v>17.777777777777779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9CA-408C-9907-DF14527BA579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9CA-408C-9907-DF14527BA5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3'!$AK$97</c:f>
              <c:numCache>
                <c:formatCode>0</c:formatCode>
                <c:ptCount val="1"/>
                <c:pt idx="0">
                  <c:v>28.888888888888886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9CA-408C-9907-DF14527BA579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99CA-408C-9907-DF14527BA57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3'!$AK$98</c:f>
              <c:numCache>
                <c:formatCode>0</c:formatCode>
                <c:ptCount val="1"/>
                <c:pt idx="0">
                  <c:v>53.333333333333336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9CA-408C-9907-DF14527BA57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EA53-4E76-959E-AAD9E71AE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3'!$AG$96</c:f>
              <c:numCache>
                <c:formatCode>0</c:formatCode>
                <c:ptCount val="1"/>
                <c:pt idx="0">
                  <c:v>53.968253968253968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A53-4E76-959E-AAD9E71AEA76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EA53-4E76-959E-AAD9E71AE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3'!$AG$97</c:f>
              <c:numCache>
                <c:formatCode>0</c:formatCode>
                <c:ptCount val="1"/>
                <c:pt idx="0">
                  <c:v>20.634920634920633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A53-4E76-959E-AAD9E71AEA76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EA53-4E76-959E-AAD9E71AEA7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3'!$AG$98</c:f>
              <c:numCache>
                <c:formatCode>0</c:formatCode>
                <c:ptCount val="1"/>
                <c:pt idx="0">
                  <c:v>25.396825396825395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EA53-4E76-959E-AAD9E71AEA7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0D8-4588-80DB-E48BCA651D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3'!$V$96</c:f>
              <c:numCache>
                <c:formatCode>0</c:formatCode>
                <c:ptCount val="1"/>
                <c:pt idx="0">
                  <c:v>53.030303030303031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D8-4588-80DB-E48BCA651DED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50D8-4588-80DB-E48BCA651D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3'!$V$97</c:f>
              <c:numCache>
                <c:formatCode>0</c:formatCode>
                <c:ptCount val="1"/>
                <c:pt idx="0">
                  <c:v>25.757575757575758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0D8-4588-80DB-E48BCA651DED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50D8-4588-80DB-E48BCA651D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3'!$V$98</c:f>
              <c:numCache>
                <c:formatCode>0</c:formatCode>
                <c:ptCount val="1"/>
                <c:pt idx="0">
                  <c:v>21.212121212121211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0D8-4588-80DB-E48BCA651DE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B24-4237-840A-B3535B4E11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3'!$W$96</c:f>
              <c:numCache>
                <c:formatCode>0</c:formatCode>
                <c:ptCount val="1"/>
                <c:pt idx="0">
                  <c:v>39.393939393939391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24-4237-840A-B3535B4E11D5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B24-4237-840A-B3535B4E11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3'!$W$97</c:f>
              <c:numCache>
                <c:formatCode>0</c:formatCode>
                <c:ptCount val="1"/>
                <c:pt idx="0">
                  <c:v>12.121212121212121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B24-4237-840A-B3535B4E11D5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B24-4237-840A-B3535B4E11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3'!$W$98</c:f>
              <c:numCache>
                <c:formatCode>0</c:formatCode>
                <c:ptCount val="1"/>
                <c:pt idx="0">
                  <c:v>48.484848484848484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B24-4237-840A-B3535B4E11D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63E-4D95-BCB0-5328500D32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3'!$X$96</c:f>
              <c:numCache>
                <c:formatCode>0</c:formatCode>
                <c:ptCount val="1"/>
                <c:pt idx="0">
                  <c:v>33.333333333333329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3E-4D95-BCB0-5328500D32D6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63E-4D95-BCB0-5328500D32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3'!$X$97</c:f>
              <c:numCache>
                <c:formatCode>0</c:formatCode>
                <c:ptCount val="1"/>
                <c:pt idx="0">
                  <c:v>19.696969696969695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63E-4D95-BCB0-5328500D32D6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63E-4D95-BCB0-5328500D32D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3'!$X$98</c:f>
              <c:numCache>
                <c:formatCode>0</c:formatCode>
                <c:ptCount val="1"/>
                <c:pt idx="0">
                  <c:v>46.969696969696969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63E-4D95-BCB0-5328500D32D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E65-448F-98F1-66B803A2D7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3'!$Z$96</c:f>
              <c:numCache>
                <c:formatCode>0</c:formatCode>
                <c:ptCount val="1"/>
                <c:pt idx="0">
                  <c:v>61.904761904761905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65-448F-98F1-66B803A2D706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E65-448F-98F1-66B803A2D7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3'!$Z$97</c:f>
              <c:numCache>
                <c:formatCode>0</c:formatCode>
                <c:ptCount val="1"/>
                <c:pt idx="0">
                  <c:v>22.222222222222221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E65-448F-98F1-66B803A2D706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E65-448F-98F1-66B803A2D7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3'!$Z$98</c:f>
              <c:numCache>
                <c:formatCode>0</c:formatCode>
                <c:ptCount val="1"/>
                <c:pt idx="0">
                  <c:v>15.873015873015872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E65-448F-98F1-66B803A2D70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1CF3-4A6D-B728-1DC222C85B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3'!$AA$96</c:f>
              <c:numCache>
                <c:formatCode>0</c:formatCode>
                <c:ptCount val="1"/>
                <c:pt idx="0">
                  <c:v>37.931034482758619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CF3-4A6D-B728-1DC222C85B47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1CF3-4A6D-B728-1DC222C85B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3'!$AA$97</c:f>
              <c:numCache>
                <c:formatCode>0</c:formatCode>
                <c:ptCount val="1"/>
                <c:pt idx="0">
                  <c:v>22.413793103448278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CF3-4A6D-B728-1DC222C85B47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1CF3-4A6D-B728-1DC222C85B4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3'!$AA$98</c:f>
              <c:numCache>
                <c:formatCode>0</c:formatCode>
                <c:ptCount val="1"/>
                <c:pt idx="0">
                  <c:v>39.655172413793103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CF3-4A6D-B728-1DC222C85B4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'Likert 3'!$I$96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00-4D42-AB7F-D8F9E2E1BB21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C00-4D42-AB7F-D8F9E2E1BB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3'!$I$97</c:f>
              <c:numCache>
                <c:formatCode>0</c:formatCode>
                <c:ptCount val="1"/>
                <c:pt idx="0">
                  <c:v>8.4507042253521121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00-4D42-AB7F-D8F9E2E1BB21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C00-4D42-AB7F-D8F9E2E1BB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3'!$I$98</c:f>
              <c:numCache>
                <c:formatCode>0</c:formatCode>
                <c:ptCount val="1"/>
                <c:pt idx="0">
                  <c:v>91.549295774647888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00-4D42-AB7F-D8F9E2E1BB2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B7C-4FDA-A4CB-8E54C070E1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3'!$AB$96</c:f>
              <c:numCache>
                <c:formatCode>0</c:formatCode>
                <c:ptCount val="1"/>
                <c:pt idx="0">
                  <c:v>36.206896551724135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B7C-4FDA-A4CB-8E54C070E16B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B7C-4FDA-A4CB-8E54C070E1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3'!$AB$97</c:f>
              <c:numCache>
                <c:formatCode>0</c:formatCode>
                <c:ptCount val="1"/>
                <c:pt idx="0">
                  <c:v>27.586206896551722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B7C-4FDA-A4CB-8E54C070E16B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B7C-4FDA-A4CB-8E54C070E16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3'!$AB$98</c:f>
              <c:numCache>
                <c:formatCode>0</c:formatCode>
                <c:ptCount val="1"/>
                <c:pt idx="0">
                  <c:v>36.206896551724135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B7C-4FDA-A4CB-8E54C070E16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4DB-49F9-9F60-8A0E4F90B5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3'!$AL$96</c:f>
              <c:numCache>
                <c:formatCode>0</c:formatCode>
                <c:ptCount val="1"/>
                <c:pt idx="0">
                  <c:v>23.913043478260871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4DB-49F9-9F60-8A0E4F90B5F4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4DB-49F9-9F60-8A0E4F90B5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3'!$AL$97</c:f>
              <c:numCache>
                <c:formatCode>0</c:formatCode>
                <c:ptCount val="1"/>
                <c:pt idx="0">
                  <c:v>17.391304347826086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4DB-49F9-9F60-8A0E4F90B5F4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4DB-49F9-9F60-8A0E4F90B5F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3'!$AL$98</c:f>
              <c:numCache>
                <c:formatCode>0</c:formatCode>
                <c:ptCount val="1"/>
                <c:pt idx="0">
                  <c:v>58.695652173913047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4DB-49F9-9F60-8A0E4F90B5F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7A7-48C1-A5AD-5111F1C710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3'!$AM$96</c:f>
              <c:numCache>
                <c:formatCode>0</c:formatCode>
                <c:ptCount val="1"/>
                <c:pt idx="0">
                  <c:v>6.666666666666667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7A7-48C1-A5AD-5111F1C710D0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7A7-48C1-A5AD-5111F1C710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3'!$AM$97</c:f>
              <c:numCache>
                <c:formatCode>0</c:formatCode>
                <c:ptCount val="1"/>
                <c:pt idx="0">
                  <c:v>24.444444444444443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7A7-48C1-A5AD-5111F1C710D0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7A7-48C1-A5AD-5111F1C710D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3'!$AM$98</c:f>
              <c:numCache>
                <c:formatCode>0</c:formatCode>
                <c:ptCount val="1"/>
                <c:pt idx="0">
                  <c:v>68.888888888888886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7A7-48C1-A5AD-5111F1C710D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A32-46B8-B95F-F515A51AB5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3'!$AU$96</c:f>
              <c:numCache>
                <c:formatCode>0</c:formatCode>
                <c:ptCount val="1"/>
                <c:pt idx="0">
                  <c:v>36.363636363636367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32-46B8-B95F-F515A51AB520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A32-46B8-B95F-F515A51AB5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3'!$AU$97</c:f>
              <c:numCache>
                <c:formatCode>0</c:formatCode>
                <c:ptCount val="1"/>
                <c:pt idx="0">
                  <c:v>15.909090909090908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A32-46B8-B95F-F515A51AB520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A32-46B8-B95F-F515A51AB52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3'!$AU$98</c:f>
              <c:numCache>
                <c:formatCode>0</c:formatCode>
                <c:ptCount val="1"/>
                <c:pt idx="0">
                  <c:v>47.727272727272727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A32-46B8-B95F-F515A51AB52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1E9-4E9C-A17F-69F3243530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3'!$AV$96</c:f>
              <c:numCache>
                <c:formatCode>0</c:formatCode>
                <c:ptCount val="1"/>
                <c:pt idx="0">
                  <c:v>38.636363636363633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1E9-4E9C-A17F-69F324353097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1E9-4E9C-A17F-69F3243530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3'!$AV$97</c:f>
              <c:numCache>
                <c:formatCode>0</c:formatCode>
                <c:ptCount val="1"/>
                <c:pt idx="0">
                  <c:v>15.909090909090908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1E9-4E9C-A17F-69F324353097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1E9-4E9C-A17F-69F32435309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3'!$AV$98</c:f>
              <c:numCache>
                <c:formatCode>0</c:formatCode>
                <c:ptCount val="1"/>
                <c:pt idx="0">
                  <c:v>45.454545454545453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1E9-4E9C-A17F-69F324353097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76D-4A7B-82ED-CA38A3A681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3'!$AY$96</c:f>
              <c:numCache>
                <c:formatCode>0</c:formatCode>
                <c:ptCount val="1"/>
                <c:pt idx="0">
                  <c:v>72.340425531914903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6D-4A7B-82ED-CA38A3A681BC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76D-4A7B-82ED-CA38A3A681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3'!$AY$97</c:f>
              <c:numCache>
                <c:formatCode>0</c:formatCode>
                <c:ptCount val="1"/>
                <c:pt idx="0">
                  <c:v>10.638297872340425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76D-4A7B-82ED-CA38A3A681BC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76D-4A7B-82ED-CA38A3A681B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3'!$AY$98</c:f>
              <c:numCache>
                <c:formatCode>0</c:formatCode>
                <c:ptCount val="1"/>
                <c:pt idx="0">
                  <c:v>17.021276595744681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76D-4A7B-82ED-CA38A3A681B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206-44AF-B4F3-234D67B332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3'!$G$96</c:f>
              <c:numCache>
                <c:formatCode>0</c:formatCode>
                <c:ptCount val="1"/>
                <c:pt idx="0">
                  <c:v>15.476190476190476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06-44AF-B4F3-234D67B332C2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206-44AF-B4F3-234D67B332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3'!$G$97</c:f>
              <c:numCache>
                <c:formatCode>0</c:formatCode>
                <c:ptCount val="1"/>
                <c:pt idx="0">
                  <c:v>40.476190476190474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206-44AF-B4F3-234D67B332C2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206-44AF-B4F3-234D67B332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3'!$G$98</c:f>
              <c:numCache>
                <c:formatCode>0</c:formatCode>
                <c:ptCount val="1"/>
                <c:pt idx="0">
                  <c:v>44.047619047619044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206-44AF-B4F3-234D67B332C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'Likert 3'!$H$96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29-4EDA-8721-8B996F9F1BED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729-4EDA-8721-8B996F9F1B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3'!$H$97</c:f>
              <c:numCache>
                <c:formatCode>0</c:formatCode>
                <c:ptCount val="1"/>
                <c:pt idx="0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729-4EDA-8721-8B996F9F1BED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729-4EDA-8721-8B996F9F1BE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3'!$H$98</c:f>
              <c:numCache>
                <c:formatCode>0</c:formatCode>
                <c:ptCount val="1"/>
                <c:pt idx="0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729-4EDA-8721-8B996F9F1BE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2DA-4A35-9FD0-F71AB2955F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3'!$AO$96</c:f>
              <c:numCache>
                <c:formatCode>0</c:formatCode>
                <c:ptCount val="1"/>
                <c:pt idx="0">
                  <c:v>6.8181818181818175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2DA-4A35-9FD0-F71AB2955FCD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2DA-4A35-9FD0-F71AB2955F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3'!$AO$97</c:f>
              <c:numCache>
                <c:formatCode>0</c:formatCode>
                <c:ptCount val="1"/>
                <c:pt idx="0">
                  <c:v>18.181818181818183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2DA-4A35-9FD0-F71AB2955FCD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2DA-4A35-9FD0-F71AB2955F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3'!$AO$98</c:f>
              <c:numCache>
                <c:formatCode>0</c:formatCode>
                <c:ptCount val="1"/>
                <c:pt idx="0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2DA-4A35-9FD0-F71AB2955FC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7BD-4B9D-A59B-31B79B6084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3'!$Y$96</c:f>
              <c:numCache>
                <c:formatCode>0</c:formatCode>
                <c:ptCount val="1"/>
                <c:pt idx="0">
                  <c:v>40.909090909090914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7BD-4B9D-A59B-31B79B6084C2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87BD-4B9D-A59B-31B79B6084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3'!$Y$97</c:f>
              <c:numCache>
                <c:formatCode>0</c:formatCode>
                <c:ptCount val="1"/>
                <c:pt idx="0">
                  <c:v>37.878787878787875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87BD-4B9D-A59B-31B79B6084C2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87BD-4B9D-A59B-31B79B6084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3'!$Y$98</c:f>
              <c:numCache>
                <c:formatCode>0</c:formatCode>
                <c:ptCount val="1"/>
                <c:pt idx="0">
                  <c:v>21.212121212121211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7BD-4B9D-A59B-31B79B6084C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'Likert 3'!$K$96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F8-4931-8F96-0B83D02090AF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1AF8-4931-8F96-0B83D02090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3'!$K$97</c:f>
              <c:numCache>
                <c:formatCode>0</c:formatCode>
                <c:ptCount val="1"/>
                <c:pt idx="0">
                  <c:v>7.042253521126761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AF8-4931-8F96-0B83D02090AF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1AF8-4931-8F96-0B83D02090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3'!$K$98</c:f>
              <c:numCache>
                <c:formatCode>0</c:formatCode>
                <c:ptCount val="1"/>
                <c:pt idx="0">
                  <c:v>92.957746478873233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AF8-4931-8F96-0B83D02090A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9880-4CBC-B66B-512719EEEC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3'!$AW$96</c:f>
              <c:numCache>
                <c:formatCode>0</c:formatCode>
                <c:ptCount val="1"/>
                <c:pt idx="0">
                  <c:v>46.808510638297875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80-4CBC-B66B-512719EEEC33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9880-4CBC-B66B-512719EEEC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3'!$AW$97</c:f>
              <c:numCache>
                <c:formatCode>0</c:formatCode>
                <c:ptCount val="1"/>
                <c:pt idx="0">
                  <c:v>25.531914893617021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80-4CBC-B66B-512719EEEC33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9880-4CBC-B66B-512719EEEC3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3'!$AW$98</c:f>
              <c:numCache>
                <c:formatCode>0</c:formatCode>
                <c:ptCount val="1"/>
                <c:pt idx="0">
                  <c:v>27.659574468085108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880-4CBC-B66B-512719EEEC3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B63-4E4C-81B3-B8A2A136EA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3'!$AH$96</c:f>
              <c:numCache>
                <c:formatCode>0</c:formatCode>
                <c:ptCount val="1"/>
                <c:pt idx="0">
                  <c:v>12.698412698412698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B63-4E4C-81B3-B8A2A136EA81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B63-4E4C-81B3-B8A2A136EA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3'!$AH$97</c:f>
              <c:numCache>
                <c:formatCode>0</c:formatCode>
                <c:ptCount val="1"/>
                <c:pt idx="0">
                  <c:v>28.571428571428569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B63-4E4C-81B3-B8A2A136EA81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B63-4E4C-81B3-B8A2A136EA8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3'!$AH$98</c:f>
              <c:numCache>
                <c:formatCode>0</c:formatCode>
                <c:ptCount val="1"/>
                <c:pt idx="0">
                  <c:v>58.730158730158735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B63-4E4C-81B3-B8A2A136EA8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E19-4BC3-9F92-7B3711EBE2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3'!$U$96</c:f>
              <c:numCache>
                <c:formatCode>0</c:formatCode>
                <c:ptCount val="1"/>
                <c:pt idx="0">
                  <c:v>80.281690140845072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19-4BC3-9F92-7B3711EBE222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E19-4BC3-9F92-7B3711EBE2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3'!$U$97</c:f>
              <c:numCache>
                <c:formatCode>0</c:formatCode>
                <c:ptCount val="1"/>
                <c:pt idx="0">
                  <c:v>9.8591549295774641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E19-4BC3-9F92-7B3711EBE222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E19-4BC3-9F92-7B3711EBE22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3'!$U$98</c:f>
              <c:numCache>
                <c:formatCode>0</c:formatCode>
                <c:ptCount val="1"/>
                <c:pt idx="0">
                  <c:v>9.8591549295774641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E19-4BC3-9F92-7B3711EBE222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BE6-4AE0-A6B5-C8B0E313D0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3'!$AT$96</c:f>
              <c:numCache>
                <c:formatCode>0</c:formatCode>
                <c:ptCount val="1"/>
                <c:pt idx="0">
                  <c:v>65.909090909090907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E6-4AE0-A6B5-C8B0E313D048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BE6-4AE0-A6B5-C8B0E313D0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3'!$AT$97</c:f>
              <c:numCache>
                <c:formatCode>0</c:formatCode>
                <c:ptCount val="1"/>
                <c:pt idx="0">
                  <c:v>15.909090909090908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BE6-4AE0-A6B5-C8B0E313D048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BE6-4AE0-A6B5-C8B0E313D04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3'!$AT$98</c:f>
              <c:numCache>
                <c:formatCode>0</c:formatCode>
                <c:ptCount val="1"/>
                <c:pt idx="0">
                  <c:v>18.181818181818183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BE6-4AE0-A6B5-C8B0E313D04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8D0-44A7-80B2-B022A5C9FC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3'!$AN$96</c:f>
              <c:numCache>
                <c:formatCode>0</c:formatCode>
                <c:ptCount val="1"/>
                <c:pt idx="0">
                  <c:v>44.444444444444443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D0-44A7-80B2-B022A5C9FC1F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8D0-44A7-80B2-B022A5C9FC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3'!$AN$97</c:f>
              <c:numCache>
                <c:formatCode>0</c:formatCode>
                <c:ptCount val="1"/>
                <c:pt idx="0">
                  <c:v>26.666666666666668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8D0-44A7-80B2-B022A5C9FC1F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8D0-44A7-80B2-B022A5C9FC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3'!$AN$98</c:f>
              <c:numCache>
                <c:formatCode>0</c:formatCode>
                <c:ptCount val="1"/>
                <c:pt idx="0">
                  <c:v>28.888888888888886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8D0-44A7-80B2-B022A5C9FC1F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E9B-4527-88B9-C0CB08EF5F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3'!$AX$96</c:f>
              <c:numCache>
                <c:formatCode>0</c:formatCode>
                <c:ptCount val="1"/>
                <c:pt idx="0">
                  <c:v>46.808510638297875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E9B-4527-88B9-C0CB08EF5F54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E9B-4527-88B9-C0CB08EF5F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3'!$AX$97</c:f>
              <c:numCache>
                <c:formatCode>0</c:formatCode>
                <c:ptCount val="1"/>
                <c:pt idx="0">
                  <c:v>25.531914893617021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E9B-4527-88B9-C0CB08EF5F54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E9B-4527-88B9-C0CB08EF5F5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3'!$AX$98</c:f>
              <c:numCache>
                <c:formatCode>0</c:formatCode>
                <c:ptCount val="1"/>
                <c:pt idx="0">
                  <c:v>27.659574468085108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E9B-4527-88B9-C0CB08EF5F54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257-4F43-9B3F-10A3FAC46E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3'!$AC$96</c:f>
              <c:numCache>
                <c:formatCode>0</c:formatCode>
                <c:ptCount val="1"/>
                <c:pt idx="0">
                  <c:v>68.253968253968253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57-4F43-9B3F-10A3FAC46E5B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257-4F43-9B3F-10A3FAC46E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3'!$AC$97</c:f>
              <c:numCache>
                <c:formatCode>0</c:formatCode>
                <c:ptCount val="1"/>
                <c:pt idx="0">
                  <c:v>14.285714285714285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4257-4F43-9B3F-10A3FAC46E5B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257-4F43-9B3F-10A3FAC46E5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3'!$AC$98</c:f>
              <c:numCache>
                <c:formatCode>0</c:formatCode>
                <c:ptCount val="1"/>
                <c:pt idx="0">
                  <c:v>17.460317460317459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4257-4F43-9B3F-10A3FAC46E5B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3FED-4846-AAEA-1DA905FED2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3'!$AD$96</c:f>
              <c:numCache>
                <c:formatCode>0</c:formatCode>
                <c:ptCount val="1"/>
                <c:pt idx="0">
                  <c:v>82.539682539682531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FED-4846-AAEA-1DA905FED2E0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FED-4846-AAEA-1DA905FED2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3'!$AD$97</c:f>
              <c:numCache>
                <c:formatCode>0</c:formatCode>
                <c:ptCount val="1"/>
                <c:pt idx="0">
                  <c:v>7.9365079365079358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FED-4846-AAEA-1DA905FED2E0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3FED-4846-AAEA-1DA905FED2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3'!$AD$98</c:f>
              <c:numCache>
                <c:formatCode>0</c:formatCode>
                <c:ptCount val="1"/>
                <c:pt idx="0">
                  <c:v>9.5238095238095237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3FED-4846-AAEA-1DA905FED2E0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B9F-46B9-B822-8F06FDBCA3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3'!$AE$96</c:f>
              <c:numCache>
                <c:formatCode>0</c:formatCode>
                <c:ptCount val="1"/>
                <c:pt idx="0">
                  <c:v>88.888888888888886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B9F-46B9-B822-8F06FDBCA313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CB9F-46B9-B822-8F06FDBCA3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3'!$AE$97</c:f>
              <c:numCache>
                <c:formatCode>0</c:formatCode>
                <c:ptCount val="1"/>
                <c:pt idx="0">
                  <c:v>9.5238095238095237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B9F-46B9-B822-8F06FDBCA313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CB9F-46B9-B822-8F06FDBCA31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3'!$AE$98</c:f>
              <c:numCache>
                <c:formatCode>0</c:formatCode>
                <c:ptCount val="1"/>
                <c:pt idx="0">
                  <c:v>1.5873015873015872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B9F-46B9-B822-8F06FDBCA31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0E6-424D-BD0A-89B7907474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3'!$AF$96</c:f>
              <c:numCache>
                <c:formatCode>0</c:formatCode>
                <c:ptCount val="1"/>
                <c:pt idx="0">
                  <c:v>61.904761904761905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E6-424D-BD0A-89B7907474F9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0E6-424D-BD0A-89B7907474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3'!$AF$97</c:f>
              <c:numCache>
                <c:formatCode>0</c:formatCode>
                <c:ptCount val="1"/>
                <c:pt idx="0">
                  <c:v>6.3492063492063489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0E6-424D-BD0A-89B7907474F9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0E6-424D-BD0A-89B7907474F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3'!$AF$98</c:f>
              <c:numCache>
                <c:formatCode>0</c:formatCode>
                <c:ptCount val="1"/>
                <c:pt idx="0">
                  <c:v>31.746031746031743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0E6-424D-BD0A-89B7907474F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elete val="1"/>
          </c:dLbls>
          <c:val>
            <c:numRef>
              <c:f>'Likert 3'!$L$96</c:f>
              <c:numCache>
                <c:formatCode>0</c:formatCode>
                <c:ptCount val="1"/>
                <c:pt idx="0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78-4A64-89A7-342BFA5B2306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8C78-4A64-89A7-342BFA5B23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3'!$L$97</c:f>
              <c:numCache>
                <c:formatCode>0</c:formatCode>
                <c:ptCount val="1"/>
                <c:pt idx="0">
                  <c:v>8.4507042253521121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C78-4A64-89A7-342BFA5B2306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8C78-4A64-89A7-342BFA5B23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3'!$L$98</c:f>
              <c:numCache>
                <c:formatCode>0</c:formatCode>
                <c:ptCount val="1"/>
                <c:pt idx="0">
                  <c:v>91.549295774647888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8C78-4A64-89A7-342BFA5B2306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69DA-4D65-99B5-A5569D406E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3'!$Q$96</c:f>
              <c:numCache>
                <c:formatCode>0</c:formatCode>
                <c:ptCount val="1"/>
                <c:pt idx="0">
                  <c:v>11.267605633802818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DA-4D65-99B5-A5569D406E23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69DA-4D65-99B5-A5569D406E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3'!$Q$97</c:f>
              <c:numCache>
                <c:formatCode>0</c:formatCode>
                <c:ptCount val="1"/>
                <c:pt idx="0">
                  <c:v>40.845070422535215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DA-4D65-99B5-A5569D406E23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69DA-4D65-99B5-A5569D406E2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3'!$Q$98</c:f>
              <c:numCache>
                <c:formatCode>0</c:formatCode>
                <c:ptCount val="1"/>
                <c:pt idx="0">
                  <c:v>47.887323943661968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DA-4D65-99B5-A5569D406E2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9FD-4B40-891B-574A1A989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3'!$R$96</c:f>
              <c:numCache>
                <c:formatCode>0</c:formatCode>
                <c:ptCount val="1"/>
                <c:pt idx="0">
                  <c:v>66.197183098591552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9FD-4B40-891B-574A1A989CFA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9FD-4B40-891B-574A1A989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3'!$R$97</c:f>
              <c:numCache>
                <c:formatCode>0</c:formatCode>
                <c:ptCount val="1"/>
                <c:pt idx="0">
                  <c:v>28.169014084507044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9FD-4B40-891B-574A1A989CFA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9FD-4B40-891B-574A1A989CF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3'!$R$98</c:f>
              <c:numCache>
                <c:formatCode>0</c:formatCode>
                <c:ptCount val="1"/>
                <c:pt idx="0">
                  <c:v>5.6338028169014089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9FD-4B40-891B-574A1A989CFA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CC06-4720-8E71-CC706D7ADC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3'!$AP$96</c:f>
              <c:numCache>
                <c:formatCode>0</c:formatCode>
                <c:ptCount val="1"/>
                <c:pt idx="0">
                  <c:v>6.8181818181818175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C06-4720-8E71-CC706D7ADC21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CC06-4720-8E71-CC706D7ADC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3'!$AP$97</c:f>
              <c:numCache>
                <c:formatCode>0</c:formatCode>
                <c:ptCount val="1"/>
                <c:pt idx="0">
                  <c:v>43.18181818181818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CC06-4720-8E71-CC706D7ADC21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CC06-4720-8E71-CC706D7ADC2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3'!$AP$98</c:f>
              <c:numCache>
                <c:formatCode>0</c:formatCode>
                <c:ptCount val="1"/>
                <c:pt idx="0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CC06-4720-8E71-CC706D7ADC21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"/>
          <c:y val="0"/>
          <c:w val="1"/>
          <c:h val="1"/>
        </c:manualLayout>
      </c:layout>
      <c:barChart>
        <c:barDir val="bar"/>
        <c:grouping val="stack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906883382607306E-3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26F9-49FD-AF27-C63CBB2FCB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3'!$AQ$96</c:f>
              <c:numCache>
                <c:formatCode>0</c:formatCode>
                <c:ptCount val="1"/>
                <c:pt idx="0">
                  <c:v>61.363636363636367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F9-49FD-AF27-C63CBB2FCB25}"/>
            </c:ext>
          </c:extLst>
        </c:ser>
        <c:ser>
          <c:idx val="1"/>
          <c:order val="1"/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7373787513552428E-17"/>
                  <c:y val="-0.11500012073503489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26F9-49FD-AF27-C63CBB2FCB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3'!$AQ$97</c:f>
              <c:numCache>
                <c:formatCode>0</c:formatCode>
                <c:ptCount val="1"/>
                <c:pt idx="0">
                  <c:v>34.090909090909086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F9-49FD-AF27-C63CBB2FCB25}"/>
            </c:ext>
          </c:extLst>
        </c:ser>
        <c:ser>
          <c:idx val="2"/>
          <c:order val="2"/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0.1150001207350349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26F9-49FD-AF27-C63CBB2FCB2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4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'Likert 3'!$AQ$98</c:f>
              <c:numCache>
                <c:formatCode>0</c:formatCode>
                <c:ptCount val="1"/>
                <c:pt idx="0">
                  <c:v>4.5454545454545459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6F9-49FD-AF27-C63CBB2FCB2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0"/>
        <c:overlap val="100"/>
        <c:axId val="686157392"/>
        <c:axId val="683871616"/>
      </c:barChart>
      <c:catAx>
        <c:axId val="68615739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83871616"/>
        <c:crosses val="autoZero"/>
        <c:auto val="1"/>
        <c:lblAlgn val="ctr"/>
        <c:lblOffset val="100"/>
        <c:noMultiLvlLbl val="0"/>
      </c:catAx>
      <c:valAx>
        <c:axId val="683871616"/>
        <c:scaling>
          <c:orientation val="minMax"/>
          <c:max val="100"/>
        </c:scaling>
        <c:delete val="1"/>
        <c:axPos val="b"/>
        <c:numFmt formatCode="0" sourceLinked="1"/>
        <c:majorTickMark val="none"/>
        <c:minorTickMark val="none"/>
        <c:tickLblPos val="nextTo"/>
        <c:crossAx val="6861573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400" b="0">
          <a:solidFill>
            <a:schemeClr val="bg1"/>
          </a:solidFill>
        </a:defRPr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1510</Words>
  <Characters>9513</Characters>
  <Application>Microsoft Office Word</Application>
  <DocSecurity>0</DocSecurity>
  <Lines>79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Insel Gruppe</Company>
  <LinksUpToDate>false</LinksUpToDate>
  <CharactersWithSpaces>11001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Stuby, Johann</dc:creator>
  <cp:keywords/>
  <dc:description/>
  <cp:lastModifiedBy>Stuby, Johann</cp:lastModifiedBy>
  <cp:revision>1</cp:revision>
  <dcterms:created xsi:type="dcterms:W3CDTF">2024-03-12T16:03:00Z</dcterms:created>
  <dcterms:modified xsi:type="dcterms:W3CDTF">2024-03-12T16:03:00Z</dcterms:modified>
</cp:coreProperties>
</file>