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华文楷体" w:cs="Times New Roman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ppendix</w:t>
      </w:r>
      <w:r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A</w:t>
      </w:r>
      <w:r>
        <w:rPr>
          <w:rFonts w:ascii="Times New Roman" w:hAnsi="Times New Roman" w:eastAsia="华文楷体" w:cs="Times New Roman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The English version of C-CPF</w:t>
      </w:r>
    </w:p>
    <w:tbl>
      <w:tblPr>
        <w:tblStyle w:val="2"/>
        <w:tblpPr w:leftFromText="180" w:rightFromText="180" w:vertAnchor="text" w:horzAnchor="page" w:tblpX="1132" w:tblpY="196"/>
        <w:tblOverlap w:val="never"/>
        <w:tblW w:w="10340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3"/>
        <w:gridCol w:w="2027"/>
        <w:gridCol w:w="1670"/>
        <w:gridCol w:w="1280"/>
      </w:tblGrid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0340" w:type="dxa"/>
            <w:gridSpan w:val="4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Instruction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</w:rPr>
              <w:t>: Please circle the appropriate choices in accordance with the actual situation to indicate your ability to accomplish these tasks. Your choices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should indicate whether you </w:t>
            </w:r>
            <w:r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can </w:t>
            </w:r>
            <w:r>
              <w:rPr>
                <w:rFonts w:ascii="Times New Roman" w:hAnsi="Times New Roman" w:eastAsia="宋体" w:cs="Times New Roman"/>
                <w:sz w:val="24"/>
              </w:rPr>
              <w:t>do</w:t>
            </w:r>
            <w:r>
              <w:rPr>
                <w:rFonts w:ascii="Times New Roman" w:hAnsi="Times New Roman" w:cs="Times New Roman"/>
                <w:sz w:val="24"/>
              </w:rPr>
              <w:t>”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these activities, not whether you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actually </w:t>
            </w:r>
            <w:r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eastAsia="宋体" w:cs="Times New Roman"/>
                <w:sz w:val="24"/>
              </w:rPr>
              <w:t>do</w:t>
            </w:r>
            <w:r>
              <w:rPr>
                <w:rFonts w:ascii="Times New Roman" w:hAnsi="Times New Roman" w:cs="Times New Roman"/>
                <w:sz w:val="24"/>
              </w:rPr>
              <w:t>”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them.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5363" w:type="dxa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tabs>
                <w:tab w:val="left" w:pos="3842"/>
              </w:tabs>
              <w:jc w:val="left"/>
              <w:textAlignment w:val="top"/>
              <w:rPr>
                <w:sz w:val="22"/>
                <w:szCs w:val="28"/>
              </w:rPr>
            </w:pPr>
          </w:p>
        </w:tc>
        <w:tc>
          <w:tcPr>
            <w:tcW w:w="2027" w:type="dxa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jc w:val="left"/>
              <w:textAlignment w:val="top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Can be done independently without</w:t>
            </w:r>
            <w:r>
              <w:rPr>
                <w:rFonts w:hint="eastAsia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</w:rPr>
              <w:t>assistance</w:t>
            </w:r>
          </w:p>
        </w:tc>
        <w:tc>
          <w:tcPr>
            <w:tcW w:w="1670" w:type="dxa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jc w:val="left"/>
              <w:textAlignment w:val="top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Can be done with assistance</w:t>
            </w:r>
          </w:p>
        </w:tc>
        <w:tc>
          <w:tcPr>
            <w:tcW w:w="1280" w:type="dxa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</w:tcPr>
          <w:p>
            <w:pPr>
              <w:pStyle w:val="6"/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Unable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to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complete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36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Take care of own personal needs—like dressing yourself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02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Bathe yourself, using tub or shower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Walk outside 1-2 blocks or 200 meters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Do light household chores—like cooking, washing dishes, and making the bed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Climb up and down a flight of stairs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Do own shopping/errands (walk approximately 3-4 blocks or 400 meters)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Lift and carry 4~5 kilograms (bag of groceries)</w:t>
            </w:r>
            <w:r>
              <w:rPr>
                <w:rFonts w:hint="default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Walk 800 meters (6-7 blocks)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Walk 1600 meters (12-14 blocks)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Lift and carry 10 kilograms (medium to large suitcase)</w:t>
            </w:r>
            <w:r>
              <w:rPr>
                <w:rFonts w:hint="default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Do heavy household activities—like scrubbing floors, vacuuming, and washing clothes by hand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5363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autoSpaceDE w:val="0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Do strenuous activities—like running, bicycling, aerobic dance activities, strenuous calisthenics, etc.</w:t>
            </w:r>
          </w:p>
        </w:tc>
        <w:tc>
          <w:tcPr>
            <w:tcW w:w="2027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>
            <w:pPr>
              <w:pStyle w:val="6"/>
              <w:autoSpaceDE w:val="0"/>
              <w:jc w:val="center"/>
              <w:textAlignment w:val="top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0</w:t>
            </w:r>
          </w:p>
        </w:tc>
      </w:tr>
    </w:tbl>
    <w:p>
      <w:pPr>
        <w:spacing w:line="300" w:lineRule="exact"/>
        <w:rPr>
          <w:rFonts w:hint="default" w:ascii="Times New Roman" w:hAnsi="Times New Roman" w:cs="Times New Roman"/>
        </w:rPr>
      </w:pPr>
    </w:p>
    <w:p>
      <w:pPr>
        <w:ind w:left="-418" w:leftChars="-285" w:right="-733" w:rightChars="-349" w:hanging="180" w:hangingChars="75"/>
        <w:rPr>
          <w:rFonts w:hint="eastAsia" w:ascii="Times New Roman" w:hAnsi="Times New Roman" w:cs="Times New Roman" w:eastAsiaTheme="minorEastAsia"/>
          <w:sz w:val="24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32"/>
        </w:rPr>
        <w:t xml:space="preserve">*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Item</w:t>
      </w:r>
      <w:r>
        <w:rPr>
          <w:rFonts w:hint="default" w:ascii="Times New Roman" w:hAnsi="Times New Roman" w:cs="Times New Roman"/>
          <w:sz w:val="24"/>
          <w:szCs w:val="32"/>
        </w:rPr>
        <w:t xml:space="preserve"> evaluates your ability to carry a heavy object after lifting it, not the distance it takes after lifting it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.</w:t>
      </w:r>
    </w:p>
    <w:bookmarkEnd w:id="0"/>
    <w:p>
      <w:pPr>
        <w:ind w:left="-418" w:leftChars="-285" w:right="-733" w:rightChars="-349" w:hanging="180" w:hangingChars="75"/>
        <w:rPr>
          <w:rFonts w:hint="default" w:ascii="Times New Roman" w:hAnsi="Times New Roman" w:cs="Times New Roman"/>
          <w:sz w:val="24"/>
          <w:szCs w:val="32"/>
        </w:rPr>
      </w:pPr>
    </w:p>
    <w:p>
      <w:pPr>
        <w:ind w:left="-418" w:leftChars="-285" w:right="-733" w:rightChars="-349" w:hanging="180" w:hangingChars="75"/>
        <w:rPr>
          <w:rFonts w:hint="default" w:ascii="Times New Roman" w:hAnsi="Times New Roman" w:cs="Times New Roman"/>
          <w:sz w:val="24"/>
          <w:szCs w:val="32"/>
        </w:rPr>
      </w:pPr>
    </w:p>
    <w:p>
      <w:pPr>
        <w:ind w:left="-418" w:leftChars="-285" w:right="-733" w:rightChars="-349" w:hanging="180" w:hangingChars="75"/>
        <w:rPr>
          <w:rFonts w:hint="default" w:ascii="Times New Roman" w:hAnsi="Times New Roman" w:cs="Times New Roman"/>
          <w:sz w:val="24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华文楷体" w:cs="Times New Roman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ppendix</w:t>
      </w:r>
      <w:r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B</w:t>
      </w:r>
      <w:r>
        <w:rPr>
          <w:rFonts w:ascii="Times New Roman" w:hAnsi="Times New Roman" w:eastAsia="华文楷体" w:cs="Times New Roman"/>
          <w:b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华文楷体" w:cs="Times New Roman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  <w:t>中文版</w:t>
      </w:r>
      <w:r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  <w:t>综合身体功能量表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Times New Roman" w:hAnsi="Times New Roman" w:eastAsia="华文楷体" w:cs="Times New Roman"/>
          <w:b/>
          <w:color w:val="000000" w:themeColor="text1"/>
          <w:sz w:val="28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210" w:leftChars="-100" w:firstLine="480" w:firstLineChars="200"/>
        <w:jc w:val="both"/>
        <w:textAlignment w:val="auto"/>
        <w:rPr>
          <w:rFonts w:hint="eastAsia" w:ascii="Times New Roman" w:hAnsi="Times New Roman" w:eastAsia="华文楷体" w:cs="Times New Roman"/>
          <w:b w:val="0"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华文楷体" w:cs="Times New Roman"/>
          <w:b/>
          <w:bCs w:val="0"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指导语</w:t>
      </w:r>
      <w:r>
        <w:rPr>
          <w:rFonts w:hint="eastAsia" w:ascii="Times New Roman" w:hAnsi="Times New Roman" w:eastAsia="华文楷体" w:cs="Times New Roman"/>
          <w:b w:val="0"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：请根据实际情况</w:t>
      </w:r>
      <w:r>
        <w:rPr>
          <w:rFonts w:hint="eastAsia" w:eastAsia="华文楷体" w:cs="Times New Roman"/>
          <w:b w:val="0"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Times New Roman" w:hAnsi="Times New Roman" w:eastAsia="华文楷体" w:cs="Times New Roman"/>
          <w:b w:val="0"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出合适的选项，以体现您完成该项目的能力。您的选项应该表明您是否“能够完成”这些活动，而不是您实际是否“做”这些活动。</w:t>
      </w:r>
    </w:p>
    <w:tbl>
      <w:tblPr>
        <w:tblStyle w:val="3"/>
        <w:tblpPr w:leftFromText="180" w:rightFromText="180" w:vertAnchor="text" w:horzAnchor="page" w:tblpXSpec="center" w:tblpY="386"/>
        <w:tblOverlap w:val="never"/>
        <w:tblW w:w="9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6"/>
        <w:gridCol w:w="1540"/>
        <w:gridCol w:w="1365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  <w:jc w:val="center"/>
        </w:trPr>
        <w:tc>
          <w:tcPr>
            <w:tcW w:w="60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条目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</w:rPr>
              <w:t>可独立完成，无需帮助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</w:rPr>
              <w:t>可在帮助下完成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</w:rPr>
              <w:t>无法完成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.照顾自己的个人需求，比如自己穿衣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.使用浴缸或淋浴自己洗澡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.室外步行</w:t>
            </w:r>
            <w:r>
              <w:rPr>
                <w:rFonts w:hint="default" w:ascii="Times New Roman" w:hAnsi="Times New Roman" w:eastAsia="华文楷体" w:cs="Times New Roman"/>
                <w:b/>
                <w:bCs/>
                <w:sz w:val="24"/>
                <w:szCs w:val="24"/>
              </w:rPr>
              <w:t>1~2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个街区或约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200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米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.做轻体力家务劳动，比如做饭、洗碗和整理床铺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.上下一层楼楼梯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.自己购物/出门办事（步行大约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3~4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个街区或约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400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米）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.提起并携带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4~5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公斤重物品（一袋杂货）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.步行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800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米（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6~7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个街区）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.步行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1600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米（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12~14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个街区）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.提起并携带</w:t>
            </w:r>
            <w:r>
              <w:rPr>
                <w:rFonts w:hint="eastAsia" w:ascii="Times New Roman" w:hAnsi="Times New Roman" w:eastAsia="华文楷体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公斤重物品（中等到大型手提箱）</w:t>
            </w:r>
            <w:r>
              <w:rPr>
                <w:rFonts w:hint="eastAsia" w:ascii="华文楷体" w:hAnsi="华文楷体" w:eastAsia="华文楷体" w:cs="华文楷体"/>
                <w:b/>
                <w:bCs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.做重体力家务劳动，比如擦地板、吸尘和手洗衣物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60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华文楷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  <w:t>.进行剧烈活动，比如跑步、骑自行车、有氧舞蹈活动、高强度健美操等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/>
                <w:bCs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华文楷体" w:cs="Times New Roman"/>
          <w:b/>
          <w:bCs/>
          <w:color w:val="000000" w:themeColor="text1"/>
          <w:sz w:val="16"/>
          <w:szCs w:val="15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" w:leftChars="-100" w:right="-82" w:rightChars="-39" w:hanging="240" w:hangingChars="100"/>
        <w:textAlignment w:val="auto"/>
        <w:rPr>
          <w:rFonts w:hint="eastAsia" w:ascii="华文楷体" w:hAnsi="华文楷体" w:eastAsia="华文楷体" w:cs="华文楷体"/>
          <w:b/>
          <w:bCs/>
          <w:sz w:val="24"/>
          <w:szCs w:val="24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24"/>
          <w:szCs w:val="24"/>
          <w:vertAlign w:val="superscript"/>
        </w:rPr>
        <w:t>*</w:t>
      </w:r>
      <w:r>
        <w:rPr>
          <w:rFonts w:hint="eastAsia" w:ascii="华文楷体" w:hAnsi="华文楷体" w:eastAsia="华文楷体" w:cs="华文楷体"/>
          <w:b/>
          <w:bCs/>
          <w:sz w:val="24"/>
          <w:szCs w:val="24"/>
        </w:rPr>
        <w:t>条目评价</w:t>
      </w:r>
      <w:r>
        <w:rPr>
          <w:rFonts w:hint="eastAsia" w:ascii="华文楷体" w:hAnsi="华文楷体" w:eastAsia="华文楷体" w:cs="华文楷体"/>
          <w:b/>
          <w:bCs/>
          <w:sz w:val="24"/>
          <w:szCs w:val="24"/>
          <w:lang w:val="en-US" w:eastAsia="zh-CN"/>
        </w:rPr>
        <w:t>您</w:t>
      </w:r>
      <w:r>
        <w:rPr>
          <w:rFonts w:hint="eastAsia" w:ascii="华文楷体" w:hAnsi="华文楷体" w:eastAsia="华文楷体" w:cs="华文楷体"/>
          <w:b/>
          <w:bCs/>
          <w:sz w:val="24"/>
          <w:szCs w:val="24"/>
        </w:rPr>
        <w:t>提起重物后携带其行走的能力，而非提起重物后携带其行走的距离远近</w:t>
      </w:r>
    </w:p>
    <w:p>
      <w:pPr>
        <w:rPr>
          <w:b/>
          <w:bCs/>
        </w:rPr>
      </w:pPr>
    </w:p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exact"/>
        <w:jc w:val="both"/>
        <w:textAlignment w:val="auto"/>
      </w:pPr>
    </w:p>
    <w:p>
      <w:pPr>
        <w:ind w:left="-418" w:leftChars="-285" w:right="-733" w:rightChars="-349" w:hanging="180" w:hangingChars="75"/>
        <w:rPr>
          <w:rFonts w:hint="default" w:ascii="Times New Roman" w:hAnsi="Times New Roman" w:cs="Times New Roman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121E46"/>
    <w:multiLevelType w:val="singleLevel"/>
    <w:tmpl w:val="BC121E46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</w:docVars>
  <w:rsids>
    <w:rsidRoot w:val="7D4941DC"/>
    <w:rsid w:val="7D49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三线表2"/>
    <w:basedOn w:val="2"/>
    <w:qFormat/>
    <w:uiPriority w:val="0"/>
    <w:rPr>
      <w:sz w:val="21"/>
      <w:szCs w:val="21"/>
    </w:rPr>
    <w:tblPr>
      <w:tblBorders>
        <w:top w:val="single" w:color="auto" w:sz="12" w:space="0"/>
        <w:bottom w:val="single" w:color="auto" w:sz="12" w:space="0"/>
      </w:tblBorders>
    </w:tblPr>
    <w:tblStylePr w:type="firstRow">
      <w:pPr>
        <w:spacing w:line="360" w:lineRule="exact"/>
        <w:jc w:val="center"/>
      </w:pPr>
      <w:rPr>
        <w:rFonts w:hint="default" w:ascii="Times New Roman" w:hAnsi="Times New Roman" w:eastAsia="宋体" w:cs="Times New Roman"/>
        <w:b w:val="0"/>
        <w:i w:val="0"/>
        <w:sz w:val="21"/>
        <w:szCs w:val="21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6">
    <w:name w:val="正文1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2024-02-10T07:21:00Z</dcterms:created>
  <dc:creator>全部成为6</dc:creator>
  <cp:lastModifiedBy>全部成为6</cp:lastModifiedBy>
  <dcterms:modified xsi:type="dcterms:W3CDTF">2024-02-10T07:50:16Z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55397922184D44B4AAA44A3A39CF5425_11</vt:lpwstr>
  </property>
</Properties>
</file>