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B76CE" w14:textId="669095BA" w:rsidR="00077512" w:rsidRPr="00094753" w:rsidRDefault="00077512" w:rsidP="007B1313">
      <w:pPr>
        <w:spacing w:line="480" w:lineRule="auto"/>
        <w:rPr>
          <w:rFonts w:cs="Times New Roman"/>
          <w:b/>
          <w:bCs/>
          <w:sz w:val="24"/>
          <w:szCs w:val="24"/>
        </w:rPr>
      </w:pPr>
      <w:r>
        <w:rPr>
          <w:rFonts w:cs="Times New Roman"/>
          <w:b/>
          <w:bCs/>
          <w:sz w:val="24"/>
          <w:szCs w:val="24"/>
        </w:rPr>
        <w:t xml:space="preserve">Problems in </w:t>
      </w:r>
      <w:r w:rsidRPr="00094753">
        <w:rPr>
          <w:rFonts w:cs="Times New Roman"/>
          <w:b/>
          <w:bCs/>
          <w:sz w:val="24"/>
          <w:szCs w:val="24"/>
        </w:rPr>
        <w:t>ADL and IADL</w:t>
      </w:r>
    </w:p>
    <w:p w14:paraId="43820FA8" w14:textId="67F5E294" w:rsidR="007B1313" w:rsidRDefault="00077512" w:rsidP="007B1313">
      <w:pPr>
        <w:spacing w:line="480" w:lineRule="auto"/>
        <w:jc w:val="both"/>
        <w:rPr>
          <w:rFonts w:cs="Times New Roman"/>
          <w:sz w:val="24"/>
          <w:szCs w:val="24"/>
        </w:rPr>
      </w:pPr>
      <w:r w:rsidRPr="00094753">
        <w:rPr>
          <w:rFonts w:cs="Times New Roman"/>
          <w:sz w:val="24"/>
          <w:szCs w:val="24"/>
        </w:rPr>
        <w:t>ADL disabilities were evaluated using six different questions asked in the LASI survey. For ADL, participants were queried about limitations in various daily activities: difficulty with dressing,</w:t>
      </w:r>
      <w:r w:rsidR="006C5005">
        <w:rPr>
          <w:rFonts w:cs="Times New Roman"/>
          <w:sz w:val="24"/>
          <w:szCs w:val="24"/>
        </w:rPr>
        <w:t xml:space="preserve"> </w:t>
      </w:r>
      <w:r w:rsidR="006C5005" w:rsidRPr="00094753">
        <w:rPr>
          <w:rFonts w:cs="Times New Roman"/>
          <w:sz w:val="24"/>
          <w:szCs w:val="24"/>
        </w:rPr>
        <w:t>walking across a room</w:t>
      </w:r>
      <w:r w:rsidR="006C5005">
        <w:rPr>
          <w:rFonts w:cs="Times New Roman"/>
          <w:sz w:val="24"/>
          <w:szCs w:val="24"/>
        </w:rPr>
        <w:t>,</w:t>
      </w:r>
      <w:r w:rsidRPr="00094753">
        <w:rPr>
          <w:rFonts w:cs="Times New Roman"/>
          <w:sz w:val="24"/>
          <w:szCs w:val="24"/>
        </w:rPr>
        <w:t xml:space="preserve"> bathing, eating, getting in or out of bed and using the toilet (including the ability to get up and down). For IADL, a set of </w:t>
      </w:r>
      <w:r w:rsidR="006C5005">
        <w:rPr>
          <w:rFonts w:cs="Times New Roman"/>
          <w:sz w:val="24"/>
          <w:szCs w:val="24"/>
        </w:rPr>
        <w:t>additional six</w:t>
      </w:r>
      <w:r w:rsidRPr="00094753">
        <w:rPr>
          <w:rFonts w:cs="Times New Roman"/>
          <w:sz w:val="24"/>
          <w:szCs w:val="24"/>
        </w:rPr>
        <w:t xml:space="preserve"> questions w</w:t>
      </w:r>
      <w:r w:rsidR="006C5005">
        <w:rPr>
          <w:rFonts w:cs="Times New Roman"/>
          <w:sz w:val="24"/>
          <w:szCs w:val="24"/>
        </w:rPr>
        <w:t>ere</w:t>
      </w:r>
      <w:r w:rsidRPr="00094753">
        <w:rPr>
          <w:rFonts w:cs="Times New Roman"/>
          <w:sz w:val="24"/>
          <w:szCs w:val="24"/>
        </w:rPr>
        <w:t xml:space="preserve"> </w:t>
      </w:r>
      <w:r w:rsidR="006C5005">
        <w:rPr>
          <w:rFonts w:cs="Times New Roman"/>
          <w:sz w:val="24"/>
          <w:szCs w:val="24"/>
        </w:rPr>
        <w:t xml:space="preserve">asked, </w:t>
      </w:r>
      <w:r w:rsidRPr="00094753">
        <w:rPr>
          <w:rFonts w:cs="Times New Roman"/>
          <w:sz w:val="24"/>
          <w:szCs w:val="24"/>
        </w:rPr>
        <w:t>if they had any difficulty with the following activities: preparing a hot meal, shopping for groceries, making a telephone call, taking medications, doing housework or gardening</w:t>
      </w:r>
      <w:r w:rsidR="006C5005">
        <w:rPr>
          <w:rFonts w:cs="Times New Roman"/>
          <w:sz w:val="24"/>
          <w:szCs w:val="24"/>
        </w:rPr>
        <w:t xml:space="preserve"> and</w:t>
      </w:r>
      <w:r w:rsidRPr="00094753">
        <w:rPr>
          <w:rFonts w:cs="Times New Roman"/>
          <w:sz w:val="24"/>
          <w:szCs w:val="24"/>
        </w:rPr>
        <w:t xml:space="preserve"> managing money (such as paying bills and tracking expenses). All difficulties considered had persisted for over three months. Based on the responses, two dichotomous variables were created for ADL and IADL, where 0 if the participants had no limitations and 1 if participants reported any limitations.</w:t>
      </w:r>
    </w:p>
    <w:p w14:paraId="615AC6DF" w14:textId="77777777" w:rsidR="007B1313" w:rsidRPr="00077512" w:rsidRDefault="007B1313" w:rsidP="007B1313">
      <w:pPr>
        <w:spacing w:line="480" w:lineRule="auto"/>
        <w:jc w:val="both"/>
        <w:rPr>
          <w:rFonts w:cs="Times New Roman"/>
          <w:sz w:val="24"/>
          <w:szCs w:val="24"/>
        </w:rPr>
      </w:pPr>
    </w:p>
    <w:sectPr w:rsidR="007B1313" w:rsidRPr="000775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512"/>
    <w:rsid w:val="00077512"/>
    <w:rsid w:val="001879D3"/>
    <w:rsid w:val="006C5005"/>
    <w:rsid w:val="007B1313"/>
    <w:rsid w:val="00A6598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5434"/>
  <w15:chartTrackingRefBased/>
  <w15:docId w15:val="{27B5E3A9-D1CD-449B-A12E-DEA5260F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512"/>
    <w:rPr>
      <w:rFonts w:ascii="Times New Roman" w:hAnsi="Times New Roman"/>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B1313"/>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133</Words>
  <Characters>759</Characters>
  <Application>Microsoft Office Word</Application>
  <DocSecurity>0</DocSecurity>
  <Lines>6</Lines>
  <Paragraphs>1</Paragraphs>
  <ScaleCrop>false</ScaleCrop>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HEMANT KHATANA</dc:creator>
  <cp:keywords/>
  <dc:description/>
  <cp:lastModifiedBy>HEMANT KHATANA</cp:lastModifiedBy>
  <cp:revision>4</cp:revision>
  <dcterms:created xsi:type="dcterms:W3CDTF">2024-10-11T03:55:00Z</dcterms:created>
  <dcterms:modified xsi:type="dcterms:W3CDTF">2024-10-11T04:13:00Z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id="y2uNOV7l"/&gt;&lt;style id="http://www.zotero.org/styles/vancouver" locale="en-US" hasBibliography="1" bibliographyStyleHasBeenSet="1"/&gt;&lt;prefs&gt;&lt;pref name="fieldType" value="Field"/&gt;&lt;/prefs&gt;&lt;/data&gt;</vt:lpwstr>
  </property>
</Properties>
</file>