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E7215">
      <w:pPr>
        <w:widowControl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 xml:space="preserve">Supplementary Table 1.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eastAsia="zh-Hans"/>
        </w:rPr>
        <w:t>Descriptive data for characteristics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of dataset 1 according to PO-AKI outcome.</w:t>
      </w:r>
    </w:p>
    <w:tbl>
      <w:tblPr>
        <w:tblStyle w:val="3"/>
        <w:tblW w:w="10295" w:type="dxa"/>
        <w:tblInd w:w="-931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1"/>
        <w:gridCol w:w="1932"/>
        <w:gridCol w:w="1773"/>
        <w:gridCol w:w="1790"/>
        <w:gridCol w:w="1699"/>
      </w:tblGrid>
      <w:tr w14:paraId="4DE613FD">
        <w:tc>
          <w:tcPr>
            <w:tcW w:w="3101" w:type="dxa"/>
            <w:tcBorders>
              <w:bottom w:val="single" w:color="auto" w:sz="4" w:space="0"/>
            </w:tcBorders>
          </w:tcPr>
          <w:p w14:paraId="441E67AD">
            <w:pPr>
              <w:jc w:val="center"/>
              <w:rPr>
                <w:rFonts w:hint="eastAsia"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</w:rPr>
              <w:t>Characteristics</w:t>
            </w:r>
          </w:p>
        </w:tc>
        <w:tc>
          <w:tcPr>
            <w:tcW w:w="1932" w:type="dxa"/>
            <w:tcBorders>
              <w:bottom w:val="single" w:color="auto" w:sz="4" w:space="0"/>
            </w:tcBorders>
          </w:tcPr>
          <w:p w14:paraId="29E8E90B">
            <w:pPr>
              <w:jc w:val="center"/>
              <w:rPr>
                <w:rFonts w:hint="eastAsia"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  <w:t>Total</w:t>
            </w:r>
          </w:p>
          <w:p w14:paraId="500D1321">
            <w:pPr>
              <w:jc w:val="center"/>
              <w:rPr>
                <w:rFonts w:hint="eastAsia"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  <w:t>(n=52,494)</w:t>
            </w:r>
          </w:p>
        </w:tc>
        <w:tc>
          <w:tcPr>
            <w:tcW w:w="1773" w:type="dxa"/>
            <w:tcBorders>
              <w:bottom w:val="single" w:color="auto" w:sz="4" w:space="0"/>
            </w:tcBorders>
          </w:tcPr>
          <w:p w14:paraId="19BFE942">
            <w:pPr>
              <w:jc w:val="center"/>
              <w:rPr>
                <w:rFonts w:hint="eastAsia"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  <w:t>NO PO-AKI</w:t>
            </w:r>
          </w:p>
          <w:p w14:paraId="658D83E7">
            <w:pPr>
              <w:jc w:val="center"/>
              <w:rPr>
                <w:rFonts w:hint="eastAsia"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  <w:t>(n=49,546)</w:t>
            </w:r>
          </w:p>
        </w:tc>
        <w:tc>
          <w:tcPr>
            <w:tcW w:w="1790" w:type="dxa"/>
            <w:tcBorders>
              <w:bottom w:val="single" w:color="auto" w:sz="4" w:space="0"/>
            </w:tcBorders>
          </w:tcPr>
          <w:p w14:paraId="10A1F1F5">
            <w:pPr>
              <w:jc w:val="center"/>
              <w:rPr>
                <w:rFonts w:hint="eastAsia"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  <w:t>PO-AKI</w:t>
            </w:r>
          </w:p>
          <w:p w14:paraId="57028826">
            <w:pPr>
              <w:jc w:val="center"/>
              <w:rPr>
                <w:rFonts w:hint="eastAsia"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  <w:t>(n=2,948)</w:t>
            </w:r>
          </w:p>
        </w:tc>
        <w:tc>
          <w:tcPr>
            <w:tcW w:w="1699" w:type="dxa"/>
            <w:tcBorders>
              <w:bottom w:val="single" w:color="auto" w:sz="4" w:space="0"/>
            </w:tcBorders>
          </w:tcPr>
          <w:p w14:paraId="27334BFB">
            <w:pPr>
              <w:jc w:val="center"/>
              <w:rPr>
                <w:rFonts w:hint="eastAsia"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default" w:ascii="Times New Roman Bold Italic" w:hAnsi="Times New Roman Bold Italic" w:cs="Times New Roman Bold Italic"/>
                <w:b/>
                <w:bCs/>
                <w:i/>
                <w:iCs/>
                <w:sz w:val="24"/>
                <w:szCs w:val="24"/>
                <w:highlight w:val="none"/>
                <w:lang w:eastAsia="zh-Hans"/>
              </w:rPr>
              <w:t xml:space="preserve">p </w:t>
            </w: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  <w:t>value</w:t>
            </w:r>
          </w:p>
        </w:tc>
      </w:tr>
      <w:tr w14:paraId="3B847D10">
        <w:tc>
          <w:tcPr>
            <w:tcW w:w="3101" w:type="dxa"/>
            <w:tcBorders>
              <w:top w:val="single" w:color="auto" w:sz="4" w:space="0"/>
            </w:tcBorders>
          </w:tcPr>
          <w:p w14:paraId="79073F1A">
            <w:pPr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  <w:t>Demographics</w:t>
            </w:r>
          </w:p>
        </w:tc>
        <w:tc>
          <w:tcPr>
            <w:tcW w:w="1932" w:type="dxa"/>
            <w:tcBorders>
              <w:top w:val="single" w:color="auto" w:sz="4" w:space="0"/>
            </w:tcBorders>
          </w:tcPr>
          <w:p w14:paraId="1A6B83B9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  <w:tcBorders>
              <w:top w:val="single" w:color="auto" w:sz="4" w:space="0"/>
            </w:tcBorders>
          </w:tcPr>
          <w:p w14:paraId="41CB2239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  <w:tcBorders>
              <w:top w:val="single" w:color="auto" w:sz="4" w:space="0"/>
            </w:tcBorders>
          </w:tcPr>
          <w:p w14:paraId="214DDB68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  <w:tcBorders>
              <w:top w:val="single" w:color="auto" w:sz="4" w:space="0"/>
            </w:tcBorders>
          </w:tcPr>
          <w:p w14:paraId="72E0209F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7294C068">
        <w:tc>
          <w:tcPr>
            <w:tcW w:w="3101" w:type="dxa"/>
          </w:tcPr>
          <w:p w14:paraId="26015ACD">
            <w:pPr>
              <w:ind w:firstLine="240" w:firstLineChars="1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Age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 xml:space="preserve">; 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years</w:t>
            </w:r>
          </w:p>
        </w:tc>
        <w:tc>
          <w:tcPr>
            <w:tcW w:w="1932" w:type="dxa"/>
          </w:tcPr>
          <w:p w14:paraId="5223DE56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Hans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(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-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74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)</w:t>
            </w:r>
          </w:p>
        </w:tc>
        <w:tc>
          <w:tcPr>
            <w:tcW w:w="1773" w:type="dxa"/>
          </w:tcPr>
          <w:p w14:paraId="03386F67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Hans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(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-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74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)</w:t>
            </w:r>
          </w:p>
        </w:tc>
        <w:tc>
          <w:tcPr>
            <w:tcW w:w="1790" w:type="dxa"/>
          </w:tcPr>
          <w:p w14:paraId="00D25251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Hans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(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-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76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)</w:t>
            </w:r>
          </w:p>
        </w:tc>
        <w:tc>
          <w:tcPr>
            <w:tcW w:w="1699" w:type="dxa"/>
          </w:tcPr>
          <w:p w14:paraId="2406804C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5B0368C7">
        <w:tc>
          <w:tcPr>
            <w:tcW w:w="3101" w:type="dxa"/>
          </w:tcPr>
          <w:p w14:paraId="575B7A19">
            <w:pPr>
              <w:ind w:firstLine="240" w:firstLineChars="1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Sex</w:t>
            </w:r>
          </w:p>
        </w:tc>
        <w:tc>
          <w:tcPr>
            <w:tcW w:w="1932" w:type="dxa"/>
          </w:tcPr>
          <w:p w14:paraId="03977952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</w:tcPr>
          <w:p w14:paraId="4613D887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</w:tcPr>
          <w:p w14:paraId="1971EE1C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</w:tcPr>
          <w:p w14:paraId="42CBD9E0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23E6C194">
        <w:tc>
          <w:tcPr>
            <w:tcW w:w="3101" w:type="dxa"/>
          </w:tcPr>
          <w:p w14:paraId="3A2A527E">
            <w:pPr>
              <w:ind w:firstLine="480" w:firstLineChars="2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Women</w:t>
            </w:r>
          </w:p>
        </w:tc>
        <w:tc>
          <w:tcPr>
            <w:tcW w:w="1932" w:type="dxa"/>
          </w:tcPr>
          <w:p w14:paraId="52B89C8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502 (48.6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694EEFD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312 (49.1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3E14C9C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190 (40.4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4A7D8046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2628FA86">
        <w:tc>
          <w:tcPr>
            <w:tcW w:w="3101" w:type="dxa"/>
          </w:tcPr>
          <w:p w14:paraId="6F365ACA">
            <w:pPr>
              <w:ind w:firstLine="480" w:firstLineChars="2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Men</w:t>
            </w:r>
          </w:p>
        </w:tc>
        <w:tc>
          <w:tcPr>
            <w:tcW w:w="1932" w:type="dxa"/>
          </w:tcPr>
          <w:p w14:paraId="1E438DC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992 (51.4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774112F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234 (50.9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7EFFF7A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758 (59.6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520B4012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7051F8EE">
        <w:tc>
          <w:tcPr>
            <w:tcW w:w="3101" w:type="dxa"/>
          </w:tcPr>
          <w:p w14:paraId="20CDEC20">
            <w:pPr>
              <w:ind w:firstLine="240" w:firstLineChars="1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Present smoking status</w:t>
            </w:r>
          </w:p>
        </w:tc>
        <w:tc>
          <w:tcPr>
            <w:tcW w:w="1932" w:type="dxa"/>
          </w:tcPr>
          <w:p w14:paraId="0C5C316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583 (8.7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6D49016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251 (8.6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2CBF464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332 (11.3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16D9ADA0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5541DAFF">
        <w:tc>
          <w:tcPr>
            <w:tcW w:w="3101" w:type="dxa"/>
          </w:tcPr>
          <w:p w14:paraId="53483380">
            <w:pPr>
              <w:ind w:firstLine="240" w:firstLineChars="1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Present drinking status</w:t>
            </w:r>
          </w:p>
        </w:tc>
        <w:tc>
          <w:tcPr>
            <w:tcW w:w="1932" w:type="dxa"/>
          </w:tcPr>
          <w:p w14:paraId="378EBE0D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698 (10.9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632D6EC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323 (10.7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3E9296B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375 (12.7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63950200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0.001</w:t>
            </w:r>
          </w:p>
        </w:tc>
      </w:tr>
      <w:tr w14:paraId="2B9974B3">
        <w:tc>
          <w:tcPr>
            <w:tcW w:w="3101" w:type="dxa"/>
            <w:shd w:val="clear" w:color="auto" w:fill="E7E6E6" w:themeFill="background2"/>
          </w:tcPr>
          <w:p w14:paraId="66A0B597">
            <w:pPr>
              <w:ind w:firstLine="240" w:firstLineChars="1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BMI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 xml:space="preserve">; 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kg/m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vertAlign w:val="superscript"/>
                <w:lang w:eastAsia="zh-Hans"/>
              </w:rPr>
              <w:t>2</w:t>
            </w:r>
          </w:p>
        </w:tc>
        <w:tc>
          <w:tcPr>
            <w:tcW w:w="1932" w:type="dxa"/>
            <w:shd w:val="clear" w:color="auto" w:fill="E7E6E6" w:themeFill="background2"/>
          </w:tcPr>
          <w:p w14:paraId="1D63463F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24.49 (3.66)</w:t>
            </w:r>
          </w:p>
        </w:tc>
        <w:tc>
          <w:tcPr>
            <w:tcW w:w="1773" w:type="dxa"/>
            <w:shd w:val="clear" w:color="auto" w:fill="E7E6E6" w:themeFill="background2"/>
          </w:tcPr>
          <w:p w14:paraId="57F0A4DA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24.49 (3.65)</w:t>
            </w:r>
          </w:p>
        </w:tc>
        <w:tc>
          <w:tcPr>
            <w:tcW w:w="1790" w:type="dxa"/>
            <w:shd w:val="clear" w:color="auto" w:fill="E7E6E6" w:themeFill="background2"/>
          </w:tcPr>
          <w:p w14:paraId="256365BE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24.46 (3.79)</w:t>
            </w:r>
          </w:p>
        </w:tc>
        <w:tc>
          <w:tcPr>
            <w:tcW w:w="1699" w:type="dxa"/>
            <w:shd w:val="clear" w:color="auto" w:fill="E7E6E6" w:themeFill="background2"/>
          </w:tcPr>
          <w:p w14:paraId="5A0444F8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0.699</w:t>
            </w:r>
          </w:p>
        </w:tc>
      </w:tr>
      <w:tr w14:paraId="10EB7A3A">
        <w:trPr>
          <w:trHeight w:val="90" w:hRule="atLeast"/>
        </w:trPr>
        <w:tc>
          <w:tcPr>
            <w:tcW w:w="3101" w:type="dxa"/>
          </w:tcPr>
          <w:p w14:paraId="12FC43CE">
            <w:pPr>
              <w:ind w:firstLine="240" w:firstLineChars="1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ASA physical status</w:t>
            </w:r>
          </w:p>
        </w:tc>
        <w:tc>
          <w:tcPr>
            <w:tcW w:w="1932" w:type="dxa"/>
          </w:tcPr>
          <w:p w14:paraId="6B4E0A92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</w:tcPr>
          <w:p w14:paraId="69038F98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</w:tcPr>
          <w:p w14:paraId="03DC0802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</w:tcPr>
          <w:p w14:paraId="5BAECF88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542EAB41">
        <w:tc>
          <w:tcPr>
            <w:tcW w:w="3101" w:type="dxa"/>
          </w:tcPr>
          <w:p w14:paraId="49A6E112">
            <w:pPr>
              <w:tabs>
                <w:tab w:val="left" w:pos="592"/>
              </w:tabs>
              <w:ind w:firstLine="480" w:firstLineChars="20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instrText xml:space="preserve"> = 1 \* ROMAN \* MERGEFORMAT </w:instrTex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I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1932" w:type="dxa"/>
          </w:tcPr>
          <w:p w14:paraId="3AAB61B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163 (2.2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013BDBC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126 (2.3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0F21873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37 (1.3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08CFBBD6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6F8DA56F">
        <w:tc>
          <w:tcPr>
            <w:tcW w:w="3101" w:type="dxa"/>
          </w:tcPr>
          <w:p w14:paraId="29045393">
            <w:pPr>
              <w:tabs>
                <w:tab w:val="left" w:pos="592"/>
              </w:tabs>
              <w:ind w:firstLine="480" w:firstLineChars="20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instrText xml:space="preserve"> = 2 \* ROMAN \* MERGEFORMAT </w:instrTex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II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1932" w:type="dxa"/>
          </w:tcPr>
          <w:p w14:paraId="09D6923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811 (74.9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3AA002C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992 (75.6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47869A2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819 (62.5%)</w:t>
            </w:r>
          </w:p>
        </w:tc>
        <w:tc>
          <w:tcPr>
            <w:tcW w:w="1699" w:type="dxa"/>
          </w:tcPr>
          <w:p w14:paraId="0C82E29C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553AB8ED">
        <w:tc>
          <w:tcPr>
            <w:tcW w:w="3101" w:type="dxa"/>
          </w:tcPr>
          <w:p w14:paraId="4536F93F">
            <w:pPr>
              <w:tabs>
                <w:tab w:val="left" w:pos="592"/>
              </w:tabs>
              <w:ind w:firstLine="480" w:firstLineChars="20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instrText xml:space="preserve"> = 3 \* ROMAN \* MERGEFORMAT </w:instrTex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III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1932" w:type="dxa"/>
          </w:tcPr>
          <w:p w14:paraId="2468F04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104 (21.4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3803AB9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225 (20.9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6120A4C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879 (30.2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61EAD03C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3A642F49">
        <w:tc>
          <w:tcPr>
            <w:tcW w:w="3101" w:type="dxa"/>
          </w:tcPr>
          <w:p w14:paraId="28756095">
            <w:pPr>
              <w:tabs>
                <w:tab w:val="left" w:pos="592"/>
              </w:tabs>
              <w:ind w:firstLine="480" w:firstLineChars="20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instrText xml:space="preserve"> = 4 \* ROMAN \* MERGEFORMAT </w:instrTex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IV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1932" w:type="dxa"/>
          </w:tcPr>
          <w:p w14:paraId="0571C27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646 (1.2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239B16B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508 (1.0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74AE672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138 (4.7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03A0AFCB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769C2339">
        <w:tc>
          <w:tcPr>
            <w:tcW w:w="3101" w:type="dxa"/>
          </w:tcPr>
          <w:p w14:paraId="3A385540">
            <w:pPr>
              <w:tabs>
                <w:tab w:val="left" w:pos="592"/>
              </w:tabs>
              <w:ind w:firstLine="480" w:firstLineChars="200"/>
              <w:jc w:val="left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instrText xml:space="preserve"> = 5 \* ROMAN \* MERGEFORMAT </w:instrTex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separate"/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V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fldChar w:fldCharType="end"/>
            </w:r>
          </w:p>
        </w:tc>
        <w:tc>
          <w:tcPr>
            <w:tcW w:w="1932" w:type="dxa"/>
          </w:tcPr>
          <w:p w14:paraId="44BE8DB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126 (0.2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6CB98AF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88 (0.2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1840836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38 (1.3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6223F561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057D07C6">
        <w:tc>
          <w:tcPr>
            <w:tcW w:w="3101" w:type="dxa"/>
          </w:tcPr>
          <w:p w14:paraId="13D75804">
            <w:pPr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  <w:t>Preexisting comorbidities</w:t>
            </w:r>
          </w:p>
        </w:tc>
        <w:tc>
          <w:tcPr>
            <w:tcW w:w="1932" w:type="dxa"/>
          </w:tcPr>
          <w:p w14:paraId="5BE2A74E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</w:tcPr>
          <w:p w14:paraId="23005474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</w:tcPr>
          <w:p w14:paraId="4C1895B2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</w:tcPr>
          <w:p w14:paraId="16B500BD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160F93A5">
        <w:tc>
          <w:tcPr>
            <w:tcW w:w="3101" w:type="dxa"/>
          </w:tcPr>
          <w:p w14:paraId="3D20840D">
            <w:pPr>
              <w:ind w:firstLine="240" w:firstLineChars="1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Heart di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Hans"/>
              </w:rPr>
              <w:t>s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ease</w:t>
            </w:r>
          </w:p>
        </w:tc>
        <w:tc>
          <w:tcPr>
            <w:tcW w:w="1932" w:type="dxa"/>
          </w:tcPr>
          <w:p w14:paraId="6F92F7F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961 (24.7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33EC2CF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965 (24.1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2CD92A4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996 (33.8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191E9E3D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0D343380">
        <w:tc>
          <w:tcPr>
            <w:tcW w:w="3101" w:type="dxa"/>
          </w:tcPr>
          <w:p w14:paraId="14DA9E4E">
            <w:pPr>
              <w:ind w:firstLine="240" w:firstLineChars="1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Hypertention</w:t>
            </w:r>
          </w:p>
        </w:tc>
        <w:tc>
          <w:tcPr>
            <w:tcW w:w="1932" w:type="dxa"/>
          </w:tcPr>
          <w:p w14:paraId="7544C01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515 (42.9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0B2084D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000 (42.4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06FCE78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515 (51.4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4E86166C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0C65ED41">
        <w:tc>
          <w:tcPr>
            <w:tcW w:w="3101" w:type="dxa"/>
          </w:tcPr>
          <w:p w14:paraId="1C7ED3A6">
            <w:pPr>
              <w:ind w:firstLine="240" w:firstLineChars="1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Diabetes mellitus</w:t>
            </w:r>
          </w:p>
        </w:tc>
        <w:tc>
          <w:tcPr>
            <w:tcW w:w="1932" w:type="dxa"/>
          </w:tcPr>
          <w:p w14:paraId="4959C2E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270 (21.5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352DFE0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489 (21.2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1A81C28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781 (26.5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57A703B7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432CC99D">
        <w:tc>
          <w:tcPr>
            <w:tcW w:w="3101" w:type="dxa"/>
          </w:tcPr>
          <w:p w14:paraId="14195621">
            <w:pPr>
              <w:ind w:firstLine="240" w:firstLineChars="1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Chronic kidney disease</w:t>
            </w:r>
          </w:p>
        </w:tc>
        <w:tc>
          <w:tcPr>
            <w:tcW w:w="1932" w:type="dxa"/>
          </w:tcPr>
          <w:p w14:paraId="26EC187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117 (17.4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7228BCA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442 (17.0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5DD787E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675 (22.9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5697F40B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4DB3BE3F">
        <w:tc>
          <w:tcPr>
            <w:tcW w:w="3101" w:type="dxa"/>
          </w:tcPr>
          <w:p w14:paraId="4C1725FB">
            <w:pPr>
              <w:ind w:firstLine="240" w:firstLineChars="100"/>
              <w:jc w:val="left"/>
              <w:rPr>
                <w:rFonts w:hint="default" w:ascii="Times New Roman Regular" w:hAnsi="Times New Roman Regular" w:cs="Times New Roman Regular" w:eastAsiaTheme="minorEastAsia"/>
                <w:sz w:val="24"/>
                <w:szCs w:val="24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C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Hans"/>
              </w:rPr>
              <w:t>ancer</w:t>
            </w:r>
          </w:p>
        </w:tc>
        <w:tc>
          <w:tcPr>
            <w:tcW w:w="1932" w:type="dxa"/>
          </w:tcPr>
          <w:p w14:paraId="5849B29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594 (50.7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7D4ACCF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553 (49.6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339ADFB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041 (69.2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7AF44F14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7D84528E">
        <w:tc>
          <w:tcPr>
            <w:tcW w:w="3101" w:type="dxa"/>
          </w:tcPr>
          <w:p w14:paraId="40245233">
            <w:pPr>
              <w:jc w:val="left"/>
              <w:rPr>
                <w:rFonts w:hint="eastAsia"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</w:rPr>
              <w:t>Baseline laboratory examination</w:t>
            </w:r>
          </w:p>
        </w:tc>
        <w:tc>
          <w:tcPr>
            <w:tcW w:w="1932" w:type="dxa"/>
          </w:tcPr>
          <w:p w14:paraId="7DBD6FCA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</w:tcPr>
          <w:p w14:paraId="77E3931D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</w:tcPr>
          <w:p w14:paraId="45321ADE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</w:tcPr>
          <w:p w14:paraId="51C676C0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4887883F">
        <w:tc>
          <w:tcPr>
            <w:tcW w:w="3101" w:type="dxa"/>
          </w:tcPr>
          <w:p w14:paraId="5B3AE86D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Hyponatremia</w:t>
            </w:r>
          </w:p>
        </w:tc>
        <w:tc>
          <w:tcPr>
            <w:tcW w:w="1932" w:type="dxa"/>
          </w:tcPr>
          <w:p w14:paraId="1D62EB0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904 (3.7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6C963A2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679 (3.4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4EBBAB8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225 (7.7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51AE5968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27EBE745">
        <w:tc>
          <w:tcPr>
            <w:tcW w:w="3101" w:type="dxa"/>
          </w:tcPr>
          <w:p w14:paraId="5D317D2D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Hypoalbuminemia</w:t>
            </w:r>
          </w:p>
        </w:tc>
        <w:tc>
          <w:tcPr>
            <w:tcW w:w="1932" w:type="dxa"/>
          </w:tcPr>
          <w:p w14:paraId="5F04A64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264 (12.1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3E54E5E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629 (11.5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7EE9429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635 (21.8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12061204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4B77AFB2">
        <w:tc>
          <w:tcPr>
            <w:tcW w:w="3101" w:type="dxa"/>
          </w:tcPr>
          <w:p w14:paraId="143FCD33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Anemia</w:t>
            </w:r>
          </w:p>
        </w:tc>
        <w:tc>
          <w:tcPr>
            <w:tcW w:w="1932" w:type="dxa"/>
          </w:tcPr>
          <w:p w14:paraId="39C48AD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723 (16.9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0D68101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917 (16.2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22AAC31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806 (27.8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1F854EE6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6CB4A9A3">
        <w:tc>
          <w:tcPr>
            <w:tcW w:w="3101" w:type="dxa"/>
          </w:tcPr>
          <w:p w14:paraId="756E4DD7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High s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eastAsia="zh-Han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  <w:t>r</w:t>
            </w:r>
          </w:p>
        </w:tc>
        <w:tc>
          <w:tcPr>
            <w:tcW w:w="1932" w:type="dxa"/>
          </w:tcPr>
          <w:p w14:paraId="79C1916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740 (1.4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7801734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558 (1.1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297097A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182 (6.2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77EC09A8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30C7ADA7">
        <w:tc>
          <w:tcPr>
            <w:tcW w:w="3101" w:type="dxa"/>
          </w:tcPr>
          <w:p w14:paraId="5F731062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High BUN</w:t>
            </w:r>
          </w:p>
        </w:tc>
        <w:tc>
          <w:tcPr>
            <w:tcW w:w="1932" w:type="dxa"/>
          </w:tcPr>
          <w:p w14:paraId="611E920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549 (16.5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55467BB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806 (16.0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3BB40BE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743 (25.5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78E341C9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20578538">
        <w:tc>
          <w:tcPr>
            <w:tcW w:w="3101" w:type="dxa"/>
          </w:tcPr>
          <w:p w14:paraId="4E8B431C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Long PT</w:t>
            </w:r>
          </w:p>
        </w:tc>
        <w:tc>
          <w:tcPr>
            <w:tcW w:w="1932" w:type="dxa"/>
          </w:tcPr>
          <w:p w14:paraId="4FEF95C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713 (1.4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5602108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587 (1.2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27F50FA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126 (4.3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5F1EFF88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77FDA50A">
        <w:tc>
          <w:tcPr>
            <w:tcW w:w="3101" w:type="dxa"/>
          </w:tcPr>
          <w:p w14:paraId="5A42B3A7">
            <w:pPr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  <w:lang w:eastAsia="zh-Hans"/>
              </w:rPr>
              <w:t>M</w:t>
            </w: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</w:rPr>
              <w:t>edication usage</w:t>
            </w:r>
          </w:p>
        </w:tc>
        <w:tc>
          <w:tcPr>
            <w:tcW w:w="1932" w:type="dxa"/>
          </w:tcPr>
          <w:p w14:paraId="19AE95B3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</w:tcPr>
          <w:p w14:paraId="5514AE3F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</w:tcPr>
          <w:p w14:paraId="6BE688DF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</w:tcPr>
          <w:p w14:paraId="4C64401B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353718EC">
        <w:tc>
          <w:tcPr>
            <w:tcW w:w="3101" w:type="dxa"/>
          </w:tcPr>
          <w:p w14:paraId="14141B67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Preoperative</w:t>
            </w:r>
          </w:p>
        </w:tc>
        <w:tc>
          <w:tcPr>
            <w:tcW w:w="1932" w:type="dxa"/>
          </w:tcPr>
          <w:p w14:paraId="5C20E657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</w:tcPr>
          <w:p w14:paraId="14AF021D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</w:tcPr>
          <w:p w14:paraId="2544973E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</w:tcPr>
          <w:p w14:paraId="1886F5EA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1414379E">
        <w:tc>
          <w:tcPr>
            <w:tcW w:w="3101" w:type="dxa"/>
          </w:tcPr>
          <w:p w14:paraId="785CB7AB">
            <w:pPr>
              <w:ind w:firstLine="480" w:firstLineChars="2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Nephrotoxic antibiotics</w:t>
            </w:r>
          </w:p>
        </w:tc>
        <w:tc>
          <w:tcPr>
            <w:tcW w:w="1932" w:type="dxa"/>
          </w:tcPr>
          <w:p w14:paraId="4DCA56C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025 (19.1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00B8D26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104 (18.4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5B9DEE0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921 (31.2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2BBBA72E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254F2983">
        <w:tc>
          <w:tcPr>
            <w:tcW w:w="3101" w:type="dxa"/>
          </w:tcPr>
          <w:p w14:paraId="5FE0905C">
            <w:pPr>
              <w:ind w:firstLine="480" w:firstLineChars="2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Hypoglycemic 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</w:rPr>
              <w:t>agent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s</w:t>
            </w:r>
          </w:p>
        </w:tc>
        <w:tc>
          <w:tcPr>
            <w:tcW w:w="1932" w:type="dxa"/>
          </w:tcPr>
          <w:p w14:paraId="6A95957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742 (32.4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343AEFD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393 (31.5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3E8830B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349 (46.3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2EFC31D0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71BE9703">
        <w:tc>
          <w:tcPr>
            <w:tcW w:w="3101" w:type="dxa"/>
          </w:tcPr>
          <w:p w14:paraId="5FD9B361">
            <w:pPr>
              <w:ind w:firstLine="480" w:firstLineChars="200"/>
              <w:jc w:val="left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Antihypertensive drugs</w:t>
            </w:r>
          </w:p>
        </w:tc>
        <w:tc>
          <w:tcPr>
            <w:tcW w:w="1932" w:type="dxa"/>
          </w:tcPr>
          <w:p w14:paraId="5BC6872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741 (38.1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1964DF9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344 (37.5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14D2E28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397 (47.8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1D3B1114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2B1946BE">
        <w:tc>
          <w:tcPr>
            <w:tcW w:w="3101" w:type="dxa"/>
          </w:tcPr>
          <w:p w14:paraId="55BC400C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Intraoperative</w:t>
            </w:r>
          </w:p>
        </w:tc>
        <w:tc>
          <w:tcPr>
            <w:tcW w:w="1932" w:type="dxa"/>
          </w:tcPr>
          <w:p w14:paraId="01FB2C08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</w:tcPr>
          <w:p w14:paraId="2BDFB799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</w:tcPr>
          <w:p w14:paraId="3FB9B2CD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</w:tcPr>
          <w:p w14:paraId="50870560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0E66866A">
        <w:tc>
          <w:tcPr>
            <w:tcW w:w="3101" w:type="dxa"/>
          </w:tcPr>
          <w:p w14:paraId="30D48C31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Di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uretics</w:t>
            </w:r>
          </w:p>
        </w:tc>
        <w:tc>
          <w:tcPr>
            <w:tcW w:w="1932" w:type="dxa"/>
          </w:tcPr>
          <w:p w14:paraId="00F8B34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059 (9.6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4361BE5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562 (9.2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000F53D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497 (16.9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3D6233B5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3587752A">
        <w:tc>
          <w:tcPr>
            <w:tcW w:w="3101" w:type="dxa"/>
          </w:tcPr>
          <w:p w14:paraId="2A4D92C5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First-aid vasopressors</w:t>
            </w:r>
          </w:p>
        </w:tc>
        <w:tc>
          <w:tcPr>
            <w:tcW w:w="1932" w:type="dxa"/>
          </w:tcPr>
          <w:p w14:paraId="6BED515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584 (25.9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6FD872B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441 (25.1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5E1E3C8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143 (38.8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21E882A6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17FF667E">
        <w:tc>
          <w:tcPr>
            <w:tcW w:w="3101" w:type="dxa"/>
          </w:tcPr>
          <w:p w14:paraId="366A4D54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Perioperative</w:t>
            </w:r>
          </w:p>
        </w:tc>
        <w:tc>
          <w:tcPr>
            <w:tcW w:w="1932" w:type="dxa"/>
          </w:tcPr>
          <w:p w14:paraId="341FC6B3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</w:tcPr>
          <w:p w14:paraId="4BAF22E1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</w:tcPr>
          <w:p w14:paraId="2BF487D9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</w:tcPr>
          <w:p w14:paraId="170F2EAB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430FE7DD">
        <w:tc>
          <w:tcPr>
            <w:tcW w:w="3101" w:type="dxa"/>
          </w:tcPr>
          <w:p w14:paraId="25B0454D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Non-steroidal drugs</w:t>
            </w:r>
          </w:p>
        </w:tc>
        <w:tc>
          <w:tcPr>
            <w:tcW w:w="1932" w:type="dxa"/>
          </w:tcPr>
          <w:p w14:paraId="19B6240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815 (66.3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3AF9733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575 (65.7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0CE607D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240 (76.0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07F8745F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0EB4B3B2">
        <w:tc>
          <w:tcPr>
            <w:tcW w:w="3101" w:type="dxa"/>
          </w:tcPr>
          <w:p w14:paraId="297F13B1"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  <w:highlight w:val="none"/>
              </w:rPr>
              <w:t>Operation related materials</w:t>
            </w:r>
          </w:p>
        </w:tc>
        <w:tc>
          <w:tcPr>
            <w:tcW w:w="1932" w:type="dxa"/>
          </w:tcPr>
          <w:p w14:paraId="569BB5D4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</w:tcPr>
          <w:p w14:paraId="2B337D85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</w:tcPr>
          <w:p w14:paraId="52721D89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</w:tcPr>
          <w:p w14:paraId="4A555586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5D41152C">
        <w:tc>
          <w:tcPr>
            <w:tcW w:w="3101" w:type="dxa"/>
          </w:tcPr>
          <w:p w14:paraId="04BA114C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Surgery type</w:t>
            </w:r>
          </w:p>
        </w:tc>
        <w:tc>
          <w:tcPr>
            <w:tcW w:w="1932" w:type="dxa"/>
          </w:tcPr>
          <w:p w14:paraId="14824ACD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</w:tcPr>
          <w:p w14:paraId="2AA80AF5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</w:tcPr>
          <w:p w14:paraId="3CC727F9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</w:tcPr>
          <w:p w14:paraId="24C201CE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38A8DC3F">
        <w:tc>
          <w:tcPr>
            <w:tcW w:w="3101" w:type="dxa"/>
            <w:vAlign w:val="top"/>
          </w:tcPr>
          <w:p w14:paraId="4F7CBED2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Obstetrical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/G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ynecological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 xml:space="preserve"> surgery</w:t>
            </w:r>
          </w:p>
        </w:tc>
        <w:tc>
          <w:tcPr>
            <w:tcW w:w="1932" w:type="dxa"/>
          </w:tcPr>
          <w:p w14:paraId="34366DC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835 (3.5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181A704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808 (3.6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34BCEF2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27 (0.9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5D543A9A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0BC77E81">
        <w:tc>
          <w:tcPr>
            <w:tcW w:w="3101" w:type="dxa"/>
            <w:vAlign w:val="top"/>
          </w:tcPr>
          <w:p w14:paraId="02668D89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Hepatobiliary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/P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ancreatic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/G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astrointestinal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 xml:space="preserve"> surgery</w:t>
            </w:r>
          </w:p>
        </w:tc>
        <w:tc>
          <w:tcPr>
            <w:tcW w:w="1932" w:type="dxa"/>
          </w:tcPr>
          <w:p w14:paraId="2D56CD2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768 (31.9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12162D9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631 (31.5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570D1DA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137 (38.6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00F8F730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78DF98AA">
        <w:tc>
          <w:tcPr>
            <w:tcW w:w="3101" w:type="dxa"/>
            <w:vAlign w:val="top"/>
          </w:tcPr>
          <w:p w14:paraId="34A360CD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Orthopedic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 xml:space="preserve"> surgery</w:t>
            </w:r>
          </w:p>
        </w:tc>
        <w:tc>
          <w:tcPr>
            <w:tcW w:w="1932" w:type="dxa"/>
          </w:tcPr>
          <w:p w14:paraId="205B708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656 (27.9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737944DD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175 (28.6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75ABE4D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481 (16.3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5ED2F09C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64E34FB9">
        <w:tc>
          <w:tcPr>
            <w:tcW w:w="3101" w:type="dxa"/>
            <w:vAlign w:val="top"/>
          </w:tcPr>
          <w:p w14:paraId="4876716F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Urologic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 xml:space="preserve"> surgery</w:t>
            </w:r>
          </w:p>
        </w:tc>
        <w:tc>
          <w:tcPr>
            <w:tcW w:w="1932" w:type="dxa"/>
          </w:tcPr>
          <w:p w14:paraId="25F9650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372 (8.3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1AAE79F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460 (7.0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2D96A21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912 (30.9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72F45B02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6A331F2F">
        <w:tc>
          <w:tcPr>
            <w:tcW w:w="3101" w:type="dxa"/>
            <w:vAlign w:val="top"/>
          </w:tcPr>
          <w:p w14:paraId="18FB2710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Thoracic surgery</w:t>
            </w:r>
          </w:p>
        </w:tc>
        <w:tc>
          <w:tcPr>
            <w:tcW w:w="1932" w:type="dxa"/>
          </w:tcPr>
          <w:p w14:paraId="7896F24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284 (6.3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1A36119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255 (6.6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7BCDBE3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29 (1.0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407C739B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2B5C409B">
        <w:tc>
          <w:tcPr>
            <w:tcW w:w="3101" w:type="dxa"/>
            <w:vAlign w:val="top"/>
          </w:tcPr>
          <w:p w14:paraId="369D1385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Vascular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 xml:space="preserve"> surgery</w:t>
            </w:r>
          </w:p>
        </w:tc>
        <w:tc>
          <w:tcPr>
            <w:tcW w:w="1932" w:type="dxa"/>
          </w:tcPr>
          <w:p w14:paraId="66381C5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813 (3.5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4ADB7E7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729 (3.5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69B1349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84 (2.8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41BE8C67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2DC79A6B">
        <w:tc>
          <w:tcPr>
            <w:tcW w:w="3101" w:type="dxa"/>
            <w:vAlign w:val="top"/>
          </w:tcPr>
          <w:p w14:paraId="07BADC64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Otorhinolaryngology Head and Neck/P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lastic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/A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bdominal wall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 xml:space="preserve"> surgery</w:t>
            </w:r>
          </w:p>
        </w:tc>
        <w:tc>
          <w:tcPr>
            <w:tcW w:w="1932" w:type="dxa"/>
          </w:tcPr>
          <w:p w14:paraId="2EB0893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505 (14.3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4C52548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340 (14.8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62533A6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165 (5.6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70FF4B08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66A4762C">
        <w:tc>
          <w:tcPr>
            <w:tcW w:w="3101" w:type="dxa"/>
            <w:vAlign w:val="top"/>
          </w:tcPr>
          <w:p w14:paraId="0560F2C0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</w:rPr>
              <w:t>Neurosurgical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 xml:space="preserve"> surgery</w:t>
            </w:r>
          </w:p>
        </w:tc>
        <w:tc>
          <w:tcPr>
            <w:tcW w:w="1932" w:type="dxa"/>
            <w:vAlign w:val="center"/>
          </w:tcPr>
          <w:p w14:paraId="58E0F58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CN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261 (4.3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CN"/>
              </w:rPr>
              <w:t>%)</w:t>
            </w:r>
          </w:p>
        </w:tc>
        <w:tc>
          <w:tcPr>
            <w:tcW w:w="1773" w:type="dxa"/>
            <w:vAlign w:val="center"/>
          </w:tcPr>
          <w:p w14:paraId="2CAE7CB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CN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148 (4.3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CN"/>
              </w:rPr>
              <w:t>%)</w:t>
            </w:r>
          </w:p>
        </w:tc>
        <w:tc>
          <w:tcPr>
            <w:tcW w:w="1790" w:type="dxa"/>
            <w:vAlign w:val="center"/>
          </w:tcPr>
          <w:p w14:paraId="4ED232D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val="en-US" w:eastAsia="zh-CN"/>
              </w:rPr>
              <w:t>113 (3.8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CN"/>
              </w:rPr>
              <w:t>%)</w:t>
            </w:r>
          </w:p>
        </w:tc>
        <w:tc>
          <w:tcPr>
            <w:tcW w:w="1699" w:type="dxa"/>
          </w:tcPr>
          <w:p w14:paraId="6FD39934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53D281C5">
        <w:tc>
          <w:tcPr>
            <w:tcW w:w="3101" w:type="dxa"/>
            <w:shd w:val="clear" w:color="auto" w:fill="E7E6E6" w:themeFill="background2"/>
          </w:tcPr>
          <w:p w14:paraId="1F17DD72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Anesthesia 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eastAsia="zh-Hans"/>
              </w:rPr>
              <w:t>method</w:t>
            </w:r>
          </w:p>
        </w:tc>
        <w:tc>
          <w:tcPr>
            <w:tcW w:w="1932" w:type="dxa"/>
            <w:shd w:val="clear" w:color="auto" w:fill="E7E6E6" w:themeFill="background2"/>
          </w:tcPr>
          <w:p w14:paraId="2EA36138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  <w:shd w:val="clear" w:color="auto" w:fill="E7E6E6" w:themeFill="background2"/>
          </w:tcPr>
          <w:p w14:paraId="1055419D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  <w:shd w:val="clear" w:color="auto" w:fill="E7E6E6" w:themeFill="background2"/>
          </w:tcPr>
          <w:p w14:paraId="42F8BCB3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  <w:shd w:val="clear" w:color="auto" w:fill="E7E6E6" w:themeFill="background2"/>
          </w:tcPr>
          <w:p w14:paraId="407C729A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0.088</w:t>
            </w:r>
          </w:p>
        </w:tc>
      </w:tr>
      <w:tr w14:paraId="6155A850">
        <w:tc>
          <w:tcPr>
            <w:tcW w:w="3101" w:type="dxa"/>
            <w:shd w:val="clear" w:color="auto" w:fill="E7E6E6" w:themeFill="background2"/>
          </w:tcPr>
          <w:p w14:paraId="76589D48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General</w:t>
            </w:r>
          </w:p>
        </w:tc>
        <w:tc>
          <w:tcPr>
            <w:tcW w:w="1932" w:type="dxa"/>
            <w:shd w:val="clear" w:color="auto" w:fill="E7E6E6" w:themeFill="background2"/>
          </w:tcPr>
          <w:p w14:paraId="4C35E4E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821 (93.0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  <w:shd w:val="clear" w:color="auto" w:fill="E7E6E6" w:themeFill="background2"/>
          </w:tcPr>
          <w:p w14:paraId="76EC2D4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055 (93.0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  <w:shd w:val="clear" w:color="auto" w:fill="E7E6E6" w:themeFill="background2"/>
          </w:tcPr>
          <w:p w14:paraId="6F9F9DF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766 (93.8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  <w:shd w:val="clear" w:color="auto" w:fill="E7E6E6" w:themeFill="background2"/>
          </w:tcPr>
          <w:p w14:paraId="013E0086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3C99AEAC">
        <w:tc>
          <w:tcPr>
            <w:tcW w:w="3101" w:type="dxa"/>
            <w:shd w:val="clear" w:color="auto" w:fill="E7E6E6" w:themeFill="background2"/>
          </w:tcPr>
          <w:p w14:paraId="52193942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Non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  <w:lang w:val="en-US" w:eastAsia="zh-C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general</w:t>
            </w:r>
          </w:p>
        </w:tc>
        <w:tc>
          <w:tcPr>
            <w:tcW w:w="1932" w:type="dxa"/>
            <w:shd w:val="clear" w:color="auto" w:fill="E7E6E6" w:themeFill="background2"/>
          </w:tcPr>
          <w:p w14:paraId="65D9050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657 (7.0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  <w:shd w:val="clear" w:color="auto" w:fill="E7E6E6" w:themeFill="background2"/>
          </w:tcPr>
          <w:p w14:paraId="4185996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475 (7.0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  <w:shd w:val="clear" w:color="auto" w:fill="E7E6E6" w:themeFill="background2"/>
          </w:tcPr>
          <w:p w14:paraId="60D9C2F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182 (6.2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  <w:shd w:val="clear" w:color="auto" w:fill="E7E6E6" w:themeFill="background2"/>
          </w:tcPr>
          <w:p w14:paraId="405CD67A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039A0466">
        <w:tc>
          <w:tcPr>
            <w:tcW w:w="3101" w:type="dxa"/>
          </w:tcPr>
          <w:p w14:paraId="2A4FBC87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Renal surgery</w:t>
            </w:r>
          </w:p>
        </w:tc>
        <w:tc>
          <w:tcPr>
            <w:tcW w:w="1932" w:type="dxa"/>
          </w:tcPr>
          <w:p w14:paraId="58DD2F8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315 (4.4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6185871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486 (3.0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3E97B63D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829 (28.1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32D0EE7E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5D32B558">
        <w:tc>
          <w:tcPr>
            <w:tcW w:w="3101" w:type="dxa"/>
          </w:tcPr>
          <w:p w14:paraId="21B53197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Surgery duration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hours</w:t>
            </w:r>
          </w:p>
        </w:tc>
        <w:tc>
          <w:tcPr>
            <w:tcW w:w="1932" w:type="dxa"/>
          </w:tcPr>
          <w:p w14:paraId="422B72BE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 xml:space="preserve">2.27 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(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1.50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-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3.38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)</w:t>
            </w:r>
          </w:p>
        </w:tc>
        <w:tc>
          <w:tcPr>
            <w:tcW w:w="1773" w:type="dxa"/>
          </w:tcPr>
          <w:p w14:paraId="14513AD6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 xml:space="preserve">2.25 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(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1.48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-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3.33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)</w:t>
            </w:r>
          </w:p>
        </w:tc>
        <w:tc>
          <w:tcPr>
            <w:tcW w:w="1790" w:type="dxa"/>
          </w:tcPr>
          <w:p w14:paraId="128226F2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 xml:space="preserve">2.92 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(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2.08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-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4.17</w:t>
            </w:r>
            <w:r>
              <w:rPr>
                <w:rFonts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)</w:t>
            </w:r>
          </w:p>
        </w:tc>
        <w:tc>
          <w:tcPr>
            <w:tcW w:w="1699" w:type="dxa"/>
          </w:tcPr>
          <w:p w14:paraId="7849F6D2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7FEAAD80">
        <w:tc>
          <w:tcPr>
            <w:tcW w:w="3101" w:type="dxa"/>
          </w:tcPr>
          <w:p w14:paraId="638ADD7B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C</w:t>
            </w:r>
            <w:r>
              <w:rPr>
                <w:rFonts w:hint="eastAsia" w:ascii="Times New Roman" w:hAnsi="Times New Roman" w:cs="Times New Roman"/>
                <w:sz w:val="24"/>
                <w:szCs w:val="24"/>
                <w:highlight w:val="none"/>
              </w:rPr>
              <w:t>rystalloid input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mL</w:t>
            </w:r>
          </w:p>
        </w:tc>
        <w:tc>
          <w:tcPr>
            <w:tcW w:w="1932" w:type="dxa"/>
          </w:tcPr>
          <w:p w14:paraId="340E2004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73" w:type="dxa"/>
          </w:tcPr>
          <w:p w14:paraId="763B6779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790" w:type="dxa"/>
          </w:tcPr>
          <w:p w14:paraId="658AE4D6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  <w:tc>
          <w:tcPr>
            <w:tcW w:w="1699" w:type="dxa"/>
          </w:tcPr>
          <w:p w14:paraId="3FDBEB4D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  <w:tr w14:paraId="31A8F104">
        <w:tc>
          <w:tcPr>
            <w:tcW w:w="3101" w:type="dxa"/>
          </w:tcPr>
          <w:p w14:paraId="0A42408A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≤ 1000</w:t>
            </w:r>
          </w:p>
        </w:tc>
        <w:tc>
          <w:tcPr>
            <w:tcW w:w="1932" w:type="dxa"/>
          </w:tcPr>
          <w:p w14:paraId="65EAE8B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774 (26.4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38E4789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410 (27.2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0B717CD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364 (12.4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21ABD3C9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4EFDD675">
        <w:tc>
          <w:tcPr>
            <w:tcW w:w="3101" w:type="dxa"/>
          </w:tcPr>
          <w:p w14:paraId="10FF25A8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&gt; 1000 and &lt; 2000</w:t>
            </w:r>
          </w:p>
        </w:tc>
        <w:tc>
          <w:tcPr>
            <w:tcW w:w="1932" w:type="dxa"/>
          </w:tcPr>
          <w:p w14:paraId="34AE005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842 (49.5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0E35414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397 (49.5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6BE0EE3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445 (49.2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73BFDA18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793536A6">
        <w:tc>
          <w:tcPr>
            <w:tcW w:w="3101" w:type="dxa"/>
          </w:tcPr>
          <w:p w14:paraId="784594BD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≥ 2000</w:t>
            </w:r>
          </w:p>
        </w:tc>
        <w:tc>
          <w:tcPr>
            <w:tcW w:w="1932" w:type="dxa"/>
          </w:tcPr>
          <w:p w14:paraId="4A16DAA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633 (24.2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0ABCD65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506 (23.3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11C3397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127 (38.4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6839E523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</w:p>
        </w:tc>
      </w:tr>
      <w:tr w14:paraId="59695A61">
        <w:tc>
          <w:tcPr>
            <w:tcW w:w="3101" w:type="dxa"/>
          </w:tcPr>
          <w:p w14:paraId="31BB931E">
            <w:pPr>
              <w:ind w:firstLine="240" w:firstLineChars="10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zh-Han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>Blood transfusion</w:t>
            </w:r>
          </w:p>
        </w:tc>
        <w:tc>
          <w:tcPr>
            <w:tcW w:w="1932" w:type="dxa"/>
          </w:tcPr>
          <w:p w14:paraId="2EBF368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980 (15.2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73" w:type="dxa"/>
          </w:tcPr>
          <w:p w14:paraId="5C4AB42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,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232 (14.6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790" w:type="dxa"/>
          </w:tcPr>
          <w:p w14:paraId="147B885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748 (25.4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%)</w:t>
            </w:r>
          </w:p>
        </w:tc>
        <w:tc>
          <w:tcPr>
            <w:tcW w:w="1699" w:type="dxa"/>
          </w:tcPr>
          <w:p w14:paraId="54103B0C">
            <w:pPr>
              <w:jc w:val="center"/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highlight w:val="none"/>
                <w:lang w:eastAsia="zh-Hans"/>
              </w:rPr>
              <w:t>&lt;0.001</w:t>
            </w:r>
          </w:p>
        </w:tc>
      </w:tr>
    </w:tbl>
    <w:p w14:paraId="70485CD9">
      <w:pPr>
        <w:widowControl/>
        <w:jc w:val="both"/>
        <w:rPr>
          <w:rFonts w:hint="eastAsia" w:ascii="Times New Roman Bold" w:hAnsi="Times New Roman Bold" w:cs="Times New Roman Bold"/>
          <w:b/>
          <w:bCs/>
        </w:rPr>
      </w:pPr>
      <w:r>
        <w:rPr>
          <w:rFonts w:hint="default" w:ascii="Times New Roman Regular" w:hAnsi="Times New Roman Regular" w:cs="Times New Roman Regular"/>
          <w:highlight w:val="none"/>
        </w:rPr>
        <w:t xml:space="preserve">Values are mean (SD), number (proportion) or median (IQR). </w:t>
      </w:r>
      <w:r>
        <w:rPr>
          <w:rFonts w:ascii="Times New Roman Regular" w:hAnsi="Times New Roman Regular" w:cs="Times New Roman Regular"/>
          <w:lang w:eastAsia="zh-Hans"/>
        </w:rPr>
        <w:t>The grey colored variables (BMI and anesthesia method) were not included in subsequent model construction due to not significant in univariate logistic regression analysis.</w:t>
      </w:r>
      <w:r>
        <w:rPr>
          <w:rFonts w:hint="default" w:ascii="Times New Roman Regular" w:hAnsi="Times New Roman Regular" w:cs="Times New Roman Regular"/>
          <w:highlight w:val="none"/>
        </w:rPr>
        <w:t xml:space="preserve"> </w:t>
      </w:r>
      <w:r>
        <w:rPr>
          <w:rFonts w:ascii="Times New Roman" w:hAnsi="Times New Roman" w:cs="Times New Roman"/>
        </w:rPr>
        <w:t>BMI, b</w:t>
      </w:r>
      <w:r>
        <w:rPr>
          <w:rFonts w:ascii="Times New Roman Regular" w:hAnsi="Times New Roman Regular" w:cs="Times New Roman Regular"/>
          <w:lang w:eastAsia="zh-Hans"/>
        </w:rPr>
        <w:t>ody mass index;</w:t>
      </w:r>
      <w:r>
        <w:rPr>
          <w:rFonts w:hint="default" w:ascii="Times New Roman Regular" w:hAnsi="Times New Roman Regular" w:cs="Times New Roman Regular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highlight w:val="none"/>
        </w:rPr>
        <w:t xml:space="preserve">ASA </w:t>
      </w:r>
      <w:r>
        <w:rPr>
          <w:rFonts w:hint="default" w:ascii="Times New Roman Regular" w:hAnsi="Times New Roman Regular" w:eastAsia="宋体" w:cs="Times New Roman Regular"/>
          <w:highlight w:val="none"/>
          <w:lang w:bidi="ar"/>
        </w:rPr>
        <w:t xml:space="preserve">physical status, American Society of Anesthesiologists physical status; </w:t>
      </w:r>
      <w:r>
        <w:rPr>
          <w:rFonts w:hint="default" w:ascii="Times New Roman Regular" w:hAnsi="Times New Roman Regular" w:cs="Times New Roman Regular"/>
          <w:highlight w:val="none"/>
        </w:rPr>
        <w:t>s</w:t>
      </w:r>
      <w:r>
        <w:rPr>
          <w:rFonts w:hint="default" w:ascii="Times New Roman Regular" w:hAnsi="Times New Roman Regular" w:cs="Times New Roman Regular"/>
          <w:highlight w:val="none"/>
          <w:lang w:eastAsia="zh-Hans"/>
        </w:rPr>
        <w:t xml:space="preserve">Cr, </w:t>
      </w:r>
      <w:r>
        <w:rPr>
          <w:rFonts w:hint="default" w:ascii="Times New Roman Regular" w:hAnsi="Times New Roman Regular" w:eastAsia="宋体" w:cs="Times New Roman Regular"/>
          <w:highlight w:val="none"/>
          <w:lang w:bidi="ar"/>
        </w:rPr>
        <w:t xml:space="preserve">serum creatinine; BUN, blood urea nitrogen; </w:t>
      </w:r>
      <w:r>
        <w:rPr>
          <w:rFonts w:ascii="Times New Roman" w:hAnsi="Times New Roman" w:eastAsia="宋体" w:cs="Times New Roman"/>
          <w:lang w:bidi="ar"/>
        </w:rPr>
        <w:t>PT, plasma prothrombin time;</w:t>
      </w:r>
      <w:r>
        <w:rPr>
          <w:rFonts w:hint="default" w:ascii="Times New Roman" w:hAnsi="Times New Roman" w:eastAsia="宋体" w:cs="Times New Roman"/>
          <w:lang w:bidi="ar"/>
        </w:rPr>
        <w:t xml:space="preserve"> </w:t>
      </w:r>
      <w:r>
        <w:rPr>
          <w:rFonts w:hint="default" w:ascii="Times New Roman Regular" w:hAnsi="Times New Roman Regular" w:cs="Times New Roman Regular"/>
          <w:highlight w:val="none"/>
          <w:lang w:eastAsia="zh-Hans"/>
        </w:rPr>
        <w:t>PO-AKI, postoperative acute kidney injury; IQR, interquartile range; SD, standard deviation.</w:t>
      </w:r>
    </w:p>
    <w:p w14:paraId="4D301D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lYmFkYjlkODg5MDlkZDAzZWZhNTU1NjhiNTJmNmQifQ=="/>
  </w:docVars>
  <w:rsids>
    <w:rsidRoot w:val="7DF3B7B5"/>
    <w:rsid w:val="37F90BD6"/>
    <w:rsid w:val="7DF3B7B5"/>
    <w:rsid w:val="CDDFA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2024-05-27T08:13:00Z</dcterms:created>
  <dc:creator>R</dc:creator>
  <cp:lastModifiedBy>R</cp:lastModifiedBy>
  <dcterms:modified xsi:type="dcterms:W3CDTF">2025-05-12T10:59:58Z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25E3FB3752E2BBC43DEF52663438DB19_41</vt:lpwstr>
  </property>
</Properties>
</file>