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E537E">
      <w:pPr>
        <w:spacing w:line="240" w:lineRule="auto"/>
        <w:jc w:val="left"/>
        <w:rPr>
          <w:rFonts w:hint="eastAsia" w:ascii="Times New Roman" w:hAnsi="Times New Roman"/>
          <w:b w:val="0"/>
          <w:bCs w:val="0"/>
          <w:sz w:val="24"/>
          <w:szCs w:val="24"/>
        </w:rPr>
      </w:pPr>
      <w:r>
        <w:rPr>
          <w:rFonts w:hint="eastAsia" w:ascii="Times New Roman" w:hAnsi="Times New Roman"/>
          <w:b w:val="0"/>
          <w:bCs w:val="0"/>
          <w:sz w:val="24"/>
          <w:szCs w:val="24"/>
        </w:rPr>
        <w:t>Table S1</w:t>
      </w:r>
      <w:r>
        <w:rPr>
          <w:rFonts w:hint="eastAsia" w:ascii="Times New Roman" w:hAnsi="Times New Roman"/>
          <w:b w:val="0"/>
          <w:bCs w:val="0"/>
          <w:sz w:val="24"/>
          <w:szCs w:val="24"/>
          <w:lang w:eastAsia="zh-CN"/>
        </w:rPr>
        <w:t>.</w:t>
      </w:r>
      <w:r>
        <w:rPr>
          <w:rFonts w:hint="eastAsia" w:ascii="Times New Roman" w:hAnsi="Times New Roman"/>
          <w:b w:val="0"/>
          <w:bCs w:val="0"/>
          <w:sz w:val="24"/>
          <w:szCs w:val="24"/>
        </w:rPr>
        <w:t xml:space="preserve"> </w:t>
      </w:r>
      <w:r>
        <w:rPr>
          <w:rFonts w:hint="eastAsia" w:ascii="Times New Roman" w:hAnsi="Times New Roman"/>
          <w:b w:val="0"/>
          <w:bCs w:val="0"/>
          <w:sz w:val="24"/>
          <w:szCs w:val="24"/>
          <w:lang w:val="en-US" w:eastAsia="zh-CN"/>
        </w:rPr>
        <w:t>M</w:t>
      </w:r>
      <w:r>
        <w:rPr>
          <w:rFonts w:hint="eastAsia" w:ascii="Times New Roman" w:hAnsi="Times New Roman"/>
          <w:b w:val="0"/>
          <w:bCs w:val="0"/>
          <w:sz w:val="24"/>
          <w:szCs w:val="24"/>
        </w:rPr>
        <w:t>issing data prior to multiple imputation</w:t>
      </w:r>
    </w:p>
    <w:tbl>
      <w:tblPr>
        <w:tblStyle w:val="2"/>
        <w:tblW w:w="8017"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16"/>
        <w:gridCol w:w="1650"/>
        <w:gridCol w:w="1924"/>
        <w:gridCol w:w="1227"/>
      </w:tblGrid>
      <w:tr w14:paraId="5990A1C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450" w:hRule="atLeast"/>
        </w:trPr>
        <w:tc>
          <w:tcPr>
            <w:tcW w:w="3216" w:type="dxa"/>
            <w:tcBorders>
              <w:bottom w:val="single" w:color="auto" w:sz="4" w:space="0"/>
            </w:tcBorders>
            <w:shd w:val="clear" w:color="auto" w:fill="auto"/>
            <w:noWrap/>
            <w:vAlign w:val="center"/>
          </w:tcPr>
          <w:p w14:paraId="1DDD79F7">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Variables</w:t>
            </w:r>
          </w:p>
        </w:tc>
        <w:tc>
          <w:tcPr>
            <w:tcW w:w="1650" w:type="dxa"/>
            <w:tcBorders>
              <w:bottom w:val="single" w:color="auto" w:sz="4" w:space="0"/>
            </w:tcBorders>
            <w:shd w:val="clear" w:color="auto" w:fill="auto"/>
            <w:vAlign w:val="center"/>
          </w:tcPr>
          <w:p w14:paraId="3A5F413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Number of</w:t>
            </w:r>
          </w:p>
          <w:p w14:paraId="403C7F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missing data</w:t>
            </w:r>
          </w:p>
        </w:tc>
        <w:tc>
          <w:tcPr>
            <w:tcW w:w="1924" w:type="dxa"/>
            <w:tcBorders>
              <w:bottom w:val="single" w:color="auto" w:sz="4" w:space="0"/>
            </w:tcBorders>
            <w:shd w:val="clear" w:color="auto" w:fill="auto"/>
            <w:vAlign w:val="center"/>
          </w:tcPr>
          <w:p w14:paraId="4F013D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Percentage of</w:t>
            </w:r>
          </w:p>
          <w:p w14:paraId="4F66288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missing data (%)</w:t>
            </w:r>
          </w:p>
        </w:tc>
        <w:tc>
          <w:tcPr>
            <w:tcW w:w="1227" w:type="dxa"/>
            <w:tcBorders>
              <w:bottom w:val="single" w:color="auto" w:sz="4" w:space="0"/>
            </w:tcBorders>
            <w:shd w:val="clear" w:color="auto" w:fill="auto"/>
            <w:vAlign w:val="center"/>
          </w:tcPr>
          <w:p w14:paraId="5FC0ED9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Imputed</w:t>
            </w:r>
          </w:p>
        </w:tc>
      </w:tr>
      <w:tr w14:paraId="338D0D5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3216" w:type="dxa"/>
            <w:tcBorders>
              <w:top w:val="single" w:color="auto" w:sz="4" w:space="0"/>
              <w:tl2br w:val="nil"/>
              <w:tr2bl w:val="nil"/>
            </w:tcBorders>
            <w:shd w:val="clear" w:color="auto" w:fill="auto"/>
            <w:noWrap/>
            <w:vAlign w:val="center"/>
          </w:tcPr>
          <w:p w14:paraId="1688F738">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Social participation</w:t>
            </w:r>
          </w:p>
        </w:tc>
        <w:tc>
          <w:tcPr>
            <w:tcW w:w="1650" w:type="dxa"/>
            <w:tcBorders>
              <w:top w:val="single" w:color="auto" w:sz="4" w:space="0"/>
              <w:tl2br w:val="nil"/>
              <w:tr2bl w:val="nil"/>
            </w:tcBorders>
            <w:shd w:val="clear" w:color="auto" w:fill="auto"/>
            <w:noWrap/>
            <w:vAlign w:val="center"/>
          </w:tcPr>
          <w:p w14:paraId="4957162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204</w:t>
            </w:r>
          </w:p>
        </w:tc>
        <w:tc>
          <w:tcPr>
            <w:tcW w:w="1924" w:type="dxa"/>
            <w:tcBorders>
              <w:top w:val="single" w:color="auto" w:sz="4" w:space="0"/>
              <w:tl2br w:val="nil"/>
              <w:tr2bl w:val="nil"/>
            </w:tcBorders>
            <w:shd w:val="clear" w:color="auto" w:fill="auto"/>
            <w:noWrap/>
            <w:vAlign w:val="center"/>
          </w:tcPr>
          <w:p w14:paraId="64EA3DC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4.25</w:t>
            </w:r>
          </w:p>
        </w:tc>
        <w:tc>
          <w:tcPr>
            <w:tcW w:w="1227" w:type="dxa"/>
            <w:tcBorders>
              <w:top w:val="single" w:color="auto" w:sz="4" w:space="0"/>
              <w:tl2br w:val="nil"/>
              <w:tr2bl w:val="nil"/>
            </w:tcBorders>
            <w:shd w:val="clear" w:color="auto" w:fill="auto"/>
            <w:noWrap/>
            <w:vAlign w:val="center"/>
          </w:tcPr>
          <w:p w14:paraId="6D87FF5E">
            <w:pPr>
              <w:jc w:val="center"/>
              <w:rPr>
                <w:rFonts w:hint="default" w:ascii="Times New Roman" w:hAnsi="Times New Roman" w:eastAsia="宋体" w:cs="Times New Roman"/>
                <w:i w:val="0"/>
                <w:iCs w:val="0"/>
                <w:color w:val="000000"/>
                <w:sz w:val="24"/>
                <w:szCs w:val="24"/>
                <w:u w:val="none"/>
              </w:rPr>
            </w:pPr>
          </w:p>
        </w:tc>
      </w:tr>
      <w:tr w14:paraId="0176FB5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294D16FC">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Outpatient expenses</w:t>
            </w:r>
          </w:p>
        </w:tc>
        <w:tc>
          <w:tcPr>
            <w:tcW w:w="1650" w:type="dxa"/>
            <w:tcBorders>
              <w:tl2br w:val="nil"/>
              <w:tr2bl w:val="nil"/>
            </w:tcBorders>
            <w:shd w:val="clear" w:color="auto" w:fill="auto"/>
            <w:noWrap/>
            <w:vAlign w:val="center"/>
          </w:tcPr>
          <w:p w14:paraId="27B4407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198</w:t>
            </w:r>
          </w:p>
        </w:tc>
        <w:tc>
          <w:tcPr>
            <w:tcW w:w="1924" w:type="dxa"/>
            <w:tcBorders>
              <w:tl2br w:val="nil"/>
              <w:tr2bl w:val="nil"/>
            </w:tcBorders>
            <w:shd w:val="clear" w:color="auto" w:fill="auto"/>
            <w:noWrap/>
            <w:vAlign w:val="center"/>
          </w:tcPr>
          <w:p w14:paraId="095398D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4.13</w:t>
            </w:r>
          </w:p>
        </w:tc>
        <w:tc>
          <w:tcPr>
            <w:tcW w:w="1227" w:type="dxa"/>
            <w:tcBorders>
              <w:tl2br w:val="nil"/>
              <w:tr2bl w:val="nil"/>
            </w:tcBorders>
            <w:shd w:val="clear" w:color="auto" w:fill="auto"/>
            <w:noWrap/>
            <w:vAlign w:val="center"/>
          </w:tcPr>
          <w:p w14:paraId="6F189D70">
            <w:pPr>
              <w:jc w:val="center"/>
              <w:rPr>
                <w:rFonts w:hint="default" w:ascii="Times New Roman" w:hAnsi="Times New Roman" w:eastAsia="宋体" w:cs="Times New Roman"/>
                <w:i w:val="0"/>
                <w:iCs w:val="0"/>
                <w:color w:val="000000"/>
                <w:sz w:val="24"/>
                <w:szCs w:val="24"/>
                <w:u w:val="none"/>
              </w:rPr>
            </w:pPr>
          </w:p>
        </w:tc>
      </w:tr>
      <w:tr w14:paraId="2709095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79CE0DF1">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Inpatient expenses</w:t>
            </w:r>
          </w:p>
        </w:tc>
        <w:tc>
          <w:tcPr>
            <w:tcW w:w="1650" w:type="dxa"/>
            <w:tcBorders>
              <w:tl2br w:val="nil"/>
              <w:tr2bl w:val="nil"/>
            </w:tcBorders>
            <w:shd w:val="clear" w:color="auto" w:fill="auto"/>
            <w:noWrap/>
            <w:vAlign w:val="center"/>
          </w:tcPr>
          <w:p w14:paraId="333AB8D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378</w:t>
            </w:r>
          </w:p>
        </w:tc>
        <w:tc>
          <w:tcPr>
            <w:tcW w:w="1924" w:type="dxa"/>
            <w:tcBorders>
              <w:tl2br w:val="nil"/>
              <w:tr2bl w:val="nil"/>
            </w:tcBorders>
            <w:shd w:val="clear" w:color="auto" w:fill="auto"/>
            <w:noWrap/>
            <w:vAlign w:val="center"/>
          </w:tcPr>
          <w:p w14:paraId="481F7B6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7.88</w:t>
            </w:r>
          </w:p>
        </w:tc>
        <w:tc>
          <w:tcPr>
            <w:tcW w:w="1227" w:type="dxa"/>
            <w:tcBorders>
              <w:tl2br w:val="nil"/>
              <w:tr2bl w:val="nil"/>
            </w:tcBorders>
            <w:shd w:val="clear" w:color="auto" w:fill="auto"/>
            <w:noWrap/>
            <w:vAlign w:val="center"/>
          </w:tcPr>
          <w:p w14:paraId="1148D3B9">
            <w:pPr>
              <w:jc w:val="center"/>
              <w:rPr>
                <w:rFonts w:hint="default" w:ascii="Times New Roman" w:hAnsi="Times New Roman" w:eastAsia="宋体" w:cs="Times New Roman"/>
                <w:i w:val="0"/>
                <w:iCs w:val="0"/>
                <w:color w:val="000000"/>
                <w:sz w:val="24"/>
                <w:szCs w:val="24"/>
                <w:u w:val="none"/>
              </w:rPr>
            </w:pPr>
          </w:p>
        </w:tc>
      </w:tr>
      <w:tr w14:paraId="7AAF9B6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31E278E7">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Medical services accessibility</w:t>
            </w:r>
          </w:p>
        </w:tc>
        <w:tc>
          <w:tcPr>
            <w:tcW w:w="1650" w:type="dxa"/>
            <w:tcBorders>
              <w:tl2br w:val="nil"/>
              <w:tr2bl w:val="nil"/>
            </w:tcBorders>
            <w:shd w:val="clear" w:color="auto" w:fill="auto"/>
            <w:noWrap/>
            <w:vAlign w:val="center"/>
          </w:tcPr>
          <w:p w14:paraId="2B306BD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227</w:t>
            </w:r>
          </w:p>
        </w:tc>
        <w:tc>
          <w:tcPr>
            <w:tcW w:w="1924" w:type="dxa"/>
            <w:tcBorders>
              <w:tl2br w:val="nil"/>
              <w:tr2bl w:val="nil"/>
            </w:tcBorders>
            <w:shd w:val="clear" w:color="auto" w:fill="auto"/>
            <w:noWrap/>
            <w:vAlign w:val="center"/>
          </w:tcPr>
          <w:p w14:paraId="5856931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4.73</w:t>
            </w:r>
          </w:p>
        </w:tc>
        <w:tc>
          <w:tcPr>
            <w:tcW w:w="1227" w:type="dxa"/>
            <w:tcBorders>
              <w:tl2br w:val="nil"/>
              <w:tr2bl w:val="nil"/>
            </w:tcBorders>
            <w:shd w:val="clear" w:color="auto" w:fill="auto"/>
            <w:noWrap/>
            <w:vAlign w:val="center"/>
          </w:tcPr>
          <w:p w14:paraId="724DA1EB">
            <w:pPr>
              <w:jc w:val="center"/>
              <w:rPr>
                <w:rFonts w:hint="default" w:ascii="Times New Roman" w:hAnsi="Times New Roman" w:eastAsia="宋体" w:cs="Times New Roman"/>
                <w:i w:val="0"/>
                <w:iCs w:val="0"/>
                <w:color w:val="000000"/>
                <w:sz w:val="24"/>
                <w:szCs w:val="24"/>
                <w:u w:val="none"/>
              </w:rPr>
            </w:pPr>
          </w:p>
        </w:tc>
      </w:tr>
      <w:tr w14:paraId="5D0EF66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04F3179A">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Years of schooling</w:t>
            </w:r>
          </w:p>
        </w:tc>
        <w:tc>
          <w:tcPr>
            <w:tcW w:w="1650" w:type="dxa"/>
            <w:tcBorders>
              <w:tl2br w:val="nil"/>
              <w:tr2bl w:val="nil"/>
            </w:tcBorders>
            <w:shd w:val="clear" w:color="auto" w:fill="auto"/>
            <w:noWrap/>
            <w:vAlign w:val="center"/>
          </w:tcPr>
          <w:p w14:paraId="7CEA92B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737</w:t>
            </w:r>
          </w:p>
        </w:tc>
        <w:tc>
          <w:tcPr>
            <w:tcW w:w="1924" w:type="dxa"/>
            <w:tcBorders>
              <w:tl2br w:val="nil"/>
              <w:tr2bl w:val="nil"/>
            </w:tcBorders>
            <w:shd w:val="clear" w:color="auto" w:fill="auto"/>
            <w:noWrap/>
            <w:vAlign w:val="center"/>
          </w:tcPr>
          <w:p w14:paraId="112164A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15.35</w:t>
            </w:r>
          </w:p>
        </w:tc>
        <w:tc>
          <w:tcPr>
            <w:tcW w:w="1227" w:type="dxa"/>
            <w:tcBorders>
              <w:tl2br w:val="nil"/>
              <w:tr2bl w:val="nil"/>
            </w:tcBorders>
            <w:shd w:val="clear" w:color="auto" w:fill="auto"/>
            <w:noWrap/>
            <w:vAlign w:val="center"/>
          </w:tcPr>
          <w:p w14:paraId="1CE09251">
            <w:pPr>
              <w:jc w:val="center"/>
              <w:rPr>
                <w:rFonts w:hint="default" w:ascii="Times New Roman" w:hAnsi="Times New Roman" w:eastAsia="宋体" w:cs="Times New Roman"/>
                <w:i w:val="0"/>
                <w:iCs w:val="0"/>
                <w:color w:val="000000"/>
                <w:sz w:val="24"/>
                <w:szCs w:val="24"/>
                <w:u w:val="none"/>
              </w:rPr>
            </w:pPr>
          </w:p>
        </w:tc>
      </w:tr>
      <w:tr w14:paraId="54649D2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6BB20DE6">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Age(years)</w:t>
            </w:r>
          </w:p>
        </w:tc>
        <w:tc>
          <w:tcPr>
            <w:tcW w:w="1650" w:type="dxa"/>
            <w:tcBorders>
              <w:tl2br w:val="nil"/>
              <w:tr2bl w:val="nil"/>
            </w:tcBorders>
            <w:shd w:val="clear" w:color="auto" w:fill="auto"/>
            <w:noWrap/>
            <w:vAlign w:val="center"/>
          </w:tcPr>
          <w:p w14:paraId="7B1F806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1924" w:type="dxa"/>
            <w:tcBorders>
              <w:tl2br w:val="nil"/>
              <w:tr2bl w:val="nil"/>
            </w:tcBorders>
            <w:shd w:val="clear" w:color="auto" w:fill="auto"/>
            <w:noWrap/>
            <w:vAlign w:val="center"/>
          </w:tcPr>
          <w:p w14:paraId="30D899A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27" w:type="dxa"/>
            <w:tcBorders>
              <w:tl2br w:val="nil"/>
              <w:tr2bl w:val="nil"/>
            </w:tcBorders>
            <w:shd w:val="clear" w:color="auto" w:fill="auto"/>
            <w:noWrap/>
            <w:vAlign w:val="center"/>
          </w:tcPr>
          <w:p w14:paraId="7FB0561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w:t>
            </w:r>
          </w:p>
        </w:tc>
      </w:tr>
      <w:tr w14:paraId="64D9A02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286A1B1D">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Gender</w:t>
            </w:r>
          </w:p>
        </w:tc>
        <w:tc>
          <w:tcPr>
            <w:tcW w:w="1650" w:type="dxa"/>
            <w:tcBorders>
              <w:tl2br w:val="nil"/>
              <w:tr2bl w:val="nil"/>
            </w:tcBorders>
            <w:shd w:val="clear" w:color="auto" w:fill="auto"/>
            <w:noWrap/>
            <w:vAlign w:val="center"/>
          </w:tcPr>
          <w:p w14:paraId="315137D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1924" w:type="dxa"/>
            <w:tcBorders>
              <w:tl2br w:val="nil"/>
              <w:tr2bl w:val="nil"/>
            </w:tcBorders>
            <w:shd w:val="clear" w:color="auto" w:fill="auto"/>
            <w:noWrap/>
            <w:vAlign w:val="center"/>
          </w:tcPr>
          <w:p w14:paraId="13BF82F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27" w:type="dxa"/>
            <w:tcBorders>
              <w:tl2br w:val="nil"/>
              <w:tr2bl w:val="nil"/>
            </w:tcBorders>
            <w:shd w:val="clear" w:color="auto" w:fill="auto"/>
            <w:noWrap/>
            <w:vAlign w:val="center"/>
          </w:tcPr>
          <w:p w14:paraId="4B9D804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w:t>
            </w:r>
          </w:p>
        </w:tc>
      </w:tr>
      <w:tr w14:paraId="70D1BF3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2BD52EC3">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Marital status</w:t>
            </w:r>
          </w:p>
        </w:tc>
        <w:tc>
          <w:tcPr>
            <w:tcW w:w="1650" w:type="dxa"/>
            <w:tcBorders>
              <w:tl2br w:val="nil"/>
              <w:tr2bl w:val="nil"/>
            </w:tcBorders>
            <w:shd w:val="clear" w:color="auto" w:fill="auto"/>
            <w:noWrap/>
            <w:vAlign w:val="center"/>
          </w:tcPr>
          <w:p w14:paraId="0EF7B74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1924" w:type="dxa"/>
            <w:tcBorders>
              <w:tl2br w:val="nil"/>
              <w:tr2bl w:val="nil"/>
            </w:tcBorders>
            <w:shd w:val="clear" w:color="auto" w:fill="auto"/>
            <w:noWrap/>
            <w:vAlign w:val="center"/>
          </w:tcPr>
          <w:p w14:paraId="5A3E1CF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1.50</w:t>
            </w:r>
          </w:p>
        </w:tc>
        <w:tc>
          <w:tcPr>
            <w:tcW w:w="1227" w:type="dxa"/>
            <w:tcBorders>
              <w:tl2br w:val="nil"/>
              <w:tr2bl w:val="nil"/>
            </w:tcBorders>
            <w:shd w:val="clear" w:color="auto" w:fill="auto"/>
            <w:noWrap/>
            <w:vAlign w:val="center"/>
          </w:tcPr>
          <w:p w14:paraId="1004E09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p>
        </w:tc>
      </w:tr>
      <w:tr w14:paraId="6F17B2C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152579BB">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Race</w:t>
            </w:r>
          </w:p>
        </w:tc>
        <w:tc>
          <w:tcPr>
            <w:tcW w:w="1650" w:type="dxa"/>
            <w:tcBorders>
              <w:tl2br w:val="nil"/>
              <w:tr2bl w:val="nil"/>
            </w:tcBorders>
            <w:shd w:val="clear" w:color="auto" w:fill="auto"/>
            <w:noWrap/>
            <w:vAlign w:val="center"/>
          </w:tcPr>
          <w:p w14:paraId="7F0B528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769</w:t>
            </w:r>
          </w:p>
        </w:tc>
        <w:tc>
          <w:tcPr>
            <w:tcW w:w="1924" w:type="dxa"/>
            <w:tcBorders>
              <w:tl2br w:val="nil"/>
              <w:tr2bl w:val="nil"/>
            </w:tcBorders>
            <w:shd w:val="clear" w:color="auto" w:fill="auto"/>
            <w:noWrap/>
            <w:vAlign w:val="center"/>
          </w:tcPr>
          <w:p w14:paraId="361F314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16.02</w:t>
            </w:r>
          </w:p>
        </w:tc>
        <w:tc>
          <w:tcPr>
            <w:tcW w:w="1227" w:type="dxa"/>
            <w:tcBorders>
              <w:tl2br w:val="nil"/>
              <w:tr2bl w:val="nil"/>
            </w:tcBorders>
            <w:shd w:val="clear" w:color="auto" w:fill="auto"/>
            <w:noWrap/>
            <w:vAlign w:val="center"/>
          </w:tcPr>
          <w:p w14:paraId="61AE6DE2">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p>
        </w:tc>
      </w:tr>
      <w:tr w14:paraId="61DC6EB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337A3CF0">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Occupation</w:t>
            </w:r>
          </w:p>
        </w:tc>
        <w:tc>
          <w:tcPr>
            <w:tcW w:w="1650" w:type="dxa"/>
            <w:tcBorders>
              <w:tl2br w:val="nil"/>
              <w:tr2bl w:val="nil"/>
            </w:tcBorders>
            <w:shd w:val="clear" w:color="auto" w:fill="auto"/>
            <w:noWrap/>
            <w:vAlign w:val="center"/>
          </w:tcPr>
          <w:p w14:paraId="2CDFEFC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890</w:t>
            </w:r>
          </w:p>
        </w:tc>
        <w:tc>
          <w:tcPr>
            <w:tcW w:w="1924" w:type="dxa"/>
            <w:tcBorders>
              <w:tl2br w:val="nil"/>
              <w:tr2bl w:val="nil"/>
            </w:tcBorders>
            <w:shd w:val="clear" w:color="auto" w:fill="auto"/>
            <w:noWrap/>
            <w:vAlign w:val="center"/>
          </w:tcPr>
          <w:p w14:paraId="21FB0BB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18.54</w:t>
            </w:r>
          </w:p>
        </w:tc>
        <w:tc>
          <w:tcPr>
            <w:tcW w:w="1227" w:type="dxa"/>
            <w:tcBorders>
              <w:tl2br w:val="nil"/>
              <w:tr2bl w:val="nil"/>
            </w:tcBorders>
            <w:shd w:val="clear" w:color="auto" w:fill="auto"/>
            <w:noWrap/>
            <w:vAlign w:val="center"/>
          </w:tcPr>
          <w:p w14:paraId="394699C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p>
        </w:tc>
      </w:tr>
      <w:tr w14:paraId="4B2E55C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433C1B98">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Living arrangement</w:t>
            </w:r>
          </w:p>
        </w:tc>
        <w:tc>
          <w:tcPr>
            <w:tcW w:w="1650" w:type="dxa"/>
            <w:tcBorders>
              <w:tl2br w:val="nil"/>
              <w:tr2bl w:val="nil"/>
            </w:tcBorders>
            <w:shd w:val="clear" w:color="auto" w:fill="auto"/>
            <w:noWrap/>
            <w:vAlign w:val="center"/>
          </w:tcPr>
          <w:p w14:paraId="2290EFA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110</w:t>
            </w:r>
          </w:p>
        </w:tc>
        <w:tc>
          <w:tcPr>
            <w:tcW w:w="1924" w:type="dxa"/>
            <w:tcBorders>
              <w:tl2br w:val="nil"/>
              <w:tr2bl w:val="nil"/>
            </w:tcBorders>
            <w:shd w:val="clear" w:color="auto" w:fill="auto"/>
            <w:noWrap/>
            <w:vAlign w:val="center"/>
          </w:tcPr>
          <w:p w14:paraId="006ACC7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2.29</w:t>
            </w:r>
          </w:p>
        </w:tc>
        <w:tc>
          <w:tcPr>
            <w:tcW w:w="1227" w:type="dxa"/>
            <w:tcBorders>
              <w:tl2br w:val="nil"/>
              <w:tr2bl w:val="nil"/>
            </w:tcBorders>
            <w:shd w:val="clear" w:color="auto" w:fill="auto"/>
            <w:noWrap/>
            <w:vAlign w:val="center"/>
          </w:tcPr>
          <w:p w14:paraId="04AB9FB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p>
        </w:tc>
      </w:tr>
      <w:tr w14:paraId="6557AEA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5A6494A9">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Distance from hospital</w:t>
            </w:r>
          </w:p>
        </w:tc>
        <w:tc>
          <w:tcPr>
            <w:tcW w:w="1650" w:type="dxa"/>
            <w:tcBorders>
              <w:tl2br w:val="nil"/>
              <w:tr2bl w:val="nil"/>
            </w:tcBorders>
            <w:shd w:val="clear" w:color="auto" w:fill="auto"/>
            <w:noWrap/>
            <w:vAlign w:val="center"/>
          </w:tcPr>
          <w:p w14:paraId="79C1339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265</w:t>
            </w:r>
          </w:p>
        </w:tc>
        <w:tc>
          <w:tcPr>
            <w:tcW w:w="1924" w:type="dxa"/>
            <w:tcBorders>
              <w:tl2br w:val="nil"/>
              <w:tr2bl w:val="nil"/>
            </w:tcBorders>
            <w:shd w:val="clear" w:color="auto" w:fill="auto"/>
            <w:noWrap/>
            <w:vAlign w:val="center"/>
          </w:tcPr>
          <w:p w14:paraId="506CBD3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5.52</w:t>
            </w:r>
          </w:p>
        </w:tc>
        <w:tc>
          <w:tcPr>
            <w:tcW w:w="1227" w:type="dxa"/>
            <w:tcBorders>
              <w:tl2br w:val="nil"/>
              <w:tr2bl w:val="nil"/>
            </w:tcBorders>
            <w:shd w:val="clear" w:color="auto" w:fill="auto"/>
            <w:noWrap/>
            <w:vAlign w:val="center"/>
          </w:tcPr>
          <w:p w14:paraId="407653E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p>
        </w:tc>
      </w:tr>
      <w:tr w14:paraId="64CB27A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2BFCD755">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Medical insurance</w:t>
            </w:r>
          </w:p>
        </w:tc>
        <w:tc>
          <w:tcPr>
            <w:tcW w:w="1650" w:type="dxa"/>
            <w:tcBorders>
              <w:tl2br w:val="nil"/>
              <w:tr2bl w:val="nil"/>
            </w:tcBorders>
            <w:shd w:val="clear" w:color="auto" w:fill="auto"/>
            <w:noWrap/>
            <w:vAlign w:val="center"/>
          </w:tcPr>
          <w:p w14:paraId="5ECCF380">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201</w:t>
            </w:r>
          </w:p>
        </w:tc>
        <w:tc>
          <w:tcPr>
            <w:tcW w:w="1924" w:type="dxa"/>
            <w:tcBorders>
              <w:tl2br w:val="nil"/>
              <w:tr2bl w:val="nil"/>
            </w:tcBorders>
            <w:shd w:val="clear" w:color="auto" w:fill="auto"/>
            <w:noWrap/>
            <w:vAlign w:val="center"/>
          </w:tcPr>
          <w:p w14:paraId="6FA8BB2E">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4.19</w:t>
            </w:r>
          </w:p>
        </w:tc>
        <w:tc>
          <w:tcPr>
            <w:tcW w:w="1227" w:type="dxa"/>
            <w:tcBorders>
              <w:tl2br w:val="nil"/>
              <w:tr2bl w:val="nil"/>
            </w:tcBorders>
            <w:shd w:val="clear" w:color="auto" w:fill="auto"/>
            <w:noWrap/>
            <w:vAlign w:val="center"/>
          </w:tcPr>
          <w:p w14:paraId="4F8E91C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p>
        </w:tc>
      </w:tr>
      <w:tr w14:paraId="1A0660B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7104CF4C">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Subjective economic status</w:t>
            </w:r>
          </w:p>
        </w:tc>
        <w:tc>
          <w:tcPr>
            <w:tcW w:w="1650" w:type="dxa"/>
            <w:tcBorders>
              <w:tl2br w:val="nil"/>
              <w:tr2bl w:val="nil"/>
            </w:tcBorders>
            <w:shd w:val="clear" w:color="auto" w:fill="auto"/>
            <w:noWrap/>
            <w:vAlign w:val="center"/>
          </w:tcPr>
          <w:p w14:paraId="5A43167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62</w:t>
            </w:r>
          </w:p>
        </w:tc>
        <w:tc>
          <w:tcPr>
            <w:tcW w:w="1924" w:type="dxa"/>
            <w:tcBorders>
              <w:tl2br w:val="nil"/>
              <w:tr2bl w:val="nil"/>
            </w:tcBorders>
            <w:shd w:val="clear" w:color="auto" w:fill="auto"/>
            <w:noWrap/>
            <w:vAlign w:val="center"/>
          </w:tcPr>
          <w:p w14:paraId="1DFE22D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1.29</w:t>
            </w:r>
          </w:p>
        </w:tc>
        <w:tc>
          <w:tcPr>
            <w:tcW w:w="1227" w:type="dxa"/>
            <w:tcBorders>
              <w:tl2br w:val="nil"/>
              <w:tr2bl w:val="nil"/>
            </w:tcBorders>
            <w:shd w:val="clear" w:color="auto" w:fill="auto"/>
            <w:noWrap/>
            <w:vAlign w:val="center"/>
          </w:tcPr>
          <w:p w14:paraId="12C2491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p>
        </w:tc>
      </w:tr>
      <w:tr w14:paraId="6085406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6B29C933">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Economic status in childhood</w:t>
            </w:r>
          </w:p>
        </w:tc>
        <w:tc>
          <w:tcPr>
            <w:tcW w:w="1650" w:type="dxa"/>
            <w:tcBorders>
              <w:tl2br w:val="nil"/>
              <w:tr2bl w:val="nil"/>
            </w:tcBorders>
            <w:shd w:val="clear" w:color="auto" w:fill="auto"/>
            <w:noWrap/>
            <w:vAlign w:val="center"/>
          </w:tcPr>
          <w:p w14:paraId="34555C36">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920</w:t>
            </w:r>
          </w:p>
        </w:tc>
        <w:tc>
          <w:tcPr>
            <w:tcW w:w="1924" w:type="dxa"/>
            <w:tcBorders>
              <w:tl2br w:val="nil"/>
              <w:tr2bl w:val="nil"/>
            </w:tcBorders>
            <w:shd w:val="clear" w:color="auto" w:fill="auto"/>
            <w:noWrap/>
            <w:vAlign w:val="center"/>
          </w:tcPr>
          <w:p w14:paraId="30872B1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19.17</w:t>
            </w:r>
          </w:p>
        </w:tc>
        <w:tc>
          <w:tcPr>
            <w:tcW w:w="1227" w:type="dxa"/>
            <w:tcBorders>
              <w:tl2br w:val="nil"/>
              <w:tr2bl w:val="nil"/>
            </w:tcBorders>
            <w:shd w:val="clear" w:color="auto" w:fill="auto"/>
            <w:noWrap/>
            <w:vAlign w:val="center"/>
          </w:tcPr>
          <w:p w14:paraId="16CFE7DA">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p>
        </w:tc>
      </w:tr>
      <w:tr w14:paraId="1BAE7EF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46005F4A">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ADL</w:t>
            </w:r>
          </w:p>
        </w:tc>
        <w:tc>
          <w:tcPr>
            <w:tcW w:w="1650" w:type="dxa"/>
            <w:tcBorders>
              <w:tl2br w:val="nil"/>
              <w:tr2bl w:val="nil"/>
            </w:tcBorders>
            <w:shd w:val="clear" w:color="auto" w:fill="auto"/>
            <w:noWrap/>
            <w:vAlign w:val="center"/>
          </w:tcPr>
          <w:p w14:paraId="12151C3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271</w:t>
            </w:r>
          </w:p>
        </w:tc>
        <w:tc>
          <w:tcPr>
            <w:tcW w:w="1924" w:type="dxa"/>
            <w:tcBorders>
              <w:tl2br w:val="nil"/>
              <w:tr2bl w:val="nil"/>
            </w:tcBorders>
            <w:shd w:val="clear" w:color="auto" w:fill="auto"/>
            <w:noWrap/>
            <w:vAlign w:val="center"/>
          </w:tcPr>
          <w:p w14:paraId="3E33915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5.65</w:t>
            </w:r>
          </w:p>
        </w:tc>
        <w:tc>
          <w:tcPr>
            <w:tcW w:w="1227" w:type="dxa"/>
            <w:tcBorders>
              <w:tl2br w:val="nil"/>
              <w:tr2bl w:val="nil"/>
            </w:tcBorders>
            <w:shd w:val="clear" w:color="auto" w:fill="auto"/>
            <w:noWrap/>
            <w:vAlign w:val="center"/>
          </w:tcPr>
          <w:p w14:paraId="095BDD4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p>
        </w:tc>
      </w:tr>
      <w:tr w14:paraId="0F3BFE5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3DCE3A70">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CESD-10</w:t>
            </w:r>
          </w:p>
        </w:tc>
        <w:tc>
          <w:tcPr>
            <w:tcW w:w="1650" w:type="dxa"/>
            <w:tcBorders>
              <w:tl2br w:val="nil"/>
              <w:tr2bl w:val="nil"/>
            </w:tcBorders>
            <w:shd w:val="clear" w:color="auto" w:fill="auto"/>
            <w:noWrap/>
            <w:vAlign w:val="center"/>
          </w:tcPr>
          <w:p w14:paraId="1B92479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230</w:t>
            </w:r>
          </w:p>
        </w:tc>
        <w:tc>
          <w:tcPr>
            <w:tcW w:w="1924" w:type="dxa"/>
            <w:tcBorders>
              <w:tl2br w:val="nil"/>
              <w:tr2bl w:val="nil"/>
            </w:tcBorders>
            <w:shd w:val="clear" w:color="auto" w:fill="auto"/>
            <w:noWrap/>
            <w:vAlign w:val="center"/>
          </w:tcPr>
          <w:p w14:paraId="1C4563A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4.79</w:t>
            </w:r>
          </w:p>
        </w:tc>
        <w:tc>
          <w:tcPr>
            <w:tcW w:w="1227" w:type="dxa"/>
            <w:tcBorders>
              <w:tl2br w:val="nil"/>
              <w:tr2bl w:val="nil"/>
            </w:tcBorders>
            <w:shd w:val="clear" w:color="auto" w:fill="auto"/>
            <w:noWrap/>
            <w:vAlign w:val="center"/>
          </w:tcPr>
          <w:p w14:paraId="4095349F">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p>
        </w:tc>
      </w:tr>
      <w:tr w14:paraId="21F3B17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16" w:type="dxa"/>
            <w:tcBorders>
              <w:tl2br w:val="nil"/>
              <w:tr2bl w:val="nil"/>
            </w:tcBorders>
            <w:shd w:val="clear" w:color="auto" w:fill="auto"/>
            <w:noWrap/>
            <w:vAlign w:val="center"/>
          </w:tcPr>
          <w:p w14:paraId="101402A6">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Chronic disease</w:t>
            </w:r>
          </w:p>
        </w:tc>
        <w:tc>
          <w:tcPr>
            <w:tcW w:w="1650" w:type="dxa"/>
            <w:tcBorders>
              <w:tl2br w:val="nil"/>
              <w:tr2bl w:val="nil"/>
            </w:tcBorders>
            <w:shd w:val="clear" w:color="auto" w:fill="auto"/>
            <w:noWrap/>
            <w:vAlign w:val="center"/>
          </w:tcPr>
          <w:p w14:paraId="4B91612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233</w:t>
            </w:r>
          </w:p>
        </w:tc>
        <w:tc>
          <w:tcPr>
            <w:tcW w:w="1924" w:type="dxa"/>
            <w:tcBorders>
              <w:tl2br w:val="nil"/>
              <w:tr2bl w:val="nil"/>
            </w:tcBorders>
            <w:shd w:val="clear" w:color="auto" w:fill="auto"/>
            <w:noWrap/>
            <w:vAlign w:val="center"/>
          </w:tcPr>
          <w:p w14:paraId="172AD04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4.85</w:t>
            </w:r>
          </w:p>
        </w:tc>
        <w:tc>
          <w:tcPr>
            <w:tcW w:w="1227" w:type="dxa"/>
            <w:tcBorders>
              <w:tl2br w:val="nil"/>
              <w:tr2bl w:val="nil"/>
            </w:tcBorders>
            <w:shd w:val="clear" w:color="auto" w:fill="auto"/>
            <w:noWrap/>
            <w:vAlign w:val="center"/>
          </w:tcPr>
          <w:p w14:paraId="40D6FFEB">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p>
        </w:tc>
      </w:tr>
      <w:tr w14:paraId="4FAD5B7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3216" w:type="dxa"/>
            <w:tcBorders>
              <w:tl2br w:val="nil"/>
              <w:tr2bl w:val="nil"/>
            </w:tcBorders>
            <w:shd w:val="clear" w:color="auto" w:fill="auto"/>
            <w:noWrap/>
            <w:vAlign w:val="center"/>
          </w:tcPr>
          <w:p w14:paraId="57A58594">
            <w:pPr>
              <w:keepNext w:val="0"/>
              <w:keepLines w:val="0"/>
              <w:widowControl/>
              <w:suppressLineNumbers w:val="0"/>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Self-rated health</w:t>
            </w:r>
          </w:p>
        </w:tc>
        <w:tc>
          <w:tcPr>
            <w:tcW w:w="1650" w:type="dxa"/>
            <w:tcBorders>
              <w:tl2br w:val="nil"/>
              <w:tr2bl w:val="nil"/>
            </w:tcBorders>
            <w:shd w:val="clear" w:color="auto" w:fill="auto"/>
            <w:noWrap/>
            <w:vAlign w:val="center"/>
          </w:tcPr>
          <w:p w14:paraId="688B1F2D">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1924" w:type="dxa"/>
            <w:tcBorders>
              <w:tl2br w:val="nil"/>
              <w:tr2bl w:val="nil"/>
            </w:tcBorders>
            <w:shd w:val="clear" w:color="auto" w:fill="auto"/>
            <w:noWrap/>
            <w:vAlign w:val="center"/>
          </w:tcPr>
          <w:p w14:paraId="1AAB7913">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27" w:type="dxa"/>
            <w:tcBorders>
              <w:tl2br w:val="nil"/>
              <w:tr2bl w:val="nil"/>
            </w:tcBorders>
            <w:shd w:val="clear" w:color="auto" w:fill="auto"/>
            <w:noWrap/>
            <w:vAlign w:val="center"/>
          </w:tcPr>
          <w:p w14:paraId="45104378">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w:t>
            </w:r>
          </w:p>
        </w:tc>
      </w:tr>
    </w:tbl>
    <w:p w14:paraId="35D7D6E3">
      <w:pPr>
        <w:rPr>
          <w:rFonts w:ascii="Times New Roman" w:hAnsi="Times New Roman" w:cs="Times New Roman"/>
          <w:sz w:val="24"/>
          <w:szCs w:val="24"/>
        </w:rPr>
      </w:pPr>
      <w:r>
        <w:rPr>
          <w:rFonts w:ascii="Times New Roman" w:hAnsi="Times New Roman" w:cs="Times New Roman"/>
          <w:sz w:val="24"/>
          <w:szCs w:val="24"/>
        </w:rPr>
        <w:t>Participants with missing values were deleted in the main statistical analyses, and we performed multiple imputation for missing values as a sensitivity analysis.</w:t>
      </w:r>
    </w:p>
    <w:p w14:paraId="5732DA9A">
      <w:pPr>
        <w:rPr>
          <w:rFonts w:hint="eastAsia" w:ascii="Times New Roman" w:hAnsi="Times New Roman" w:eastAsia="宋体" w:cs="Times New Roman"/>
          <w:i w:val="0"/>
          <w:iCs w:val="0"/>
          <w:color w:val="000000"/>
          <w:kern w:val="0"/>
          <w:sz w:val="24"/>
          <w:szCs w:val="24"/>
          <w:u w:val="none"/>
          <w:lang w:val="en-US" w:eastAsia="zh-CN" w:bidi="ar"/>
        </w:rPr>
      </w:pPr>
      <w:r>
        <w:rPr>
          <w:rFonts w:ascii="Times New Roman" w:hAnsi="Times New Roman" w:cs="Times New Roman"/>
          <w:sz w:val="24"/>
          <w:szCs w:val="24"/>
        </w:rPr>
        <w:t>Abbreviations: ADL</w:t>
      </w:r>
      <w:r>
        <w:rPr>
          <w:rFonts w:hint="eastAsia" w:ascii="Times New Roman" w:hAnsi="Times New Roman" w:cs="Times New Roman"/>
          <w:sz w:val="24"/>
          <w:szCs w:val="24"/>
          <w:lang w:val="en-US" w:eastAsia="zh-CN"/>
        </w:rPr>
        <w:t>=</w:t>
      </w:r>
      <w:r>
        <w:rPr>
          <w:rFonts w:ascii="Times New Roman" w:hAnsi="Times New Roman" w:cs="Times New Roman"/>
          <w:sz w:val="24"/>
          <w:szCs w:val="24"/>
        </w:rPr>
        <w:t>activities of daily living.</w:t>
      </w:r>
      <w:r>
        <w:rPr>
          <w:rFonts w:hint="default" w:ascii="Times New Roman" w:hAnsi="Times New Roman" w:eastAsia="宋体" w:cs="Times New Roman"/>
          <w:i w:val="0"/>
          <w:iCs w:val="0"/>
          <w:color w:val="000000"/>
          <w:kern w:val="0"/>
          <w:sz w:val="24"/>
          <w:szCs w:val="24"/>
          <w:u w:val="none"/>
          <w:lang w:val="en-US" w:eastAsia="zh-CN" w:bidi="ar"/>
        </w:rPr>
        <w:t>CESD-10</w:t>
      </w:r>
      <w:r>
        <w:rPr>
          <w:rFonts w:hint="eastAsia" w:ascii="Times New Roman" w:hAnsi="Times New Roman" w:eastAsia="宋体" w:cs="Times New Roman"/>
          <w:i w:val="0"/>
          <w:iCs w:val="0"/>
          <w:color w:val="000000"/>
          <w:kern w:val="0"/>
          <w:sz w:val="24"/>
          <w:szCs w:val="24"/>
          <w:u w:val="none"/>
          <w:lang w:val="en-US" w:eastAsia="zh-CN" w:bidi="ar"/>
        </w:rPr>
        <w:t>=depression situation.</w:t>
      </w:r>
    </w:p>
    <w:p w14:paraId="033DA649">
      <w:pP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br w:type="page"/>
      </w:r>
    </w:p>
    <w:p w14:paraId="6F1D6D1B">
      <w:pPr>
        <w:spacing w:line="240" w:lineRule="auto"/>
        <w:jc w:val="both"/>
        <w:rPr>
          <w:rFonts w:hint="default" w:ascii="Times New Roman" w:hAnsi="Times New Roman"/>
          <w:b w:val="0"/>
          <w:bCs w:val="0"/>
          <w:sz w:val="24"/>
          <w:szCs w:val="24"/>
          <w:lang w:val="en-US" w:eastAsia="zh-CN"/>
        </w:rPr>
      </w:pPr>
      <w:r>
        <w:rPr>
          <w:rFonts w:hint="default" w:ascii="Times New Roman" w:hAnsi="Times New Roman"/>
          <w:b w:val="0"/>
          <w:bCs w:val="0"/>
          <w:sz w:val="24"/>
          <w:szCs w:val="24"/>
          <w:lang w:val="en-US" w:eastAsia="zh-CN"/>
        </w:rPr>
        <w:t xml:space="preserve">Table </w:t>
      </w:r>
      <w:r>
        <w:rPr>
          <w:rFonts w:hint="eastAsia" w:ascii="Times New Roman" w:hAnsi="Times New Roman"/>
          <w:b w:val="0"/>
          <w:bCs w:val="0"/>
          <w:sz w:val="24"/>
          <w:szCs w:val="24"/>
          <w:lang w:val="en-US" w:eastAsia="zh-CN"/>
        </w:rPr>
        <w:t>S2</w:t>
      </w:r>
      <w:r>
        <w:rPr>
          <w:rFonts w:hint="default" w:ascii="Times New Roman" w:hAnsi="Times New Roman"/>
          <w:b w:val="0"/>
          <w:bCs w:val="0"/>
          <w:sz w:val="24"/>
          <w:szCs w:val="24"/>
          <w:lang w:val="en-US" w:eastAsia="zh-CN"/>
        </w:rPr>
        <w:t>.Odds ratios for covariates predicting transitions in social participation from</w:t>
      </w:r>
      <w:r>
        <w:rPr>
          <w:rFonts w:hint="eastAsia" w:ascii="Times New Roman" w:hAnsi="Times New Roman"/>
          <w:b w:val="0"/>
          <w:bCs w:val="0"/>
          <w:sz w:val="24"/>
          <w:szCs w:val="24"/>
          <w:lang w:val="en-US" w:eastAsia="zh-CN"/>
        </w:rPr>
        <w:t xml:space="preserve"> </w:t>
      </w:r>
      <w:r>
        <w:rPr>
          <w:rFonts w:hint="default" w:ascii="Times New Roman" w:hAnsi="Times New Roman"/>
          <w:b w:val="0"/>
          <w:bCs w:val="0"/>
          <w:sz w:val="24"/>
          <w:szCs w:val="24"/>
          <w:lang w:val="en-US" w:eastAsia="zh-CN"/>
        </w:rPr>
        <w:t>T1 (201</w:t>
      </w:r>
      <w:r>
        <w:rPr>
          <w:rFonts w:hint="eastAsia" w:ascii="Times New Roman" w:hAnsi="Times New Roman"/>
          <w:b w:val="0"/>
          <w:bCs w:val="0"/>
          <w:sz w:val="24"/>
          <w:szCs w:val="24"/>
          <w:lang w:val="en-US" w:eastAsia="zh-CN"/>
        </w:rPr>
        <w:t>1</w:t>
      </w:r>
      <w:r>
        <w:rPr>
          <w:rFonts w:hint="default" w:ascii="Times New Roman" w:hAnsi="Times New Roman"/>
          <w:b w:val="0"/>
          <w:bCs w:val="0"/>
          <w:sz w:val="24"/>
          <w:szCs w:val="24"/>
          <w:lang w:val="en-US" w:eastAsia="zh-CN"/>
        </w:rPr>
        <w:t>) to T2 (201</w:t>
      </w:r>
      <w:r>
        <w:rPr>
          <w:rFonts w:hint="eastAsia" w:ascii="Times New Roman" w:hAnsi="Times New Roman"/>
          <w:b w:val="0"/>
          <w:bCs w:val="0"/>
          <w:sz w:val="24"/>
          <w:szCs w:val="24"/>
          <w:lang w:val="en-US" w:eastAsia="zh-CN"/>
        </w:rPr>
        <w:t>4</w:t>
      </w:r>
      <w:r>
        <w:rPr>
          <w:rFonts w:hint="default" w:ascii="Times New Roman" w:hAnsi="Times New Roman"/>
          <w:b w:val="0"/>
          <w:bCs w:val="0"/>
          <w:sz w:val="24"/>
          <w:szCs w:val="24"/>
          <w:lang w:val="en-US" w:eastAsia="zh-CN"/>
        </w:rPr>
        <w:t xml:space="preserve">) among Chinese </w:t>
      </w:r>
      <w:r>
        <w:rPr>
          <w:rFonts w:hint="eastAsia" w:ascii="Times New Roman" w:hAnsi="Times New Roman"/>
          <w:b w:val="0"/>
          <w:bCs w:val="0"/>
          <w:sz w:val="24"/>
          <w:szCs w:val="24"/>
          <w:lang w:val="en-US" w:eastAsia="zh-CN"/>
        </w:rPr>
        <w:t xml:space="preserve">rural </w:t>
      </w:r>
      <w:r>
        <w:rPr>
          <w:rFonts w:hint="default" w:ascii="Times New Roman" w:hAnsi="Times New Roman"/>
          <w:b w:val="0"/>
          <w:bCs w:val="0"/>
          <w:sz w:val="24"/>
          <w:szCs w:val="24"/>
          <w:lang w:val="en-US" w:eastAsia="zh-CN"/>
        </w:rPr>
        <w:t>older adults</w:t>
      </w:r>
    </w:p>
    <w:tbl>
      <w:tblPr>
        <w:tblStyle w:val="2"/>
        <w:tblW w:w="9198"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05"/>
        <w:gridCol w:w="1664"/>
        <w:gridCol w:w="2118"/>
        <w:gridCol w:w="1964"/>
        <w:gridCol w:w="1847"/>
      </w:tblGrid>
      <w:tr w14:paraId="18D6B1E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restart"/>
            <w:shd w:val="clear" w:color="auto" w:fill="auto"/>
            <w:noWrap/>
            <w:vAlign w:val="center"/>
          </w:tcPr>
          <w:p w14:paraId="0484EF32">
            <w:pPr>
              <w:jc w:val="both"/>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Predictor</w:t>
            </w:r>
          </w:p>
        </w:tc>
        <w:tc>
          <w:tcPr>
            <w:tcW w:w="1664" w:type="dxa"/>
            <w:vMerge w:val="restart"/>
            <w:shd w:val="clear" w:color="auto" w:fill="auto"/>
            <w:noWrap/>
            <w:vAlign w:val="center"/>
          </w:tcPr>
          <w:p w14:paraId="00BED512">
            <w:pPr>
              <w:jc w:val="both"/>
              <w:rPr>
                <w:rFonts w:hint="eastAsia" w:ascii="宋体" w:hAnsi="宋体" w:eastAsia="宋体" w:cs="宋体"/>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T1 latent class</w:t>
            </w:r>
          </w:p>
        </w:tc>
        <w:tc>
          <w:tcPr>
            <w:tcW w:w="5929" w:type="dxa"/>
            <w:gridSpan w:val="3"/>
            <w:tcBorders>
              <w:bottom w:val="single" w:color="000000" w:sz="4" w:space="0"/>
            </w:tcBorders>
            <w:shd w:val="clear" w:color="auto" w:fill="auto"/>
            <w:noWrap/>
            <w:vAlign w:val="center"/>
          </w:tcPr>
          <w:p w14:paraId="5164F6D8">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T2 latent class</w:t>
            </w:r>
          </w:p>
        </w:tc>
      </w:tr>
      <w:tr w14:paraId="15C4FAE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bottom w:val="single" w:color="auto" w:sz="4" w:space="0"/>
            </w:tcBorders>
            <w:shd w:val="clear" w:color="auto" w:fill="auto"/>
            <w:noWrap/>
            <w:vAlign w:val="center"/>
          </w:tcPr>
          <w:p w14:paraId="7D71DBC5">
            <w:pPr>
              <w:jc w:val="both"/>
              <w:rPr>
                <w:rFonts w:hint="default" w:ascii="Times New Roman" w:hAnsi="Times New Roman" w:eastAsia="宋体" w:cs="Times New Roman"/>
                <w:i w:val="0"/>
                <w:iCs w:val="0"/>
                <w:color w:val="000000"/>
                <w:sz w:val="24"/>
                <w:szCs w:val="24"/>
                <w:u w:val="none"/>
              </w:rPr>
            </w:pPr>
          </w:p>
        </w:tc>
        <w:tc>
          <w:tcPr>
            <w:tcW w:w="1664" w:type="dxa"/>
            <w:vMerge w:val="continue"/>
            <w:tcBorders>
              <w:bottom w:val="single" w:color="auto" w:sz="4" w:space="0"/>
            </w:tcBorders>
            <w:shd w:val="clear" w:color="auto" w:fill="auto"/>
            <w:noWrap/>
            <w:vAlign w:val="center"/>
          </w:tcPr>
          <w:p w14:paraId="5C439ADF">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p>
        </w:tc>
        <w:tc>
          <w:tcPr>
            <w:tcW w:w="2118" w:type="dxa"/>
            <w:tcBorders>
              <w:top w:val="single" w:color="000000" w:sz="4" w:space="0"/>
              <w:bottom w:val="single" w:color="auto" w:sz="4" w:space="0"/>
            </w:tcBorders>
            <w:shd w:val="clear" w:color="auto" w:fill="auto"/>
            <w:noWrap/>
            <w:vAlign w:val="center"/>
          </w:tcPr>
          <w:p w14:paraId="05A9AE4B">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1964" w:type="dxa"/>
            <w:tcBorders>
              <w:top w:val="single" w:color="000000" w:sz="4" w:space="0"/>
              <w:bottom w:val="single" w:color="auto" w:sz="4" w:space="0"/>
            </w:tcBorders>
            <w:shd w:val="clear" w:color="auto" w:fill="auto"/>
            <w:noWrap/>
            <w:vAlign w:val="center"/>
          </w:tcPr>
          <w:p w14:paraId="6FE0765C">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1847" w:type="dxa"/>
            <w:tcBorders>
              <w:top w:val="single" w:color="000000" w:sz="4" w:space="0"/>
              <w:bottom w:val="single" w:color="auto" w:sz="4" w:space="0"/>
            </w:tcBorders>
            <w:shd w:val="clear" w:color="auto" w:fill="auto"/>
            <w:noWrap/>
            <w:vAlign w:val="center"/>
          </w:tcPr>
          <w:p w14:paraId="0B7BD4C1">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r>
      <w:tr w14:paraId="53479F7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restart"/>
            <w:tcBorders>
              <w:top w:val="single" w:color="auto" w:sz="4" w:space="0"/>
              <w:tl2br w:val="nil"/>
              <w:tr2bl w:val="nil"/>
            </w:tcBorders>
            <w:shd w:val="clear" w:color="auto" w:fill="auto"/>
            <w:noWrap/>
            <w:vAlign w:val="center"/>
          </w:tcPr>
          <w:p w14:paraId="12A61591">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Age</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(years)</w:t>
            </w:r>
          </w:p>
        </w:tc>
        <w:tc>
          <w:tcPr>
            <w:tcW w:w="1664" w:type="dxa"/>
            <w:tcBorders>
              <w:top w:val="single" w:color="auto" w:sz="4" w:space="0"/>
              <w:tl2br w:val="nil"/>
              <w:tr2bl w:val="nil"/>
            </w:tcBorders>
            <w:shd w:val="clear" w:color="auto" w:fill="auto"/>
            <w:noWrap/>
            <w:vAlign w:val="center"/>
          </w:tcPr>
          <w:p w14:paraId="6EB31207">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op w:val="single" w:color="auto" w:sz="4" w:space="0"/>
              <w:tl2br w:val="nil"/>
              <w:tr2bl w:val="nil"/>
            </w:tcBorders>
            <w:shd w:val="clear" w:color="auto" w:fill="auto"/>
            <w:noWrap/>
            <w:vAlign w:val="center"/>
          </w:tcPr>
          <w:p w14:paraId="1E9BC22A">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op w:val="single" w:color="auto" w:sz="4" w:space="0"/>
              <w:tl2br w:val="nil"/>
              <w:tr2bl w:val="nil"/>
            </w:tcBorders>
            <w:shd w:val="clear" w:color="auto" w:fill="auto"/>
            <w:noWrap/>
            <w:vAlign w:val="center"/>
          </w:tcPr>
          <w:p w14:paraId="584F483C">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1.03(0.92,1.14)</w:t>
            </w:r>
          </w:p>
        </w:tc>
        <w:tc>
          <w:tcPr>
            <w:tcW w:w="1847" w:type="dxa"/>
            <w:tcBorders>
              <w:top w:val="single" w:color="auto" w:sz="4" w:space="0"/>
              <w:tl2br w:val="nil"/>
              <w:tr2bl w:val="nil"/>
            </w:tcBorders>
            <w:shd w:val="clear" w:color="auto" w:fill="auto"/>
            <w:noWrap/>
            <w:vAlign w:val="center"/>
          </w:tcPr>
          <w:p w14:paraId="097147FF">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1.02(0.93,1.14)</w:t>
            </w:r>
          </w:p>
        </w:tc>
      </w:tr>
      <w:tr w14:paraId="14D5B5C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3F5FB9F8">
            <w:pPr>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65762BB1">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07447CF1">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1.01(0.94,1.29)</w:t>
            </w:r>
          </w:p>
        </w:tc>
        <w:tc>
          <w:tcPr>
            <w:tcW w:w="1964" w:type="dxa"/>
            <w:tcBorders>
              <w:tl2br w:val="nil"/>
              <w:tr2bl w:val="nil"/>
            </w:tcBorders>
            <w:shd w:val="clear" w:color="auto" w:fill="auto"/>
            <w:noWrap/>
            <w:vAlign w:val="center"/>
          </w:tcPr>
          <w:p w14:paraId="6D993038">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7119DA79">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0.81(0.58,1.12)</w:t>
            </w:r>
          </w:p>
        </w:tc>
      </w:tr>
      <w:tr w14:paraId="062BF72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1E12506F">
            <w:pPr>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11144C8F">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000F6A0C">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0.96(0.90,1.03)</w:t>
            </w:r>
          </w:p>
        </w:tc>
        <w:tc>
          <w:tcPr>
            <w:tcW w:w="1964" w:type="dxa"/>
            <w:tcBorders>
              <w:tl2br w:val="nil"/>
              <w:tr2bl w:val="nil"/>
            </w:tcBorders>
            <w:shd w:val="clear" w:color="auto" w:fill="auto"/>
            <w:noWrap/>
            <w:vAlign w:val="center"/>
          </w:tcPr>
          <w:p w14:paraId="2A65782A">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0.94(0.88,1.01)</w:t>
            </w:r>
          </w:p>
        </w:tc>
        <w:tc>
          <w:tcPr>
            <w:tcW w:w="1847" w:type="dxa"/>
            <w:tcBorders>
              <w:tl2br w:val="nil"/>
              <w:tr2bl w:val="nil"/>
            </w:tcBorders>
            <w:shd w:val="clear" w:color="auto" w:fill="auto"/>
            <w:noWrap/>
            <w:vAlign w:val="center"/>
          </w:tcPr>
          <w:p w14:paraId="0A8A7D01">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3970FAA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restart"/>
            <w:tcBorders>
              <w:tl2br w:val="nil"/>
              <w:tr2bl w:val="nil"/>
            </w:tcBorders>
            <w:shd w:val="clear" w:color="auto" w:fill="auto"/>
            <w:noWrap/>
            <w:vAlign w:val="center"/>
          </w:tcPr>
          <w:p w14:paraId="194C5F12">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Gender</w:t>
            </w:r>
            <w:r>
              <w:rPr>
                <w:rFonts w:hint="eastAsia" w:ascii="Times New Roman" w:hAnsi="Times New Roman" w:eastAsia="宋体" w:cs="Times New Roman"/>
                <w:i w:val="0"/>
                <w:iCs w:val="0"/>
                <w:color w:val="000000"/>
                <w:kern w:val="0"/>
                <w:sz w:val="24"/>
                <w:szCs w:val="24"/>
                <w:u w:val="none"/>
                <w:lang w:val="en-US" w:eastAsia="zh-CN" w:bidi="ar"/>
              </w:rPr>
              <w:t xml:space="preserve"> (ref=female)</w:t>
            </w:r>
          </w:p>
        </w:tc>
        <w:tc>
          <w:tcPr>
            <w:tcW w:w="1664" w:type="dxa"/>
            <w:tcBorders>
              <w:tl2br w:val="nil"/>
              <w:tr2bl w:val="nil"/>
            </w:tcBorders>
            <w:shd w:val="clear" w:color="auto" w:fill="auto"/>
            <w:noWrap/>
            <w:vAlign w:val="center"/>
          </w:tcPr>
          <w:p w14:paraId="1AAFCE32">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l2br w:val="nil"/>
              <w:tr2bl w:val="nil"/>
            </w:tcBorders>
            <w:shd w:val="clear" w:color="auto" w:fill="auto"/>
            <w:noWrap/>
            <w:vAlign w:val="center"/>
          </w:tcPr>
          <w:p w14:paraId="64F80E73">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l2br w:val="nil"/>
              <w:tr2bl w:val="nil"/>
            </w:tcBorders>
            <w:shd w:val="clear" w:color="auto" w:fill="auto"/>
            <w:noWrap/>
            <w:vAlign w:val="center"/>
          </w:tcPr>
          <w:p w14:paraId="7155623F">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1.58(0.25,9.85)</w:t>
            </w:r>
          </w:p>
        </w:tc>
        <w:tc>
          <w:tcPr>
            <w:tcW w:w="1847" w:type="dxa"/>
            <w:tcBorders>
              <w:tl2br w:val="nil"/>
              <w:tr2bl w:val="nil"/>
            </w:tcBorders>
            <w:shd w:val="clear" w:color="auto" w:fill="auto"/>
            <w:noWrap/>
            <w:vAlign w:val="center"/>
          </w:tcPr>
          <w:p w14:paraId="51BBD1AD">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1.20(0.23,6.35)</w:t>
            </w:r>
          </w:p>
        </w:tc>
      </w:tr>
      <w:tr w14:paraId="0EAAF41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57131877">
            <w:pPr>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1BF27DAD">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3B2EBDE4">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18.26(0.51,648.27)</w:t>
            </w:r>
          </w:p>
        </w:tc>
        <w:tc>
          <w:tcPr>
            <w:tcW w:w="1964" w:type="dxa"/>
            <w:tcBorders>
              <w:tl2br w:val="nil"/>
              <w:tr2bl w:val="nil"/>
            </w:tcBorders>
            <w:shd w:val="clear" w:color="auto" w:fill="auto"/>
            <w:noWrap/>
            <w:vAlign w:val="center"/>
          </w:tcPr>
          <w:p w14:paraId="06187DDF">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54475366">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1.82(0.21,6.86)</w:t>
            </w:r>
          </w:p>
        </w:tc>
      </w:tr>
      <w:tr w14:paraId="2951092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28463BBB">
            <w:pPr>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697CA334">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25E8CA93">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1.02(0.37,2.82)</w:t>
            </w:r>
          </w:p>
        </w:tc>
        <w:tc>
          <w:tcPr>
            <w:tcW w:w="1964" w:type="dxa"/>
            <w:tcBorders>
              <w:tl2br w:val="nil"/>
              <w:tr2bl w:val="nil"/>
            </w:tcBorders>
            <w:shd w:val="clear" w:color="auto" w:fill="auto"/>
            <w:noWrap/>
            <w:vAlign w:val="center"/>
          </w:tcPr>
          <w:p w14:paraId="62D0020A">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1.99(0.37,2.65)</w:t>
            </w:r>
          </w:p>
        </w:tc>
        <w:tc>
          <w:tcPr>
            <w:tcW w:w="1847" w:type="dxa"/>
            <w:tcBorders>
              <w:tl2br w:val="nil"/>
              <w:tr2bl w:val="nil"/>
            </w:tcBorders>
            <w:shd w:val="clear" w:color="auto" w:fill="auto"/>
            <w:noWrap/>
            <w:vAlign w:val="center"/>
          </w:tcPr>
          <w:p w14:paraId="0E8A1047">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2E7A217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605" w:type="dxa"/>
            <w:vMerge w:val="restart"/>
            <w:tcBorders>
              <w:tl2br w:val="nil"/>
              <w:tr2bl w:val="nil"/>
            </w:tcBorders>
            <w:shd w:val="clear" w:color="auto" w:fill="auto"/>
            <w:noWrap/>
            <w:vAlign w:val="center"/>
          </w:tcPr>
          <w:p w14:paraId="47569503">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Marital status</w:t>
            </w:r>
            <w:r>
              <w:rPr>
                <w:rFonts w:hint="eastAsia" w:ascii="Times New Roman" w:hAnsi="Times New Roman" w:eastAsia="宋体" w:cs="Times New Roman"/>
                <w:i w:val="0"/>
                <w:iCs w:val="0"/>
                <w:color w:val="000000"/>
                <w:kern w:val="0"/>
                <w:sz w:val="24"/>
                <w:szCs w:val="24"/>
                <w:u w:val="none"/>
                <w:lang w:val="en-US" w:eastAsia="zh-CN" w:bidi="ar"/>
              </w:rPr>
              <w:t xml:space="preserve"> (ref=not in marriage)</w:t>
            </w:r>
          </w:p>
        </w:tc>
        <w:tc>
          <w:tcPr>
            <w:tcW w:w="1664" w:type="dxa"/>
            <w:tcBorders>
              <w:tl2br w:val="nil"/>
              <w:tr2bl w:val="nil"/>
            </w:tcBorders>
            <w:shd w:val="clear" w:color="auto" w:fill="auto"/>
            <w:noWrap/>
            <w:vAlign w:val="center"/>
          </w:tcPr>
          <w:p w14:paraId="45375B01">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l2br w:val="nil"/>
              <w:tr2bl w:val="nil"/>
            </w:tcBorders>
            <w:shd w:val="clear" w:color="auto" w:fill="auto"/>
            <w:noWrap/>
            <w:vAlign w:val="center"/>
          </w:tcPr>
          <w:p w14:paraId="0680A24B">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l2br w:val="nil"/>
              <w:tr2bl w:val="nil"/>
            </w:tcBorders>
            <w:shd w:val="clear" w:color="auto" w:fill="auto"/>
            <w:noWrap/>
            <w:vAlign w:val="center"/>
          </w:tcPr>
          <w:p w14:paraId="59723E48">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0.87(0.11,7.23)</w:t>
            </w:r>
          </w:p>
        </w:tc>
        <w:tc>
          <w:tcPr>
            <w:tcW w:w="1847" w:type="dxa"/>
            <w:tcBorders>
              <w:tl2br w:val="nil"/>
              <w:tr2bl w:val="nil"/>
            </w:tcBorders>
            <w:shd w:val="clear" w:color="auto" w:fill="auto"/>
            <w:noWrap/>
            <w:vAlign w:val="center"/>
          </w:tcPr>
          <w:p w14:paraId="07EBE183">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1.38(0.18,10.24)</w:t>
            </w:r>
          </w:p>
        </w:tc>
      </w:tr>
      <w:tr w14:paraId="28E80D2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3E1E74B2">
            <w:pPr>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652D3211">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1B815405">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0.18(0.01,3.73)</w:t>
            </w:r>
          </w:p>
        </w:tc>
        <w:tc>
          <w:tcPr>
            <w:tcW w:w="1964" w:type="dxa"/>
            <w:tcBorders>
              <w:tl2br w:val="nil"/>
              <w:tr2bl w:val="nil"/>
            </w:tcBorders>
            <w:shd w:val="clear" w:color="auto" w:fill="auto"/>
            <w:noWrap/>
            <w:vAlign w:val="center"/>
          </w:tcPr>
          <w:p w14:paraId="3E3D112B">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791E172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0.98(0.14,6.72)</w:t>
            </w:r>
          </w:p>
        </w:tc>
      </w:tr>
      <w:tr w14:paraId="0728F5C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6F5F7031">
            <w:pPr>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13ECFA05">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1CC6CCF1">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0.34(0.10,1.20)</w:t>
            </w:r>
          </w:p>
        </w:tc>
        <w:tc>
          <w:tcPr>
            <w:tcW w:w="1964" w:type="dxa"/>
            <w:tcBorders>
              <w:tl2br w:val="nil"/>
              <w:tr2bl w:val="nil"/>
            </w:tcBorders>
            <w:shd w:val="clear" w:color="auto" w:fill="auto"/>
            <w:noWrap/>
            <w:vAlign w:val="center"/>
          </w:tcPr>
          <w:p w14:paraId="2BB45CEF">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2.15(0.61,7.60)</w:t>
            </w:r>
          </w:p>
        </w:tc>
        <w:tc>
          <w:tcPr>
            <w:tcW w:w="1847" w:type="dxa"/>
            <w:tcBorders>
              <w:tl2br w:val="nil"/>
              <w:tr2bl w:val="nil"/>
            </w:tcBorders>
            <w:shd w:val="clear" w:color="auto" w:fill="auto"/>
            <w:noWrap/>
            <w:vAlign w:val="center"/>
          </w:tcPr>
          <w:p w14:paraId="120473F4">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3D9EE35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restart"/>
            <w:tcBorders>
              <w:tl2br w:val="nil"/>
              <w:tr2bl w:val="nil"/>
            </w:tcBorders>
            <w:shd w:val="clear" w:color="auto" w:fill="auto"/>
            <w:noWrap/>
            <w:vAlign w:val="center"/>
          </w:tcPr>
          <w:p w14:paraId="5090575E">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Occupation</w:t>
            </w:r>
            <w:r>
              <w:rPr>
                <w:rFonts w:hint="eastAsia" w:ascii="Times New Roman" w:hAnsi="Times New Roman" w:eastAsia="宋体" w:cs="Times New Roman"/>
                <w:i w:val="0"/>
                <w:iCs w:val="0"/>
                <w:color w:val="000000"/>
                <w:kern w:val="0"/>
                <w:sz w:val="24"/>
                <w:szCs w:val="24"/>
                <w:u w:val="none"/>
                <w:lang w:val="en-US" w:eastAsia="zh-CN" w:bidi="ar"/>
              </w:rPr>
              <w:t xml:space="preserve"> (ref=minority)</w:t>
            </w:r>
          </w:p>
        </w:tc>
        <w:tc>
          <w:tcPr>
            <w:tcW w:w="1664" w:type="dxa"/>
            <w:tcBorders>
              <w:tl2br w:val="nil"/>
              <w:tr2bl w:val="nil"/>
            </w:tcBorders>
            <w:shd w:val="clear" w:color="auto" w:fill="auto"/>
            <w:noWrap/>
            <w:vAlign w:val="center"/>
          </w:tcPr>
          <w:p w14:paraId="1DAEE2C7">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l2br w:val="nil"/>
              <w:tr2bl w:val="nil"/>
            </w:tcBorders>
            <w:shd w:val="clear" w:color="auto" w:fill="auto"/>
            <w:noWrap/>
            <w:vAlign w:val="center"/>
          </w:tcPr>
          <w:p w14:paraId="135EDABB">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l2br w:val="nil"/>
              <w:tr2bl w:val="nil"/>
            </w:tcBorders>
            <w:shd w:val="clear" w:color="auto" w:fill="auto"/>
            <w:noWrap/>
            <w:vAlign w:val="center"/>
          </w:tcPr>
          <w:p w14:paraId="7DEC0987">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6.25(0.72,54.22)</w:t>
            </w:r>
          </w:p>
        </w:tc>
        <w:tc>
          <w:tcPr>
            <w:tcW w:w="1847" w:type="dxa"/>
            <w:tcBorders>
              <w:tl2br w:val="nil"/>
              <w:tr2bl w:val="nil"/>
            </w:tcBorders>
            <w:shd w:val="clear" w:color="auto" w:fill="auto"/>
            <w:noWrap/>
            <w:vAlign w:val="center"/>
          </w:tcPr>
          <w:p w14:paraId="6A5C4B78">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1.98(0.27,14.04)</w:t>
            </w:r>
          </w:p>
        </w:tc>
      </w:tr>
      <w:tr w14:paraId="2565FD7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3FC68E32">
            <w:pPr>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1C362F66">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183B3130">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1.95(0.17,21.54)</w:t>
            </w:r>
          </w:p>
        </w:tc>
        <w:tc>
          <w:tcPr>
            <w:tcW w:w="1964" w:type="dxa"/>
            <w:tcBorders>
              <w:tl2br w:val="nil"/>
              <w:tr2bl w:val="nil"/>
            </w:tcBorders>
            <w:shd w:val="clear" w:color="auto" w:fill="auto"/>
            <w:noWrap/>
            <w:vAlign w:val="center"/>
          </w:tcPr>
          <w:p w14:paraId="40CDD70B">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0404E33C">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1.96(0.18.21.55)</w:t>
            </w:r>
          </w:p>
        </w:tc>
      </w:tr>
      <w:tr w14:paraId="22979F7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28752C57">
            <w:pPr>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7B5955E1">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55EFE8C2">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0.96(0.11,8.11)</w:t>
            </w:r>
          </w:p>
        </w:tc>
        <w:tc>
          <w:tcPr>
            <w:tcW w:w="1964" w:type="dxa"/>
            <w:tcBorders>
              <w:tl2br w:val="nil"/>
              <w:tr2bl w:val="nil"/>
            </w:tcBorders>
            <w:shd w:val="clear" w:color="auto" w:fill="auto"/>
            <w:noWrap/>
            <w:vAlign w:val="center"/>
          </w:tcPr>
          <w:p w14:paraId="4CBAEDC8">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6.85(2.20,21.31)</w:t>
            </w:r>
          </w:p>
        </w:tc>
        <w:tc>
          <w:tcPr>
            <w:tcW w:w="1847" w:type="dxa"/>
            <w:tcBorders>
              <w:tl2br w:val="nil"/>
              <w:tr2bl w:val="nil"/>
            </w:tcBorders>
            <w:shd w:val="clear" w:color="auto" w:fill="auto"/>
            <w:noWrap/>
            <w:vAlign w:val="center"/>
          </w:tcPr>
          <w:p w14:paraId="4A146997">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6AF7342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restart"/>
            <w:tcBorders>
              <w:tl2br w:val="nil"/>
              <w:tr2bl w:val="nil"/>
            </w:tcBorders>
            <w:shd w:val="clear" w:color="auto" w:fill="auto"/>
            <w:noWrap/>
            <w:vAlign w:val="center"/>
          </w:tcPr>
          <w:p w14:paraId="6B41CDCE">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Living arrangement</w:t>
            </w:r>
            <w:r>
              <w:rPr>
                <w:rFonts w:hint="eastAsia" w:ascii="Times New Roman" w:hAnsi="Times New Roman" w:eastAsia="宋体" w:cs="Times New Roman"/>
                <w:i w:val="0"/>
                <w:iCs w:val="0"/>
                <w:color w:val="000000"/>
                <w:kern w:val="0"/>
                <w:sz w:val="24"/>
                <w:szCs w:val="24"/>
                <w:u w:val="none"/>
                <w:lang w:val="en-US" w:eastAsia="zh-CN" w:bidi="ar"/>
              </w:rPr>
              <w:t xml:space="preserve"> (ref=alone)</w:t>
            </w:r>
          </w:p>
        </w:tc>
        <w:tc>
          <w:tcPr>
            <w:tcW w:w="1664" w:type="dxa"/>
            <w:tcBorders>
              <w:tl2br w:val="nil"/>
              <w:tr2bl w:val="nil"/>
            </w:tcBorders>
            <w:shd w:val="clear" w:color="auto" w:fill="auto"/>
            <w:noWrap/>
            <w:vAlign w:val="center"/>
          </w:tcPr>
          <w:p w14:paraId="01EC87F4">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l2br w:val="nil"/>
              <w:tr2bl w:val="nil"/>
            </w:tcBorders>
            <w:shd w:val="clear" w:color="auto" w:fill="auto"/>
            <w:noWrap/>
            <w:vAlign w:val="center"/>
          </w:tcPr>
          <w:p w14:paraId="10280BE5">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l2br w:val="nil"/>
              <w:tr2bl w:val="nil"/>
            </w:tcBorders>
            <w:shd w:val="clear" w:color="auto" w:fill="auto"/>
            <w:noWrap/>
            <w:vAlign w:val="center"/>
          </w:tcPr>
          <w:p w14:paraId="55BD14F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0.85(0.09,7.94)</w:t>
            </w:r>
          </w:p>
        </w:tc>
        <w:tc>
          <w:tcPr>
            <w:tcW w:w="1847" w:type="dxa"/>
            <w:tcBorders>
              <w:tl2br w:val="nil"/>
              <w:tr2bl w:val="nil"/>
            </w:tcBorders>
            <w:shd w:val="clear" w:color="auto" w:fill="auto"/>
            <w:noWrap/>
            <w:vAlign w:val="center"/>
          </w:tcPr>
          <w:p w14:paraId="2C3F0058">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0.97(0.13,6.89)</w:t>
            </w:r>
          </w:p>
        </w:tc>
      </w:tr>
      <w:tr w14:paraId="3731A29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4F39C1EF">
            <w:pPr>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01908889">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021DBDA7">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2.12(0.97,8.98)</w:t>
            </w:r>
          </w:p>
        </w:tc>
        <w:tc>
          <w:tcPr>
            <w:tcW w:w="1964" w:type="dxa"/>
            <w:tcBorders>
              <w:tl2br w:val="nil"/>
              <w:tr2bl w:val="nil"/>
            </w:tcBorders>
            <w:shd w:val="clear" w:color="auto" w:fill="auto"/>
            <w:noWrap/>
            <w:vAlign w:val="center"/>
          </w:tcPr>
          <w:p w14:paraId="54402CC3">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4F2E725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0.67(0.11,4.16)</w:t>
            </w:r>
          </w:p>
        </w:tc>
      </w:tr>
      <w:tr w14:paraId="18A6D62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23C8F155">
            <w:pPr>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34A1EC05">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3C71E72C">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0.87(0.30,2.54)</w:t>
            </w:r>
          </w:p>
        </w:tc>
        <w:tc>
          <w:tcPr>
            <w:tcW w:w="1964" w:type="dxa"/>
            <w:tcBorders>
              <w:tl2br w:val="nil"/>
              <w:tr2bl w:val="nil"/>
            </w:tcBorders>
            <w:shd w:val="clear" w:color="auto" w:fill="auto"/>
            <w:noWrap/>
            <w:vAlign w:val="center"/>
          </w:tcPr>
          <w:p w14:paraId="2A427002">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0.57(0.13,2.35)</w:t>
            </w:r>
          </w:p>
        </w:tc>
        <w:tc>
          <w:tcPr>
            <w:tcW w:w="1847" w:type="dxa"/>
            <w:tcBorders>
              <w:tl2br w:val="nil"/>
              <w:tr2bl w:val="nil"/>
            </w:tcBorders>
            <w:shd w:val="clear" w:color="auto" w:fill="auto"/>
            <w:noWrap/>
            <w:vAlign w:val="center"/>
          </w:tcPr>
          <w:p w14:paraId="5DFE207C">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593E9CF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restart"/>
            <w:tcBorders>
              <w:tl2br w:val="nil"/>
              <w:tr2bl w:val="nil"/>
            </w:tcBorders>
            <w:shd w:val="clear" w:color="auto" w:fill="auto"/>
            <w:noWrap/>
            <w:vAlign w:val="center"/>
          </w:tcPr>
          <w:p w14:paraId="2DD714B0">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Distance from hospital</w:t>
            </w:r>
          </w:p>
        </w:tc>
        <w:tc>
          <w:tcPr>
            <w:tcW w:w="1664" w:type="dxa"/>
            <w:tcBorders>
              <w:tl2br w:val="nil"/>
              <w:tr2bl w:val="nil"/>
            </w:tcBorders>
            <w:shd w:val="clear" w:color="auto" w:fill="auto"/>
            <w:noWrap/>
            <w:vAlign w:val="center"/>
          </w:tcPr>
          <w:p w14:paraId="4E6FEB51">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l2br w:val="nil"/>
              <w:tr2bl w:val="nil"/>
            </w:tcBorders>
            <w:shd w:val="clear" w:color="auto" w:fill="auto"/>
            <w:noWrap/>
            <w:vAlign w:val="center"/>
          </w:tcPr>
          <w:p w14:paraId="614C3D71">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l2br w:val="nil"/>
              <w:tr2bl w:val="nil"/>
            </w:tcBorders>
            <w:shd w:val="clear" w:color="auto" w:fill="auto"/>
            <w:noWrap/>
            <w:vAlign w:val="center"/>
          </w:tcPr>
          <w:p w14:paraId="70668D81">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1.08(0.88,1.33)</w:t>
            </w:r>
          </w:p>
        </w:tc>
        <w:tc>
          <w:tcPr>
            <w:tcW w:w="1847" w:type="dxa"/>
            <w:tcBorders>
              <w:tl2br w:val="nil"/>
              <w:tr2bl w:val="nil"/>
            </w:tcBorders>
            <w:shd w:val="clear" w:color="auto" w:fill="auto"/>
            <w:noWrap/>
            <w:vAlign w:val="center"/>
          </w:tcPr>
          <w:p w14:paraId="5C1355F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0.89(0.55,1.43)</w:t>
            </w:r>
          </w:p>
        </w:tc>
      </w:tr>
      <w:tr w14:paraId="50660AA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733A4910">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7F9D8DF8">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4E23D3C5">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1.64(0.85,3.18)</w:t>
            </w:r>
          </w:p>
        </w:tc>
        <w:tc>
          <w:tcPr>
            <w:tcW w:w="1964" w:type="dxa"/>
            <w:tcBorders>
              <w:tl2br w:val="nil"/>
              <w:tr2bl w:val="nil"/>
            </w:tcBorders>
            <w:shd w:val="clear" w:color="auto" w:fill="auto"/>
            <w:noWrap/>
            <w:vAlign w:val="center"/>
          </w:tcPr>
          <w:p w14:paraId="27DF1DD9">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13B4550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1.33(0.64,2.75)</w:t>
            </w:r>
          </w:p>
        </w:tc>
      </w:tr>
      <w:tr w14:paraId="23DC29E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092AA614">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7D0E88FE">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3D87067A">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0.87(0.63,1.21)</w:t>
            </w:r>
          </w:p>
        </w:tc>
        <w:tc>
          <w:tcPr>
            <w:tcW w:w="1964" w:type="dxa"/>
            <w:tcBorders>
              <w:tl2br w:val="nil"/>
              <w:tr2bl w:val="nil"/>
            </w:tcBorders>
            <w:shd w:val="clear" w:color="auto" w:fill="auto"/>
            <w:noWrap/>
            <w:vAlign w:val="center"/>
          </w:tcPr>
          <w:p w14:paraId="57A1164C">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0.73(0.48,1.12)</w:t>
            </w:r>
          </w:p>
        </w:tc>
        <w:tc>
          <w:tcPr>
            <w:tcW w:w="1847" w:type="dxa"/>
            <w:tcBorders>
              <w:tl2br w:val="nil"/>
              <w:tr2bl w:val="nil"/>
            </w:tcBorders>
            <w:shd w:val="clear" w:color="auto" w:fill="auto"/>
            <w:noWrap/>
            <w:vAlign w:val="center"/>
          </w:tcPr>
          <w:p w14:paraId="306A49EA">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234B911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605" w:type="dxa"/>
            <w:vMerge w:val="restart"/>
            <w:tcBorders>
              <w:tl2br w:val="nil"/>
              <w:tr2bl w:val="nil"/>
            </w:tcBorders>
            <w:shd w:val="clear" w:color="auto" w:fill="auto"/>
            <w:noWrap/>
            <w:vAlign w:val="center"/>
          </w:tcPr>
          <w:p w14:paraId="621A314E">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Medical insurance</w:t>
            </w:r>
            <w:r>
              <w:rPr>
                <w:rFonts w:hint="eastAsia" w:ascii="Times New Roman" w:hAnsi="Times New Roman" w:eastAsia="宋体" w:cs="Times New Roman"/>
                <w:i w:val="0"/>
                <w:iCs w:val="0"/>
                <w:color w:val="000000"/>
                <w:kern w:val="0"/>
                <w:sz w:val="24"/>
                <w:szCs w:val="24"/>
                <w:u w:val="none"/>
                <w:lang w:val="en-US" w:eastAsia="zh-CN" w:bidi="ar"/>
              </w:rPr>
              <w:t xml:space="preserve"> (ref=no)</w:t>
            </w:r>
          </w:p>
        </w:tc>
        <w:tc>
          <w:tcPr>
            <w:tcW w:w="1664" w:type="dxa"/>
            <w:tcBorders>
              <w:tl2br w:val="nil"/>
              <w:tr2bl w:val="nil"/>
            </w:tcBorders>
            <w:shd w:val="clear" w:color="auto" w:fill="auto"/>
            <w:noWrap/>
            <w:vAlign w:val="center"/>
          </w:tcPr>
          <w:p w14:paraId="5D54F4BA">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l2br w:val="nil"/>
              <w:tr2bl w:val="nil"/>
            </w:tcBorders>
            <w:shd w:val="clear" w:color="auto" w:fill="auto"/>
            <w:noWrap/>
            <w:vAlign w:val="center"/>
          </w:tcPr>
          <w:p w14:paraId="1ABE154B">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l2br w:val="nil"/>
              <w:tr2bl w:val="nil"/>
            </w:tcBorders>
            <w:shd w:val="clear" w:color="auto" w:fill="auto"/>
            <w:noWrap/>
            <w:vAlign w:val="center"/>
          </w:tcPr>
          <w:p w14:paraId="3C4B8380">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0.84(0.15,4.51)</w:t>
            </w:r>
          </w:p>
        </w:tc>
        <w:tc>
          <w:tcPr>
            <w:tcW w:w="1847" w:type="dxa"/>
            <w:tcBorders>
              <w:tl2br w:val="nil"/>
              <w:tr2bl w:val="nil"/>
            </w:tcBorders>
            <w:shd w:val="clear" w:color="auto" w:fill="auto"/>
            <w:noWrap/>
            <w:vAlign w:val="center"/>
          </w:tcPr>
          <w:p w14:paraId="4191CBC6">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0.93(0.19,4.47)</w:t>
            </w:r>
          </w:p>
        </w:tc>
      </w:tr>
      <w:tr w14:paraId="053312A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1605" w:type="dxa"/>
            <w:vMerge w:val="continue"/>
            <w:tcBorders>
              <w:tl2br w:val="nil"/>
              <w:tr2bl w:val="nil"/>
            </w:tcBorders>
            <w:shd w:val="clear" w:color="auto" w:fill="auto"/>
            <w:noWrap/>
            <w:vAlign w:val="center"/>
          </w:tcPr>
          <w:p w14:paraId="111EC5F6">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09BDE398">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727B2647">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0.38(0.06,2.45)</w:t>
            </w:r>
          </w:p>
        </w:tc>
        <w:tc>
          <w:tcPr>
            <w:tcW w:w="1964" w:type="dxa"/>
            <w:tcBorders>
              <w:tl2br w:val="nil"/>
              <w:tr2bl w:val="nil"/>
            </w:tcBorders>
            <w:shd w:val="clear" w:color="auto" w:fill="auto"/>
            <w:noWrap/>
            <w:vAlign w:val="center"/>
          </w:tcPr>
          <w:p w14:paraId="1C2286CF">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16802AE8">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(0.02,0.82)</w:t>
            </w:r>
          </w:p>
        </w:tc>
      </w:tr>
      <w:tr w14:paraId="6B9BC7A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3733F3E4">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65797053">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0B21F42D">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3.69(0.47,28.75)</w:t>
            </w:r>
          </w:p>
        </w:tc>
        <w:tc>
          <w:tcPr>
            <w:tcW w:w="1964" w:type="dxa"/>
            <w:tcBorders>
              <w:tl2br w:val="nil"/>
              <w:tr2bl w:val="nil"/>
            </w:tcBorders>
            <w:shd w:val="clear" w:color="auto" w:fill="auto"/>
            <w:noWrap/>
            <w:vAlign w:val="center"/>
          </w:tcPr>
          <w:p w14:paraId="5151EA91">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(0.12,0.82)</w:t>
            </w:r>
          </w:p>
        </w:tc>
        <w:tc>
          <w:tcPr>
            <w:tcW w:w="1847" w:type="dxa"/>
            <w:tcBorders>
              <w:tl2br w:val="nil"/>
              <w:tr2bl w:val="nil"/>
            </w:tcBorders>
            <w:shd w:val="clear" w:color="auto" w:fill="auto"/>
            <w:noWrap/>
            <w:vAlign w:val="center"/>
          </w:tcPr>
          <w:p w14:paraId="6B8CBD71">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46A6480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restart"/>
            <w:tcBorders>
              <w:tl2br w:val="nil"/>
              <w:tr2bl w:val="nil"/>
            </w:tcBorders>
            <w:shd w:val="clear" w:color="auto" w:fill="auto"/>
            <w:noWrap/>
            <w:vAlign w:val="center"/>
          </w:tcPr>
          <w:p w14:paraId="4A681BA6">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Subjective economic status</w:t>
            </w:r>
            <w:r>
              <w:rPr>
                <w:rFonts w:hint="eastAsia" w:ascii="Times New Roman" w:hAnsi="Times New Roman" w:eastAsia="宋体" w:cs="Times New Roman"/>
                <w:i w:val="0"/>
                <w:iCs w:val="0"/>
                <w:color w:val="000000"/>
                <w:kern w:val="0"/>
                <w:sz w:val="24"/>
                <w:szCs w:val="24"/>
                <w:u w:val="none"/>
                <w:lang w:val="en-US" w:eastAsia="zh-CN" w:bidi="ar"/>
              </w:rPr>
              <w:t xml:space="preserve"> (ref=poor)</w:t>
            </w:r>
          </w:p>
        </w:tc>
        <w:tc>
          <w:tcPr>
            <w:tcW w:w="1664" w:type="dxa"/>
            <w:tcBorders>
              <w:tl2br w:val="nil"/>
              <w:tr2bl w:val="nil"/>
            </w:tcBorders>
            <w:shd w:val="clear" w:color="auto" w:fill="auto"/>
            <w:noWrap/>
            <w:vAlign w:val="center"/>
          </w:tcPr>
          <w:p w14:paraId="6F879312">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l2br w:val="nil"/>
              <w:tr2bl w:val="nil"/>
            </w:tcBorders>
            <w:shd w:val="clear" w:color="auto" w:fill="auto"/>
            <w:noWrap/>
            <w:vAlign w:val="center"/>
          </w:tcPr>
          <w:p w14:paraId="393BEF6F">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l2br w:val="nil"/>
              <w:tr2bl w:val="nil"/>
            </w:tcBorders>
            <w:shd w:val="clear" w:color="auto" w:fill="auto"/>
            <w:noWrap/>
            <w:vAlign w:val="center"/>
          </w:tcPr>
          <w:p w14:paraId="41802B7F">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0.19(0.02,2.57)</w:t>
            </w:r>
          </w:p>
        </w:tc>
        <w:tc>
          <w:tcPr>
            <w:tcW w:w="1847" w:type="dxa"/>
            <w:tcBorders>
              <w:tl2br w:val="nil"/>
              <w:tr2bl w:val="nil"/>
            </w:tcBorders>
            <w:shd w:val="clear" w:color="auto" w:fill="auto"/>
            <w:noWrap/>
            <w:vAlign w:val="center"/>
          </w:tcPr>
          <w:p w14:paraId="5FE5CA04">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1.70(0.38,7.64)</w:t>
            </w:r>
          </w:p>
        </w:tc>
      </w:tr>
      <w:tr w14:paraId="6C25082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 w:hRule="atLeast"/>
          <w:jc w:val="center"/>
        </w:trPr>
        <w:tc>
          <w:tcPr>
            <w:tcW w:w="1605" w:type="dxa"/>
            <w:vMerge w:val="continue"/>
            <w:tcBorders>
              <w:tl2br w:val="nil"/>
              <w:tr2bl w:val="nil"/>
            </w:tcBorders>
            <w:shd w:val="clear" w:color="auto" w:fill="auto"/>
            <w:noWrap/>
            <w:vAlign w:val="center"/>
          </w:tcPr>
          <w:p w14:paraId="077B4B75">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01748232">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7F0B9A81">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3.55</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(0.26,</w:t>
            </w:r>
            <w:r>
              <w:rPr>
                <w:rFonts w:hint="eastAsia" w:ascii="Times New Roman" w:hAnsi="Times New Roman" w:eastAsia="宋体" w:cs="Times New Roman"/>
                <w:i w:val="0"/>
                <w:iCs w:val="0"/>
                <w:color w:val="000000"/>
                <w:kern w:val="0"/>
                <w:sz w:val="24"/>
                <w:szCs w:val="24"/>
                <w:u w:val="none"/>
                <w:lang w:val="en-US" w:eastAsia="zh-CN" w:bidi="ar"/>
              </w:rPr>
              <w:t>9</w:t>
            </w:r>
            <w:r>
              <w:rPr>
                <w:rFonts w:hint="default" w:ascii="Times New Roman" w:hAnsi="Times New Roman" w:eastAsia="宋体" w:cs="Times New Roman"/>
                <w:i w:val="0"/>
                <w:iCs w:val="0"/>
                <w:color w:val="000000"/>
                <w:kern w:val="0"/>
                <w:sz w:val="24"/>
                <w:szCs w:val="24"/>
                <w:u w:val="none"/>
                <w:lang w:val="en-US" w:eastAsia="zh-CN" w:bidi="ar"/>
              </w:rPr>
              <w:t>.14)</w:t>
            </w:r>
          </w:p>
        </w:tc>
        <w:tc>
          <w:tcPr>
            <w:tcW w:w="1964" w:type="dxa"/>
            <w:tcBorders>
              <w:tl2br w:val="nil"/>
              <w:tr2bl w:val="nil"/>
            </w:tcBorders>
            <w:shd w:val="clear" w:color="auto" w:fill="auto"/>
            <w:noWrap/>
            <w:vAlign w:val="center"/>
          </w:tcPr>
          <w:p w14:paraId="0A6A596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038371F9">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(1.00,</w:t>
            </w:r>
            <w:r>
              <w:rPr>
                <w:rFonts w:hint="eastAsia" w:ascii="Times New Roman" w:hAnsi="Times New Roman" w:eastAsia="宋体" w:cs="Times New Roman"/>
                <w:i w:val="0"/>
                <w:iCs w:val="0"/>
                <w:color w:val="000000"/>
                <w:kern w:val="0"/>
                <w:sz w:val="24"/>
                <w:szCs w:val="24"/>
                <w:u w:val="none"/>
                <w:lang w:val="en-US" w:eastAsia="zh-CN" w:bidi="ar"/>
              </w:rPr>
              <w:t>8</w:t>
            </w:r>
            <w:r>
              <w:rPr>
                <w:rFonts w:hint="default" w:ascii="Times New Roman" w:hAnsi="Times New Roman" w:eastAsia="宋体" w:cs="Times New Roman"/>
                <w:i w:val="0"/>
                <w:iCs w:val="0"/>
                <w:color w:val="000000"/>
                <w:kern w:val="0"/>
                <w:sz w:val="24"/>
                <w:szCs w:val="24"/>
                <w:u w:val="none"/>
                <w:lang w:val="en-US" w:eastAsia="zh-CN" w:bidi="ar"/>
              </w:rPr>
              <w:t>.20)</w:t>
            </w:r>
          </w:p>
        </w:tc>
      </w:tr>
      <w:tr w14:paraId="74670CD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05" w:type="dxa"/>
            <w:vMerge w:val="continue"/>
            <w:tcBorders>
              <w:tl2br w:val="nil"/>
              <w:tr2bl w:val="nil"/>
            </w:tcBorders>
            <w:shd w:val="clear" w:color="auto" w:fill="auto"/>
            <w:noWrap/>
            <w:vAlign w:val="center"/>
          </w:tcPr>
          <w:p w14:paraId="76D6B2BD">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0FE0BC91">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115178A7">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3.71(1.43,9.58)</w:t>
            </w:r>
          </w:p>
        </w:tc>
        <w:tc>
          <w:tcPr>
            <w:tcW w:w="1964" w:type="dxa"/>
            <w:tcBorders>
              <w:tl2br w:val="nil"/>
              <w:tr2bl w:val="nil"/>
            </w:tcBorders>
            <w:shd w:val="clear" w:color="auto" w:fill="auto"/>
            <w:noWrap/>
            <w:vAlign w:val="center"/>
          </w:tcPr>
          <w:p w14:paraId="3E45AF64">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0.27(0.06,1.05)</w:t>
            </w:r>
          </w:p>
        </w:tc>
        <w:tc>
          <w:tcPr>
            <w:tcW w:w="1847" w:type="dxa"/>
            <w:tcBorders>
              <w:tl2br w:val="nil"/>
              <w:tr2bl w:val="nil"/>
            </w:tcBorders>
            <w:shd w:val="clear" w:color="auto" w:fill="auto"/>
            <w:noWrap/>
            <w:vAlign w:val="center"/>
          </w:tcPr>
          <w:p w14:paraId="7894A669">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710B827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restart"/>
            <w:tcBorders>
              <w:tl2br w:val="nil"/>
              <w:tr2bl w:val="nil"/>
            </w:tcBorders>
            <w:shd w:val="clear" w:color="auto" w:fill="auto"/>
            <w:noWrap/>
            <w:vAlign w:val="center"/>
          </w:tcPr>
          <w:p w14:paraId="2B834B7D">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Economic status in childhood</w:t>
            </w:r>
            <w:r>
              <w:rPr>
                <w:rFonts w:hint="eastAsia" w:ascii="Times New Roman" w:hAnsi="Times New Roman" w:eastAsia="宋体" w:cs="Times New Roman"/>
                <w:i w:val="0"/>
                <w:iCs w:val="0"/>
                <w:color w:val="000000"/>
                <w:kern w:val="0"/>
                <w:sz w:val="24"/>
                <w:szCs w:val="24"/>
                <w:u w:val="none"/>
                <w:lang w:val="en-US" w:eastAsia="zh-CN" w:bidi="ar"/>
              </w:rPr>
              <w:t xml:space="preserve"> (ref=poor)</w:t>
            </w:r>
          </w:p>
        </w:tc>
        <w:tc>
          <w:tcPr>
            <w:tcW w:w="1664" w:type="dxa"/>
            <w:tcBorders>
              <w:tl2br w:val="nil"/>
              <w:tr2bl w:val="nil"/>
            </w:tcBorders>
            <w:shd w:val="clear" w:color="auto" w:fill="auto"/>
            <w:noWrap/>
            <w:vAlign w:val="center"/>
          </w:tcPr>
          <w:p w14:paraId="1EC891BB">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l2br w:val="nil"/>
              <w:tr2bl w:val="nil"/>
            </w:tcBorders>
            <w:shd w:val="clear" w:color="auto" w:fill="auto"/>
            <w:noWrap/>
            <w:vAlign w:val="center"/>
          </w:tcPr>
          <w:p w14:paraId="778B6A57">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l2br w:val="nil"/>
              <w:tr2bl w:val="nil"/>
            </w:tcBorders>
            <w:shd w:val="clear" w:color="auto" w:fill="auto"/>
            <w:noWrap/>
            <w:vAlign w:val="center"/>
          </w:tcPr>
          <w:p w14:paraId="7F2C7F60">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3.57(0.85,15.09)</w:t>
            </w:r>
          </w:p>
        </w:tc>
        <w:tc>
          <w:tcPr>
            <w:tcW w:w="1847" w:type="dxa"/>
            <w:tcBorders>
              <w:tl2br w:val="nil"/>
              <w:tr2bl w:val="nil"/>
            </w:tcBorders>
            <w:shd w:val="clear" w:color="auto" w:fill="auto"/>
            <w:noWrap/>
            <w:vAlign w:val="center"/>
          </w:tcPr>
          <w:p w14:paraId="3FE87F5D">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0.85(0.20,3.67)</w:t>
            </w:r>
          </w:p>
        </w:tc>
      </w:tr>
      <w:tr w14:paraId="5B4A156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119CD23F">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73FFC405">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75B7EBA1">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0.23(0.01,6.89)</w:t>
            </w:r>
          </w:p>
        </w:tc>
        <w:tc>
          <w:tcPr>
            <w:tcW w:w="1964" w:type="dxa"/>
            <w:tcBorders>
              <w:tl2br w:val="nil"/>
              <w:tr2bl w:val="nil"/>
            </w:tcBorders>
            <w:shd w:val="clear" w:color="auto" w:fill="auto"/>
            <w:noWrap/>
            <w:vAlign w:val="center"/>
          </w:tcPr>
          <w:p w14:paraId="3227DA98">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38A3506A">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0.97(0.01,17.94)</w:t>
            </w:r>
          </w:p>
        </w:tc>
      </w:tr>
      <w:tr w14:paraId="58C3AB4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7A3B3442">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39F04BD3">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32279181">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(0.34,2.88)</w:t>
            </w:r>
          </w:p>
        </w:tc>
        <w:tc>
          <w:tcPr>
            <w:tcW w:w="1964" w:type="dxa"/>
            <w:tcBorders>
              <w:tl2br w:val="nil"/>
              <w:tr2bl w:val="nil"/>
            </w:tcBorders>
            <w:shd w:val="clear" w:color="auto" w:fill="auto"/>
            <w:noWrap/>
            <w:vAlign w:val="center"/>
          </w:tcPr>
          <w:p w14:paraId="541DED68">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2.51(1.00,6.29)</w:t>
            </w:r>
          </w:p>
        </w:tc>
        <w:tc>
          <w:tcPr>
            <w:tcW w:w="1847" w:type="dxa"/>
            <w:tcBorders>
              <w:tl2br w:val="nil"/>
              <w:tr2bl w:val="nil"/>
            </w:tcBorders>
            <w:shd w:val="clear" w:color="auto" w:fill="auto"/>
            <w:noWrap/>
            <w:vAlign w:val="center"/>
          </w:tcPr>
          <w:p w14:paraId="283CE755">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07C2EEA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restart"/>
            <w:tcBorders>
              <w:tl2br w:val="nil"/>
              <w:tr2bl w:val="nil"/>
            </w:tcBorders>
            <w:shd w:val="clear" w:color="auto" w:fill="auto"/>
            <w:noWrap/>
            <w:vAlign w:val="center"/>
          </w:tcPr>
          <w:p w14:paraId="144483B9">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CESD-10</w:t>
            </w:r>
          </w:p>
        </w:tc>
        <w:tc>
          <w:tcPr>
            <w:tcW w:w="1664" w:type="dxa"/>
            <w:tcBorders>
              <w:tl2br w:val="nil"/>
              <w:tr2bl w:val="nil"/>
            </w:tcBorders>
            <w:shd w:val="clear" w:color="auto" w:fill="auto"/>
            <w:noWrap/>
            <w:vAlign w:val="center"/>
          </w:tcPr>
          <w:p w14:paraId="1BEC0D2F">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l2br w:val="nil"/>
              <w:tr2bl w:val="nil"/>
            </w:tcBorders>
            <w:shd w:val="clear" w:color="auto" w:fill="auto"/>
            <w:noWrap/>
            <w:vAlign w:val="center"/>
          </w:tcPr>
          <w:p w14:paraId="25C237D0">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l2br w:val="nil"/>
              <w:tr2bl w:val="nil"/>
            </w:tcBorders>
            <w:shd w:val="clear" w:color="auto" w:fill="auto"/>
            <w:noWrap/>
            <w:vAlign w:val="center"/>
          </w:tcPr>
          <w:p w14:paraId="2D084160">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1.06(0.78,1.46)</w:t>
            </w:r>
          </w:p>
        </w:tc>
        <w:tc>
          <w:tcPr>
            <w:tcW w:w="1847" w:type="dxa"/>
            <w:tcBorders>
              <w:tl2br w:val="nil"/>
              <w:tr2bl w:val="nil"/>
            </w:tcBorders>
            <w:shd w:val="clear" w:color="auto" w:fill="auto"/>
            <w:noWrap/>
            <w:vAlign w:val="center"/>
          </w:tcPr>
          <w:p w14:paraId="2EAB699B">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1.06(0.79,1.43)</w:t>
            </w:r>
          </w:p>
        </w:tc>
      </w:tr>
      <w:tr w14:paraId="64612A7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397098E4">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33FFE3B3">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12F4A206">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1.09(0.60,2.00)</w:t>
            </w:r>
          </w:p>
        </w:tc>
        <w:tc>
          <w:tcPr>
            <w:tcW w:w="1964" w:type="dxa"/>
            <w:tcBorders>
              <w:tl2br w:val="nil"/>
              <w:tr2bl w:val="nil"/>
            </w:tcBorders>
            <w:shd w:val="clear" w:color="auto" w:fill="auto"/>
            <w:noWrap/>
            <w:vAlign w:val="center"/>
          </w:tcPr>
          <w:p w14:paraId="665DAC76">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318CDB2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1.69(0.67,4.27)</w:t>
            </w:r>
          </w:p>
        </w:tc>
      </w:tr>
      <w:tr w14:paraId="3552F14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699AE7B5">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7BF480E4">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7234F76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0.96(0.81,1.13)</w:t>
            </w:r>
          </w:p>
        </w:tc>
        <w:tc>
          <w:tcPr>
            <w:tcW w:w="1964" w:type="dxa"/>
            <w:tcBorders>
              <w:tl2br w:val="nil"/>
              <w:tr2bl w:val="nil"/>
            </w:tcBorders>
            <w:shd w:val="clear" w:color="auto" w:fill="auto"/>
            <w:noWrap/>
            <w:vAlign w:val="center"/>
          </w:tcPr>
          <w:p w14:paraId="70F6338C">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0.93(0.78,1.11)</w:t>
            </w:r>
          </w:p>
        </w:tc>
        <w:tc>
          <w:tcPr>
            <w:tcW w:w="1847" w:type="dxa"/>
            <w:tcBorders>
              <w:tl2br w:val="nil"/>
              <w:tr2bl w:val="nil"/>
            </w:tcBorders>
            <w:shd w:val="clear" w:color="auto" w:fill="auto"/>
            <w:noWrap/>
            <w:vAlign w:val="center"/>
          </w:tcPr>
          <w:p w14:paraId="6B5B731D">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48E0B73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restart"/>
            <w:tcBorders>
              <w:tl2br w:val="nil"/>
              <w:tr2bl w:val="nil"/>
            </w:tcBorders>
            <w:shd w:val="clear" w:color="auto" w:fill="auto"/>
            <w:noWrap/>
            <w:vAlign w:val="center"/>
          </w:tcPr>
          <w:p w14:paraId="06C3E236">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Chronic disease</w:t>
            </w:r>
            <w:r>
              <w:rPr>
                <w:rFonts w:hint="eastAsia" w:ascii="Times New Roman" w:hAnsi="Times New Roman" w:eastAsia="宋体" w:cs="Times New Roman"/>
                <w:i w:val="0"/>
                <w:iCs w:val="0"/>
                <w:color w:val="000000"/>
                <w:kern w:val="0"/>
                <w:sz w:val="24"/>
                <w:szCs w:val="24"/>
                <w:u w:val="none"/>
                <w:lang w:val="en-US" w:eastAsia="zh-CN" w:bidi="ar"/>
              </w:rPr>
              <w:t xml:space="preserve"> (ref=no)</w:t>
            </w:r>
          </w:p>
        </w:tc>
        <w:tc>
          <w:tcPr>
            <w:tcW w:w="1664" w:type="dxa"/>
            <w:tcBorders>
              <w:tl2br w:val="nil"/>
              <w:tr2bl w:val="nil"/>
            </w:tcBorders>
            <w:shd w:val="clear" w:color="auto" w:fill="auto"/>
            <w:noWrap/>
            <w:vAlign w:val="center"/>
          </w:tcPr>
          <w:p w14:paraId="715AA907">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l2br w:val="nil"/>
              <w:tr2bl w:val="nil"/>
            </w:tcBorders>
            <w:shd w:val="clear" w:color="auto" w:fill="auto"/>
            <w:noWrap/>
            <w:vAlign w:val="center"/>
          </w:tcPr>
          <w:p w14:paraId="0A20B234">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l2br w:val="nil"/>
              <w:tr2bl w:val="nil"/>
            </w:tcBorders>
            <w:shd w:val="clear" w:color="auto" w:fill="auto"/>
            <w:noWrap/>
            <w:vAlign w:val="center"/>
          </w:tcPr>
          <w:p w14:paraId="3EE19ECD">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1.67(0.79,1.46)</w:t>
            </w:r>
          </w:p>
        </w:tc>
        <w:tc>
          <w:tcPr>
            <w:tcW w:w="1847" w:type="dxa"/>
            <w:tcBorders>
              <w:tl2br w:val="nil"/>
              <w:tr2bl w:val="nil"/>
            </w:tcBorders>
            <w:shd w:val="clear" w:color="auto" w:fill="auto"/>
            <w:noWrap/>
            <w:vAlign w:val="center"/>
          </w:tcPr>
          <w:p w14:paraId="0354622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1.43(0.72,2.85)</w:t>
            </w:r>
          </w:p>
        </w:tc>
      </w:tr>
      <w:tr w14:paraId="6B0FBEF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3C179DD2">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24FBF98D">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1C03475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1.61(0.52,5.01)</w:t>
            </w:r>
          </w:p>
        </w:tc>
        <w:tc>
          <w:tcPr>
            <w:tcW w:w="1964" w:type="dxa"/>
            <w:tcBorders>
              <w:tl2br w:val="nil"/>
              <w:tr2bl w:val="nil"/>
            </w:tcBorders>
            <w:shd w:val="clear" w:color="auto" w:fill="auto"/>
            <w:noWrap/>
            <w:vAlign w:val="center"/>
          </w:tcPr>
          <w:p w14:paraId="286CBA6B">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36283199">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2.52(0.42,15.05)</w:t>
            </w:r>
          </w:p>
        </w:tc>
      </w:tr>
      <w:tr w14:paraId="10C7F8E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399BFC2E">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5B605750">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1C60A90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1.54(0.95,2.50)</w:t>
            </w:r>
          </w:p>
        </w:tc>
        <w:tc>
          <w:tcPr>
            <w:tcW w:w="1964" w:type="dxa"/>
            <w:tcBorders>
              <w:tl2br w:val="nil"/>
              <w:tr2bl w:val="nil"/>
            </w:tcBorders>
            <w:shd w:val="clear" w:color="auto" w:fill="auto"/>
            <w:noWrap/>
            <w:vAlign w:val="center"/>
          </w:tcPr>
          <w:p w14:paraId="36536144">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(1.13,3.17)</w:t>
            </w:r>
          </w:p>
        </w:tc>
        <w:tc>
          <w:tcPr>
            <w:tcW w:w="1847" w:type="dxa"/>
            <w:tcBorders>
              <w:tl2br w:val="nil"/>
              <w:tr2bl w:val="nil"/>
            </w:tcBorders>
            <w:shd w:val="clear" w:color="auto" w:fill="auto"/>
            <w:noWrap/>
            <w:vAlign w:val="center"/>
          </w:tcPr>
          <w:p w14:paraId="0D2F256A">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15911DA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605" w:type="dxa"/>
            <w:vMerge w:val="restart"/>
            <w:tcBorders>
              <w:tl2br w:val="nil"/>
              <w:tr2bl w:val="nil"/>
            </w:tcBorders>
            <w:shd w:val="clear" w:color="auto" w:fill="auto"/>
            <w:noWrap/>
            <w:vAlign w:val="center"/>
          </w:tcPr>
          <w:p w14:paraId="28DA4CD3">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Self-rated health</w:t>
            </w:r>
            <w:r>
              <w:rPr>
                <w:rFonts w:hint="eastAsia" w:ascii="Times New Roman" w:hAnsi="Times New Roman" w:eastAsia="宋体" w:cs="Times New Roman"/>
                <w:i w:val="0"/>
                <w:iCs w:val="0"/>
                <w:color w:val="000000"/>
                <w:kern w:val="0"/>
                <w:sz w:val="24"/>
                <w:szCs w:val="24"/>
                <w:u w:val="none"/>
                <w:lang w:val="en-US" w:eastAsia="zh-CN" w:bidi="ar"/>
              </w:rPr>
              <w:t xml:space="preserve">  (ref=bad)</w:t>
            </w:r>
          </w:p>
        </w:tc>
        <w:tc>
          <w:tcPr>
            <w:tcW w:w="1664" w:type="dxa"/>
            <w:tcBorders>
              <w:tl2br w:val="nil"/>
              <w:tr2bl w:val="nil"/>
            </w:tcBorders>
            <w:shd w:val="clear" w:color="auto" w:fill="auto"/>
            <w:noWrap/>
            <w:vAlign w:val="center"/>
          </w:tcPr>
          <w:p w14:paraId="7138E678">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18" w:type="dxa"/>
            <w:tcBorders>
              <w:tl2br w:val="nil"/>
              <w:tr2bl w:val="nil"/>
            </w:tcBorders>
            <w:shd w:val="clear" w:color="auto" w:fill="auto"/>
            <w:noWrap/>
            <w:vAlign w:val="center"/>
          </w:tcPr>
          <w:p w14:paraId="745BAF32">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64" w:type="dxa"/>
            <w:tcBorders>
              <w:tl2br w:val="nil"/>
              <w:tr2bl w:val="nil"/>
            </w:tcBorders>
            <w:shd w:val="clear" w:color="auto" w:fill="auto"/>
            <w:noWrap/>
            <w:vAlign w:val="center"/>
          </w:tcPr>
          <w:p w14:paraId="7C159F69">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1.57(0.65,3.57)</w:t>
            </w:r>
          </w:p>
        </w:tc>
        <w:tc>
          <w:tcPr>
            <w:tcW w:w="1847" w:type="dxa"/>
            <w:tcBorders>
              <w:tl2br w:val="nil"/>
              <w:tr2bl w:val="nil"/>
            </w:tcBorders>
            <w:shd w:val="clear" w:color="auto" w:fill="auto"/>
            <w:noWrap/>
            <w:vAlign w:val="center"/>
          </w:tcPr>
          <w:p w14:paraId="055FEFC3">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1.10(0.47,2.59)</w:t>
            </w:r>
          </w:p>
        </w:tc>
      </w:tr>
      <w:tr w14:paraId="0633BB3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3265D62B">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44242AEC">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18" w:type="dxa"/>
            <w:tcBorders>
              <w:tl2br w:val="nil"/>
              <w:tr2bl w:val="nil"/>
            </w:tcBorders>
            <w:shd w:val="clear" w:color="auto" w:fill="auto"/>
            <w:noWrap/>
            <w:vAlign w:val="center"/>
          </w:tcPr>
          <w:p w14:paraId="4B8FEE7C">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6.03(0.62,59.59)</w:t>
            </w:r>
          </w:p>
        </w:tc>
        <w:tc>
          <w:tcPr>
            <w:tcW w:w="1964" w:type="dxa"/>
            <w:tcBorders>
              <w:tl2br w:val="nil"/>
              <w:tr2bl w:val="nil"/>
            </w:tcBorders>
            <w:shd w:val="clear" w:color="auto" w:fill="auto"/>
            <w:noWrap/>
            <w:vAlign w:val="center"/>
          </w:tcPr>
          <w:p w14:paraId="5167FBF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847" w:type="dxa"/>
            <w:tcBorders>
              <w:tl2br w:val="nil"/>
              <w:tr2bl w:val="nil"/>
            </w:tcBorders>
            <w:shd w:val="clear" w:color="auto" w:fill="auto"/>
            <w:noWrap/>
            <w:vAlign w:val="center"/>
          </w:tcPr>
          <w:p w14:paraId="1FA6190A">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1.71(0.13,21.65)</w:t>
            </w:r>
          </w:p>
        </w:tc>
      </w:tr>
      <w:tr w14:paraId="7DEC0FC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605" w:type="dxa"/>
            <w:vMerge w:val="continue"/>
            <w:tcBorders>
              <w:tl2br w:val="nil"/>
              <w:tr2bl w:val="nil"/>
            </w:tcBorders>
            <w:shd w:val="clear" w:color="auto" w:fill="auto"/>
            <w:noWrap/>
            <w:vAlign w:val="center"/>
          </w:tcPr>
          <w:p w14:paraId="551C0185">
            <w:pPr>
              <w:jc w:val="both"/>
              <w:rPr>
                <w:rFonts w:hint="eastAsia" w:ascii="宋体" w:hAnsi="宋体" w:eastAsia="宋体" w:cs="宋体"/>
                <w:i w:val="0"/>
                <w:iCs w:val="0"/>
                <w:color w:val="000000"/>
                <w:sz w:val="24"/>
                <w:szCs w:val="24"/>
                <w:u w:val="none"/>
              </w:rPr>
            </w:pPr>
          </w:p>
        </w:tc>
        <w:tc>
          <w:tcPr>
            <w:tcW w:w="1664" w:type="dxa"/>
            <w:tcBorders>
              <w:tl2br w:val="nil"/>
              <w:tr2bl w:val="nil"/>
            </w:tcBorders>
            <w:shd w:val="clear" w:color="auto" w:fill="auto"/>
            <w:noWrap/>
            <w:vAlign w:val="center"/>
          </w:tcPr>
          <w:p w14:paraId="19D96297">
            <w:pPr>
              <w:keepNext w:val="0"/>
              <w:keepLines w:val="0"/>
              <w:widowControl/>
              <w:suppressLineNumbers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18" w:type="dxa"/>
            <w:tcBorders>
              <w:tl2br w:val="nil"/>
              <w:tr2bl w:val="nil"/>
            </w:tcBorders>
            <w:shd w:val="clear" w:color="auto" w:fill="auto"/>
            <w:noWrap/>
            <w:vAlign w:val="center"/>
          </w:tcPr>
          <w:p w14:paraId="2214201E">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1.37(0.811,2.32)</w:t>
            </w:r>
          </w:p>
        </w:tc>
        <w:tc>
          <w:tcPr>
            <w:tcW w:w="1964" w:type="dxa"/>
            <w:tcBorders>
              <w:tl2br w:val="nil"/>
              <w:tr2bl w:val="nil"/>
            </w:tcBorders>
            <w:shd w:val="clear" w:color="auto" w:fill="auto"/>
            <w:noWrap/>
            <w:vAlign w:val="center"/>
          </w:tcPr>
          <w:p w14:paraId="1080C9DA">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(1.41,4.42)</w:t>
            </w:r>
          </w:p>
        </w:tc>
        <w:tc>
          <w:tcPr>
            <w:tcW w:w="1847" w:type="dxa"/>
            <w:tcBorders>
              <w:tl2br w:val="nil"/>
              <w:tr2bl w:val="nil"/>
            </w:tcBorders>
            <w:shd w:val="clear" w:color="auto" w:fill="auto"/>
            <w:noWrap/>
            <w:vAlign w:val="center"/>
          </w:tcPr>
          <w:p w14:paraId="6AC49EB4">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bl>
    <w:p w14:paraId="2D83C7D9">
      <w:pPr>
        <w:rPr>
          <w:rFonts w:hint="eastAsia" w:ascii="Times New Roman" w:hAnsi="Times New Roman" w:eastAsia="宋体" w:cs="Times New Roman"/>
          <w:i w:val="0"/>
          <w:iCs w:val="0"/>
          <w:color w:val="000000"/>
          <w:kern w:val="0"/>
          <w:sz w:val="24"/>
          <w:szCs w:val="24"/>
          <w:u w:val="none"/>
          <w:lang w:val="en-US" w:eastAsia="zh-CN" w:bidi="ar"/>
        </w:rPr>
      </w:pPr>
      <w:r>
        <w:rPr>
          <w:rFonts w:ascii="Times New Roman" w:hAnsi="Times New Roman" w:cs="Times New Roman"/>
          <w:sz w:val="24"/>
          <w:szCs w:val="24"/>
        </w:rPr>
        <w:t xml:space="preserve">Abbreviations: </w:t>
      </w:r>
      <w:r>
        <w:rPr>
          <w:rFonts w:hint="default" w:ascii="Times New Roman" w:hAnsi="Times New Roman" w:eastAsia="宋体" w:cs="Times New Roman"/>
          <w:i w:val="0"/>
          <w:iCs w:val="0"/>
          <w:color w:val="000000"/>
          <w:kern w:val="0"/>
          <w:sz w:val="24"/>
          <w:szCs w:val="24"/>
          <w:u w:val="none"/>
          <w:lang w:val="en-US" w:eastAsia="zh-CN" w:bidi="ar"/>
        </w:rPr>
        <w:t>CESD-10</w:t>
      </w:r>
      <w:r>
        <w:rPr>
          <w:rFonts w:hint="eastAsia" w:ascii="Times New Roman" w:hAnsi="Times New Roman" w:eastAsia="宋体" w:cs="Times New Roman"/>
          <w:i w:val="0"/>
          <w:iCs w:val="0"/>
          <w:color w:val="000000"/>
          <w:kern w:val="0"/>
          <w:sz w:val="24"/>
          <w:szCs w:val="24"/>
          <w:u w:val="none"/>
          <w:lang w:val="en-US" w:eastAsia="zh-CN" w:bidi="ar"/>
        </w:rPr>
        <w:t>=depression situation.</w:t>
      </w:r>
      <w:r>
        <w:rPr>
          <w:rFonts w:hint="eastAsia" w:ascii="Times New Roman" w:hAnsi="Times New Roman" w:eastAsia="宋体" w:cs="Times New Roman"/>
          <w:i w:val="0"/>
          <w:iCs w:val="0"/>
          <w:color w:val="000000"/>
          <w:kern w:val="0"/>
          <w:sz w:val="24"/>
          <w:szCs w:val="24"/>
          <w:u w:val="none"/>
          <w:lang w:val="en-US" w:eastAsia="zh-CN" w:bidi="ar"/>
        </w:rPr>
        <w:br w:type="page"/>
      </w:r>
    </w:p>
    <w:p w14:paraId="20D289D2">
      <w:pPr>
        <w:spacing w:line="240" w:lineRule="auto"/>
        <w:jc w:val="both"/>
        <w:rPr>
          <w:rFonts w:hint="default" w:ascii="Times New Roman" w:hAnsi="Times New Roman"/>
          <w:b w:val="0"/>
          <w:bCs w:val="0"/>
          <w:sz w:val="24"/>
          <w:szCs w:val="24"/>
          <w:lang w:val="en-US" w:eastAsia="zh-CN"/>
        </w:rPr>
      </w:pPr>
      <w:r>
        <w:rPr>
          <w:rFonts w:hint="default" w:ascii="Times New Roman" w:hAnsi="Times New Roman"/>
          <w:b w:val="0"/>
          <w:bCs w:val="0"/>
          <w:sz w:val="24"/>
          <w:szCs w:val="24"/>
          <w:lang w:val="en-US" w:eastAsia="zh-CN"/>
        </w:rPr>
        <w:t xml:space="preserve">Table </w:t>
      </w:r>
      <w:r>
        <w:rPr>
          <w:rFonts w:hint="eastAsia" w:ascii="Times New Roman" w:hAnsi="Times New Roman"/>
          <w:b w:val="0"/>
          <w:bCs w:val="0"/>
          <w:sz w:val="24"/>
          <w:szCs w:val="24"/>
          <w:lang w:val="en-US" w:eastAsia="zh-CN"/>
        </w:rPr>
        <w:t>S</w:t>
      </w:r>
      <w:r>
        <w:rPr>
          <w:rFonts w:hint="default" w:ascii="Times New Roman" w:hAnsi="Times New Roman"/>
          <w:b w:val="0"/>
          <w:bCs w:val="0"/>
          <w:sz w:val="24"/>
          <w:szCs w:val="24"/>
          <w:lang w:eastAsia="zh-CN"/>
        </w:rPr>
        <w:t>3</w:t>
      </w:r>
      <w:r>
        <w:rPr>
          <w:rFonts w:hint="default" w:ascii="Times New Roman" w:hAnsi="Times New Roman"/>
          <w:b w:val="0"/>
          <w:bCs w:val="0"/>
          <w:sz w:val="24"/>
          <w:szCs w:val="24"/>
          <w:lang w:val="en-US" w:eastAsia="zh-CN"/>
        </w:rPr>
        <w:t>.Odds ratios for covariates predicting transitions in social participation from</w:t>
      </w:r>
      <w:r>
        <w:rPr>
          <w:rFonts w:hint="eastAsia" w:ascii="Times New Roman" w:hAnsi="Times New Roman"/>
          <w:b w:val="0"/>
          <w:bCs w:val="0"/>
          <w:sz w:val="24"/>
          <w:szCs w:val="24"/>
          <w:lang w:val="en-US" w:eastAsia="zh-CN"/>
        </w:rPr>
        <w:t xml:space="preserve"> </w:t>
      </w:r>
      <w:r>
        <w:rPr>
          <w:rFonts w:hint="default" w:ascii="Times New Roman" w:hAnsi="Times New Roman"/>
          <w:b w:val="0"/>
          <w:bCs w:val="0"/>
          <w:sz w:val="24"/>
          <w:szCs w:val="24"/>
          <w:lang w:val="en-US" w:eastAsia="zh-CN"/>
        </w:rPr>
        <w:t>T</w:t>
      </w:r>
      <w:r>
        <w:rPr>
          <w:rFonts w:hint="eastAsia" w:ascii="Times New Roman" w:hAnsi="Times New Roman"/>
          <w:b w:val="0"/>
          <w:bCs w:val="0"/>
          <w:sz w:val="24"/>
          <w:szCs w:val="24"/>
          <w:lang w:val="en-US" w:eastAsia="zh-CN"/>
        </w:rPr>
        <w:t>2</w:t>
      </w:r>
      <w:r>
        <w:rPr>
          <w:rFonts w:hint="default" w:ascii="Times New Roman" w:hAnsi="Times New Roman"/>
          <w:b w:val="0"/>
          <w:bCs w:val="0"/>
          <w:sz w:val="24"/>
          <w:szCs w:val="24"/>
          <w:lang w:val="en-US" w:eastAsia="zh-CN"/>
        </w:rPr>
        <w:t xml:space="preserve"> (201</w:t>
      </w:r>
      <w:r>
        <w:rPr>
          <w:rFonts w:hint="eastAsia" w:ascii="Times New Roman" w:hAnsi="Times New Roman"/>
          <w:b w:val="0"/>
          <w:bCs w:val="0"/>
          <w:sz w:val="24"/>
          <w:szCs w:val="24"/>
          <w:lang w:val="en-US" w:eastAsia="zh-CN"/>
        </w:rPr>
        <w:t>4</w:t>
      </w:r>
      <w:r>
        <w:rPr>
          <w:rFonts w:hint="default" w:ascii="Times New Roman" w:hAnsi="Times New Roman"/>
          <w:b w:val="0"/>
          <w:bCs w:val="0"/>
          <w:sz w:val="24"/>
          <w:szCs w:val="24"/>
          <w:lang w:val="en-US" w:eastAsia="zh-CN"/>
        </w:rPr>
        <w:t>) to T</w:t>
      </w:r>
      <w:r>
        <w:rPr>
          <w:rFonts w:hint="eastAsia" w:ascii="Times New Roman" w:hAnsi="Times New Roman"/>
          <w:b w:val="0"/>
          <w:bCs w:val="0"/>
          <w:sz w:val="24"/>
          <w:szCs w:val="24"/>
          <w:lang w:val="en-US" w:eastAsia="zh-CN"/>
        </w:rPr>
        <w:t>3</w:t>
      </w:r>
      <w:r>
        <w:rPr>
          <w:rFonts w:hint="default" w:ascii="Times New Roman" w:hAnsi="Times New Roman"/>
          <w:b w:val="0"/>
          <w:bCs w:val="0"/>
          <w:sz w:val="24"/>
          <w:szCs w:val="24"/>
          <w:lang w:val="en-US" w:eastAsia="zh-CN"/>
        </w:rPr>
        <w:t xml:space="preserve"> (201</w:t>
      </w:r>
      <w:r>
        <w:rPr>
          <w:rFonts w:hint="eastAsia" w:ascii="Times New Roman" w:hAnsi="Times New Roman"/>
          <w:b w:val="0"/>
          <w:bCs w:val="0"/>
          <w:sz w:val="24"/>
          <w:szCs w:val="24"/>
          <w:lang w:val="en-US" w:eastAsia="zh-CN"/>
        </w:rPr>
        <w:t>8</w:t>
      </w:r>
      <w:r>
        <w:rPr>
          <w:rFonts w:hint="default" w:ascii="Times New Roman" w:hAnsi="Times New Roman"/>
          <w:b w:val="0"/>
          <w:bCs w:val="0"/>
          <w:sz w:val="24"/>
          <w:szCs w:val="24"/>
          <w:lang w:val="en-US" w:eastAsia="zh-CN"/>
        </w:rPr>
        <w:t xml:space="preserve">) among Chinese </w:t>
      </w:r>
      <w:r>
        <w:rPr>
          <w:rFonts w:hint="eastAsia" w:ascii="Times New Roman" w:hAnsi="Times New Roman"/>
          <w:b w:val="0"/>
          <w:bCs w:val="0"/>
          <w:sz w:val="24"/>
          <w:szCs w:val="24"/>
          <w:lang w:val="en-US" w:eastAsia="zh-CN"/>
        </w:rPr>
        <w:t xml:space="preserve">rural </w:t>
      </w:r>
      <w:r>
        <w:rPr>
          <w:rFonts w:hint="default" w:ascii="Times New Roman" w:hAnsi="Times New Roman"/>
          <w:b w:val="0"/>
          <w:bCs w:val="0"/>
          <w:sz w:val="24"/>
          <w:szCs w:val="24"/>
          <w:lang w:val="en-US" w:eastAsia="zh-CN"/>
        </w:rPr>
        <w:t>older adults</w:t>
      </w:r>
    </w:p>
    <w:tbl>
      <w:tblPr>
        <w:tblStyle w:val="2"/>
        <w:tblW w:w="9685" w:type="dxa"/>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03"/>
        <w:gridCol w:w="1664"/>
        <w:gridCol w:w="2145"/>
        <w:gridCol w:w="1946"/>
        <w:gridCol w:w="2227"/>
      </w:tblGrid>
      <w:tr w14:paraId="161D460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1703" w:type="dxa"/>
            <w:vMerge w:val="restart"/>
            <w:shd w:val="clear" w:color="auto" w:fill="auto"/>
            <w:noWrap/>
            <w:vAlign w:val="center"/>
          </w:tcPr>
          <w:p w14:paraId="6DFDDB21">
            <w:pPr>
              <w:spacing w:line="240" w:lineRule="auto"/>
              <w:jc w:val="both"/>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Predictor</w:t>
            </w:r>
          </w:p>
        </w:tc>
        <w:tc>
          <w:tcPr>
            <w:tcW w:w="1664" w:type="dxa"/>
            <w:vMerge w:val="restart"/>
            <w:shd w:val="clear" w:color="auto" w:fill="auto"/>
            <w:noWrap/>
            <w:vAlign w:val="center"/>
          </w:tcPr>
          <w:p w14:paraId="55BC7B2A">
            <w:pPr>
              <w:spacing w:line="240" w:lineRule="auto"/>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 2</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latent</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class</w:t>
            </w:r>
          </w:p>
        </w:tc>
        <w:tc>
          <w:tcPr>
            <w:tcW w:w="6318" w:type="dxa"/>
            <w:gridSpan w:val="3"/>
            <w:tcBorders>
              <w:bottom w:val="single" w:color="000000" w:sz="4" w:space="0"/>
            </w:tcBorders>
            <w:shd w:val="clear" w:color="auto" w:fill="auto"/>
            <w:noWrap/>
            <w:vAlign w:val="center"/>
          </w:tcPr>
          <w:p w14:paraId="544AD28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T3 latent class</w:t>
            </w:r>
          </w:p>
        </w:tc>
      </w:tr>
      <w:tr w14:paraId="7D4AFC4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03" w:type="dxa"/>
            <w:vMerge w:val="continue"/>
            <w:tcBorders>
              <w:bottom w:val="single" w:color="000000" w:sz="4" w:space="0"/>
            </w:tcBorders>
            <w:shd w:val="clear" w:color="auto" w:fill="auto"/>
            <w:noWrap/>
            <w:vAlign w:val="center"/>
          </w:tcPr>
          <w:p w14:paraId="097BE7F2">
            <w:pPr>
              <w:spacing w:line="240" w:lineRule="auto"/>
              <w:jc w:val="both"/>
              <w:rPr>
                <w:rFonts w:hint="default" w:ascii="Times New Roman" w:hAnsi="Times New Roman" w:eastAsia="宋体" w:cs="Times New Roman"/>
                <w:i w:val="0"/>
                <w:iCs w:val="0"/>
                <w:color w:val="000000"/>
                <w:sz w:val="24"/>
                <w:szCs w:val="24"/>
                <w:u w:val="none"/>
              </w:rPr>
            </w:pPr>
          </w:p>
        </w:tc>
        <w:tc>
          <w:tcPr>
            <w:tcW w:w="1664" w:type="dxa"/>
            <w:vMerge w:val="continue"/>
            <w:tcBorders>
              <w:bottom w:val="single" w:color="000000" w:sz="4" w:space="0"/>
            </w:tcBorders>
            <w:shd w:val="clear" w:color="auto" w:fill="auto"/>
            <w:noWrap/>
            <w:vAlign w:val="center"/>
          </w:tcPr>
          <w:p w14:paraId="110DC13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p>
        </w:tc>
        <w:tc>
          <w:tcPr>
            <w:tcW w:w="2145" w:type="dxa"/>
            <w:tcBorders>
              <w:top w:val="single" w:color="000000" w:sz="4" w:space="0"/>
              <w:bottom w:val="single" w:color="000000" w:sz="4" w:space="0"/>
            </w:tcBorders>
            <w:shd w:val="clear" w:color="auto" w:fill="auto"/>
            <w:noWrap/>
            <w:vAlign w:val="center"/>
          </w:tcPr>
          <w:p w14:paraId="3BB8B49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1946" w:type="dxa"/>
            <w:tcBorders>
              <w:top w:val="single" w:color="000000" w:sz="4" w:space="0"/>
              <w:bottom w:val="single" w:color="000000" w:sz="4" w:space="0"/>
            </w:tcBorders>
            <w:shd w:val="clear" w:color="auto" w:fill="auto"/>
            <w:noWrap/>
            <w:vAlign w:val="center"/>
          </w:tcPr>
          <w:p w14:paraId="181ED6D6">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227" w:type="dxa"/>
            <w:tcBorders>
              <w:top w:val="single" w:color="000000" w:sz="4" w:space="0"/>
              <w:bottom w:val="single" w:color="000000" w:sz="4" w:space="0"/>
            </w:tcBorders>
            <w:shd w:val="clear" w:color="auto" w:fill="auto"/>
            <w:noWrap/>
            <w:vAlign w:val="center"/>
          </w:tcPr>
          <w:p w14:paraId="6BEE87F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r>
      <w:tr w14:paraId="48FFAA1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03" w:type="dxa"/>
            <w:vMerge w:val="restart"/>
            <w:tcBorders>
              <w:top w:val="single" w:color="000000" w:sz="4" w:space="0"/>
              <w:tl2br w:val="nil"/>
              <w:tr2bl w:val="nil"/>
            </w:tcBorders>
            <w:shd w:val="clear" w:color="auto" w:fill="auto"/>
            <w:noWrap/>
            <w:vAlign w:val="center"/>
          </w:tcPr>
          <w:p w14:paraId="0655667E">
            <w:pPr>
              <w:keepNext w:val="0"/>
              <w:keepLines w:val="0"/>
              <w:widowControl/>
              <w:suppressLineNumbers w:val="0"/>
              <w:spacing w:line="240" w:lineRule="auto"/>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Age (years)</w:t>
            </w:r>
          </w:p>
        </w:tc>
        <w:tc>
          <w:tcPr>
            <w:tcW w:w="1664" w:type="dxa"/>
            <w:tcBorders>
              <w:top w:val="single" w:color="000000" w:sz="4" w:space="0"/>
              <w:tl2br w:val="nil"/>
              <w:tr2bl w:val="nil"/>
            </w:tcBorders>
            <w:shd w:val="clear" w:color="auto" w:fill="auto"/>
            <w:noWrap/>
            <w:vAlign w:val="center"/>
          </w:tcPr>
          <w:p w14:paraId="6BF8262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op w:val="single" w:color="000000" w:sz="4" w:space="0"/>
              <w:tl2br w:val="nil"/>
              <w:tr2bl w:val="nil"/>
            </w:tcBorders>
            <w:shd w:val="clear" w:color="auto" w:fill="auto"/>
            <w:noWrap/>
            <w:vAlign w:val="center"/>
          </w:tcPr>
          <w:p w14:paraId="2AAFCD7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op w:val="single" w:color="000000" w:sz="4" w:space="0"/>
              <w:tl2br w:val="nil"/>
              <w:tr2bl w:val="nil"/>
            </w:tcBorders>
            <w:shd w:val="clear" w:color="auto" w:fill="auto"/>
            <w:noWrap/>
            <w:vAlign w:val="center"/>
          </w:tcPr>
          <w:p w14:paraId="5E076B4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0.92(0.80,1.06)</w:t>
            </w:r>
          </w:p>
        </w:tc>
        <w:tc>
          <w:tcPr>
            <w:tcW w:w="2227" w:type="dxa"/>
            <w:tcBorders>
              <w:top w:val="single" w:color="000000" w:sz="4" w:space="0"/>
              <w:tl2br w:val="nil"/>
              <w:tr2bl w:val="nil"/>
            </w:tcBorders>
            <w:shd w:val="clear" w:color="auto" w:fill="auto"/>
            <w:noWrap/>
            <w:vAlign w:val="center"/>
          </w:tcPr>
          <w:p w14:paraId="7216B7B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1.01(0.89,1.15)</w:t>
            </w:r>
          </w:p>
        </w:tc>
      </w:tr>
      <w:tr w14:paraId="65875B1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03" w:type="dxa"/>
            <w:vMerge w:val="continue"/>
            <w:tcBorders>
              <w:tl2br w:val="nil"/>
              <w:tr2bl w:val="nil"/>
            </w:tcBorders>
            <w:shd w:val="clear" w:color="auto" w:fill="auto"/>
            <w:noWrap/>
            <w:vAlign w:val="center"/>
          </w:tcPr>
          <w:p w14:paraId="76273835">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78B77FB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14C1146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1.08(0.91,1.30)</w:t>
            </w:r>
          </w:p>
        </w:tc>
        <w:tc>
          <w:tcPr>
            <w:tcW w:w="1946" w:type="dxa"/>
            <w:tcBorders>
              <w:tl2br w:val="nil"/>
              <w:tr2bl w:val="nil"/>
            </w:tcBorders>
            <w:shd w:val="clear" w:color="auto" w:fill="auto"/>
            <w:noWrap/>
            <w:vAlign w:val="center"/>
          </w:tcPr>
          <w:p w14:paraId="183A8682">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5151FF5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1.00(0.87,1.15)</w:t>
            </w:r>
          </w:p>
        </w:tc>
      </w:tr>
      <w:tr w14:paraId="4B4FC82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 w:hRule="atLeast"/>
          <w:jc w:val="center"/>
        </w:trPr>
        <w:tc>
          <w:tcPr>
            <w:tcW w:w="1703" w:type="dxa"/>
            <w:vMerge w:val="continue"/>
            <w:tcBorders>
              <w:tl2br w:val="nil"/>
              <w:tr2bl w:val="nil"/>
            </w:tcBorders>
            <w:shd w:val="clear" w:color="auto" w:fill="auto"/>
            <w:noWrap/>
            <w:vAlign w:val="center"/>
          </w:tcPr>
          <w:p w14:paraId="31F9A38E">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1EF43CB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566F9BC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0.98(0.94,1.04)</w:t>
            </w:r>
          </w:p>
        </w:tc>
        <w:tc>
          <w:tcPr>
            <w:tcW w:w="1946" w:type="dxa"/>
            <w:tcBorders>
              <w:tl2br w:val="nil"/>
              <w:tr2bl w:val="nil"/>
            </w:tcBorders>
            <w:shd w:val="clear" w:color="auto" w:fill="auto"/>
            <w:noWrap/>
            <w:vAlign w:val="center"/>
          </w:tcPr>
          <w:p w14:paraId="5967BFC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0.96(0.91,1.01)</w:t>
            </w:r>
          </w:p>
        </w:tc>
        <w:tc>
          <w:tcPr>
            <w:tcW w:w="2227" w:type="dxa"/>
            <w:tcBorders>
              <w:tl2br w:val="nil"/>
              <w:tr2bl w:val="nil"/>
            </w:tcBorders>
            <w:shd w:val="clear" w:color="auto" w:fill="auto"/>
            <w:noWrap/>
            <w:vAlign w:val="center"/>
          </w:tcPr>
          <w:p w14:paraId="6F0EA9A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7FF1E37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 w:hRule="atLeast"/>
          <w:jc w:val="center"/>
        </w:trPr>
        <w:tc>
          <w:tcPr>
            <w:tcW w:w="1703" w:type="dxa"/>
            <w:vMerge w:val="restart"/>
            <w:tcBorders>
              <w:tl2br w:val="nil"/>
              <w:tr2bl w:val="nil"/>
            </w:tcBorders>
            <w:shd w:val="clear" w:color="auto" w:fill="auto"/>
            <w:noWrap/>
            <w:vAlign w:val="center"/>
          </w:tcPr>
          <w:p w14:paraId="011581EF">
            <w:pPr>
              <w:keepNext w:val="0"/>
              <w:keepLines w:val="0"/>
              <w:widowControl/>
              <w:suppressLineNumbers w:val="0"/>
              <w:spacing w:line="240" w:lineRule="auto"/>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Gender</w:t>
            </w:r>
          </w:p>
          <w:p w14:paraId="62DE78A5">
            <w:pPr>
              <w:keepNext w:val="0"/>
              <w:keepLines w:val="0"/>
              <w:widowControl/>
              <w:suppressLineNumbers w:val="0"/>
              <w:spacing w:line="240" w:lineRule="auto"/>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(ref=femal</w:t>
            </w:r>
            <w:r>
              <w:rPr>
                <w:rFonts w:hint="eastAsia" w:ascii="Times New Roman" w:hAnsi="Times New Roman" w:eastAsia="宋体" w:cs="Times New Roman"/>
                <w:i w:val="0"/>
                <w:iCs w:val="0"/>
                <w:color w:val="000000"/>
                <w:kern w:val="0"/>
                <w:sz w:val="24"/>
                <w:szCs w:val="24"/>
                <w:u w:val="none"/>
                <w:lang w:val="en-US" w:eastAsia="zh-CN" w:bidi="ar"/>
              </w:rPr>
              <w:t>e</w:t>
            </w:r>
            <w:r>
              <w:rPr>
                <w:rFonts w:hint="default" w:ascii="Times New Roman" w:hAnsi="Times New Roman" w:eastAsia="宋体" w:cs="Times New Roman"/>
                <w:i w:val="0"/>
                <w:iCs w:val="0"/>
                <w:color w:val="000000"/>
                <w:kern w:val="0"/>
                <w:sz w:val="24"/>
                <w:szCs w:val="24"/>
                <w:u w:val="none"/>
                <w:lang w:val="en-US" w:eastAsia="zh-CN" w:bidi="ar"/>
              </w:rPr>
              <w:t>)</w:t>
            </w:r>
          </w:p>
        </w:tc>
        <w:tc>
          <w:tcPr>
            <w:tcW w:w="1664" w:type="dxa"/>
            <w:tcBorders>
              <w:tl2br w:val="nil"/>
              <w:tr2bl w:val="nil"/>
            </w:tcBorders>
            <w:shd w:val="clear" w:color="auto" w:fill="auto"/>
            <w:noWrap/>
            <w:vAlign w:val="center"/>
          </w:tcPr>
          <w:p w14:paraId="2663BD5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l2br w:val="nil"/>
              <w:tr2bl w:val="nil"/>
            </w:tcBorders>
            <w:shd w:val="clear" w:color="auto" w:fill="auto"/>
            <w:noWrap/>
            <w:vAlign w:val="center"/>
          </w:tcPr>
          <w:p w14:paraId="67E83E9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l2br w:val="nil"/>
              <w:tr2bl w:val="nil"/>
            </w:tcBorders>
            <w:shd w:val="clear" w:color="auto" w:fill="auto"/>
            <w:noWrap/>
            <w:vAlign w:val="center"/>
          </w:tcPr>
          <w:p w14:paraId="23CAB2A6">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2.30(0.40,13.17)</w:t>
            </w:r>
          </w:p>
        </w:tc>
        <w:tc>
          <w:tcPr>
            <w:tcW w:w="2227" w:type="dxa"/>
            <w:tcBorders>
              <w:tl2br w:val="nil"/>
              <w:tr2bl w:val="nil"/>
            </w:tcBorders>
            <w:shd w:val="clear" w:color="auto" w:fill="auto"/>
            <w:noWrap/>
            <w:vAlign w:val="center"/>
          </w:tcPr>
          <w:p w14:paraId="2911D73E">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0.97(1.88,4.94)</w:t>
            </w:r>
          </w:p>
        </w:tc>
      </w:tr>
      <w:tr w14:paraId="2A2E406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 w:hRule="atLeast"/>
          <w:jc w:val="center"/>
        </w:trPr>
        <w:tc>
          <w:tcPr>
            <w:tcW w:w="1703" w:type="dxa"/>
            <w:vMerge w:val="continue"/>
            <w:tcBorders>
              <w:tl2br w:val="nil"/>
              <w:tr2bl w:val="nil"/>
            </w:tcBorders>
            <w:shd w:val="clear" w:color="auto" w:fill="auto"/>
            <w:noWrap/>
            <w:vAlign w:val="center"/>
          </w:tcPr>
          <w:p w14:paraId="06DA8652">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4AEC9FAC">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08E73ED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14.64</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(2.23,102.87)</w:t>
            </w:r>
          </w:p>
        </w:tc>
        <w:tc>
          <w:tcPr>
            <w:tcW w:w="1946" w:type="dxa"/>
            <w:tcBorders>
              <w:tl2br w:val="nil"/>
              <w:tr2bl w:val="nil"/>
            </w:tcBorders>
            <w:shd w:val="clear" w:color="auto" w:fill="auto"/>
            <w:noWrap/>
            <w:vAlign w:val="center"/>
          </w:tcPr>
          <w:p w14:paraId="45B9AEF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1383C16B">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16.09</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(3.75,164.57)</w:t>
            </w:r>
          </w:p>
        </w:tc>
      </w:tr>
      <w:tr w14:paraId="008CA6F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 w:hRule="atLeast"/>
          <w:jc w:val="center"/>
        </w:trPr>
        <w:tc>
          <w:tcPr>
            <w:tcW w:w="1703" w:type="dxa"/>
            <w:vMerge w:val="continue"/>
            <w:tcBorders>
              <w:tl2br w:val="nil"/>
              <w:tr2bl w:val="nil"/>
            </w:tcBorders>
            <w:shd w:val="clear" w:color="auto" w:fill="auto"/>
            <w:noWrap/>
            <w:vAlign w:val="center"/>
          </w:tcPr>
          <w:p w14:paraId="57EE0049">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1EAFF81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42CBAF56">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1.15(0.51,2.60)</w:t>
            </w:r>
          </w:p>
        </w:tc>
        <w:tc>
          <w:tcPr>
            <w:tcW w:w="1946" w:type="dxa"/>
            <w:tcBorders>
              <w:tl2br w:val="nil"/>
              <w:tr2bl w:val="nil"/>
            </w:tcBorders>
            <w:shd w:val="clear" w:color="auto" w:fill="auto"/>
            <w:noWrap/>
            <w:vAlign w:val="center"/>
          </w:tcPr>
          <w:p w14:paraId="4241BC8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1.01(0.45,2.27)</w:t>
            </w:r>
          </w:p>
        </w:tc>
        <w:tc>
          <w:tcPr>
            <w:tcW w:w="2227" w:type="dxa"/>
            <w:tcBorders>
              <w:tl2br w:val="nil"/>
              <w:tr2bl w:val="nil"/>
            </w:tcBorders>
            <w:shd w:val="clear" w:color="auto" w:fill="auto"/>
            <w:noWrap/>
            <w:vAlign w:val="center"/>
          </w:tcPr>
          <w:p w14:paraId="603E204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6F875DD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03" w:type="dxa"/>
            <w:vMerge w:val="restart"/>
            <w:tcBorders>
              <w:tl2br w:val="nil"/>
              <w:tr2bl w:val="nil"/>
            </w:tcBorders>
            <w:shd w:val="clear" w:color="auto" w:fill="auto"/>
            <w:noWrap/>
            <w:vAlign w:val="center"/>
          </w:tcPr>
          <w:p w14:paraId="6979ED49">
            <w:pPr>
              <w:keepNext w:val="0"/>
              <w:keepLines w:val="0"/>
              <w:widowControl/>
              <w:suppressLineNumbers w:val="0"/>
              <w:spacing w:line="240" w:lineRule="auto"/>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Marital</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status (ref=not in marriage)</w:t>
            </w:r>
          </w:p>
        </w:tc>
        <w:tc>
          <w:tcPr>
            <w:tcW w:w="1664" w:type="dxa"/>
            <w:tcBorders>
              <w:tl2br w:val="nil"/>
              <w:tr2bl w:val="nil"/>
            </w:tcBorders>
            <w:shd w:val="clear" w:color="auto" w:fill="auto"/>
            <w:noWrap/>
            <w:vAlign w:val="center"/>
          </w:tcPr>
          <w:p w14:paraId="3297B45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l2br w:val="nil"/>
              <w:tr2bl w:val="nil"/>
            </w:tcBorders>
            <w:shd w:val="clear" w:color="auto" w:fill="auto"/>
            <w:noWrap/>
            <w:vAlign w:val="center"/>
          </w:tcPr>
          <w:p w14:paraId="6E64D58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l2br w:val="nil"/>
              <w:tr2bl w:val="nil"/>
            </w:tcBorders>
            <w:shd w:val="clear" w:color="auto" w:fill="auto"/>
            <w:noWrap/>
            <w:vAlign w:val="center"/>
          </w:tcPr>
          <w:p w14:paraId="7F68A81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0.47(0.06,3.45)</w:t>
            </w:r>
          </w:p>
        </w:tc>
        <w:tc>
          <w:tcPr>
            <w:tcW w:w="2227" w:type="dxa"/>
            <w:tcBorders>
              <w:tl2br w:val="nil"/>
              <w:tr2bl w:val="nil"/>
            </w:tcBorders>
            <w:shd w:val="clear" w:color="auto" w:fill="auto"/>
            <w:noWrap/>
            <w:vAlign w:val="center"/>
          </w:tcPr>
          <w:p w14:paraId="79747B6B">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0.75(0.08,6.72)</w:t>
            </w:r>
          </w:p>
        </w:tc>
      </w:tr>
      <w:tr w14:paraId="2CE7857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703" w:type="dxa"/>
            <w:vMerge w:val="continue"/>
            <w:tcBorders>
              <w:tl2br w:val="nil"/>
              <w:tr2bl w:val="nil"/>
            </w:tcBorders>
            <w:shd w:val="clear" w:color="auto" w:fill="auto"/>
            <w:noWrap/>
            <w:vAlign w:val="center"/>
          </w:tcPr>
          <w:p w14:paraId="0806889D">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41323A13">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62F3C3D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1.05(0.03,40.01)</w:t>
            </w:r>
          </w:p>
        </w:tc>
        <w:tc>
          <w:tcPr>
            <w:tcW w:w="1946" w:type="dxa"/>
            <w:tcBorders>
              <w:tl2br w:val="nil"/>
              <w:tr2bl w:val="nil"/>
            </w:tcBorders>
            <w:shd w:val="clear" w:color="auto" w:fill="auto"/>
            <w:noWrap/>
            <w:vAlign w:val="center"/>
          </w:tcPr>
          <w:p w14:paraId="3357675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730B5C65">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1.091(0.112,30.90)</w:t>
            </w:r>
          </w:p>
        </w:tc>
      </w:tr>
      <w:tr w14:paraId="476644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 w:hRule="atLeast"/>
          <w:jc w:val="center"/>
        </w:trPr>
        <w:tc>
          <w:tcPr>
            <w:tcW w:w="1703" w:type="dxa"/>
            <w:vMerge w:val="continue"/>
            <w:tcBorders>
              <w:tl2br w:val="nil"/>
              <w:tr2bl w:val="nil"/>
            </w:tcBorders>
            <w:shd w:val="clear" w:color="auto" w:fill="auto"/>
            <w:noWrap/>
            <w:vAlign w:val="center"/>
          </w:tcPr>
          <w:p w14:paraId="6EF7BA71">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2CCF66F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05AD75B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(0.09,0.83)</w:t>
            </w:r>
          </w:p>
        </w:tc>
        <w:tc>
          <w:tcPr>
            <w:tcW w:w="1946" w:type="dxa"/>
            <w:tcBorders>
              <w:tl2br w:val="nil"/>
              <w:tr2bl w:val="nil"/>
            </w:tcBorders>
            <w:shd w:val="clear" w:color="auto" w:fill="auto"/>
            <w:noWrap/>
            <w:vAlign w:val="center"/>
          </w:tcPr>
          <w:p w14:paraId="3BFC4CBB">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1.40(0.56,3.52)</w:t>
            </w:r>
          </w:p>
        </w:tc>
        <w:tc>
          <w:tcPr>
            <w:tcW w:w="2227" w:type="dxa"/>
            <w:tcBorders>
              <w:tl2br w:val="nil"/>
              <w:tr2bl w:val="nil"/>
            </w:tcBorders>
            <w:shd w:val="clear" w:color="auto" w:fill="auto"/>
            <w:noWrap/>
            <w:vAlign w:val="center"/>
          </w:tcPr>
          <w:p w14:paraId="71547BE9">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1673113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 w:hRule="atLeast"/>
          <w:jc w:val="center"/>
        </w:trPr>
        <w:tc>
          <w:tcPr>
            <w:tcW w:w="1703" w:type="dxa"/>
            <w:vMerge w:val="restart"/>
            <w:tcBorders>
              <w:tl2br w:val="nil"/>
              <w:tr2bl w:val="nil"/>
            </w:tcBorders>
            <w:shd w:val="clear" w:color="auto" w:fill="auto"/>
            <w:noWrap/>
            <w:vAlign w:val="center"/>
          </w:tcPr>
          <w:p w14:paraId="2EF21863">
            <w:pPr>
              <w:keepNext w:val="0"/>
              <w:keepLines w:val="0"/>
              <w:widowControl/>
              <w:suppressLineNumbers w:val="0"/>
              <w:spacing w:line="240" w:lineRule="auto"/>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Occupation (ref=minority)</w:t>
            </w:r>
          </w:p>
        </w:tc>
        <w:tc>
          <w:tcPr>
            <w:tcW w:w="1664" w:type="dxa"/>
            <w:tcBorders>
              <w:tl2br w:val="nil"/>
              <w:tr2bl w:val="nil"/>
            </w:tcBorders>
            <w:shd w:val="clear" w:color="auto" w:fill="auto"/>
            <w:noWrap/>
            <w:vAlign w:val="center"/>
          </w:tcPr>
          <w:p w14:paraId="5684C21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l2br w:val="nil"/>
              <w:tr2bl w:val="nil"/>
            </w:tcBorders>
            <w:shd w:val="clear" w:color="auto" w:fill="auto"/>
            <w:noWrap/>
            <w:vAlign w:val="center"/>
          </w:tcPr>
          <w:p w14:paraId="4411F24E">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l2br w:val="nil"/>
              <w:tr2bl w:val="nil"/>
            </w:tcBorders>
            <w:shd w:val="clear" w:color="auto" w:fill="auto"/>
            <w:noWrap/>
            <w:vAlign w:val="center"/>
          </w:tcPr>
          <w:p w14:paraId="2190471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0.33(0.02,5.27)</w:t>
            </w:r>
          </w:p>
        </w:tc>
        <w:tc>
          <w:tcPr>
            <w:tcW w:w="2227" w:type="dxa"/>
            <w:tcBorders>
              <w:tl2br w:val="nil"/>
              <w:tr2bl w:val="nil"/>
            </w:tcBorders>
            <w:shd w:val="clear" w:color="auto" w:fill="auto"/>
            <w:noWrap/>
            <w:vAlign w:val="center"/>
          </w:tcPr>
          <w:p w14:paraId="1A889432">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3.15(0.55,18.08)</w:t>
            </w:r>
          </w:p>
        </w:tc>
      </w:tr>
      <w:tr w14:paraId="2753735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703" w:type="dxa"/>
            <w:vMerge w:val="continue"/>
            <w:tcBorders>
              <w:tl2br w:val="nil"/>
              <w:tr2bl w:val="nil"/>
            </w:tcBorders>
            <w:shd w:val="clear" w:color="auto" w:fill="auto"/>
            <w:noWrap/>
            <w:vAlign w:val="center"/>
          </w:tcPr>
          <w:p w14:paraId="1B5C33F3">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61354256">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6893A1A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0.00(0.00,0.00)</w:t>
            </w:r>
          </w:p>
        </w:tc>
        <w:tc>
          <w:tcPr>
            <w:tcW w:w="1946" w:type="dxa"/>
            <w:tcBorders>
              <w:tl2br w:val="nil"/>
              <w:tr2bl w:val="nil"/>
            </w:tcBorders>
            <w:shd w:val="clear" w:color="auto" w:fill="auto"/>
            <w:noWrap/>
            <w:vAlign w:val="center"/>
          </w:tcPr>
          <w:p w14:paraId="12F0521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6D917E43">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0.87(0.05,14.84)</w:t>
            </w:r>
          </w:p>
        </w:tc>
      </w:tr>
      <w:tr w14:paraId="2C6C005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 w:hRule="atLeast"/>
          <w:jc w:val="center"/>
        </w:trPr>
        <w:tc>
          <w:tcPr>
            <w:tcW w:w="1703" w:type="dxa"/>
            <w:vMerge w:val="continue"/>
            <w:tcBorders>
              <w:tl2br w:val="nil"/>
              <w:tr2bl w:val="nil"/>
            </w:tcBorders>
            <w:shd w:val="clear" w:color="auto" w:fill="auto"/>
            <w:noWrap/>
            <w:vAlign w:val="center"/>
          </w:tcPr>
          <w:p w14:paraId="5EACD324">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15D50899">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7EEAD5D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3.91(0.12,6.87)</w:t>
            </w:r>
          </w:p>
        </w:tc>
        <w:tc>
          <w:tcPr>
            <w:tcW w:w="1946" w:type="dxa"/>
            <w:tcBorders>
              <w:tl2br w:val="nil"/>
              <w:tr2bl w:val="nil"/>
            </w:tcBorders>
            <w:shd w:val="clear" w:color="auto" w:fill="auto"/>
            <w:noWrap/>
            <w:vAlign w:val="center"/>
          </w:tcPr>
          <w:p w14:paraId="36E03FE3">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1.05(0.33,3.31)</w:t>
            </w:r>
          </w:p>
        </w:tc>
        <w:tc>
          <w:tcPr>
            <w:tcW w:w="2227" w:type="dxa"/>
            <w:tcBorders>
              <w:tl2br w:val="nil"/>
              <w:tr2bl w:val="nil"/>
            </w:tcBorders>
            <w:shd w:val="clear" w:color="auto" w:fill="auto"/>
            <w:noWrap/>
            <w:vAlign w:val="center"/>
          </w:tcPr>
          <w:p w14:paraId="1B30AE34">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37FEB6B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 w:hRule="atLeast"/>
          <w:jc w:val="center"/>
        </w:trPr>
        <w:tc>
          <w:tcPr>
            <w:tcW w:w="1703" w:type="dxa"/>
            <w:vMerge w:val="restart"/>
            <w:tcBorders>
              <w:tl2br w:val="nil"/>
              <w:tr2bl w:val="nil"/>
            </w:tcBorders>
            <w:shd w:val="clear" w:color="auto" w:fill="auto"/>
            <w:noWrap/>
            <w:vAlign w:val="center"/>
          </w:tcPr>
          <w:p w14:paraId="04D1D319">
            <w:pPr>
              <w:keepNext w:val="0"/>
              <w:keepLines w:val="0"/>
              <w:widowControl/>
              <w:suppressLineNumbers w:val="0"/>
              <w:spacing w:line="240" w:lineRule="auto"/>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Living arrangement (ref=alone)</w:t>
            </w:r>
          </w:p>
        </w:tc>
        <w:tc>
          <w:tcPr>
            <w:tcW w:w="1664" w:type="dxa"/>
            <w:tcBorders>
              <w:tl2br w:val="nil"/>
              <w:tr2bl w:val="nil"/>
            </w:tcBorders>
            <w:shd w:val="clear" w:color="auto" w:fill="auto"/>
            <w:noWrap/>
            <w:vAlign w:val="center"/>
          </w:tcPr>
          <w:p w14:paraId="7DAEC0A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l2br w:val="nil"/>
              <w:tr2bl w:val="nil"/>
            </w:tcBorders>
            <w:shd w:val="clear" w:color="auto" w:fill="auto"/>
            <w:noWrap/>
            <w:vAlign w:val="center"/>
          </w:tcPr>
          <w:p w14:paraId="05487094">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l2br w:val="nil"/>
              <w:tr2bl w:val="nil"/>
            </w:tcBorders>
            <w:shd w:val="clear" w:color="auto" w:fill="auto"/>
            <w:noWrap/>
            <w:vAlign w:val="center"/>
          </w:tcPr>
          <w:p w14:paraId="0D135483">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5.98(0.56,63.76)</w:t>
            </w:r>
          </w:p>
        </w:tc>
        <w:tc>
          <w:tcPr>
            <w:tcW w:w="2227" w:type="dxa"/>
            <w:tcBorders>
              <w:tl2br w:val="nil"/>
              <w:tr2bl w:val="nil"/>
            </w:tcBorders>
            <w:shd w:val="clear" w:color="auto" w:fill="auto"/>
            <w:noWrap/>
            <w:vAlign w:val="center"/>
          </w:tcPr>
          <w:p w14:paraId="5FE8888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0.74(0.10,5.62)</w:t>
            </w:r>
          </w:p>
        </w:tc>
      </w:tr>
      <w:tr w14:paraId="0536D89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703" w:type="dxa"/>
            <w:vMerge w:val="continue"/>
            <w:tcBorders>
              <w:tl2br w:val="nil"/>
              <w:tr2bl w:val="nil"/>
            </w:tcBorders>
            <w:shd w:val="clear" w:color="auto" w:fill="auto"/>
            <w:noWrap/>
            <w:vAlign w:val="center"/>
          </w:tcPr>
          <w:p w14:paraId="309DB3E0">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690A716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58752BF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44.56(0.19,10.61)</w:t>
            </w:r>
          </w:p>
        </w:tc>
        <w:tc>
          <w:tcPr>
            <w:tcW w:w="1946" w:type="dxa"/>
            <w:tcBorders>
              <w:tl2br w:val="nil"/>
              <w:tr2bl w:val="nil"/>
            </w:tcBorders>
            <w:shd w:val="clear" w:color="auto" w:fill="auto"/>
            <w:noWrap/>
            <w:vAlign w:val="center"/>
          </w:tcPr>
          <w:p w14:paraId="46511A8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618534F9">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6.58(0.34,127.80)</w:t>
            </w:r>
          </w:p>
        </w:tc>
      </w:tr>
      <w:tr w14:paraId="5ADE51F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jc w:val="center"/>
        </w:trPr>
        <w:tc>
          <w:tcPr>
            <w:tcW w:w="1703" w:type="dxa"/>
            <w:vMerge w:val="continue"/>
            <w:tcBorders>
              <w:tl2br w:val="nil"/>
              <w:tr2bl w:val="nil"/>
            </w:tcBorders>
            <w:shd w:val="clear" w:color="auto" w:fill="auto"/>
            <w:noWrap/>
            <w:vAlign w:val="center"/>
          </w:tcPr>
          <w:p w14:paraId="1A182645">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0DD15475">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6FE12E7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1.77(0.63,5.00)</w:t>
            </w:r>
          </w:p>
        </w:tc>
        <w:tc>
          <w:tcPr>
            <w:tcW w:w="1946" w:type="dxa"/>
            <w:tcBorders>
              <w:tl2br w:val="nil"/>
              <w:tr2bl w:val="nil"/>
            </w:tcBorders>
            <w:shd w:val="clear" w:color="auto" w:fill="auto"/>
            <w:noWrap/>
            <w:vAlign w:val="center"/>
          </w:tcPr>
          <w:p w14:paraId="5B5CBFCB">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0.80(0.29,2.20)</w:t>
            </w:r>
          </w:p>
        </w:tc>
        <w:tc>
          <w:tcPr>
            <w:tcW w:w="2227" w:type="dxa"/>
            <w:tcBorders>
              <w:tl2br w:val="nil"/>
              <w:tr2bl w:val="nil"/>
            </w:tcBorders>
            <w:shd w:val="clear" w:color="auto" w:fill="auto"/>
            <w:noWrap/>
            <w:vAlign w:val="center"/>
          </w:tcPr>
          <w:p w14:paraId="2CBE648C">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72197E4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 w:hRule="atLeast"/>
          <w:jc w:val="center"/>
        </w:trPr>
        <w:tc>
          <w:tcPr>
            <w:tcW w:w="1703" w:type="dxa"/>
            <w:vMerge w:val="restart"/>
            <w:tcBorders>
              <w:tl2br w:val="nil"/>
              <w:tr2bl w:val="nil"/>
            </w:tcBorders>
            <w:shd w:val="clear" w:color="auto" w:fill="auto"/>
            <w:noWrap/>
            <w:vAlign w:val="center"/>
          </w:tcPr>
          <w:p w14:paraId="77594521">
            <w:pPr>
              <w:keepNext w:val="0"/>
              <w:keepLines w:val="0"/>
              <w:widowControl/>
              <w:suppressLineNumbers w:val="0"/>
              <w:spacing w:line="240" w:lineRule="auto"/>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Distance from hospital</w:t>
            </w:r>
          </w:p>
        </w:tc>
        <w:tc>
          <w:tcPr>
            <w:tcW w:w="1664" w:type="dxa"/>
            <w:tcBorders>
              <w:tl2br w:val="nil"/>
              <w:tr2bl w:val="nil"/>
            </w:tcBorders>
            <w:shd w:val="clear" w:color="auto" w:fill="auto"/>
            <w:noWrap/>
            <w:vAlign w:val="center"/>
          </w:tcPr>
          <w:p w14:paraId="54B1575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l2br w:val="nil"/>
              <w:tr2bl w:val="nil"/>
            </w:tcBorders>
            <w:shd w:val="clear" w:color="auto" w:fill="auto"/>
            <w:noWrap/>
            <w:vAlign w:val="center"/>
          </w:tcPr>
          <w:p w14:paraId="516F923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l2br w:val="nil"/>
              <w:tr2bl w:val="nil"/>
            </w:tcBorders>
            <w:shd w:val="clear" w:color="auto" w:fill="auto"/>
            <w:noWrap/>
            <w:vAlign w:val="center"/>
          </w:tcPr>
          <w:p w14:paraId="161BA9D4">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0.60(0.31,1.18)</w:t>
            </w:r>
          </w:p>
        </w:tc>
        <w:tc>
          <w:tcPr>
            <w:tcW w:w="2227" w:type="dxa"/>
            <w:tcBorders>
              <w:tl2br w:val="nil"/>
              <w:tr2bl w:val="nil"/>
            </w:tcBorders>
            <w:shd w:val="clear" w:color="auto" w:fill="auto"/>
            <w:noWrap/>
            <w:vAlign w:val="center"/>
          </w:tcPr>
          <w:p w14:paraId="5749E290">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0.95(0.74,1.20)</w:t>
            </w:r>
          </w:p>
        </w:tc>
      </w:tr>
      <w:tr w14:paraId="53AD386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703" w:type="dxa"/>
            <w:vMerge w:val="continue"/>
            <w:tcBorders>
              <w:tl2br w:val="nil"/>
              <w:tr2bl w:val="nil"/>
            </w:tcBorders>
            <w:shd w:val="clear" w:color="auto" w:fill="auto"/>
            <w:noWrap/>
            <w:vAlign w:val="center"/>
          </w:tcPr>
          <w:p w14:paraId="08B5294E">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000A64B5">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4B314D09">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0.70(0.34,1.43)</w:t>
            </w:r>
          </w:p>
        </w:tc>
        <w:tc>
          <w:tcPr>
            <w:tcW w:w="1946" w:type="dxa"/>
            <w:tcBorders>
              <w:tl2br w:val="nil"/>
              <w:tr2bl w:val="nil"/>
            </w:tcBorders>
            <w:shd w:val="clear" w:color="auto" w:fill="auto"/>
            <w:noWrap/>
            <w:vAlign w:val="center"/>
          </w:tcPr>
          <w:p w14:paraId="3D8D3275">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558F7964">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0.66(0.37,1.17)</w:t>
            </w:r>
          </w:p>
        </w:tc>
      </w:tr>
      <w:tr w14:paraId="400B3D4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jc w:val="center"/>
        </w:trPr>
        <w:tc>
          <w:tcPr>
            <w:tcW w:w="1703" w:type="dxa"/>
            <w:vMerge w:val="continue"/>
            <w:tcBorders>
              <w:tl2br w:val="nil"/>
              <w:tr2bl w:val="nil"/>
            </w:tcBorders>
            <w:shd w:val="clear" w:color="auto" w:fill="auto"/>
            <w:noWrap/>
            <w:vAlign w:val="center"/>
          </w:tcPr>
          <w:p w14:paraId="2575CF75">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2D53FFD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61F30B69">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(1.02,1.05)</w:t>
            </w:r>
          </w:p>
        </w:tc>
        <w:tc>
          <w:tcPr>
            <w:tcW w:w="1946" w:type="dxa"/>
            <w:tcBorders>
              <w:tl2br w:val="nil"/>
              <w:tr2bl w:val="nil"/>
            </w:tcBorders>
            <w:shd w:val="clear" w:color="auto" w:fill="auto"/>
            <w:noWrap/>
            <w:vAlign w:val="center"/>
          </w:tcPr>
          <w:p w14:paraId="35BF08B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1.01(0.97,1.04)</w:t>
            </w:r>
          </w:p>
        </w:tc>
        <w:tc>
          <w:tcPr>
            <w:tcW w:w="2227" w:type="dxa"/>
            <w:tcBorders>
              <w:tl2br w:val="nil"/>
              <w:tr2bl w:val="nil"/>
            </w:tcBorders>
            <w:shd w:val="clear" w:color="auto" w:fill="auto"/>
            <w:noWrap/>
            <w:vAlign w:val="center"/>
          </w:tcPr>
          <w:p w14:paraId="56019EF4">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37B8E02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 w:hRule="atLeast"/>
          <w:jc w:val="center"/>
        </w:trPr>
        <w:tc>
          <w:tcPr>
            <w:tcW w:w="1703" w:type="dxa"/>
            <w:vMerge w:val="restart"/>
            <w:tcBorders>
              <w:tl2br w:val="nil"/>
              <w:tr2bl w:val="nil"/>
            </w:tcBorders>
            <w:shd w:val="clear" w:color="auto" w:fill="auto"/>
            <w:noWrap/>
            <w:vAlign w:val="center"/>
          </w:tcPr>
          <w:p w14:paraId="428E0E0D">
            <w:pPr>
              <w:keepNext w:val="0"/>
              <w:keepLines w:val="0"/>
              <w:widowControl/>
              <w:suppressLineNumbers w:val="0"/>
              <w:spacing w:line="240" w:lineRule="auto"/>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Medical insurance (ref=no)</w:t>
            </w:r>
          </w:p>
        </w:tc>
        <w:tc>
          <w:tcPr>
            <w:tcW w:w="1664" w:type="dxa"/>
            <w:tcBorders>
              <w:tl2br w:val="nil"/>
              <w:tr2bl w:val="nil"/>
            </w:tcBorders>
            <w:shd w:val="clear" w:color="auto" w:fill="auto"/>
            <w:noWrap/>
            <w:vAlign w:val="center"/>
          </w:tcPr>
          <w:p w14:paraId="21C09C9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l2br w:val="nil"/>
              <w:tr2bl w:val="nil"/>
            </w:tcBorders>
            <w:shd w:val="clear" w:color="auto" w:fill="auto"/>
            <w:noWrap/>
            <w:vAlign w:val="center"/>
          </w:tcPr>
          <w:p w14:paraId="11681959">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l2br w:val="nil"/>
              <w:tr2bl w:val="nil"/>
            </w:tcBorders>
            <w:shd w:val="clear" w:color="auto" w:fill="auto"/>
            <w:noWrap/>
            <w:vAlign w:val="center"/>
          </w:tcPr>
          <w:p w14:paraId="4FAE316C">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0.69(0.09,5.26)</w:t>
            </w:r>
          </w:p>
        </w:tc>
        <w:tc>
          <w:tcPr>
            <w:tcW w:w="2227" w:type="dxa"/>
            <w:tcBorders>
              <w:tl2br w:val="nil"/>
              <w:tr2bl w:val="nil"/>
            </w:tcBorders>
            <w:shd w:val="clear" w:color="auto" w:fill="auto"/>
            <w:noWrap/>
            <w:vAlign w:val="center"/>
          </w:tcPr>
          <w:p w14:paraId="670C15C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0.28(0.06,1.27)</w:t>
            </w:r>
          </w:p>
        </w:tc>
      </w:tr>
      <w:tr w14:paraId="418C8BC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1703" w:type="dxa"/>
            <w:vMerge w:val="continue"/>
            <w:tcBorders>
              <w:tl2br w:val="nil"/>
              <w:tr2bl w:val="nil"/>
            </w:tcBorders>
            <w:shd w:val="clear" w:color="auto" w:fill="auto"/>
            <w:noWrap/>
            <w:vAlign w:val="center"/>
          </w:tcPr>
          <w:p w14:paraId="28F9F7AB">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75CFDD29">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426F926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0.00(0.00,0.00)</w:t>
            </w:r>
          </w:p>
        </w:tc>
        <w:tc>
          <w:tcPr>
            <w:tcW w:w="1946" w:type="dxa"/>
            <w:tcBorders>
              <w:tl2br w:val="nil"/>
              <w:tr2bl w:val="nil"/>
            </w:tcBorders>
            <w:shd w:val="clear" w:color="auto" w:fill="auto"/>
            <w:noWrap/>
            <w:vAlign w:val="center"/>
          </w:tcPr>
          <w:p w14:paraId="39A5009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19A82AA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3.43(0.59,20.01)</w:t>
            </w:r>
          </w:p>
        </w:tc>
      </w:tr>
      <w:tr w14:paraId="7575FBD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703" w:type="dxa"/>
            <w:vMerge w:val="continue"/>
            <w:tcBorders>
              <w:tl2br w:val="nil"/>
              <w:tr2bl w:val="nil"/>
            </w:tcBorders>
            <w:shd w:val="clear" w:color="auto" w:fill="auto"/>
            <w:noWrap/>
            <w:vAlign w:val="center"/>
          </w:tcPr>
          <w:p w14:paraId="43CF763C">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2FB911D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704EA9B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2.57(0.56,11.98)</w:t>
            </w:r>
          </w:p>
        </w:tc>
        <w:tc>
          <w:tcPr>
            <w:tcW w:w="1946" w:type="dxa"/>
            <w:tcBorders>
              <w:tl2br w:val="nil"/>
              <w:tr2bl w:val="nil"/>
            </w:tcBorders>
            <w:shd w:val="clear" w:color="auto" w:fill="auto"/>
            <w:noWrap/>
            <w:vAlign w:val="center"/>
          </w:tcPr>
          <w:p w14:paraId="706EFB6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1.10(0.37,3.03)</w:t>
            </w:r>
          </w:p>
        </w:tc>
        <w:tc>
          <w:tcPr>
            <w:tcW w:w="2227" w:type="dxa"/>
            <w:tcBorders>
              <w:tl2br w:val="nil"/>
              <w:tr2bl w:val="nil"/>
            </w:tcBorders>
            <w:shd w:val="clear" w:color="auto" w:fill="auto"/>
            <w:noWrap/>
            <w:vAlign w:val="center"/>
          </w:tcPr>
          <w:p w14:paraId="79CB6AC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3DE7E25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 w:hRule="atLeast"/>
          <w:jc w:val="center"/>
        </w:trPr>
        <w:tc>
          <w:tcPr>
            <w:tcW w:w="1703" w:type="dxa"/>
            <w:vMerge w:val="restart"/>
            <w:tcBorders>
              <w:tl2br w:val="nil"/>
              <w:tr2bl w:val="nil"/>
            </w:tcBorders>
            <w:shd w:val="clear" w:color="auto" w:fill="auto"/>
            <w:noWrap/>
            <w:vAlign w:val="center"/>
          </w:tcPr>
          <w:p w14:paraId="56492504">
            <w:pPr>
              <w:keepNext w:val="0"/>
              <w:keepLines w:val="0"/>
              <w:widowControl/>
              <w:suppressLineNumbers w:val="0"/>
              <w:spacing w:line="240" w:lineRule="auto"/>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Subjective economic</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 xml:space="preserve">status </w:t>
            </w:r>
          </w:p>
          <w:p w14:paraId="3F83DCEA">
            <w:pPr>
              <w:keepNext w:val="0"/>
              <w:keepLines w:val="0"/>
              <w:widowControl/>
              <w:suppressLineNumbers w:val="0"/>
              <w:spacing w:line="240" w:lineRule="auto"/>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(ref=poor)</w:t>
            </w:r>
          </w:p>
        </w:tc>
        <w:tc>
          <w:tcPr>
            <w:tcW w:w="1664" w:type="dxa"/>
            <w:tcBorders>
              <w:tl2br w:val="nil"/>
              <w:tr2bl w:val="nil"/>
            </w:tcBorders>
            <w:shd w:val="clear" w:color="auto" w:fill="auto"/>
            <w:noWrap/>
            <w:vAlign w:val="center"/>
          </w:tcPr>
          <w:p w14:paraId="7C6AE53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l2br w:val="nil"/>
              <w:tr2bl w:val="nil"/>
            </w:tcBorders>
            <w:shd w:val="clear" w:color="auto" w:fill="auto"/>
            <w:noWrap/>
            <w:vAlign w:val="center"/>
          </w:tcPr>
          <w:p w14:paraId="3D13872C">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l2br w:val="nil"/>
              <w:tr2bl w:val="nil"/>
            </w:tcBorders>
            <w:shd w:val="clear" w:color="auto" w:fill="auto"/>
            <w:noWrap/>
            <w:vAlign w:val="center"/>
          </w:tcPr>
          <w:p w14:paraId="37E9671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0.08(0.01,1.04)</w:t>
            </w:r>
          </w:p>
        </w:tc>
        <w:tc>
          <w:tcPr>
            <w:tcW w:w="2227" w:type="dxa"/>
            <w:tcBorders>
              <w:tl2br w:val="nil"/>
              <w:tr2bl w:val="nil"/>
            </w:tcBorders>
            <w:shd w:val="clear" w:color="auto" w:fill="auto"/>
            <w:noWrap/>
            <w:vAlign w:val="center"/>
          </w:tcPr>
          <w:p w14:paraId="5B24EDD9">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0.44(0.07,2.90)</w:t>
            </w:r>
          </w:p>
        </w:tc>
      </w:tr>
      <w:tr w14:paraId="47E1A0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 w:hRule="atLeast"/>
          <w:jc w:val="center"/>
        </w:trPr>
        <w:tc>
          <w:tcPr>
            <w:tcW w:w="1703" w:type="dxa"/>
            <w:vMerge w:val="continue"/>
            <w:tcBorders>
              <w:tl2br w:val="nil"/>
              <w:tr2bl w:val="nil"/>
            </w:tcBorders>
            <w:shd w:val="clear" w:color="auto" w:fill="auto"/>
            <w:noWrap/>
            <w:vAlign w:val="center"/>
          </w:tcPr>
          <w:p w14:paraId="7A06F801">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58406F6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1B357F0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0.33(0.02,9.29)</w:t>
            </w:r>
          </w:p>
        </w:tc>
        <w:tc>
          <w:tcPr>
            <w:tcW w:w="1946" w:type="dxa"/>
            <w:tcBorders>
              <w:tl2br w:val="nil"/>
              <w:tr2bl w:val="nil"/>
            </w:tcBorders>
            <w:shd w:val="clear" w:color="auto" w:fill="auto"/>
            <w:noWrap/>
            <w:vAlign w:val="center"/>
          </w:tcPr>
          <w:p w14:paraId="776CF69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0EC6A60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2.51</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(1.11,5.69)</w:t>
            </w:r>
          </w:p>
        </w:tc>
      </w:tr>
      <w:tr w14:paraId="3906D58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703" w:type="dxa"/>
            <w:vMerge w:val="continue"/>
            <w:tcBorders>
              <w:tl2br w:val="nil"/>
              <w:tr2bl w:val="nil"/>
            </w:tcBorders>
            <w:shd w:val="clear" w:color="auto" w:fill="auto"/>
            <w:noWrap/>
            <w:vAlign w:val="center"/>
          </w:tcPr>
          <w:p w14:paraId="3D1B6F19">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39F6F53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078C477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(0.01,0.54)</w:t>
            </w:r>
          </w:p>
        </w:tc>
        <w:tc>
          <w:tcPr>
            <w:tcW w:w="1946" w:type="dxa"/>
            <w:tcBorders>
              <w:tl2br w:val="nil"/>
              <w:tr2bl w:val="nil"/>
            </w:tcBorders>
            <w:shd w:val="clear" w:color="auto" w:fill="auto"/>
            <w:noWrap/>
            <w:vAlign w:val="center"/>
          </w:tcPr>
          <w:p w14:paraId="4D89C813">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2.79(1.26,6.17)</w:t>
            </w:r>
          </w:p>
        </w:tc>
        <w:tc>
          <w:tcPr>
            <w:tcW w:w="2227" w:type="dxa"/>
            <w:tcBorders>
              <w:tl2br w:val="nil"/>
              <w:tr2bl w:val="nil"/>
            </w:tcBorders>
            <w:shd w:val="clear" w:color="auto" w:fill="auto"/>
            <w:noWrap/>
            <w:vAlign w:val="center"/>
          </w:tcPr>
          <w:p w14:paraId="668DC9F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1689379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5" w:hRule="atLeast"/>
          <w:jc w:val="center"/>
        </w:trPr>
        <w:tc>
          <w:tcPr>
            <w:tcW w:w="1703" w:type="dxa"/>
            <w:vMerge w:val="restart"/>
            <w:tcBorders>
              <w:tl2br w:val="nil"/>
              <w:tr2bl w:val="nil"/>
            </w:tcBorders>
            <w:shd w:val="clear" w:color="auto" w:fill="auto"/>
            <w:noWrap/>
            <w:vAlign w:val="center"/>
          </w:tcPr>
          <w:p w14:paraId="1F4CE734">
            <w:pPr>
              <w:keepNext w:val="0"/>
              <w:keepLines w:val="0"/>
              <w:widowControl/>
              <w:suppressLineNumbers w:val="0"/>
              <w:spacing w:line="240" w:lineRule="auto"/>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Economic status in childhood (ref=poor)</w:t>
            </w:r>
          </w:p>
        </w:tc>
        <w:tc>
          <w:tcPr>
            <w:tcW w:w="1664" w:type="dxa"/>
            <w:tcBorders>
              <w:tl2br w:val="nil"/>
              <w:tr2bl w:val="nil"/>
            </w:tcBorders>
            <w:shd w:val="clear" w:color="auto" w:fill="auto"/>
            <w:noWrap/>
            <w:vAlign w:val="center"/>
          </w:tcPr>
          <w:p w14:paraId="1F0CA8B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l2br w:val="nil"/>
              <w:tr2bl w:val="nil"/>
            </w:tcBorders>
            <w:shd w:val="clear" w:color="auto" w:fill="auto"/>
            <w:noWrap/>
            <w:vAlign w:val="center"/>
          </w:tcPr>
          <w:p w14:paraId="4F66F81C">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l2br w:val="nil"/>
              <w:tr2bl w:val="nil"/>
            </w:tcBorders>
            <w:shd w:val="clear" w:color="auto" w:fill="auto"/>
            <w:noWrap/>
            <w:vAlign w:val="center"/>
          </w:tcPr>
          <w:p w14:paraId="2E5D7C99">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6.83</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(1.47,31.65)</w:t>
            </w:r>
          </w:p>
        </w:tc>
        <w:tc>
          <w:tcPr>
            <w:tcW w:w="2227" w:type="dxa"/>
            <w:tcBorders>
              <w:tl2br w:val="nil"/>
              <w:tr2bl w:val="nil"/>
            </w:tcBorders>
            <w:shd w:val="clear" w:color="auto" w:fill="auto"/>
            <w:noWrap/>
            <w:vAlign w:val="center"/>
          </w:tcPr>
          <w:p w14:paraId="70E348B4">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2.26(0.46,10.92)</w:t>
            </w:r>
          </w:p>
        </w:tc>
      </w:tr>
      <w:tr w14:paraId="454E198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1703" w:type="dxa"/>
            <w:vMerge w:val="continue"/>
            <w:tcBorders>
              <w:tl2br w:val="nil"/>
              <w:tr2bl w:val="nil"/>
            </w:tcBorders>
            <w:shd w:val="clear" w:color="auto" w:fill="auto"/>
            <w:noWrap/>
            <w:vAlign w:val="center"/>
          </w:tcPr>
          <w:p w14:paraId="1A872038">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644573C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3453D4A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0.45(0.02,12.37)</w:t>
            </w:r>
          </w:p>
        </w:tc>
        <w:tc>
          <w:tcPr>
            <w:tcW w:w="1946" w:type="dxa"/>
            <w:tcBorders>
              <w:tl2br w:val="nil"/>
              <w:tr2bl w:val="nil"/>
            </w:tcBorders>
            <w:shd w:val="clear" w:color="auto" w:fill="auto"/>
            <w:noWrap/>
            <w:vAlign w:val="center"/>
          </w:tcPr>
          <w:p w14:paraId="495A60FC">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5787A07C">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0.52(0.06,4.70)</w:t>
            </w:r>
          </w:p>
        </w:tc>
      </w:tr>
      <w:tr w14:paraId="72E8E3E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703" w:type="dxa"/>
            <w:vMerge w:val="continue"/>
            <w:tcBorders>
              <w:tl2br w:val="nil"/>
              <w:tr2bl w:val="nil"/>
            </w:tcBorders>
            <w:shd w:val="clear" w:color="auto" w:fill="auto"/>
            <w:noWrap/>
            <w:vAlign w:val="center"/>
          </w:tcPr>
          <w:p w14:paraId="63EAD494">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7E88430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36F30D69">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0.92(0.38,2.24)</w:t>
            </w:r>
          </w:p>
        </w:tc>
        <w:tc>
          <w:tcPr>
            <w:tcW w:w="1946" w:type="dxa"/>
            <w:tcBorders>
              <w:tl2br w:val="nil"/>
              <w:tr2bl w:val="nil"/>
            </w:tcBorders>
            <w:shd w:val="clear" w:color="auto" w:fill="auto"/>
            <w:noWrap/>
            <w:vAlign w:val="center"/>
          </w:tcPr>
          <w:p w14:paraId="469C55B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1.42(0.65,3.11)</w:t>
            </w:r>
          </w:p>
        </w:tc>
        <w:tc>
          <w:tcPr>
            <w:tcW w:w="2227" w:type="dxa"/>
            <w:tcBorders>
              <w:tl2br w:val="nil"/>
              <w:tr2bl w:val="nil"/>
            </w:tcBorders>
            <w:shd w:val="clear" w:color="auto" w:fill="auto"/>
            <w:noWrap/>
            <w:vAlign w:val="center"/>
          </w:tcPr>
          <w:p w14:paraId="3C7F971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6578D9C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703" w:type="dxa"/>
            <w:vMerge w:val="restart"/>
            <w:tcBorders>
              <w:tl2br w:val="nil"/>
              <w:tr2bl w:val="nil"/>
            </w:tcBorders>
            <w:shd w:val="clear" w:color="auto" w:fill="auto"/>
            <w:noWrap/>
            <w:vAlign w:val="center"/>
          </w:tcPr>
          <w:p w14:paraId="11D69014">
            <w:pPr>
              <w:keepNext w:val="0"/>
              <w:keepLines w:val="0"/>
              <w:widowControl/>
              <w:suppressLineNumbers w:val="0"/>
              <w:spacing w:line="240" w:lineRule="auto"/>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CESD-10</w:t>
            </w:r>
          </w:p>
        </w:tc>
        <w:tc>
          <w:tcPr>
            <w:tcW w:w="1664" w:type="dxa"/>
            <w:tcBorders>
              <w:tl2br w:val="nil"/>
              <w:tr2bl w:val="nil"/>
            </w:tcBorders>
            <w:shd w:val="clear" w:color="auto" w:fill="auto"/>
            <w:noWrap/>
            <w:vAlign w:val="center"/>
          </w:tcPr>
          <w:p w14:paraId="258E4C00">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l2br w:val="nil"/>
              <w:tr2bl w:val="nil"/>
            </w:tcBorders>
            <w:shd w:val="clear" w:color="auto" w:fill="auto"/>
            <w:noWrap/>
            <w:vAlign w:val="center"/>
          </w:tcPr>
          <w:p w14:paraId="35B93DD6">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l2br w:val="nil"/>
              <w:tr2bl w:val="nil"/>
            </w:tcBorders>
            <w:shd w:val="clear" w:color="auto" w:fill="auto"/>
            <w:noWrap/>
            <w:vAlign w:val="center"/>
          </w:tcPr>
          <w:p w14:paraId="4EAA7314">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0.99(0.71,1.38)</w:t>
            </w:r>
          </w:p>
        </w:tc>
        <w:tc>
          <w:tcPr>
            <w:tcW w:w="2227" w:type="dxa"/>
            <w:tcBorders>
              <w:tl2br w:val="nil"/>
              <w:tr2bl w:val="nil"/>
            </w:tcBorders>
            <w:shd w:val="clear" w:color="auto" w:fill="auto"/>
            <w:noWrap/>
            <w:vAlign w:val="center"/>
          </w:tcPr>
          <w:p w14:paraId="0907D9E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1.08(0.81,1.45)</w:t>
            </w:r>
          </w:p>
        </w:tc>
      </w:tr>
      <w:tr w14:paraId="057326F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703" w:type="dxa"/>
            <w:vMerge w:val="continue"/>
            <w:tcBorders>
              <w:tl2br w:val="nil"/>
              <w:tr2bl w:val="nil"/>
            </w:tcBorders>
            <w:shd w:val="clear" w:color="auto" w:fill="auto"/>
            <w:noWrap/>
            <w:vAlign w:val="center"/>
          </w:tcPr>
          <w:p w14:paraId="5266D213">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5037108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58F4DA7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1.57(0.72,3.41)</w:t>
            </w:r>
          </w:p>
        </w:tc>
        <w:tc>
          <w:tcPr>
            <w:tcW w:w="1946" w:type="dxa"/>
            <w:tcBorders>
              <w:tl2br w:val="nil"/>
              <w:tr2bl w:val="nil"/>
            </w:tcBorders>
            <w:shd w:val="clear" w:color="auto" w:fill="auto"/>
            <w:noWrap/>
            <w:vAlign w:val="center"/>
          </w:tcPr>
          <w:p w14:paraId="0D2FFA64">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2DA2BA9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1.69(0.95,3.01)</w:t>
            </w:r>
          </w:p>
        </w:tc>
      </w:tr>
      <w:tr w14:paraId="5EEB839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jc w:val="center"/>
        </w:trPr>
        <w:tc>
          <w:tcPr>
            <w:tcW w:w="1703" w:type="dxa"/>
            <w:vMerge w:val="continue"/>
            <w:tcBorders>
              <w:tl2br w:val="nil"/>
              <w:tr2bl w:val="nil"/>
            </w:tcBorders>
            <w:shd w:val="clear" w:color="auto" w:fill="auto"/>
            <w:noWrap/>
            <w:vAlign w:val="center"/>
          </w:tcPr>
          <w:p w14:paraId="2BDCEEA2">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0D416A7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3B7E0BD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1.01(0.87,1.17)</w:t>
            </w:r>
          </w:p>
        </w:tc>
        <w:tc>
          <w:tcPr>
            <w:tcW w:w="1946" w:type="dxa"/>
            <w:tcBorders>
              <w:tl2br w:val="nil"/>
              <w:tr2bl w:val="nil"/>
            </w:tcBorders>
            <w:shd w:val="clear" w:color="auto" w:fill="auto"/>
            <w:noWrap/>
            <w:vAlign w:val="center"/>
          </w:tcPr>
          <w:p w14:paraId="1A3A378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0.97(0.84,1.11)</w:t>
            </w:r>
          </w:p>
        </w:tc>
        <w:tc>
          <w:tcPr>
            <w:tcW w:w="2227" w:type="dxa"/>
            <w:tcBorders>
              <w:tl2br w:val="nil"/>
              <w:tr2bl w:val="nil"/>
            </w:tcBorders>
            <w:shd w:val="clear" w:color="auto" w:fill="auto"/>
            <w:noWrap/>
            <w:vAlign w:val="center"/>
          </w:tcPr>
          <w:p w14:paraId="4D033593">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141971A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1703" w:type="dxa"/>
            <w:vMerge w:val="restart"/>
            <w:tcBorders>
              <w:tl2br w:val="nil"/>
              <w:tr2bl w:val="nil"/>
            </w:tcBorders>
            <w:shd w:val="clear" w:color="auto" w:fill="auto"/>
            <w:noWrap/>
            <w:vAlign w:val="center"/>
          </w:tcPr>
          <w:p w14:paraId="127ED094">
            <w:pPr>
              <w:keepNext w:val="0"/>
              <w:keepLines w:val="0"/>
              <w:widowControl/>
              <w:suppressLineNumbers w:val="0"/>
              <w:spacing w:line="240" w:lineRule="auto"/>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Chronic disease (ref=no)</w:t>
            </w:r>
          </w:p>
        </w:tc>
        <w:tc>
          <w:tcPr>
            <w:tcW w:w="1664" w:type="dxa"/>
            <w:tcBorders>
              <w:tl2br w:val="nil"/>
              <w:tr2bl w:val="nil"/>
            </w:tcBorders>
            <w:shd w:val="clear" w:color="auto" w:fill="auto"/>
            <w:noWrap/>
            <w:vAlign w:val="center"/>
          </w:tcPr>
          <w:p w14:paraId="45BCD29C">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l2br w:val="nil"/>
              <w:tr2bl w:val="nil"/>
            </w:tcBorders>
            <w:shd w:val="clear" w:color="auto" w:fill="auto"/>
            <w:noWrap/>
            <w:vAlign w:val="center"/>
          </w:tcPr>
          <w:p w14:paraId="31E3263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l2br w:val="nil"/>
              <w:tr2bl w:val="nil"/>
            </w:tcBorders>
            <w:shd w:val="clear" w:color="auto" w:fill="auto"/>
            <w:noWrap/>
            <w:vAlign w:val="center"/>
          </w:tcPr>
          <w:p w14:paraId="635063DA">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(0.21,1.04)</w:t>
            </w:r>
          </w:p>
        </w:tc>
        <w:tc>
          <w:tcPr>
            <w:tcW w:w="2227" w:type="dxa"/>
            <w:tcBorders>
              <w:tl2br w:val="nil"/>
              <w:tr2bl w:val="nil"/>
            </w:tcBorders>
            <w:shd w:val="clear" w:color="auto" w:fill="auto"/>
            <w:noWrap/>
            <w:vAlign w:val="center"/>
          </w:tcPr>
          <w:p w14:paraId="576DDF6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0.83(0.39,1.79)</w:t>
            </w:r>
          </w:p>
        </w:tc>
      </w:tr>
      <w:tr w14:paraId="4084E1E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703" w:type="dxa"/>
            <w:vMerge w:val="continue"/>
            <w:tcBorders>
              <w:tl2br w:val="nil"/>
              <w:tr2bl w:val="nil"/>
            </w:tcBorders>
            <w:shd w:val="clear" w:color="auto" w:fill="auto"/>
            <w:noWrap/>
            <w:vAlign w:val="center"/>
          </w:tcPr>
          <w:p w14:paraId="654B4801">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5519642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55B8206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0.48(0.10,2.31)</w:t>
            </w:r>
          </w:p>
        </w:tc>
        <w:tc>
          <w:tcPr>
            <w:tcW w:w="1946" w:type="dxa"/>
            <w:tcBorders>
              <w:tl2br w:val="nil"/>
              <w:tr2bl w:val="nil"/>
            </w:tcBorders>
            <w:shd w:val="clear" w:color="auto" w:fill="auto"/>
            <w:noWrap/>
            <w:vAlign w:val="center"/>
          </w:tcPr>
          <w:p w14:paraId="7E35BF13">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5690006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0.63(0.21,1.84)</w:t>
            </w:r>
          </w:p>
        </w:tc>
      </w:tr>
      <w:tr w14:paraId="549C17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 w:hRule="atLeast"/>
          <w:jc w:val="center"/>
        </w:trPr>
        <w:tc>
          <w:tcPr>
            <w:tcW w:w="1703" w:type="dxa"/>
            <w:vMerge w:val="continue"/>
            <w:tcBorders>
              <w:tl2br w:val="nil"/>
              <w:tr2bl w:val="nil"/>
            </w:tcBorders>
            <w:shd w:val="clear" w:color="auto" w:fill="auto"/>
            <w:noWrap/>
            <w:vAlign w:val="center"/>
          </w:tcPr>
          <w:p w14:paraId="49AFA6EB">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4AA6FCB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17A343C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1.46(0.95,2.23)</w:t>
            </w:r>
          </w:p>
        </w:tc>
        <w:tc>
          <w:tcPr>
            <w:tcW w:w="1946" w:type="dxa"/>
            <w:tcBorders>
              <w:tl2br w:val="nil"/>
              <w:tr2bl w:val="nil"/>
            </w:tcBorders>
            <w:shd w:val="clear" w:color="auto" w:fill="auto"/>
            <w:noWrap/>
            <w:vAlign w:val="center"/>
          </w:tcPr>
          <w:p w14:paraId="32688D3E">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(0.44,0.96)</w:t>
            </w:r>
          </w:p>
        </w:tc>
        <w:tc>
          <w:tcPr>
            <w:tcW w:w="2227" w:type="dxa"/>
            <w:tcBorders>
              <w:tl2br w:val="nil"/>
              <w:tr2bl w:val="nil"/>
            </w:tcBorders>
            <w:shd w:val="clear" w:color="auto" w:fill="auto"/>
            <w:noWrap/>
            <w:vAlign w:val="center"/>
          </w:tcPr>
          <w:p w14:paraId="4C56313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r w14:paraId="25D2CB6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jc w:val="center"/>
        </w:trPr>
        <w:tc>
          <w:tcPr>
            <w:tcW w:w="1703" w:type="dxa"/>
            <w:vMerge w:val="restart"/>
            <w:tcBorders>
              <w:tl2br w:val="nil"/>
              <w:tr2bl w:val="nil"/>
            </w:tcBorders>
            <w:shd w:val="clear" w:color="auto" w:fill="auto"/>
            <w:noWrap/>
            <w:vAlign w:val="center"/>
          </w:tcPr>
          <w:p w14:paraId="5A6A8A89">
            <w:pPr>
              <w:keepNext w:val="0"/>
              <w:keepLines w:val="0"/>
              <w:widowControl/>
              <w:suppressLineNumbers w:val="0"/>
              <w:spacing w:line="240" w:lineRule="auto"/>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Self-rated health  (ref=bad)</w:t>
            </w:r>
          </w:p>
        </w:tc>
        <w:tc>
          <w:tcPr>
            <w:tcW w:w="1664" w:type="dxa"/>
            <w:tcBorders>
              <w:tl2br w:val="nil"/>
              <w:tr2bl w:val="nil"/>
            </w:tcBorders>
            <w:shd w:val="clear" w:color="auto" w:fill="auto"/>
            <w:noWrap/>
            <w:vAlign w:val="center"/>
          </w:tcPr>
          <w:p w14:paraId="54683B3D">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w:t>
            </w:r>
          </w:p>
        </w:tc>
        <w:tc>
          <w:tcPr>
            <w:tcW w:w="2145" w:type="dxa"/>
            <w:tcBorders>
              <w:tl2br w:val="nil"/>
              <w:tr2bl w:val="nil"/>
            </w:tcBorders>
            <w:shd w:val="clear" w:color="auto" w:fill="auto"/>
            <w:noWrap/>
            <w:vAlign w:val="center"/>
          </w:tcPr>
          <w:p w14:paraId="55753598">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1946" w:type="dxa"/>
            <w:tcBorders>
              <w:tl2br w:val="nil"/>
              <w:tr2bl w:val="nil"/>
            </w:tcBorders>
            <w:shd w:val="clear" w:color="auto" w:fill="auto"/>
            <w:noWrap/>
            <w:vAlign w:val="center"/>
          </w:tcPr>
          <w:p w14:paraId="48B3120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1.07(0.39,2.93)</w:t>
            </w:r>
          </w:p>
        </w:tc>
        <w:tc>
          <w:tcPr>
            <w:tcW w:w="2227" w:type="dxa"/>
            <w:tcBorders>
              <w:tl2br w:val="nil"/>
              <w:tr2bl w:val="nil"/>
            </w:tcBorders>
            <w:shd w:val="clear" w:color="auto" w:fill="auto"/>
            <w:noWrap/>
            <w:vAlign w:val="center"/>
          </w:tcPr>
          <w:p w14:paraId="530343D1">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0.74(0.28,1.95)</w:t>
            </w:r>
          </w:p>
        </w:tc>
      </w:tr>
      <w:tr w14:paraId="0A57C00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703" w:type="dxa"/>
            <w:vMerge w:val="continue"/>
            <w:tcBorders>
              <w:tl2br w:val="nil"/>
              <w:tr2bl w:val="nil"/>
            </w:tcBorders>
            <w:shd w:val="clear" w:color="auto" w:fill="auto"/>
            <w:noWrap/>
            <w:vAlign w:val="center"/>
          </w:tcPr>
          <w:p w14:paraId="38E52982">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5101DCF5">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moderate</w:t>
            </w:r>
          </w:p>
        </w:tc>
        <w:tc>
          <w:tcPr>
            <w:tcW w:w="2145" w:type="dxa"/>
            <w:tcBorders>
              <w:tl2br w:val="nil"/>
              <w:tr2bl w:val="nil"/>
            </w:tcBorders>
            <w:shd w:val="clear" w:color="auto" w:fill="auto"/>
            <w:noWrap/>
            <w:vAlign w:val="center"/>
          </w:tcPr>
          <w:p w14:paraId="2C9C5CB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9.75</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(1.02,92.54)</w:t>
            </w:r>
          </w:p>
        </w:tc>
        <w:tc>
          <w:tcPr>
            <w:tcW w:w="1946" w:type="dxa"/>
            <w:tcBorders>
              <w:tl2br w:val="nil"/>
              <w:tr2bl w:val="nil"/>
            </w:tcBorders>
            <w:shd w:val="clear" w:color="auto" w:fill="auto"/>
            <w:noWrap/>
            <w:vAlign w:val="center"/>
          </w:tcPr>
          <w:p w14:paraId="0C3560EE">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c>
          <w:tcPr>
            <w:tcW w:w="2227" w:type="dxa"/>
            <w:tcBorders>
              <w:tl2br w:val="nil"/>
              <w:tr2bl w:val="nil"/>
            </w:tcBorders>
            <w:shd w:val="clear" w:color="auto" w:fill="auto"/>
            <w:noWrap/>
            <w:vAlign w:val="center"/>
          </w:tcPr>
          <w:p w14:paraId="5DB288BE">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7.80</w:t>
            </w:r>
            <w:r>
              <w:rPr>
                <w:rFonts w:hint="default" w:ascii="Times New Roman" w:hAnsi="Times New Roman" w:eastAsia="宋体" w:cs="Times New Roman"/>
                <w:i w:val="0"/>
                <w:iCs w:val="0"/>
                <w:color w:val="000000"/>
                <w:kern w:val="0"/>
                <w:sz w:val="24"/>
                <w:szCs w:val="24"/>
                <w:u w:val="none"/>
                <w:vertAlign w:val="superscript"/>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(1.32,45.99)</w:t>
            </w:r>
          </w:p>
        </w:tc>
      </w:tr>
      <w:tr w14:paraId="3CF53E3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 w:hRule="atLeast"/>
          <w:jc w:val="center"/>
        </w:trPr>
        <w:tc>
          <w:tcPr>
            <w:tcW w:w="1703" w:type="dxa"/>
            <w:vMerge w:val="continue"/>
            <w:tcBorders>
              <w:tl2br w:val="nil"/>
              <w:tr2bl w:val="nil"/>
            </w:tcBorders>
            <w:shd w:val="clear" w:color="auto" w:fill="auto"/>
            <w:noWrap/>
            <w:vAlign w:val="center"/>
          </w:tcPr>
          <w:p w14:paraId="623FB570">
            <w:pPr>
              <w:spacing w:line="240" w:lineRule="auto"/>
              <w:jc w:val="both"/>
              <w:rPr>
                <w:rFonts w:hint="default" w:ascii="Times New Roman" w:hAnsi="Times New Roman" w:eastAsia="宋体" w:cs="Times New Roman"/>
                <w:i w:val="0"/>
                <w:iCs w:val="0"/>
                <w:color w:val="000000"/>
                <w:sz w:val="24"/>
                <w:szCs w:val="24"/>
                <w:u w:val="none"/>
              </w:rPr>
            </w:pPr>
          </w:p>
        </w:tc>
        <w:tc>
          <w:tcPr>
            <w:tcW w:w="1664" w:type="dxa"/>
            <w:tcBorders>
              <w:tl2br w:val="nil"/>
              <w:tr2bl w:val="nil"/>
            </w:tcBorders>
            <w:shd w:val="clear" w:color="auto" w:fill="auto"/>
            <w:noWrap/>
            <w:vAlign w:val="center"/>
          </w:tcPr>
          <w:p w14:paraId="1BED1985">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w:t>
            </w:r>
          </w:p>
        </w:tc>
        <w:tc>
          <w:tcPr>
            <w:tcW w:w="2145" w:type="dxa"/>
            <w:tcBorders>
              <w:tl2br w:val="nil"/>
              <w:tr2bl w:val="nil"/>
            </w:tcBorders>
            <w:shd w:val="clear" w:color="auto" w:fill="auto"/>
            <w:noWrap/>
            <w:vAlign w:val="center"/>
          </w:tcPr>
          <w:p w14:paraId="78143693">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1.23(0.80,1.91)</w:t>
            </w:r>
          </w:p>
        </w:tc>
        <w:tc>
          <w:tcPr>
            <w:tcW w:w="1946" w:type="dxa"/>
            <w:tcBorders>
              <w:tl2br w:val="nil"/>
              <w:tr2bl w:val="nil"/>
            </w:tcBorders>
            <w:shd w:val="clear" w:color="auto" w:fill="auto"/>
            <w:noWrap/>
            <w:vAlign w:val="center"/>
          </w:tcPr>
          <w:p w14:paraId="22D6DE9F">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1.18(0.77,1.79)</w:t>
            </w:r>
          </w:p>
        </w:tc>
        <w:tc>
          <w:tcPr>
            <w:tcW w:w="2227" w:type="dxa"/>
            <w:tcBorders>
              <w:tl2br w:val="nil"/>
              <w:tr2bl w:val="nil"/>
            </w:tcBorders>
            <w:shd w:val="clear" w:color="auto" w:fill="auto"/>
            <w:noWrap/>
            <w:vAlign w:val="center"/>
          </w:tcPr>
          <w:p w14:paraId="1EE5ADC9">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w:t>
            </w:r>
          </w:p>
        </w:tc>
      </w:tr>
    </w:tbl>
    <w:p w14:paraId="3B9A2504">
      <w:pPr>
        <w:rPr>
          <w:rFonts w:hint="eastAsia" w:ascii="Times New Roman" w:hAnsi="Times New Roman" w:eastAsia="宋体" w:cs="Times New Roman"/>
          <w:i w:val="0"/>
          <w:iCs w:val="0"/>
          <w:color w:val="000000"/>
          <w:kern w:val="0"/>
          <w:sz w:val="24"/>
          <w:szCs w:val="24"/>
          <w:u w:val="none"/>
          <w:lang w:val="en-US" w:eastAsia="zh-CN" w:bidi="ar"/>
        </w:rPr>
      </w:pPr>
      <w:r>
        <w:rPr>
          <w:rFonts w:ascii="Times New Roman" w:hAnsi="Times New Roman" w:cs="Times New Roman"/>
          <w:sz w:val="24"/>
          <w:szCs w:val="24"/>
        </w:rPr>
        <w:t xml:space="preserve">Abbreviations: </w:t>
      </w:r>
      <w:r>
        <w:rPr>
          <w:rFonts w:hint="default" w:ascii="Times New Roman" w:hAnsi="Times New Roman" w:eastAsia="宋体" w:cs="Times New Roman"/>
          <w:i w:val="0"/>
          <w:iCs w:val="0"/>
          <w:color w:val="000000"/>
          <w:kern w:val="0"/>
          <w:sz w:val="24"/>
          <w:szCs w:val="24"/>
          <w:u w:val="none"/>
          <w:lang w:val="en-US" w:eastAsia="zh-CN" w:bidi="ar"/>
        </w:rPr>
        <w:t>CESD-10</w:t>
      </w:r>
      <w:r>
        <w:rPr>
          <w:rFonts w:hint="eastAsia" w:ascii="Times New Roman" w:hAnsi="Times New Roman" w:eastAsia="宋体" w:cs="Times New Roman"/>
          <w:i w:val="0"/>
          <w:iCs w:val="0"/>
          <w:color w:val="000000"/>
          <w:kern w:val="0"/>
          <w:sz w:val="24"/>
          <w:szCs w:val="24"/>
          <w:u w:val="none"/>
          <w:lang w:val="en-US" w:eastAsia="zh-CN" w:bidi="ar"/>
        </w:rPr>
        <w:t>=depression situation.</w:t>
      </w:r>
    </w:p>
    <w:p w14:paraId="172BA138">
      <w:pPr>
        <w:rPr>
          <w:rFonts w:hint="eastAsia"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br w:type="page"/>
      </w:r>
    </w:p>
    <w:p w14:paraId="1050670D">
      <w:pPr>
        <w:spacing w:line="240" w:lineRule="auto"/>
        <w:jc w:val="left"/>
        <w:rPr>
          <w:rFonts w:hint="eastAsia" w:ascii="Times New Roman" w:hAnsi="Times New Roman"/>
          <w:b w:val="0"/>
          <w:bCs w:val="0"/>
          <w:sz w:val="24"/>
          <w:szCs w:val="24"/>
          <w:lang w:val="en-US" w:eastAsia="zh-CN"/>
        </w:rPr>
      </w:pPr>
      <w:r>
        <w:rPr>
          <w:rFonts w:hint="eastAsia" w:ascii="Times New Roman" w:hAnsi="Times New Roman"/>
          <w:b w:val="0"/>
          <w:bCs w:val="0"/>
          <w:sz w:val="24"/>
          <w:szCs w:val="24"/>
        </w:rPr>
        <w:t>Table S4. Baseline characteristics between study sample and excluded individuals</w:t>
      </w:r>
      <w:r>
        <w:rPr>
          <w:rFonts w:hint="eastAsia" w:ascii="Times New Roman" w:hAnsi="Times New Roman"/>
          <w:b w:val="0"/>
          <w:bCs w:val="0"/>
          <w:sz w:val="24"/>
          <w:szCs w:val="24"/>
          <w:lang w:val="en-US" w:eastAsia="zh-CN"/>
        </w:rPr>
        <w:t>.</w:t>
      </w:r>
    </w:p>
    <w:tbl>
      <w:tblPr>
        <w:tblStyle w:val="2"/>
        <w:tblW w:w="6881" w:type="dxa"/>
        <w:tblInd w:w="98"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99"/>
        <w:gridCol w:w="1631"/>
        <w:gridCol w:w="1351"/>
      </w:tblGrid>
      <w:tr w14:paraId="603E148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3899" w:type="dxa"/>
            <w:tcBorders>
              <w:bottom w:val="single" w:color="auto" w:sz="4" w:space="0"/>
            </w:tcBorders>
            <w:shd w:val="clear" w:color="auto" w:fill="auto"/>
            <w:noWrap/>
            <w:vAlign w:val="center"/>
          </w:tcPr>
          <w:p w14:paraId="0716F7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Variables</w:t>
            </w:r>
          </w:p>
        </w:tc>
        <w:tc>
          <w:tcPr>
            <w:tcW w:w="1631" w:type="dxa"/>
            <w:tcBorders>
              <w:bottom w:val="single" w:color="auto" w:sz="4" w:space="0"/>
            </w:tcBorders>
            <w:shd w:val="clear" w:color="auto" w:fill="auto"/>
            <w:noWrap/>
            <w:vAlign w:val="center"/>
          </w:tcPr>
          <w:p w14:paraId="77EE65B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Study sample</w:t>
            </w:r>
          </w:p>
          <w:p w14:paraId="610779E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(N=1600 )</w:t>
            </w:r>
          </w:p>
        </w:tc>
        <w:tc>
          <w:tcPr>
            <w:tcW w:w="1351" w:type="dxa"/>
            <w:tcBorders>
              <w:bottom w:val="single" w:color="auto" w:sz="4" w:space="0"/>
            </w:tcBorders>
            <w:shd w:val="clear" w:color="auto" w:fill="auto"/>
            <w:noWrap/>
            <w:vAlign w:val="center"/>
          </w:tcPr>
          <w:p w14:paraId="4717C5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Excluded (</w:t>
            </w:r>
            <w:r>
              <w:rPr>
                <w:rFonts w:hint="default" w:ascii="Times New Roman" w:hAnsi="Times New Roman" w:eastAsia="宋体" w:cs="Times New Roman"/>
                <w:i/>
                <w:iCs/>
                <w:color w:val="000000"/>
                <w:kern w:val="0"/>
                <w:sz w:val="24"/>
                <w:szCs w:val="24"/>
                <w:u w:val="none"/>
                <w:lang w:val="en-US" w:eastAsia="zh-CN" w:bidi="ar"/>
              </w:rPr>
              <w:t>N</w:t>
            </w:r>
            <w:r>
              <w:rPr>
                <w:rFonts w:hint="default" w:ascii="Times New Roman" w:hAnsi="Times New Roman" w:eastAsia="宋体" w:cs="Times New Roman"/>
                <w:i w:val="0"/>
                <w:iCs w:val="0"/>
                <w:color w:val="000000"/>
                <w:kern w:val="0"/>
                <w:sz w:val="24"/>
                <w:szCs w:val="24"/>
                <w:u w:val="none"/>
                <w:lang w:val="en-US" w:eastAsia="zh-CN" w:bidi="ar"/>
              </w:rPr>
              <w:t>=8165 )</w:t>
            </w:r>
          </w:p>
        </w:tc>
      </w:tr>
      <w:tr w14:paraId="10F41AC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op w:val="single" w:color="auto" w:sz="4" w:space="0"/>
              <w:bottom w:val="nil"/>
              <w:tl2br w:val="nil"/>
              <w:tr2bl w:val="nil"/>
            </w:tcBorders>
            <w:shd w:val="clear" w:color="auto" w:fill="auto"/>
            <w:noWrap/>
            <w:vAlign w:val="top"/>
          </w:tcPr>
          <w:p w14:paraId="4CBC40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cs="Times New Roman"/>
                <w:sz w:val="24"/>
                <w:szCs w:val="24"/>
              </w:rPr>
              <w:t>Independent variable</w:t>
            </w:r>
          </w:p>
        </w:tc>
        <w:tc>
          <w:tcPr>
            <w:tcW w:w="1631" w:type="dxa"/>
            <w:tcBorders>
              <w:top w:val="single" w:color="auto" w:sz="4" w:space="0"/>
              <w:bottom w:val="nil"/>
              <w:tl2br w:val="nil"/>
              <w:tr2bl w:val="nil"/>
            </w:tcBorders>
            <w:shd w:val="clear" w:color="auto" w:fill="auto"/>
            <w:noWrap/>
            <w:vAlign w:val="center"/>
          </w:tcPr>
          <w:p w14:paraId="73A4CE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p>
        </w:tc>
        <w:tc>
          <w:tcPr>
            <w:tcW w:w="1351" w:type="dxa"/>
            <w:tcBorders>
              <w:top w:val="single" w:color="auto" w:sz="4" w:space="0"/>
              <w:bottom w:val="nil"/>
              <w:tl2br w:val="nil"/>
              <w:tr2bl w:val="nil"/>
            </w:tcBorders>
            <w:shd w:val="clear" w:color="auto" w:fill="auto"/>
            <w:noWrap/>
            <w:vAlign w:val="center"/>
          </w:tcPr>
          <w:p w14:paraId="62D2E1E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p>
        </w:tc>
      </w:tr>
      <w:tr w14:paraId="199C727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op w:val="nil"/>
              <w:tl2br w:val="nil"/>
              <w:tr2bl w:val="nil"/>
            </w:tcBorders>
            <w:shd w:val="clear" w:color="auto" w:fill="auto"/>
            <w:noWrap/>
            <w:vAlign w:val="top"/>
          </w:tcPr>
          <w:p w14:paraId="55440BD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Social participation, </w:t>
            </w:r>
            <w:r>
              <w:rPr>
                <w:rFonts w:hint="default" w:ascii="Times New Roman" w:hAnsi="Times New Roman" w:eastAsia="等线" w:cs="Times New Roman"/>
                <w:bCs/>
                <w:sz w:val="24"/>
                <w:szCs w:val="24"/>
              </w:rPr>
              <w:t>mean±SD</w:t>
            </w:r>
            <w:r>
              <w:rPr>
                <w:rFonts w:hint="eastAsia" w:ascii="Times New Roman" w:hAnsi="Times New Roman" w:eastAsia="等线" w:cs="Times New Roman"/>
                <w:bCs/>
                <w:sz w:val="24"/>
                <w:szCs w:val="24"/>
                <w:lang w:val="en-US" w:eastAsia="zh-CN"/>
              </w:rPr>
              <w:t xml:space="preserve"> </w:t>
            </w:r>
            <w:r>
              <w:rPr>
                <w:rFonts w:hint="eastAsia" w:ascii="Times New Roman" w:hAnsi="Times New Roman" w:eastAsia="等线" w:cs="Times New Roman"/>
                <w:bCs/>
                <w:sz w:val="24"/>
                <w:szCs w:val="24"/>
                <w:vertAlign w:val="superscript"/>
                <w:lang w:val="en-US" w:eastAsia="zh-CN"/>
              </w:rPr>
              <w:t>a</w:t>
            </w:r>
          </w:p>
        </w:tc>
        <w:tc>
          <w:tcPr>
            <w:tcW w:w="1631" w:type="dxa"/>
            <w:tcBorders>
              <w:top w:val="nil"/>
              <w:tl2br w:val="nil"/>
              <w:tr2bl w:val="nil"/>
            </w:tcBorders>
            <w:shd w:val="clear" w:color="auto" w:fill="auto"/>
            <w:noWrap/>
            <w:vAlign w:val="center"/>
          </w:tcPr>
          <w:p w14:paraId="420C30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36.28±6.02</w:t>
            </w:r>
          </w:p>
        </w:tc>
        <w:tc>
          <w:tcPr>
            <w:tcW w:w="1351" w:type="dxa"/>
            <w:tcBorders>
              <w:top w:val="nil"/>
              <w:tl2br w:val="nil"/>
              <w:tr2bl w:val="nil"/>
            </w:tcBorders>
            <w:shd w:val="clear" w:color="auto" w:fill="auto"/>
            <w:noWrap/>
            <w:vAlign w:val="center"/>
          </w:tcPr>
          <w:p w14:paraId="0761B48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39.14±7.10</w:t>
            </w:r>
          </w:p>
        </w:tc>
      </w:tr>
      <w:tr w14:paraId="10AA7D7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center"/>
          </w:tcPr>
          <w:p w14:paraId="3BB24C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cs="Times New Roman"/>
                <w:color w:val="000000"/>
                <w:kern w:val="0"/>
                <w:sz w:val="24"/>
                <w:szCs w:val="24"/>
                <w:lang w:bidi="ar"/>
              </w:rPr>
              <w:t>Dependent variables</w:t>
            </w:r>
          </w:p>
        </w:tc>
        <w:tc>
          <w:tcPr>
            <w:tcW w:w="1631" w:type="dxa"/>
            <w:tcBorders>
              <w:tl2br w:val="nil"/>
              <w:tr2bl w:val="nil"/>
            </w:tcBorders>
            <w:shd w:val="clear" w:color="auto" w:fill="auto"/>
            <w:noWrap/>
            <w:vAlign w:val="center"/>
          </w:tcPr>
          <w:p w14:paraId="5359762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p>
        </w:tc>
        <w:tc>
          <w:tcPr>
            <w:tcW w:w="1351" w:type="dxa"/>
            <w:tcBorders>
              <w:tl2br w:val="nil"/>
              <w:tr2bl w:val="nil"/>
            </w:tcBorders>
            <w:shd w:val="clear" w:color="auto" w:fill="auto"/>
            <w:noWrap/>
            <w:vAlign w:val="center"/>
          </w:tcPr>
          <w:p w14:paraId="5979B42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p>
        </w:tc>
      </w:tr>
      <w:tr w14:paraId="3F71D86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center"/>
          </w:tcPr>
          <w:p w14:paraId="7E1E07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Outpatient expenses</w:t>
            </w:r>
            <w:r>
              <w:rPr>
                <w:rFonts w:ascii="Times New Roman" w:hAnsi="Times New Roman"/>
                <w:color w:val="000000"/>
                <w:kern w:val="0"/>
                <w:sz w:val="24"/>
                <w:szCs w:val="24"/>
                <w:highlight w:val="none"/>
                <w:lang w:bidi="ar"/>
              </w:rPr>
              <w:t xml:space="preserve"> (logarithmized)</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等线" w:cs="Times New Roman"/>
                <w:bCs/>
                <w:sz w:val="24"/>
                <w:szCs w:val="24"/>
              </w:rPr>
              <w:t>mean±SD</w:t>
            </w:r>
          </w:p>
        </w:tc>
        <w:tc>
          <w:tcPr>
            <w:tcW w:w="1631" w:type="dxa"/>
            <w:tcBorders>
              <w:tl2br w:val="nil"/>
              <w:tr2bl w:val="nil"/>
            </w:tcBorders>
            <w:shd w:val="clear" w:color="auto" w:fill="auto"/>
            <w:noWrap/>
            <w:vAlign w:val="center"/>
          </w:tcPr>
          <w:p w14:paraId="7BB381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5.17±3.03</w:t>
            </w:r>
          </w:p>
        </w:tc>
        <w:tc>
          <w:tcPr>
            <w:tcW w:w="1351" w:type="dxa"/>
            <w:tcBorders>
              <w:tl2br w:val="nil"/>
              <w:tr2bl w:val="nil"/>
            </w:tcBorders>
            <w:shd w:val="clear" w:color="auto" w:fill="auto"/>
            <w:noWrap/>
            <w:vAlign w:val="center"/>
          </w:tcPr>
          <w:p w14:paraId="5F108FF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3.48±4.10</w:t>
            </w:r>
          </w:p>
        </w:tc>
      </w:tr>
      <w:tr w14:paraId="197A31C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center"/>
          </w:tcPr>
          <w:p w14:paraId="60D65EC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Inpatient expenses</w:t>
            </w:r>
            <w:r>
              <w:rPr>
                <w:rFonts w:ascii="Times New Roman" w:hAnsi="Times New Roman"/>
                <w:color w:val="000000"/>
                <w:kern w:val="0"/>
                <w:sz w:val="24"/>
                <w:szCs w:val="24"/>
                <w:highlight w:val="none"/>
                <w:lang w:bidi="ar"/>
              </w:rPr>
              <w:t xml:space="preserve"> (logarithmized)</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等线" w:cs="Times New Roman"/>
                <w:bCs/>
                <w:sz w:val="24"/>
                <w:szCs w:val="24"/>
              </w:rPr>
              <w:t>mean±SD</w:t>
            </w:r>
          </w:p>
        </w:tc>
        <w:tc>
          <w:tcPr>
            <w:tcW w:w="1631" w:type="dxa"/>
            <w:tcBorders>
              <w:tl2br w:val="nil"/>
              <w:tr2bl w:val="nil"/>
            </w:tcBorders>
            <w:shd w:val="clear" w:color="auto" w:fill="auto"/>
            <w:noWrap/>
            <w:vAlign w:val="center"/>
          </w:tcPr>
          <w:p w14:paraId="2C0548A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2.70±4.06</w:t>
            </w:r>
          </w:p>
        </w:tc>
        <w:tc>
          <w:tcPr>
            <w:tcW w:w="1351" w:type="dxa"/>
            <w:tcBorders>
              <w:tl2br w:val="nil"/>
              <w:tr2bl w:val="nil"/>
            </w:tcBorders>
            <w:shd w:val="clear" w:color="auto" w:fill="auto"/>
            <w:noWrap/>
            <w:vAlign w:val="center"/>
          </w:tcPr>
          <w:p w14:paraId="2D3338D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3.60±4.18</w:t>
            </w:r>
          </w:p>
        </w:tc>
      </w:tr>
      <w:tr w14:paraId="504CB0A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6724425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cs="Times New Roman"/>
                <w:color w:val="000000"/>
                <w:kern w:val="0"/>
                <w:sz w:val="24"/>
                <w:szCs w:val="24"/>
                <w:lang w:bidi="ar"/>
              </w:rPr>
              <w:t>Control variables</w:t>
            </w:r>
          </w:p>
        </w:tc>
        <w:tc>
          <w:tcPr>
            <w:tcW w:w="1631" w:type="dxa"/>
            <w:tcBorders>
              <w:tl2br w:val="nil"/>
              <w:tr2bl w:val="nil"/>
            </w:tcBorders>
            <w:shd w:val="clear" w:color="auto" w:fill="auto"/>
            <w:noWrap/>
            <w:vAlign w:val="center"/>
          </w:tcPr>
          <w:p w14:paraId="33D7DFA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4B3034A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657EAB6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581CEF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Medical services accessibility, </w:t>
            </w:r>
            <w:r>
              <w:rPr>
                <w:rFonts w:hint="default" w:ascii="Times New Roman" w:hAnsi="Times New Roman" w:eastAsia="等线" w:cs="Times New Roman"/>
                <w:bCs/>
                <w:sz w:val="24"/>
                <w:szCs w:val="24"/>
              </w:rPr>
              <w:t>n (%)</w:t>
            </w:r>
            <w:r>
              <w:rPr>
                <w:rFonts w:hint="eastAsia" w:ascii="Times New Roman" w:hAnsi="Times New Roman" w:eastAsia="等线" w:cs="Times New Roman"/>
                <w:bCs/>
                <w:sz w:val="24"/>
                <w:szCs w:val="24"/>
                <w:lang w:val="en-US" w:eastAsia="zh-CN"/>
              </w:rPr>
              <w:t xml:space="preserve"> </w:t>
            </w:r>
          </w:p>
        </w:tc>
        <w:tc>
          <w:tcPr>
            <w:tcW w:w="1631" w:type="dxa"/>
            <w:tcBorders>
              <w:tl2br w:val="nil"/>
              <w:tr2bl w:val="nil"/>
            </w:tcBorders>
            <w:shd w:val="clear" w:color="auto" w:fill="auto"/>
            <w:noWrap/>
            <w:vAlign w:val="center"/>
          </w:tcPr>
          <w:p w14:paraId="7429B28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50BF4F4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4E81F6B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0651F7D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w:t>
            </w:r>
          </w:p>
        </w:tc>
        <w:tc>
          <w:tcPr>
            <w:tcW w:w="1631" w:type="dxa"/>
            <w:tcBorders>
              <w:tl2br w:val="nil"/>
              <w:tr2bl w:val="nil"/>
            </w:tcBorders>
            <w:shd w:val="clear" w:color="auto" w:fill="auto"/>
            <w:noWrap/>
            <w:vAlign w:val="center"/>
          </w:tcPr>
          <w:p w14:paraId="157B1D2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1502(93.9)</w:t>
            </w:r>
          </w:p>
        </w:tc>
        <w:tc>
          <w:tcPr>
            <w:tcW w:w="1351" w:type="dxa"/>
            <w:tcBorders>
              <w:tl2br w:val="nil"/>
              <w:tr2bl w:val="nil"/>
            </w:tcBorders>
            <w:shd w:val="clear" w:color="auto" w:fill="auto"/>
            <w:noWrap/>
            <w:vAlign w:val="center"/>
          </w:tcPr>
          <w:p w14:paraId="2ADB2E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8102(99.2)</w:t>
            </w:r>
          </w:p>
        </w:tc>
      </w:tr>
      <w:tr w14:paraId="2F83719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157472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1631" w:type="dxa"/>
            <w:tcBorders>
              <w:tl2br w:val="nil"/>
              <w:tr2bl w:val="nil"/>
            </w:tcBorders>
            <w:shd w:val="clear" w:color="auto" w:fill="auto"/>
            <w:noWrap/>
            <w:vAlign w:val="center"/>
          </w:tcPr>
          <w:p w14:paraId="3C54C9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98(6.1)</w:t>
            </w:r>
          </w:p>
        </w:tc>
        <w:tc>
          <w:tcPr>
            <w:tcW w:w="1351" w:type="dxa"/>
            <w:tcBorders>
              <w:tl2br w:val="nil"/>
              <w:tr2bl w:val="nil"/>
            </w:tcBorders>
            <w:shd w:val="clear" w:color="auto" w:fill="auto"/>
            <w:noWrap/>
            <w:vAlign w:val="center"/>
          </w:tcPr>
          <w:p w14:paraId="6BA4CF1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63(0.8)</w:t>
            </w:r>
          </w:p>
        </w:tc>
      </w:tr>
      <w:tr w14:paraId="087159C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4AB1CD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Years of schooling, </w:t>
            </w:r>
            <w:r>
              <w:rPr>
                <w:rFonts w:hint="default" w:ascii="Times New Roman" w:hAnsi="Times New Roman" w:eastAsia="等线" w:cs="Times New Roman"/>
                <w:bCs/>
                <w:sz w:val="24"/>
                <w:szCs w:val="24"/>
              </w:rPr>
              <w:t>mean±SD</w:t>
            </w:r>
          </w:p>
        </w:tc>
        <w:tc>
          <w:tcPr>
            <w:tcW w:w="1631" w:type="dxa"/>
            <w:tcBorders>
              <w:tl2br w:val="nil"/>
              <w:tr2bl w:val="nil"/>
            </w:tcBorders>
            <w:shd w:val="clear" w:color="auto" w:fill="auto"/>
            <w:noWrap/>
            <w:vAlign w:val="center"/>
          </w:tcPr>
          <w:p w14:paraId="595B74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2.62±5.12</w:t>
            </w:r>
          </w:p>
        </w:tc>
        <w:tc>
          <w:tcPr>
            <w:tcW w:w="1351" w:type="dxa"/>
            <w:tcBorders>
              <w:tl2br w:val="nil"/>
              <w:tr2bl w:val="nil"/>
            </w:tcBorders>
            <w:shd w:val="clear" w:color="auto" w:fill="auto"/>
            <w:noWrap/>
            <w:vAlign w:val="center"/>
          </w:tcPr>
          <w:p w14:paraId="66AC1DC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2.41±5.04</w:t>
            </w:r>
          </w:p>
        </w:tc>
      </w:tr>
      <w:tr w14:paraId="446B955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7A71F9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Age(years), </w:t>
            </w:r>
            <w:r>
              <w:rPr>
                <w:rFonts w:hint="default" w:ascii="Times New Roman" w:hAnsi="Times New Roman" w:eastAsia="等线" w:cs="Times New Roman"/>
                <w:bCs/>
                <w:sz w:val="24"/>
                <w:szCs w:val="24"/>
              </w:rPr>
              <w:t>mean±SD</w:t>
            </w:r>
          </w:p>
        </w:tc>
        <w:tc>
          <w:tcPr>
            <w:tcW w:w="1631" w:type="dxa"/>
            <w:tcBorders>
              <w:tl2br w:val="nil"/>
              <w:tr2bl w:val="nil"/>
            </w:tcBorders>
            <w:shd w:val="clear" w:color="auto" w:fill="auto"/>
            <w:noWrap/>
            <w:vAlign w:val="center"/>
          </w:tcPr>
          <w:p w14:paraId="3F72331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83.30±8.32</w:t>
            </w:r>
          </w:p>
        </w:tc>
        <w:tc>
          <w:tcPr>
            <w:tcW w:w="1351" w:type="dxa"/>
            <w:tcBorders>
              <w:tl2br w:val="nil"/>
              <w:tr2bl w:val="nil"/>
            </w:tcBorders>
            <w:shd w:val="clear" w:color="auto" w:fill="auto"/>
            <w:noWrap/>
            <w:vAlign w:val="center"/>
          </w:tcPr>
          <w:p w14:paraId="5C88D7E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87.2±11.38</w:t>
            </w:r>
          </w:p>
        </w:tc>
      </w:tr>
      <w:tr w14:paraId="21D8094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3031239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Gender, </w:t>
            </w:r>
            <w:r>
              <w:rPr>
                <w:rFonts w:hint="default" w:ascii="Times New Roman" w:hAnsi="Times New Roman" w:eastAsia="等线" w:cs="Times New Roman"/>
                <w:bCs/>
                <w:sz w:val="24"/>
                <w:szCs w:val="24"/>
              </w:rPr>
              <w:t>n (%)</w:t>
            </w:r>
          </w:p>
        </w:tc>
        <w:tc>
          <w:tcPr>
            <w:tcW w:w="1631" w:type="dxa"/>
            <w:tcBorders>
              <w:tl2br w:val="nil"/>
              <w:tr2bl w:val="nil"/>
            </w:tcBorders>
            <w:shd w:val="clear" w:color="auto" w:fill="auto"/>
            <w:noWrap/>
            <w:vAlign w:val="center"/>
          </w:tcPr>
          <w:p w14:paraId="59007703">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0CBA1809">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24211A9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center"/>
          </w:tcPr>
          <w:p w14:paraId="2EF5BF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Female</w:t>
            </w:r>
          </w:p>
        </w:tc>
        <w:tc>
          <w:tcPr>
            <w:tcW w:w="1631" w:type="dxa"/>
            <w:tcBorders>
              <w:tl2br w:val="nil"/>
              <w:tr2bl w:val="nil"/>
            </w:tcBorders>
            <w:shd w:val="clear" w:color="auto" w:fill="auto"/>
            <w:noWrap/>
            <w:vAlign w:val="center"/>
          </w:tcPr>
          <w:p w14:paraId="4FE206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870(54.4)</w:t>
            </w:r>
          </w:p>
        </w:tc>
        <w:tc>
          <w:tcPr>
            <w:tcW w:w="1351" w:type="dxa"/>
            <w:tcBorders>
              <w:tl2br w:val="nil"/>
              <w:tr2bl w:val="nil"/>
            </w:tcBorders>
            <w:shd w:val="clear" w:color="auto" w:fill="auto"/>
            <w:noWrap/>
            <w:vAlign w:val="center"/>
          </w:tcPr>
          <w:p w14:paraId="39DDE80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4497(55.1)</w:t>
            </w:r>
          </w:p>
        </w:tc>
      </w:tr>
      <w:tr w14:paraId="7346B4F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406BECF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Male</w:t>
            </w:r>
          </w:p>
        </w:tc>
        <w:tc>
          <w:tcPr>
            <w:tcW w:w="1631" w:type="dxa"/>
            <w:tcBorders>
              <w:tl2br w:val="nil"/>
              <w:tr2bl w:val="nil"/>
            </w:tcBorders>
            <w:shd w:val="clear" w:color="auto" w:fill="auto"/>
            <w:noWrap/>
            <w:vAlign w:val="center"/>
          </w:tcPr>
          <w:p w14:paraId="6E1C1A4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730(45.6)</w:t>
            </w:r>
          </w:p>
        </w:tc>
        <w:tc>
          <w:tcPr>
            <w:tcW w:w="1351" w:type="dxa"/>
            <w:tcBorders>
              <w:tl2br w:val="nil"/>
              <w:tr2bl w:val="nil"/>
            </w:tcBorders>
            <w:shd w:val="clear" w:color="auto" w:fill="auto"/>
            <w:noWrap/>
            <w:vAlign w:val="center"/>
          </w:tcPr>
          <w:p w14:paraId="1F5DDEB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3368(44.9)</w:t>
            </w:r>
          </w:p>
        </w:tc>
      </w:tr>
      <w:tr w14:paraId="73624DA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17504F3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Marital status, </w:t>
            </w:r>
            <w:r>
              <w:rPr>
                <w:rFonts w:hint="default" w:ascii="Times New Roman" w:hAnsi="Times New Roman" w:eastAsia="等线" w:cs="Times New Roman"/>
                <w:bCs/>
                <w:sz w:val="24"/>
                <w:szCs w:val="24"/>
              </w:rPr>
              <w:t>n (%)</w:t>
            </w:r>
          </w:p>
        </w:tc>
        <w:tc>
          <w:tcPr>
            <w:tcW w:w="1631" w:type="dxa"/>
            <w:tcBorders>
              <w:tl2br w:val="nil"/>
              <w:tr2bl w:val="nil"/>
            </w:tcBorders>
            <w:shd w:val="clear" w:color="auto" w:fill="auto"/>
            <w:noWrap/>
            <w:vAlign w:val="center"/>
          </w:tcPr>
          <w:p w14:paraId="12CDD4C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0430D90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76A493C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5466CD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in marriage</w:t>
            </w:r>
          </w:p>
        </w:tc>
        <w:tc>
          <w:tcPr>
            <w:tcW w:w="1631" w:type="dxa"/>
            <w:tcBorders>
              <w:tl2br w:val="nil"/>
              <w:tr2bl w:val="nil"/>
            </w:tcBorders>
            <w:shd w:val="clear" w:color="auto" w:fill="auto"/>
            <w:noWrap/>
            <w:vAlign w:val="center"/>
          </w:tcPr>
          <w:p w14:paraId="6BBC436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730(45.6)</w:t>
            </w:r>
          </w:p>
        </w:tc>
        <w:tc>
          <w:tcPr>
            <w:tcW w:w="1351" w:type="dxa"/>
            <w:tcBorders>
              <w:tl2br w:val="nil"/>
              <w:tr2bl w:val="nil"/>
            </w:tcBorders>
            <w:shd w:val="clear" w:color="auto" w:fill="auto"/>
            <w:noWrap/>
            <w:vAlign w:val="center"/>
          </w:tcPr>
          <w:p w14:paraId="2DF8BA4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5303(64.9)</w:t>
            </w:r>
          </w:p>
        </w:tc>
      </w:tr>
      <w:tr w14:paraId="1CB1C01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48FAC18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 marriage</w:t>
            </w:r>
          </w:p>
        </w:tc>
        <w:tc>
          <w:tcPr>
            <w:tcW w:w="1631" w:type="dxa"/>
            <w:tcBorders>
              <w:tl2br w:val="nil"/>
              <w:tr2bl w:val="nil"/>
            </w:tcBorders>
            <w:shd w:val="clear" w:color="auto" w:fill="auto"/>
            <w:noWrap/>
            <w:vAlign w:val="center"/>
          </w:tcPr>
          <w:p w14:paraId="2D78C1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870(54.4)</w:t>
            </w:r>
          </w:p>
        </w:tc>
        <w:tc>
          <w:tcPr>
            <w:tcW w:w="1351" w:type="dxa"/>
            <w:tcBorders>
              <w:tl2br w:val="nil"/>
              <w:tr2bl w:val="nil"/>
            </w:tcBorders>
            <w:shd w:val="clear" w:color="auto" w:fill="auto"/>
            <w:noWrap/>
            <w:vAlign w:val="center"/>
          </w:tcPr>
          <w:p w14:paraId="74E293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2862(35.1)</w:t>
            </w:r>
          </w:p>
        </w:tc>
      </w:tr>
      <w:tr w14:paraId="648846E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2731F38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Race, </w:t>
            </w:r>
            <w:r>
              <w:rPr>
                <w:rFonts w:hint="default" w:ascii="Times New Roman" w:hAnsi="Times New Roman" w:eastAsia="等线" w:cs="Times New Roman"/>
                <w:bCs/>
                <w:sz w:val="24"/>
                <w:szCs w:val="24"/>
              </w:rPr>
              <w:t>n (%)</w:t>
            </w:r>
          </w:p>
        </w:tc>
        <w:tc>
          <w:tcPr>
            <w:tcW w:w="1631" w:type="dxa"/>
            <w:tcBorders>
              <w:tl2br w:val="nil"/>
              <w:tr2bl w:val="nil"/>
            </w:tcBorders>
            <w:shd w:val="clear" w:color="auto" w:fill="auto"/>
            <w:noWrap/>
            <w:vAlign w:val="center"/>
          </w:tcPr>
          <w:p w14:paraId="08FA6527">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392B826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418C35D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397F651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minority</w:t>
            </w:r>
          </w:p>
        </w:tc>
        <w:tc>
          <w:tcPr>
            <w:tcW w:w="1631" w:type="dxa"/>
            <w:tcBorders>
              <w:tl2br w:val="nil"/>
              <w:tr2bl w:val="nil"/>
            </w:tcBorders>
            <w:shd w:val="clear" w:color="auto" w:fill="auto"/>
            <w:noWrap/>
            <w:vAlign w:val="center"/>
          </w:tcPr>
          <w:p w14:paraId="247B01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75(4.7)</w:t>
            </w:r>
          </w:p>
        </w:tc>
        <w:tc>
          <w:tcPr>
            <w:tcW w:w="1351" w:type="dxa"/>
            <w:tcBorders>
              <w:tl2br w:val="nil"/>
              <w:tr2bl w:val="nil"/>
            </w:tcBorders>
            <w:shd w:val="clear" w:color="auto" w:fill="auto"/>
            <w:noWrap/>
            <w:vAlign w:val="center"/>
          </w:tcPr>
          <w:p w14:paraId="6FB039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489(6.0)</w:t>
            </w:r>
          </w:p>
        </w:tc>
      </w:tr>
      <w:tr w14:paraId="291DE5A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764DA6D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Minority</w:t>
            </w:r>
          </w:p>
        </w:tc>
        <w:tc>
          <w:tcPr>
            <w:tcW w:w="1631" w:type="dxa"/>
            <w:tcBorders>
              <w:tl2br w:val="nil"/>
              <w:tr2bl w:val="nil"/>
            </w:tcBorders>
            <w:shd w:val="clear" w:color="auto" w:fill="auto"/>
            <w:noWrap/>
            <w:vAlign w:val="center"/>
          </w:tcPr>
          <w:p w14:paraId="382B2A1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1525(95.3)</w:t>
            </w:r>
          </w:p>
        </w:tc>
        <w:tc>
          <w:tcPr>
            <w:tcW w:w="1351" w:type="dxa"/>
            <w:tcBorders>
              <w:tl2br w:val="nil"/>
              <w:tr2bl w:val="nil"/>
            </w:tcBorders>
            <w:shd w:val="clear" w:color="auto" w:fill="auto"/>
            <w:noWrap/>
            <w:vAlign w:val="center"/>
          </w:tcPr>
          <w:p w14:paraId="53263E7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7676(94.0)</w:t>
            </w:r>
          </w:p>
        </w:tc>
      </w:tr>
      <w:tr w14:paraId="7782D98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6FE80D8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Occupation, </w:t>
            </w:r>
            <w:r>
              <w:rPr>
                <w:rFonts w:hint="default" w:ascii="Times New Roman" w:hAnsi="Times New Roman" w:eastAsia="等线" w:cs="Times New Roman"/>
                <w:bCs/>
                <w:sz w:val="24"/>
                <w:szCs w:val="24"/>
              </w:rPr>
              <w:t>n (%)</w:t>
            </w:r>
          </w:p>
        </w:tc>
        <w:tc>
          <w:tcPr>
            <w:tcW w:w="1631" w:type="dxa"/>
            <w:tcBorders>
              <w:tl2br w:val="nil"/>
              <w:tr2bl w:val="nil"/>
            </w:tcBorders>
            <w:shd w:val="clear" w:color="auto" w:fill="auto"/>
            <w:noWrap/>
            <w:vAlign w:val="center"/>
          </w:tcPr>
          <w:p w14:paraId="08BBBF2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07D988C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5923867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2ED864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Manual labor</w:t>
            </w:r>
          </w:p>
        </w:tc>
        <w:tc>
          <w:tcPr>
            <w:tcW w:w="1631" w:type="dxa"/>
            <w:tcBorders>
              <w:tl2br w:val="nil"/>
              <w:tr2bl w:val="nil"/>
            </w:tcBorders>
            <w:shd w:val="clear" w:color="auto" w:fill="auto"/>
            <w:noWrap/>
            <w:vAlign w:val="center"/>
          </w:tcPr>
          <w:p w14:paraId="7A13FDB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1503(93.9)</w:t>
            </w:r>
          </w:p>
        </w:tc>
        <w:tc>
          <w:tcPr>
            <w:tcW w:w="1351" w:type="dxa"/>
            <w:tcBorders>
              <w:tl2br w:val="nil"/>
              <w:tr2bl w:val="nil"/>
            </w:tcBorders>
            <w:shd w:val="clear" w:color="auto" w:fill="auto"/>
            <w:noWrap/>
            <w:vAlign w:val="center"/>
          </w:tcPr>
          <w:p w14:paraId="2C0FB67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2100</w:t>
            </w:r>
            <w:r>
              <w:rPr>
                <w:rStyle w:val="5"/>
                <w:rFonts w:hint="default" w:ascii="Times New Roman" w:hAnsi="Times New Roman" w:cs="Times New Roman"/>
                <w:sz w:val="24"/>
                <w:szCs w:val="24"/>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25.7</w:t>
            </w:r>
            <w:r>
              <w:rPr>
                <w:rStyle w:val="5"/>
                <w:rFonts w:hint="default" w:ascii="Times New Roman" w:hAnsi="Times New Roman" w:cs="Times New Roman"/>
                <w:sz w:val="24"/>
                <w:szCs w:val="24"/>
                <w:lang w:val="en-US" w:eastAsia="zh-CN" w:bidi="ar"/>
              </w:rPr>
              <w:t>）</w:t>
            </w:r>
          </w:p>
        </w:tc>
      </w:tr>
      <w:tr w14:paraId="79D42D1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center"/>
          </w:tcPr>
          <w:p w14:paraId="0521FA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Mental work</w:t>
            </w:r>
          </w:p>
        </w:tc>
        <w:tc>
          <w:tcPr>
            <w:tcW w:w="1631" w:type="dxa"/>
            <w:tcBorders>
              <w:tl2br w:val="nil"/>
              <w:tr2bl w:val="nil"/>
            </w:tcBorders>
            <w:shd w:val="clear" w:color="auto" w:fill="auto"/>
            <w:noWrap/>
            <w:vAlign w:val="center"/>
          </w:tcPr>
          <w:p w14:paraId="03A53F9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97(6.1)</w:t>
            </w:r>
          </w:p>
        </w:tc>
        <w:tc>
          <w:tcPr>
            <w:tcW w:w="1351" w:type="dxa"/>
            <w:tcBorders>
              <w:tl2br w:val="nil"/>
              <w:tr2bl w:val="nil"/>
            </w:tcBorders>
            <w:shd w:val="clear" w:color="auto" w:fill="auto"/>
            <w:noWrap/>
            <w:vAlign w:val="center"/>
          </w:tcPr>
          <w:p w14:paraId="5CD664E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6065(74.3)</w:t>
            </w:r>
          </w:p>
        </w:tc>
      </w:tr>
      <w:tr w14:paraId="594406A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6ACC97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Living arrangement, </w:t>
            </w:r>
            <w:r>
              <w:rPr>
                <w:rFonts w:hint="default" w:ascii="Times New Roman" w:hAnsi="Times New Roman" w:eastAsia="等线" w:cs="Times New Roman"/>
                <w:bCs/>
                <w:sz w:val="24"/>
                <w:szCs w:val="24"/>
              </w:rPr>
              <w:t>n (%)</w:t>
            </w:r>
          </w:p>
        </w:tc>
        <w:tc>
          <w:tcPr>
            <w:tcW w:w="1631" w:type="dxa"/>
            <w:tcBorders>
              <w:tl2br w:val="nil"/>
              <w:tr2bl w:val="nil"/>
            </w:tcBorders>
            <w:shd w:val="clear" w:color="auto" w:fill="auto"/>
            <w:noWrap/>
            <w:vAlign w:val="center"/>
          </w:tcPr>
          <w:p w14:paraId="51FDA96B">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4E6C26C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3172F66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2E44226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Alone</w:t>
            </w:r>
          </w:p>
        </w:tc>
        <w:tc>
          <w:tcPr>
            <w:tcW w:w="1631" w:type="dxa"/>
            <w:tcBorders>
              <w:tl2br w:val="nil"/>
              <w:tr2bl w:val="nil"/>
            </w:tcBorders>
            <w:shd w:val="clear" w:color="auto" w:fill="auto"/>
            <w:noWrap/>
            <w:vAlign w:val="center"/>
          </w:tcPr>
          <w:p w14:paraId="139C6F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327(20.4)</w:t>
            </w:r>
          </w:p>
        </w:tc>
        <w:tc>
          <w:tcPr>
            <w:tcW w:w="1351" w:type="dxa"/>
            <w:tcBorders>
              <w:tl2br w:val="nil"/>
              <w:tr2bl w:val="nil"/>
            </w:tcBorders>
            <w:shd w:val="clear" w:color="auto" w:fill="auto"/>
            <w:noWrap/>
            <w:vAlign w:val="center"/>
          </w:tcPr>
          <w:p w14:paraId="0B21769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1324(16.2)</w:t>
            </w:r>
          </w:p>
        </w:tc>
      </w:tr>
      <w:tr w14:paraId="7F0EEA0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center"/>
          </w:tcPr>
          <w:p w14:paraId="5FA440F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living alone</w:t>
            </w:r>
          </w:p>
        </w:tc>
        <w:tc>
          <w:tcPr>
            <w:tcW w:w="1631" w:type="dxa"/>
            <w:tcBorders>
              <w:tl2br w:val="nil"/>
              <w:tr2bl w:val="nil"/>
            </w:tcBorders>
            <w:shd w:val="clear" w:color="auto" w:fill="auto"/>
            <w:noWrap/>
            <w:vAlign w:val="center"/>
          </w:tcPr>
          <w:p w14:paraId="4712E81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1273(79.6)</w:t>
            </w:r>
          </w:p>
        </w:tc>
        <w:tc>
          <w:tcPr>
            <w:tcW w:w="1351" w:type="dxa"/>
            <w:tcBorders>
              <w:tl2br w:val="nil"/>
              <w:tr2bl w:val="nil"/>
            </w:tcBorders>
            <w:shd w:val="clear" w:color="auto" w:fill="auto"/>
            <w:noWrap/>
            <w:vAlign w:val="center"/>
          </w:tcPr>
          <w:p w14:paraId="44C715E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6841(83.8)</w:t>
            </w:r>
          </w:p>
        </w:tc>
      </w:tr>
      <w:tr w14:paraId="2F34219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274D5F3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Distance from hospital, </w:t>
            </w:r>
            <w:r>
              <w:rPr>
                <w:rFonts w:hint="default" w:ascii="Times New Roman" w:hAnsi="Times New Roman" w:eastAsia="等线" w:cs="Times New Roman"/>
                <w:bCs/>
                <w:sz w:val="24"/>
                <w:szCs w:val="24"/>
              </w:rPr>
              <w:t>mean±SD</w:t>
            </w:r>
          </w:p>
        </w:tc>
        <w:tc>
          <w:tcPr>
            <w:tcW w:w="1631" w:type="dxa"/>
            <w:tcBorders>
              <w:tl2br w:val="nil"/>
              <w:tr2bl w:val="nil"/>
            </w:tcBorders>
            <w:shd w:val="clear" w:color="auto" w:fill="auto"/>
            <w:noWrap/>
            <w:vAlign w:val="center"/>
          </w:tcPr>
          <w:p w14:paraId="56EFBD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2.74±8.04</w:t>
            </w:r>
          </w:p>
        </w:tc>
        <w:tc>
          <w:tcPr>
            <w:tcW w:w="1351" w:type="dxa"/>
            <w:tcBorders>
              <w:tl2br w:val="nil"/>
              <w:tr2bl w:val="nil"/>
            </w:tcBorders>
            <w:shd w:val="clear" w:color="auto" w:fill="auto"/>
            <w:noWrap/>
            <w:vAlign w:val="center"/>
          </w:tcPr>
          <w:p w14:paraId="1E9B997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2.75±8.04</w:t>
            </w:r>
          </w:p>
        </w:tc>
      </w:tr>
      <w:tr w14:paraId="1FAF6BC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7CAF70C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Medical insurance, </w:t>
            </w:r>
            <w:r>
              <w:rPr>
                <w:rFonts w:hint="default" w:ascii="Times New Roman" w:hAnsi="Times New Roman" w:eastAsia="等线" w:cs="Times New Roman"/>
                <w:bCs/>
                <w:sz w:val="24"/>
                <w:szCs w:val="24"/>
              </w:rPr>
              <w:t>n (%)</w:t>
            </w:r>
          </w:p>
        </w:tc>
        <w:tc>
          <w:tcPr>
            <w:tcW w:w="1631" w:type="dxa"/>
            <w:tcBorders>
              <w:tl2br w:val="nil"/>
              <w:tr2bl w:val="nil"/>
            </w:tcBorders>
            <w:shd w:val="clear" w:color="auto" w:fill="auto"/>
            <w:noWrap/>
            <w:vAlign w:val="center"/>
          </w:tcPr>
          <w:p w14:paraId="0824D5E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11E2C70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1BFA06B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19DC542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w:t>
            </w:r>
          </w:p>
        </w:tc>
        <w:tc>
          <w:tcPr>
            <w:tcW w:w="1631" w:type="dxa"/>
            <w:tcBorders>
              <w:tl2br w:val="nil"/>
              <w:tr2bl w:val="nil"/>
            </w:tcBorders>
            <w:shd w:val="clear" w:color="auto" w:fill="auto"/>
            <w:noWrap/>
            <w:vAlign w:val="center"/>
          </w:tcPr>
          <w:p w14:paraId="479BE32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256(16.0)</w:t>
            </w:r>
          </w:p>
        </w:tc>
        <w:tc>
          <w:tcPr>
            <w:tcW w:w="1351" w:type="dxa"/>
            <w:tcBorders>
              <w:tl2br w:val="nil"/>
              <w:tr2bl w:val="nil"/>
            </w:tcBorders>
            <w:shd w:val="clear" w:color="auto" w:fill="auto"/>
            <w:noWrap/>
            <w:vAlign w:val="center"/>
          </w:tcPr>
          <w:p w14:paraId="3CAB420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2073(25.4)</w:t>
            </w:r>
          </w:p>
        </w:tc>
      </w:tr>
      <w:tr w14:paraId="1293F37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7CE7BF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1631" w:type="dxa"/>
            <w:tcBorders>
              <w:tl2br w:val="nil"/>
              <w:tr2bl w:val="nil"/>
            </w:tcBorders>
            <w:shd w:val="clear" w:color="auto" w:fill="auto"/>
            <w:noWrap/>
            <w:vAlign w:val="center"/>
          </w:tcPr>
          <w:p w14:paraId="074A98C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1344(84.0)</w:t>
            </w:r>
          </w:p>
        </w:tc>
        <w:tc>
          <w:tcPr>
            <w:tcW w:w="1351" w:type="dxa"/>
            <w:tcBorders>
              <w:tl2br w:val="nil"/>
              <w:tr2bl w:val="nil"/>
            </w:tcBorders>
            <w:shd w:val="clear" w:color="auto" w:fill="auto"/>
            <w:noWrap/>
            <w:vAlign w:val="center"/>
          </w:tcPr>
          <w:p w14:paraId="5AFDB54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6092(74.6)</w:t>
            </w:r>
          </w:p>
        </w:tc>
      </w:tr>
      <w:tr w14:paraId="2CD645C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49454BE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Subjective economic status, </w:t>
            </w:r>
            <w:r>
              <w:rPr>
                <w:rFonts w:hint="default" w:ascii="Times New Roman" w:hAnsi="Times New Roman" w:eastAsia="等线" w:cs="Times New Roman"/>
                <w:bCs/>
                <w:sz w:val="24"/>
                <w:szCs w:val="24"/>
              </w:rPr>
              <w:t>n (%)</w:t>
            </w:r>
          </w:p>
        </w:tc>
        <w:tc>
          <w:tcPr>
            <w:tcW w:w="1631" w:type="dxa"/>
            <w:tcBorders>
              <w:tl2br w:val="nil"/>
              <w:tr2bl w:val="nil"/>
            </w:tcBorders>
            <w:shd w:val="clear" w:color="auto" w:fill="auto"/>
            <w:noWrap/>
            <w:vAlign w:val="center"/>
          </w:tcPr>
          <w:p w14:paraId="0F8F7047">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12E67EC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4F9783E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13CC0E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Poor</w:t>
            </w:r>
          </w:p>
        </w:tc>
        <w:tc>
          <w:tcPr>
            <w:tcW w:w="1631" w:type="dxa"/>
            <w:tcBorders>
              <w:tl2br w:val="nil"/>
              <w:tr2bl w:val="nil"/>
            </w:tcBorders>
            <w:shd w:val="clear" w:color="auto" w:fill="auto"/>
            <w:noWrap/>
            <w:vAlign w:val="center"/>
          </w:tcPr>
          <w:p w14:paraId="3DD8AD4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1357(84.8)</w:t>
            </w:r>
          </w:p>
        </w:tc>
        <w:tc>
          <w:tcPr>
            <w:tcW w:w="1351" w:type="dxa"/>
            <w:tcBorders>
              <w:tl2br w:val="nil"/>
              <w:tr2bl w:val="nil"/>
            </w:tcBorders>
            <w:shd w:val="clear" w:color="auto" w:fill="auto"/>
            <w:noWrap/>
            <w:vAlign w:val="center"/>
          </w:tcPr>
          <w:p w14:paraId="708F7F2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6731(82.4)</w:t>
            </w:r>
          </w:p>
        </w:tc>
      </w:tr>
      <w:tr w14:paraId="3422DF2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0B73A5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Rich</w:t>
            </w:r>
          </w:p>
        </w:tc>
        <w:tc>
          <w:tcPr>
            <w:tcW w:w="1631" w:type="dxa"/>
            <w:tcBorders>
              <w:tl2br w:val="nil"/>
              <w:tr2bl w:val="nil"/>
            </w:tcBorders>
            <w:shd w:val="clear" w:color="auto" w:fill="auto"/>
            <w:noWrap/>
            <w:vAlign w:val="center"/>
          </w:tcPr>
          <w:p w14:paraId="4EB975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243(15.2)</w:t>
            </w:r>
          </w:p>
        </w:tc>
        <w:tc>
          <w:tcPr>
            <w:tcW w:w="1351" w:type="dxa"/>
            <w:tcBorders>
              <w:tl2br w:val="nil"/>
              <w:tr2bl w:val="nil"/>
            </w:tcBorders>
            <w:shd w:val="clear" w:color="auto" w:fill="auto"/>
            <w:noWrap/>
            <w:vAlign w:val="center"/>
          </w:tcPr>
          <w:p w14:paraId="28EA440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1434(17.6)</w:t>
            </w:r>
          </w:p>
        </w:tc>
      </w:tr>
      <w:tr w14:paraId="2401ACB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60121E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Economic status in childhood, </w:t>
            </w:r>
            <w:r>
              <w:rPr>
                <w:rFonts w:hint="default" w:ascii="Times New Roman" w:hAnsi="Times New Roman" w:eastAsia="等线" w:cs="Times New Roman"/>
                <w:bCs/>
                <w:sz w:val="24"/>
                <w:szCs w:val="24"/>
              </w:rPr>
              <w:t>n (%)</w:t>
            </w:r>
          </w:p>
        </w:tc>
        <w:tc>
          <w:tcPr>
            <w:tcW w:w="1631" w:type="dxa"/>
            <w:tcBorders>
              <w:tl2br w:val="nil"/>
              <w:tr2bl w:val="nil"/>
            </w:tcBorders>
            <w:shd w:val="clear" w:color="auto" w:fill="auto"/>
            <w:noWrap/>
            <w:vAlign w:val="center"/>
          </w:tcPr>
          <w:p w14:paraId="66728B0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1FDED76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33BF6FB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75AF7EF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Poor</w:t>
            </w:r>
          </w:p>
        </w:tc>
        <w:tc>
          <w:tcPr>
            <w:tcW w:w="1631" w:type="dxa"/>
            <w:tcBorders>
              <w:tl2br w:val="nil"/>
              <w:tr2bl w:val="nil"/>
            </w:tcBorders>
            <w:shd w:val="clear" w:color="auto" w:fill="auto"/>
            <w:noWrap/>
            <w:vAlign w:val="center"/>
          </w:tcPr>
          <w:p w14:paraId="54952B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1197(74.8)</w:t>
            </w:r>
          </w:p>
        </w:tc>
        <w:tc>
          <w:tcPr>
            <w:tcW w:w="1351" w:type="dxa"/>
            <w:tcBorders>
              <w:tl2br w:val="nil"/>
              <w:tr2bl w:val="nil"/>
            </w:tcBorders>
            <w:shd w:val="clear" w:color="auto" w:fill="auto"/>
            <w:noWrap/>
            <w:vAlign w:val="center"/>
          </w:tcPr>
          <w:p w14:paraId="5FEEB2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6179(75.7)</w:t>
            </w:r>
          </w:p>
        </w:tc>
      </w:tr>
      <w:tr w14:paraId="3CF156C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25EE94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Rich</w:t>
            </w:r>
          </w:p>
        </w:tc>
        <w:tc>
          <w:tcPr>
            <w:tcW w:w="1631" w:type="dxa"/>
            <w:tcBorders>
              <w:tl2br w:val="nil"/>
              <w:tr2bl w:val="nil"/>
            </w:tcBorders>
            <w:shd w:val="clear" w:color="auto" w:fill="auto"/>
            <w:noWrap/>
            <w:vAlign w:val="center"/>
          </w:tcPr>
          <w:p w14:paraId="2C5D8B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403(25.2)</w:t>
            </w:r>
          </w:p>
        </w:tc>
        <w:tc>
          <w:tcPr>
            <w:tcW w:w="1351" w:type="dxa"/>
            <w:tcBorders>
              <w:tl2br w:val="nil"/>
              <w:tr2bl w:val="nil"/>
            </w:tcBorders>
            <w:shd w:val="clear" w:color="auto" w:fill="auto"/>
            <w:noWrap/>
            <w:vAlign w:val="center"/>
          </w:tcPr>
          <w:p w14:paraId="3AE1FD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1986(24.3)</w:t>
            </w:r>
          </w:p>
        </w:tc>
      </w:tr>
      <w:tr w14:paraId="3BC107E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4C2B4E4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ADL, </w:t>
            </w:r>
            <w:r>
              <w:rPr>
                <w:rFonts w:hint="default" w:ascii="Times New Roman" w:hAnsi="Times New Roman" w:eastAsia="等线" w:cs="Times New Roman"/>
                <w:bCs/>
                <w:sz w:val="24"/>
                <w:szCs w:val="24"/>
              </w:rPr>
              <w:t>mean±SD</w:t>
            </w:r>
          </w:p>
        </w:tc>
        <w:tc>
          <w:tcPr>
            <w:tcW w:w="1631" w:type="dxa"/>
            <w:tcBorders>
              <w:tl2br w:val="nil"/>
              <w:tr2bl w:val="nil"/>
            </w:tcBorders>
            <w:shd w:val="clear" w:color="auto" w:fill="auto"/>
            <w:noWrap/>
            <w:vAlign w:val="center"/>
          </w:tcPr>
          <w:p w14:paraId="19CB53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6.21±1.17</w:t>
            </w:r>
          </w:p>
        </w:tc>
        <w:tc>
          <w:tcPr>
            <w:tcW w:w="1351" w:type="dxa"/>
            <w:tcBorders>
              <w:tl2br w:val="nil"/>
              <w:tr2bl w:val="nil"/>
            </w:tcBorders>
            <w:shd w:val="clear" w:color="auto" w:fill="auto"/>
            <w:noWrap/>
            <w:vAlign w:val="center"/>
          </w:tcPr>
          <w:p w14:paraId="18869B9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7.84±2.81</w:t>
            </w:r>
          </w:p>
        </w:tc>
      </w:tr>
      <w:tr w14:paraId="3880A5B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00A6038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CESD-10, </w:t>
            </w:r>
            <w:r>
              <w:rPr>
                <w:rFonts w:hint="default" w:ascii="Times New Roman" w:hAnsi="Times New Roman" w:eastAsia="等线" w:cs="Times New Roman"/>
                <w:bCs/>
                <w:sz w:val="24"/>
                <w:szCs w:val="24"/>
              </w:rPr>
              <w:t>mean±SD</w:t>
            </w:r>
          </w:p>
        </w:tc>
        <w:tc>
          <w:tcPr>
            <w:tcW w:w="1631" w:type="dxa"/>
            <w:tcBorders>
              <w:tl2br w:val="nil"/>
              <w:tr2bl w:val="nil"/>
            </w:tcBorders>
            <w:shd w:val="clear" w:color="auto" w:fill="auto"/>
            <w:noWrap/>
            <w:vAlign w:val="center"/>
          </w:tcPr>
          <w:p w14:paraId="4A3D0E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15.95±2.69</w:t>
            </w:r>
          </w:p>
        </w:tc>
        <w:tc>
          <w:tcPr>
            <w:tcW w:w="1351" w:type="dxa"/>
            <w:tcBorders>
              <w:tl2br w:val="nil"/>
              <w:tr2bl w:val="nil"/>
            </w:tcBorders>
            <w:shd w:val="clear" w:color="auto" w:fill="auto"/>
            <w:noWrap/>
            <w:vAlign w:val="center"/>
          </w:tcPr>
          <w:p w14:paraId="0C90960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17.31±2.62</w:t>
            </w:r>
          </w:p>
        </w:tc>
      </w:tr>
      <w:tr w14:paraId="75A1E51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2E6EE8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Chronic disease, </w:t>
            </w:r>
            <w:r>
              <w:rPr>
                <w:rFonts w:hint="default" w:ascii="Times New Roman" w:hAnsi="Times New Roman" w:eastAsia="等线" w:cs="Times New Roman"/>
                <w:bCs/>
                <w:sz w:val="24"/>
                <w:szCs w:val="24"/>
              </w:rPr>
              <w:t>n (%)</w:t>
            </w:r>
          </w:p>
        </w:tc>
        <w:tc>
          <w:tcPr>
            <w:tcW w:w="1631" w:type="dxa"/>
            <w:tcBorders>
              <w:tl2br w:val="nil"/>
              <w:tr2bl w:val="nil"/>
            </w:tcBorders>
            <w:shd w:val="clear" w:color="auto" w:fill="auto"/>
            <w:noWrap/>
            <w:vAlign w:val="center"/>
          </w:tcPr>
          <w:p w14:paraId="08E92AA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05A3ACE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00DF8A5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6F14EF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w:t>
            </w:r>
          </w:p>
        </w:tc>
        <w:tc>
          <w:tcPr>
            <w:tcW w:w="1631" w:type="dxa"/>
            <w:tcBorders>
              <w:tl2br w:val="nil"/>
              <w:tr2bl w:val="nil"/>
            </w:tcBorders>
            <w:shd w:val="clear" w:color="auto" w:fill="auto"/>
            <w:noWrap/>
            <w:vAlign w:val="center"/>
          </w:tcPr>
          <w:p w14:paraId="3235086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785(49.1)</w:t>
            </w:r>
          </w:p>
        </w:tc>
        <w:tc>
          <w:tcPr>
            <w:tcW w:w="1351" w:type="dxa"/>
            <w:tcBorders>
              <w:tl2br w:val="nil"/>
              <w:tr2bl w:val="nil"/>
            </w:tcBorders>
            <w:shd w:val="clear" w:color="auto" w:fill="auto"/>
            <w:noWrap/>
            <w:vAlign w:val="center"/>
          </w:tcPr>
          <w:p w14:paraId="130ADA9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3639(44.6)</w:t>
            </w:r>
          </w:p>
        </w:tc>
      </w:tr>
      <w:tr w14:paraId="44E4C58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39F731F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1631" w:type="dxa"/>
            <w:tcBorders>
              <w:tl2br w:val="nil"/>
              <w:tr2bl w:val="nil"/>
            </w:tcBorders>
            <w:shd w:val="clear" w:color="auto" w:fill="auto"/>
            <w:noWrap/>
            <w:vAlign w:val="center"/>
          </w:tcPr>
          <w:p w14:paraId="6A44EF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815(50.9)</w:t>
            </w:r>
          </w:p>
        </w:tc>
        <w:tc>
          <w:tcPr>
            <w:tcW w:w="1351" w:type="dxa"/>
            <w:tcBorders>
              <w:tl2br w:val="nil"/>
              <w:tr2bl w:val="nil"/>
            </w:tcBorders>
            <w:shd w:val="clear" w:color="auto" w:fill="auto"/>
            <w:noWrap/>
            <w:vAlign w:val="center"/>
          </w:tcPr>
          <w:p w14:paraId="18546A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4562(55.4)</w:t>
            </w:r>
          </w:p>
        </w:tc>
      </w:tr>
      <w:tr w14:paraId="1ED5E9B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55906B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等线" w:cs="Times New Roman"/>
                <w:i w:val="0"/>
                <w:iCs w:val="0"/>
                <w:color w:val="000000"/>
                <w:sz w:val="24"/>
                <w:szCs w:val="24"/>
                <w:u w:val="none"/>
                <w:lang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Self-rated health, </w:t>
            </w:r>
            <w:r>
              <w:rPr>
                <w:rFonts w:hint="default" w:ascii="Times New Roman" w:hAnsi="Times New Roman" w:eastAsia="等线" w:cs="Times New Roman"/>
                <w:bCs/>
                <w:sz w:val="24"/>
                <w:szCs w:val="24"/>
              </w:rPr>
              <w:t>n (%)</w:t>
            </w:r>
          </w:p>
        </w:tc>
        <w:tc>
          <w:tcPr>
            <w:tcW w:w="1631" w:type="dxa"/>
            <w:tcBorders>
              <w:tl2br w:val="nil"/>
              <w:tr2bl w:val="nil"/>
            </w:tcBorders>
            <w:shd w:val="clear" w:color="auto" w:fill="auto"/>
            <w:noWrap/>
            <w:vAlign w:val="center"/>
          </w:tcPr>
          <w:p w14:paraId="5516D7C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c>
          <w:tcPr>
            <w:tcW w:w="1351" w:type="dxa"/>
            <w:tcBorders>
              <w:tl2br w:val="nil"/>
              <w:tr2bl w:val="nil"/>
            </w:tcBorders>
            <w:shd w:val="clear" w:color="auto" w:fill="auto"/>
            <w:noWrap/>
            <w:vAlign w:val="center"/>
          </w:tcPr>
          <w:p w14:paraId="545BA17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24"/>
                <w:szCs w:val="24"/>
                <w:u w:val="none"/>
              </w:rPr>
            </w:pPr>
          </w:p>
        </w:tc>
      </w:tr>
      <w:tr w14:paraId="2167662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7732B34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Bad</w:t>
            </w:r>
          </w:p>
        </w:tc>
        <w:tc>
          <w:tcPr>
            <w:tcW w:w="1631" w:type="dxa"/>
            <w:tcBorders>
              <w:tl2br w:val="nil"/>
              <w:tr2bl w:val="nil"/>
            </w:tcBorders>
            <w:shd w:val="clear" w:color="auto" w:fill="auto"/>
            <w:noWrap/>
            <w:vAlign w:val="center"/>
          </w:tcPr>
          <w:p w14:paraId="5E91F5E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896(56.0)</w:t>
            </w:r>
          </w:p>
        </w:tc>
        <w:tc>
          <w:tcPr>
            <w:tcW w:w="1351" w:type="dxa"/>
            <w:tcBorders>
              <w:tl2br w:val="nil"/>
              <w:tr2bl w:val="nil"/>
            </w:tcBorders>
            <w:shd w:val="clear" w:color="auto" w:fill="auto"/>
            <w:noWrap/>
            <w:vAlign w:val="center"/>
          </w:tcPr>
          <w:p w14:paraId="56EDC1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4792(58.7)</w:t>
            </w:r>
          </w:p>
        </w:tc>
      </w:tr>
      <w:tr w14:paraId="7B34D06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99" w:type="dxa"/>
            <w:tcBorders>
              <w:tl2br w:val="nil"/>
              <w:tr2bl w:val="nil"/>
            </w:tcBorders>
            <w:shd w:val="clear" w:color="auto" w:fill="auto"/>
            <w:noWrap/>
            <w:vAlign w:val="top"/>
          </w:tcPr>
          <w:p w14:paraId="021E829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Good</w:t>
            </w:r>
          </w:p>
        </w:tc>
        <w:tc>
          <w:tcPr>
            <w:tcW w:w="1631" w:type="dxa"/>
            <w:tcBorders>
              <w:tl2br w:val="nil"/>
              <w:tr2bl w:val="nil"/>
            </w:tcBorders>
            <w:shd w:val="clear" w:color="auto" w:fill="auto"/>
            <w:noWrap/>
            <w:vAlign w:val="center"/>
          </w:tcPr>
          <w:p w14:paraId="4CA668F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704(44.0)</w:t>
            </w:r>
          </w:p>
        </w:tc>
        <w:tc>
          <w:tcPr>
            <w:tcW w:w="1351" w:type="dxa"/>
            <w:tcBorders>
              <w:tl2br w:val="nil"/>
              <w:tr2bl w:val="nil"/>
            </w:tcBorders>
            <w:shd w:val="clear" w:color="auto" w:fill="auto"/>
            <w:noWrap/>
            <w:vAlign w:val="center"/>
          </w:tcPr>
          <w:p w14:paraId="65EBBB6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3373(41.3)</w:t>
            </w:r>
          </w:p>
        </w:tc>
      </w:tr>
    </w:tbl>
    <w:p w14:paraId="649D3731">
      <w:pPr>
        <w:keepNext w:val="0"/>
        <w:keepLines w:val="0"/>
        <w:widowControl/>
        <w:suppressLineNumbers w:val="0"/>
        <w:spacing w:line="240" w:lineRule="auto"/>
        <w:jc w:val="both"/>
        <w:textAlignment w:val="top"/>
        <w:rPr>
          <w:rFonts w:hint="eastAsia"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iCs/>
          <w:color w:val="000000"/>
          <w:kern w:val="0"/>
          <w:sz w:val="24"/>
          <w:szCs w:val="24"/>
          <w:u w:val="none"/>
          <w:lang w:val="en-US" w:eastAsia="zh-CN" w:bidi="ar"/>
        </w:rPr>
        <w:t>Notes:</w:t>
      </w:r>
      <w:r>
        <w:rPr>
          <w:rFonts w:hint="eastAsia" w:ascii="Times New Roman" w:hAnsi="Times New Roman" w:eastAsia="宋体" w:cs="Times New Roman"/>
          <w:i/>
          <w:iCs/>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Abbreviations: sd, standard deviation.</w:t>
      </w:r>
    </w:p>
    <w:p w14:paraId="5ADE15F2">
      <w:pPr>
        <w:keepNext w:val="0"/>
        <w:keepLines w:val="0"/>
        <w:widowControl/>
        <w:suppressLineNumbers w:val="0"/>
        <w:spacing w:line="240" w:lineRule="auto"/>
        <w:jc w:val="both"/>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vertAlign w:val="superscript"/>
          <w:lang w:val="en-US" w:eastAsia="zh-CN" w:bidi="ar"/>
        </w:rPr>
        <w:t>a</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Social participation</w:t>
      </w:r>
      <w:r>
        <w:rPr>
          <w:rFonts w:hint="default" w:ascii="Times New Roman" w:hAnsi="Times New Roman" w:eastAsia="宋体" w:cs="Times New Roman"/>
          <w:i w:val="0"/>
          <w:iCs w:val="0"/>
          <w:color w:val="000000"/>
          <w:kern w:val="0"/>
          <w:sz w:val="24"/>
          <w:szCs w:val="24"/>
          <w:u w:val="none"/>
          <w:lang w:val="en-US" w:eastAsia="zh-CN" w:bidi="ar"/>
        </w:rPr>
        <w:t xml:space="preserve"> (including </w:t>
      </w:r>
      <w:r>
        <w:rPr>
          <w:rFonts w:hint="eastAsia" w:ascii="Times New Roman" w:hAnsi="Times New Roman" w:eastAsia="宋体" w:cs="Times New Roman"/>
          <w:i/>
          <w:iCs/>
          <w:color w:val="000000"/>
          <w:kern w:val="0"/>
          <w:sz w:val="24"/>
          <w:szCs w:val="24"/>
          <w:u w:val="none"/>
          <w:lang w:val="en-US" w:eastAsia="zh-CN" w:bidi="ar"/>
        </w:rPr>
        <w:t>housework, tai chi chuan, square dancing, visiting and interacting with friends, other outdoor activities, reading books and newspapers, playing cards or mahjong, watching TV and listening to the radio, and taking part in organized social activities</w:t>
      </w:r>
      <w:r>
        <w:rPr>
          <w:rFonts w:hint="eastAsia" w:ascii="Times New Roman" w:hAnsi="Times New Roman" w:eastAsia="宋体" w:cs="Times New Roman"/>
          <w:i w:val="0"/>
          <w:iCs w:val="0"/>
          <w:color w:val="000000"/>
          <w:kern w:val="0"/>
          <w:sz w:val="24"/>
          <w:szCs w:val="24"/>
          <w:u w:val="none"/>
          <w:lang w:val="en-US" w:eastAsia="zh-CN" w:bidi="ar"/>
        </w:rPr>
        <w:t>).</w:t>
      </w:r>
    </w:p>
    <w:p w14:paraId="56E05C2B">
      <w:pPr>
        <w:rPr>
          <w:rFonts w:hint="eastAsia" w:ascii="Times New Roman" w:hAnsi="Times New Roman" w:eastAsia="宋体" w:cs="Times New Roman"/>
          <w:i w:val="0"/>
          <w:iCs w:val="0"/>
          <w:color w:val="000000"/>
          <w:kern w:val="0"/>
          <w:sz w:val="24"/>
          <w:szCs w:val="24"/>
          <w:u w:val="none"/>
          <w:lang w:val="en-US" w:eastAsia="zh-CN" w:bidi="ar"/>
        </w:rPr>
      </w:pPr>
    </w:p>
    <w:p w14:paraId="6625C2BA">
      <w:pPr>
        <w:rPr>
          <w:rFonts w:hint="eastAsia"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br w:type="page"/>
      </w:r>
    </w:p>
    <w:p w14:paraId="5E9261F9">
      <w:pPr>
        <w:rPr>
          <w:rFonts w:hint="default" w:ascii="Times New Roman" w:hAnsi="Times New Roman" w:eastAsia="等线"/>
          <w:kern w:val="0"/>
          <w:szCs w:val="21"/>
          <w:lang w:val="en-US" w:eastAsia="zh-CN" w:bidi="ar"/>
        </w:rPr>
      </w:pPr>
      <w:r>
        <w:rPr>
          <w:rFonts w:hint="default" w:ascii="Times New Roman" w:hAnsi="Times New Roman" w:eastAsia="等线"/>
          <w:kern w:val="0"/>
          <w:szCs w:val="21"/>
          <w:lang w:val="en-US" w:eastAsia="zh-CN" w:bidi="ar"/>
        </w:rPr>
        <w:object>
          <v:shape id="_x0000_i1025" o:spt="75" type="#_x0000_t75" style="height:127.3pt;width:415.05pt;" o:ole="t" filled="f" o:preferrelative="t" stroked="f" coordsize="21600,21600">
            <v:path/>
            <v:fill on="f" focussize="0,0"/>
            <v:stroke on="f"/>
            <v:imagedata r:id="rId5" o:title=""/>
            <o:lock v:ext="edit" aspectratio="f"/>
            <w10:wrap type="none"/>
            <w10:anchorlock/>
          </v:shape>
          <o:OLEObject Type="Embed" ProgID="Visio.Drawing.11" ShapeID="_x0000_i1025" DrawAspect="Content" ObjectID="_1468075725" r:id="rId4">
            <o:LockedField>false</o:LockedField>
          </o:OLEObject>
        </w:object>
      </w:r>
    </w:p>
    <w:p w14:paraId="53BBB3BE">
      <w:pPr>
        <w:spacing w:line="240" w:lineRule="auto"/>
        <w:jc w:val="center"/>
        <w:rPr>
          <w:rFonts w:hint="eastAsia"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Figure S1.</w:t>
      </w:r>
      <w:r>
        <w:rPr>
          <w:rFonts w:hint="eastAsia" w:ascii="Times New Roman" w:hAnsi="Times New Roman" w:eastAsia="等线" w:cs="Times New Roman"/>
          <w:i w:val="0"/>
          <w:iCs w:val="0"/>
          <w:kern w:val="0"/>
          <w:sz w:val="24"/>
          <w:szCs w:val="24"/>
          <w:u w:val="none"/>
          <w:lang w:val="en-US" w:eastAsia="zh-CN" w:bidi="ar"/>
        </w:rPr>
        <w:t xml:space="preserve"> </w:t>
      </w:r>
      <w:r>
        <w:rPr>
          <w:rFonts w:hint="eastAsia" w:ascii="Times New Roman" w:hAnsi="Times New Roman" w:eastAsia="等线"/>
          <w:kern w:val="0"/>
          <w:sz w:val="24"/>
          <w:szCs w:val="24"/>
          <w:lang w:bidi="ar"/>
        </w:rPr>
        <w:t xml:space="preserve">Cross-lagged model with </w:t>
      </w:r>
      <w:r>
        <w:rPr>
          <w:rFonts w:hint="eastAsia" w:ascii="Times New Roman" w:hAnsi="Times New Roman" w:eastAsia="等线"/>
          <w:kern w:val="0"/>
          <w:sz w:val="24"/>
          <w:szCs w:val="24"/>
          <w:u w:val="none"/>
          <w:lang w:eastAsia="zh-CN" w:bidi="ar"/>
        </w:rPr>
        <w:t>s</w:t>
      </w:r>
      <w:r>
        <w:rPr>
          <w:rFonts w:hint="eastAsia" w:ascii="Times New Roman" w:hAnsi="Times New Roman" w:eastAsia="等线"/>
          <w:kern w:val="0"/>
          <w:sz w:val="24"/>
          <w:szCs w:val="24"/>
          <w:u w:val="none"/>
          <w:lang w:val="en-US" w:eastAsia="zh-CN" w:bidi="ar"/>
        </w:rPr>
        <w:t>ocial participation</w:t>
      </w:r>
      <w:r>
        <w:rPr>
          <w:rFonts w:hint="eastAsia" w:ascii="Times New Roman" w:hAnsi="Times New Roman" w:eastAsia="等线"/>
          <w:kern w:val="0"/>
          <w:sz w:val="24"/>
          <w:szCs w:val="24"/>
          <w:lang w:bidi="ar"/>
        </w:rPr>
        <w:t xml:space="preserve"> and </w:t>
      </w:r>
      <w:r>
        <w:rPr>
          <w:rFonts w:hint="eastAsia" w:ascii="Times New Roman" w:hAnsi="Times New Roman" w:eastAsia="等线"/>
          <w:kern w:val="0"/>
          <w:sz w:val="24"/>
          <w:szCs w:val="24"/>
          <w:u w:val="none"/>
          <w:lang w:val="en-US" w:eastAsia="zh-CN" w:bidi="ar"/>
        </w:rPr>
        <w:t>outpatient expenses</w:t>
      </w:r>
      <w:r>
        <w:rPr>
          <w:rFonts w:hint="eastAsia" w:ascii="Times New Roman" w:hAnsi="Times New Roman" w:eastAsia="等线"/>
          <w:kern w:val="0"/>
          <w:sz w:val="24"/>
          <w:szCs w:val="24"/>
          <w:lang w:bidi="ar"/>
        </w:rPr>
        <w:t xml:space="preserve"> among </w:t>
      </w:r>
      <w:r>
        <w:rPr>
          <w:rFonts w:hint="eastAsia" w:ascii="Times New Roman" w:hAnsi="Times New Roman" w:eastAsia="等线"/>
          <w:kern w:val="0"/>
          <w:sz w:val="24"/>
          <w:szCs w:val="24"/>
          <w:u w:val="none"/>
          <w:lang w:eastAsia="zh-CN" w:bidi="ar"/>
        </w:rPr>
        <w:t>r</w:t>
      </w:r>
      <w:r>
        <w:rPr>
          <w:rFonts w:hint="eastAsia" w:ascii="Times New Roman" w:hAnsi="Times New Roman" w:eastAsia="等线"/>
          <w:kern w:val="0"/>
          <w:sz w:val="24"/>
          <w:szCs w:val="24"/>
          <w:u w:val="none"/>
          <w:lang w:val="en-US" w:eastAsia="zh-CN" w:bidi="ar"/>
        </w:rPr>
        <w:t>ural older people</w:t>
      </w:r>
      <w:r>
        <w:rPr>
          <w:rFonts w:hint="eastAsia" w:ascii="Times New Roman" w:hAnsi="Times New Roman" w:eastAsia="等线"/>
          <w:kern w:val="0"/>
          <w:sz w:val="24"/>
          <w:szCs w:val="24"/>
          <w:lang w:bidi="ar"/>
        </w:rPr>
        <w:t xml:space="preserve"> at three time points</w:t>
      </w:r>
      <w:r>
        <w:rPr>
          <w:rFonts w:hint="eastAsia" w:ascii="Times New Roman" w:hAnsi="Times New Roman" w:eastAsia="等线"/>
          <w:kern w:val="0"/>
          <w:sz w:val="24"/>
          <w:szCs w:val="24"/>
          <w:u w:val="none"/>
          <w:lang w:val="en-US" w:eastAsia="zh-CN" w:bidi="ar"/>
        </w:rPr>
        <w:t xml:space="preserve">.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val="en-US"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79BDB7DB">
      <w:pPr>
        <w:spacing w:line="360" w:lineRule="auto"/>
        <w:jc w:val="center"/>
        <w:rPr>
          <w:rFonts w:hint="default" w:ascii="Times New Roman" w:hAnsi="Times New Roman" w:eastAsia="等线"/>
          <w:kern w:val="0"/>
          <w:szCs w:val="21"/>
          <w:lang w:val="en-US" w:eastAsia="zh-CN" w:bidi="ar"/>
        </w:rPr>
      </w:pPr>
      <w:r>
        <w:rPr>
          <w:rFonts w:hint="default" w:ascii="Times New Roman" w:hAnsi="Times New Roman" w:eastAsia="等线"/>
          <w:kern w:val="0"/>
          <w:szCs w:val="21"/>
          <w:lang w:val="en-US" w:eastAsia="zh-CN" w:bidi="ar"/>
        </w:rPr>
        <w:object>
          <v:shape id="_x0000_i1026" o:spt="75" type="#_x0000_t75" style="height:127.3pt;width:415.05pt;" o:ole="t" filled="f" o:preferrelative="t" stroked="f" coordsize="21600,21600">
            <v:path/>
            <v:fill on="f" focussize="0,0"/>
            <v:stroke on="f"/>
            <v:imagedata r:id="rId7" o:title=""/>
            <o:lock v:ext="edit" aspectratio="f"/>
            <w10:wrap type="none"/>
            <w10:anchorlock/>
          </v:shape>
          <o:OLEObject Type="Embed" ProgID="Visio.Drawing.11" ShapeID="_x0000_i1026" DrawAspect="Content" ObjectID="_1468075726" r:id="rId6">
            <o:LockedField>false</o:LockedField>
          </o:OLEObject>
        </w:object>
      </w:r>
    </w:p>
    <w:p w14:paraId="2A33CEB2">
      <w:pPr>
        <w:spacing w:line="240" w:lineRule="auto"/>
        <w:jc w:val="center"/>
        <w:rPr>
          <w:rFonts w:hint="eastAsia" w:ascii="Times New Roman" w:hAnsi="Times New Roman" w:eastAsia="等线"/>
          <w:kern w:val="0"/>
          <w:szCs w:val="21"/>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Figure S2.</w:t>
      </w:r>
      <w:r>
        <w:rPr>
          <w:rFonts w:hint="eastAsia" w:ascii="Times New Roman" w:hAnsi="Times New Roman" w:eastAsia="等线" w:cs="Times New Roman"/>
          <w:i w:val="0"/>
          <w:iCs w:val="0"/>
          <w:kern w:val="0"/>
          <w:sz w:val="24"/>
          <w:szCs w:val="24"/>
          <w:u w:val="none"/>
          <w:lang w:val="en-US" w:eastAsia="zh-CN" w:bidi="ar"/>
        </w:rPr>
        <w:t xml:space="preserve"> </w:t>
      </w:r>
      <w:r>
        <w:rPr>
          <w:rFonts w:hint="eastAsia" w:ascii="Times New Roman" w:hAnsi="Times New Roman" w:eastAsia="等线"/>
          <w:kern w:val="0"/>
          <w:sz w:val="24"/>
          <w:szCs w:val="24"/>
          <w:lang w:bidi="ar"/>
        </w:rPr>
        <w:t xml:space="preserve">Cross-lagged model with </w:t>
      </w:r>
      <w:r>
        <w:rPr>
          <w:rFonts w:hint="eastAsia" w:ascii="Times New Roman" w:hAnsi="Times New Roman" w:eastAsia="等线"/>
          <w:kern w:val="0"/>
          <w:sz w:val="24"/>
          <w:szCs w:val="24"/>
          <w:u w:val="none"/>
          <w:lang w:eastAsia="zh-CN" w:bidi="ar"/>
        </w:rPr>
        <w:t>s</w:t>
      </w:r>
      <w:r>
        <w:rPr>
          <w:rFonts w:hint="eastAsia" w:ascii="Times New Roman" w:hAnsi="Times New Roman" w:eastAsia="等线"/>
          <w:kern w:val="0"/>
          <w:sz w:val="24"/>
          <w:szCs w:val="24"/>
          <w:u w:val="none"/>
          <w:lang w:val="en-US" w:eastAsia="zh-CN" w:bidi="ar"/>
        </w:rPr>
        <w:t>ocial participation</w:t>
      </w:r>
      <w:r>
        <w:rPr>
          <w:rFonts w:hint="eastAsia" w:ascii="Times New Roman" w:hAnsi="Times New Roman" w:eastAsia="等线"/>
          <w:kern w:val="0"/>
          <w:sz w:val="24"/>
          <w:szCs w:val="24"/>
          <w:lang w:bidi="ar"/>
        </w:rPr>
        <w:t xml:space="preserve"> and </w:t>
      </w:r>
      <w:r>
        <w:rPr>
          <w:rFonts w:hint="eastAsia" w:ascii="Times New Roman" w:hAnsi="Times New Roman" w:eastAsia="等线"/>
          <w:kern w:val="0"/>
          <w:sz w:val="24"/>
          <w:szCs w:val="24"/>
          <w:u w:val="none"/>
          <w:lang w:val="en-US" w:eastAsia="zh-CN" w:bidi="ar"/>
        </w:rPr>
        <w:t>inpatient expenses</w:t>
      </w:r>
      <w:r>
        <w:rPr>
          <w:rFonts w:hint="eastAsia" w:ascii="Times New Roman" w:hAnsi="Times New Roman" w:eastAsia="等线"/>
          <w:kern w:val="0"/>
          <w:sz w:val="24"/>
          <w:szCs w:val="24"/>
          <w:lang w:bidi="ar"/>
        </w:rPr>
        <w:t xml:space="preserve"> among </w:t>
      </w:r>
      <w:r>
        <w:rPr>
          <w:rFonts w:hint="eastAsia" w:ascii="Times New Roman" w:hAnsi="Times New Roman" w:eastAsia="等线"/>
          <w:kern w:val="0"/>
          <w:sz w:val="24"/>
          <w:szCs w:val="24"/>
          <w:u w:val="none"/>
          <w:lang w:eastAsia="zh-CN" w:bidi="ar"/>
        </w:rPr>
        <w:t>r</w:t>
      </w:r>
      <w:r>
        <w:rPr>
          <w:rFonts w:hint="eastAsia" w:ascii="Times New Roman" w:hAnsi="Times New Roman" w:eastAsia="等线"/>
          <w:kern w:val="0"/>
          <w:sz w:val="24"/>
          <w:szCs w:val="24"/>
          <w:u w:val="none"/>
          <w:lang w:val="en-US" w:eastAsia="zh-CN" w:bidi="ar"/>
        </w:rPr>
        <w:t>ural older people</w:t>
      </w:r>
      <w:r>
        <w:rPr>
          <w:rFonts w:hint="eastAsia" w:ascii="Times New Roman" w:hAnsi="Times New Roman" w:eastAsia="等线"/>
          <w:kern w:val="0"/>
          <w:sz w:val="24"/>
          <w:szCs w:val="24"/>
          <w:lang w:bidi="ar"/>
        </w:rPr>
        <w:t xml:space="preserve"> at three time points</w:t>
      </w:r>
      <w:r>
        <w:rPr>
          <w:rFonts w:hint="eastAsia" w:ascii="Times New Roman" w:hAnsi="Times New Roman" w:eastAsia="等线"/>
          <w:kern w:val="0"/>
          <w:sz w:val="24"/>
          <w:szCs w:val="24"/>
          <w:u w:val="none"/>
          <w:lang w:val="en-US" w:eastAsia="zh-CN" w:bidi="ar"/>
        </w:rPr>
        <w:t xml:space="preserve">.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val="en-US"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br w:type="page"/>
      </w:r>
      <w:r>
        <w:rPr>
          <w:rFonts w:hint="default" w:ascii="Times New Roman" w:hAnsi="Times New Roman" w:eastAsia="宋体" w:cs="Times New Roman"/>
          <w:i w:val="0"/>
          <w:iCs w:val="0"/>
          <w:color w:val="000000"/>
          <w:kern w:val="0"/>
          <w:sz w:val="24"/>
          <w:szCs w:val="24"/>
          <w:u w:val="none"/>
          <w:lang w:val="en-US" w:eastAsia="zh-CN" w:bidi="ar"/>
        </w:rPr>
        <w:object>
          <v:shape id="_x0000_i1050" o:spt="75" type="#_x0000_t75" style="height:136.25pt;width:416.45pt;" o:ole="t" filled="f" o:preferrelative="t" stroked="f" coordsize="21600,21600">
            <v:path/>
            <v:fill on="f" focussize="0,0"/>
            <v:stroke on="f"/>
            <v:imagedata r:id="rId9" o:title=""/>
            <o:lock v:ext="edit" aspectratio="f"/>
            <w10:wrap type="none"/>
            <w10:anchorlock/>
          </v:shape>
          <o:OLEObject Type="Embed" ProgID="Visio.Drawing.11" ShapeID="_x0000_i1050" DrawAspect="Content" ObjectID="_1468075727" r:id="rId8">
            <o:LockedField>false</o:LockedField>
          </o:OLEObject>
        </w:object>
      </w:r>
      <w:r>
        <w:rPr>
          <w:rFonts w:hint="eastAsia" w:ascii="Times New Roman" w:hAnsi="Times New Roman" w:eastAsia="等线" w:cs="Times New Roman"/>
          <w:b w:val="0"/>
          <w:bCs w:val="0"/>
          <w:i w:val="0"/>
          <w:iCs w:val="0"/>
          <w:kern w:val="0"/>
          <w:sz w:val="24"/>
          <w:szCs w:val="24"/>
          <w:u w:val="none"/>
          <w:lang w:val="en-US" w:eastAsia="zh-CN" w:bidi="ar"/>
        </w:rPr>
        <w:t>Figure S3.</w:t>
      </w:r>
      <w:r>
        <w:rPr>
          <w:rFonts w:hint="eastAsia" w:ascii="Times New Roman" w:hAnsi="Times New Roman" w:eastAsia="等线" w:cs="Times New Roman"/>
          <w:b/>
          <w:bCs/>
          <w:i w:val="0"/>
          <w:iCs w:val="0"/>
          <w:kern w:val="0"/>
          <w:sz w:val="24"/>
          <w:szCs w:val="24"/>
          <w:u w:val="none"/>
          <w:lang w:val="en-US" w:eastAsia="zh-CN" w:bidi="ar"/>
        </w:rPr>
        <w:t xml:space="preserve"> </w:t>
      </w:r>
      <w:r>
        <w:rPr>
          <w:rFonts w:hint="eastAsia" w:ascii="Times New Roman" w:hAnsi="Times New Roman" w:eastAsia="等线" w:cs="Times New Roman"/>
          <w:b w:val="0"/>
          <w:bCs w:val="0"/>
          <w:i w:val="0"/>
          <w:iCs w:val="0"/>
          <w:kern w:val="0"/>
          <w:sz w:val="24"/>
          <w:szCs w:val="24"/>
          <w:u w:val="none"/>
          <w:lang w:val="en-US" w:eastAsia="zh-CN" w:bidi="ar"/>
        </w:rPr>
        <w:t xml:space="preserve">Cross-lagged panel model of social participation and outpatient expenses among rural older males across three time points.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35A97110">
      <w:pPr>
        <w:widowControl/>
        <w:spacing w:line="360" w:lineRule="auto"/>
        <w:jc w:val="center"/>
        <w:textAlignment w:val="top"/>
        <w:rPr>
          <w:rFonts w:hint="eastAsia" w:ascii="Times New Roman" w:hAnsi="Times New Roman" w:eastAsia="等线"/>
          <w:kern w:val="0"/>
          <w:szCs w:val="21"/>
          <w:lang w:val="en-US" w:eastAsia="zh-CN" w:bidi="ar"/>
        </w:rPr>
      </w:pPr>
      <w:r>
        <w:rPr>
          <w:rFonts w:hint="eastAsia" w:ascii="Times New Roman" w:hAnsi="Times New Roman" w:eastAsia="等线"/>
          <w:kern w:val="0"/>
          <w:szCs w:val="21"/>
          <w:lang w:val="en-US" w:eastAsia="zh-CN" w:bidi="ar"/>
        </w:rPr>
        <w:object>
          <v:shape id="_x0000_i1028" o:spt="75" type="#_x0000_t75" style="height:130pt;width:415.05pt;" o:ole="t" filled="f" o:preferrelative="t" stroked="f" coordsize="21600,21600">
            <v:path/>
            <v:fill on="f" focussize="0,0"/>
            <v:stroke on="f"/>
            <v:imagedata r:id="rId11" o:title=""/>
            <o:lock v:ext="edit" aspectratio="f"/>
            <w10:wrap type="none"/>
            <w10:anchorlock/>
          </v:shape>
          <o:OLEObject Type="Embed" ProgID="Visio.Drawing.11" ShapeID="_x0000_i1028" DrawAspect="Content" ObjectID="_1468075728" r:id="rId10">
            <o:LockedField>false</o:LockedField>
          </o:OLEObject>
        </w:object>
      </w:r>
    </w:p>
    <w:p w14:paraId="35663345">
      <w:pPr>
        <w:widowControl/>
        <w:spacing w:line="240" w:lineRule="auto"/>
        <w:jc w:val="center"/>
        <w:textAlignment w:val="top"/>
        <w:rPr>
          <w:rFonts w:hint="eastAsia"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Figure S4.</w:t>
      </w:r>
      <w:r>
        <w:rPr>
          <w:rFonts w:hint="eastAsia" w:ascii="Times New Roman" w:hAnsi="Times New Roman" w:eastAsia="等线" w:cs="Times New Roman"/>
          <w:b/>
          <w:bCs/>
          <w:i w:val="0"/>
          <w:iCs w:val="0"/>
          <w:kern w:val="0"/>
          <w:sz w:val="24"/>
          <w:szCs w:val="24"/>
          <w:u w:val="none"/>
          <w:lang w:val="en-US" w:eastAsia="zh-CN" w:bidi="ar"/>
        </w:rPr>
        <w:t xml:space="preserve"> </w:t>
      </w:r>
      <w:r>
        <w:rPr>
          <w:rFonts w:hint="eastAsia" w:ascii="Times New Roman" w:hAnsi="Times New Roman" w:eastAsia="等线" w:cs="Times New Roman"/>
          <w:b w:val="0"/>
          <w:bCs w:val="0"/>
          <w:i w:val="0"/>
          <w:iCs w:val="0"/>
          <w:kern w:val="0"/>
          <w:sz w:val="24"/>
          <w:szCs w:val="24"/>
          <w:u w:val="none"/>
          <w:lang w:val="en-US" w:eastAsia="zh-CN" w:bidi="ar"/>
        </w:rPr>
        <w:t xml:space="preserve">Cross-lagged panel model of social participation and outpatient expenses among rural older females across three time points.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64A4B29D">
      <w:pPr>
        <w:widowControl/>
        <w:spacing w:line="480" w:lineRule="auto"/>
        <w:jc w:val="center"/>
        <w:textAlignment w:val="top"/>
        <w:rPr>
          <w:rFonts w:hint="default" w:ascii="Times New Roman" w:hAnsi="Times New Roman" w:eastAsia="等线"/>
          <w:kern w:val="0"/>
          <w:szCs w:val="21"/>
          <w:lang w:val="en-US" w:eastAsia="zh-CN" w:bidi="ar"/>
        </w:rPr>
      </w:pPr>
      <w:r>
        <w:rPr>
          <w:rFonts w:hint="default" w:ascii="Times New Roman" w:hAnsi="Times New Roman" w:eastAsia="等线"/>
          <w:kern w:val="0"/>
          <w:szCs w:val="21"/>
          <w:lang w:val="en-US" w:eastAsia="zh-CN" w:bidi="ar"/>
        </w:rPr>
        <w:object>
          <v:shape id="_x0000_i1029" o:spt="75" type="#_x0000_t75" style="height:131.8pt;width:415.05pt;" o:ole="t" filled="f" o:preferrelative="t" stroked="f" coordsize="21600,21600">
            <v:path/>
            <v:fill on="f" focussize="0,0"/>
            <v:stroke on="f"/>
            <v:imagedata r:id="rId13" o:title=""/>
            <o:lock v:ext="edit" aspectratio="f"/>
            <w10:wrap type="none"/>
            <w10:anchorlock/>
          </v:shape>
          <o:OLEObject Type="Embed" ProgID="Visio.Drawing.11" ShapeID="_x0000_i1029" DrawAspect="Content" ObjectID="_1468075729" r:id="rId12">
            <o:LockedField>false</o:LockedField>
          </o:OLEObject>
        </w:object>
      </w:r>
    </w:p>
    <w:p w14:paraId="5097606D">
      <w:pPr>
        <w:spacing w:line="240" w:lineRule="auto"/>
        <w:jc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 xml:space="preserve">Figure S5. Cross-lagged panel model of social participation and inpatient expenses among rural older males across three time points.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27FAE63D">
      <w:pPr>
        <w:widowControl/>
        <w:spacing w:line="360" w:lineRule="auto"/>
        <w:jc w:val="center"/>
        <w:textAlignment w:val="top"/>
        <w:rPr>
          <w:rFonts w:hint="eastAsia" w:ascii="Times New Roman" w:hAnsi="Times New Roman" w:eastAsia="等线"/>
          <w:kern w:val="0"/>
          <w:szCs w:val="21"/>
          <w:lang w:val="en-US" w:eastAsia="zh-CN" w:bidi="ar"/>
        </w:rPr>
      </w:pPr>
      <w:r>
        <w:rPr>
          <w:rFonts w:hint="eastAsia" w:ascii="Times New Roman" w:hAnsi="Times New Roman" w:eastAsia="等线"/>
          <w:kern w:val="0"/>
          <w:szCs w:val="21"/>
          <w:lang w:val="en-US" w:eastAsia="zh-CN" w:bidi="ar"/>
        </w:rPr>
        <w:object>
          <v:shape id="_x0000_i1030" o:spt="75" type="#_x0000_t75" style="height:133.7pt;width:415.05pt;" o:ole="t" filled="f" o:preferrelative="t" stroked="f" coordsize="21600,21600">
            <v:path/>
            <v:fill on="f" focussize="0,0"/>
            <v:stroke on="f"/>
            <v:imagedata r:id="rId15" o:title=""/>
            <o:lock v:ext="edit" aspectratio="f"/>
            <w10:wrap type="none"/>
            <w10:anchorlock/>
          </v:shape>
          <o:OLEObject Type="Embed" ProgID="Visio.Drawing.11" ShapeID="_x0000_i1030" DrawAspect="Content" ObjectID="_1468075730" r:id="rId14">
            <o:LockedField>false</o:LockedField>
          </o:OLEObject>
        </w:object>
      </w:r>
    </w:p>
    <w:p w14:paraId="4B80F488">
      <w:pPr>
        <w:widowControl/>
        <w:spacing w:line="240" w:lineRule="auto"/>
        <w:jc w:val="center"/>
        <w:textAlignment w:val="top"/>
        <w:rPr>
          <w:rFonts w:hint="eastAsia"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 xml:space="preserve">Figure S6. Cross-lagged panel model of social participation and inpatient expenses among rural older females across three time points.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2C1BF166">
      <w:pP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object>
          <v:shape id="_x0000_i1031" o:spt="75" type="#_x0000_t75" style="height:127.75pt;width:415.05pt;" o:ole="t" filled="f" o:preferrelative="t" stroked="f" coordsize="21600,21600">
            <v:path/>
            <v:fill on="f" focussize="0,0"/>
            <v:stroke on="f"/>
            <v:imagedata r:id="rId17" o:title=""/>
            <o:lock v:ext="edit" aspectratio="f"/>
            <w10:wrap type="none"/>
            <w10:anchorlock/>
          </v:shape>
          <o:OLEObject Type="Embed" ProgID="Visio.Drawing.11" ShapeID="_x0000_i1031" DrawAspect="Content" ObjectID="_1468075731" r:id="rId16">
            <o:LockedField>false</o:LockedField>
          </o:OLEObject>
        </w:object>
      </w:r>
    </w:p>
    <w:p w14:paraId="211A2ADF">
      <w:pPr>
        <w:widowControl/>
        <w:spacing w:line="240" w:lineRule="auto"/>
        <w:jc w:val="center"/>
        <w:textAlignment w:val="top"/>
        <w:rPr>
          <w:rFonts w:hint="eastAsia"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 xml:space="preserve">Figure S7. Cross-lagged panel model of social participation and outpatient expenses among unmarried rural older people across three time points.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6E810882">
      <w:pPr>
        <w:widowControl/>
        <w:spacing w:line="360" w:lineRule="auto"/>
        <w:jc w:val="both"/>
        <w:textAlignment w:val="top"/>
        <w:rPr>
          <w:rFonts w:hint="default" w:ascii="Times New Roman" w:hAnsi="Times New Roman" w:eastAsia="等线"/>
          <w:kern w:val="0"/>
          <w:szCs w:val="21"/>
          <w:lang w:val="en-US" w:eastAsia="zh-CN" w:bidi="ar"/>
        </w:rPr>
      </w:pPr>
      <w:r>
        <w:rPr>
          <w:rFonts w:hint="default" w:ascii="Times New Roman" w:hAnsi="Times New Roman" w:eastAsia="等线"/>
          <w:kern w:val="0"/>
          <w:szCs w:val="21"/>
          <w:lang w:val="en-US" w:eastAsia="zh-CN" w:bidi="ar"/>
        </w:rPr>
        <w:object>
          <v:shape id="_x0000_i1032" o:spt="75" type="#_x0000_t75" style="height:136.8pt;width:415.05pt;" o:ole="t" filled="f" o:preferrelative="t" stroked="f" coordsize="21600,21600">
            <v:path/>
            <v:fill on="f" focussize="0,0"/>
            <v:stroke on="f"/>
            <v:imagedata r:id="rId19" o:title=""/>
            <o:lock v:ext="edit" aspectratio="f"/>
            <w10:wrap type="none"/>
            <w10:anchorlock/>
          </v:shape>
          <o:OLEObject Type="Embed" ProgID="Visio.Drawing.11" ShapeID="_x0000_i1032" DrawAspect="Content" ObjectID="_1468075732" r:id="rId18">
            <o:LockedField>false</o:LockedField>
          </o:OLEObject>
        </w:object>
      </w:r>
    </w:p>
    <w:p w14:paraId="44C011B3">
      <w:pPr>
        <w:widowControl/>
        <w:spacing w:line="240" w:lineRule="auto"/>
        <w:jc w:val="center"/>
        <w:textAlignment w:val="top"/>
        <w:rPr>
          <w:rFonts w:hint="default"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Figure S8.</w:t>
      </w:r>
      <w:r>
        <w:rPr>
          <w:rFonts w:hint="eastAsia" w:ascii="Times New Roman" w:hAnsi="Times New Roman" w:eastAsia="等线" w:cs="Times New Roman"/>
          <w:b/>
          <w:bCs/>
          <w:i w:val="0"/>
          <w:iCs w:val="0"/>
          <w:kern w:val="0"/>
          <w:sz w:val="24"/>
          <w:szCs w:val="24"/>
          <w:u w:val="none"/>
          <w:lang w:val="en-US" w:eastAsia="zh-CN" w:bidi="ar"/>
        </w:rPr>
        <w:t xml:space="preserve"> </w:t>
      </w:r>
      <w:r>
        <w:rPr>
          <w:rFonts w:hint="eastAsia" w:ascii="Times New Roman" w:hAnsi="Times New Roman" w:eastAsia="等线" w:cs="Times New Roman"/>
          <w:b w:val="0"/>
          <w:bCs w:val="0"/>
          <w:i w:val="0"/>
          <w:iCs w:val="0"/>
          <w:kern w:val="0"/>
          <w:sz w:val="24"/>
          <w:szCs w:val="24"/>
          <w:u w:val="none"/>
          <w:lang w:val="en-US" w:eastAsia="zh-CN" w:bidi="ar"/>
        </w:rPr>
        <w:t xml:space="preserve">Cross-lagged panel model of social participation and outpatient expenses among married rural older people across three time points.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1537F5F6">
      <w:pP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object>
          <v:shape id="_x0000_i1033" o:spt="75" type="#_x0000_t75" style="height:128.7pt;width:415.05pt;" o:ole="t" filled="f" o:preferrelative="t" stroked="f" coordsize="21600,21600">
            <v:path/>
            <v:fill on="f" focussize="0,0"/>
            <v:stroke on="f"/>
            <v:imagedata r:id="rId21" o:title=""/>
            <o:lock v:ext="edit" aspectratio="f"/>
            <w10:wrap type="none"/>
            <w10:anchorlock/>
          </v:shape>
          <o:OLEObject Type="Embed" ProgID="Visio.Drawing.11" ShapeID="_x0000_i1033" DrawAspect="Content" ObjectID="_1468075733" r:id="rId20">
            <o:LockedField>false</o:LockedField>
          </o:OLEObject>
        </w:object>
      </w:r>
    </w:p>
    <w:p w14:paraId="55809565">
      <w:pPr>
        <w:widowControl/>
        <w:spacing w:line="240" w:lineRule="auto"/>
        <w:jc w:val="center"/>
        <w:textAlignment w:val="top"/>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 xml:space="preserve">Figure S9. Cross-lagged panel model of social participation and inpatient expenses among unmarried rural older people across three time points.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06DD56D0">
      <w:pP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object>
          <v:shape id="_x0000_i1034" o:spt="75" type="#_x0000_t75" style="height:130.1pt;width:415.05pt;" o:ole="t" filled="f" o:preferrelative="t" stroked="f" coordsize="21600,21600">
            <v:path/>
            <v:fill on="f" focussize="0,0"/>
            <v:stroke on="f"/>
            <v:imagedata r:id="rId23" o:title=""/>
            <o:lock v:ext="edit" aspectratio="f"/>
            <w10:wrap type="none"/>
            <w10:anchorlock/>
          </v:shape>
          <o:OLEObject Type="Embed" ProgID="Visio.Drawing.11" ShapeID="_x0000_i1034" DrawAspect="Content" ObjectID="_1468075734" r:id="rId22">
            <o:LockedField>false</o:LockedField>
          </o:OLEObject>
        </w:object>
      </w:r>
    </w:p>
    <w:p w14:paraId="58F9390F">
      <w:pPr>
        <w:widowControl/>
        <w:spacing w:line="240" w:lineRule="auto"/>
        <w:jc w:val="center"/>
        <w:textAlignment w:val="top"/>
        <w:rPr>
          <w:rFonts w:hint="eastAsia"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Figure S10.</w:t>
      </w:r>
      <w:r>
        <w:rPr>
          <w:rFonts w:hint="eastAsia" w:ascii="Times New Roman" w:hAnsi="Times New Roman" w:eastAsia="等线" w:cs="Times New Roman"/>
          <w:b/>
          <w:bCs/>
          <w:i w:val="0"/>
          <w:iCs w:val="0"/>
          <w:kern w:val="0"/>
          <w:sz w:val="24"/>
          <w:szCs w:val="24"/>
          <w:u w:val="none"/>
          <w:lang w:val="en-US" w:eastAsia="zh-CN" w:bidi="ar"/>
        </w:rPr>
        <w:t xml:space="preserve"> </w:t>
      </w:r>
      <w:r>
        <w:rPr>
          <w:rFonts w:hint="eastAsia" w:ascii="Times New Roman" w:hAnsi="Times New Roman" w:eastAsia="等线" w:cs="Times New Roman"/>
          <w:b w:val="0"/>
          <w:bCs w:val="0"/>
          <w:i w:val="0"/>
          <w:iCs w:val="0"/>
          <w:kern w:val="0"/>
          <w:sz w:val="24"/>
          <w:szCs w:val="24"/>
          <w:u w:val="none"/>
          <w:lang w:val="en-US" w:eastAsia="zh-CN" w:bidi="ar"/>
        </w:rPr>
        <w:t xml:space="preserve">Cross-lagged panel model of social participation and outpatient expenses among married rural older people across three time points.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10D1686D">
      <w:pPr>
        <w:widowControl/>
        <w:spacing w:line="360" w:lineRule="auto"/>
        <w:jc w:val="center"/>
        <w:textAlignment w:val="top"/>
        <w:rPr>
          <w:rFonts w:hint="eastAsia" w:ascii="Times New Roman" w:hAnsi="Times New Roman" w:eastAsia="等线"/>
          <w:kern w:val="0"/>
          <w:szCs w:val="21"/>
          <w:lang w:val="en-US" w:eastAsia="zh-CN" w:bidi="ar"/>
        </w:rPr>
      </w:pPr>
      <w:r>
        <w:rPr>
          <w:rFonts w:hint="eastAsia" w:ascii="Times New Roman" w:hAnsi="Times New Roman" w:eastAsia="等线"/>
          <w:kern w:val="0"/>
          <w:szCs w:val="21"/>
          <w:lang w:val="en-US" w:eastAsia="zh-CN" w:bidi="ar"/>
        </w:rPr>
        <w:object>
          <v:shape id="_x0000_i1047" o:spt="75" alt="" type="#_x0000_t75" style="height:111pt;width:415.05pt;" o:ole="t" filled="f" o:preferrelative="t" stroked="f" coordsize="21600,21600">
            <v:path/>
            <v:fill on="f" focussize="0,0"/>
            <v:stroke on="f"/>
            <v:imagedata r:id="rId25" o:title=""/>
            <o:lock v:ext="edit" aspectratio="f"/>
            <w10:wrap type="none"/>
            <w10:anchorlock/>
          </v:shape>
          <o:OLEObject Type="Embed" ProgID="Visio.Drawing.11" ShapeID="_x0000_i1047" DrawAspect="Content" ObjectID="_1468075735" r:id="rId24">
            <o:LockedField>false</o:LockedField>
          </o:OLEObject>
        </w:object>
      </w:r>
    </w:p>
    <w:p w14:paraId="616C6AD3">
      <w:pPr>
        <w:widowControl/>
        <w:spacing w:line="240" w:lineRule="auto"/>
        <w:jc w:val="center"/>
        <w:textAlignment w:val="top"/>
        <w:rPr>
          <w:rFonts w:hint="eastAsia"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Figure S11.</w:t>
      </w:r>
      <w:r>
        <w:rPr>
          <w:rFonts w:hint="eastAsia" w:ascii="Times New Roman" w:hAnsi="Times New Roman" w:eastAsia="等线" w:cs="Times New Roman"/>
          <w:b/>
          <w:bCs/>
          <w:i w:val="0"/>
          <w:iCs w:val="0"/>
          <w:kern w:val="0"/>
          <w:sz w:val="24"/>
          <w:szCs w:val="24"/>
          <w:u w:val="none"/>
          <w:lang w:val="en-US" w:eastAsia="zh-CN" w:bidi="ar"/>
        </w:rPr>
        <w:t xml:space="preserve"> </w:t>
      </w:r>
      <w:r>
        <w:rPr>
          <w:rFonts w:hint="eastAsia" w:ascii="Times New Roman" w:hAnsi="Times New Roman" w:eastAsia="等线" w:cs="Times New Roman"/>
          <w:b w:val="0"/>
          <w:bCs w:val="0"/>
          <w:i w:val="0"/>
          <w:iCs w:val="0"/>
          <w:kern w:val="0"/>
          <w:sz w:val="24"/>
          <w:szCs w:val="24"/>
          <w:u w:val="none"/>
          <w:lang w:val="en-US" w:eastAsia="zh-CN" w:bidi="ar"/>
        </w:rPr>
        <w:t>Cross-lagged panel model of social participation and outpatient expenses among rural older adults with poor economic conditions across three time points.</w:t>
      </w:r>
      <w:r>
        <w:rPr>
          <w:rFonts w:hint="eastAsia" w:ascii="Times New Roman" w:hAnsi="Times New Roman" w:eastAsia="等线" w:cs="Times New Roman"/>
          <w:b/>
          <w:bCs/>
          <w:i w:val="0"/>
          <w:iCs w:val="0"/>
          <w:kern w:val="0"/>
          <w:sz w:val="24"/>
          <w:szCs w:val="24"/>
          <w:u w:val="none"/>
          <w:lang w:val="en-US" w:eastAsia="zh-CN" w:bidi="ar"/>
        </w:rPr>
        <w:t xml:space="preserve">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1BC99A10">
      <w:pPr>
        <w:widowControl/>
        <w:spacing w:line="360" w:lineRule="auto"/>
        <w:jc w:val="center"/>
        <w:textAlignment w:val="top"/>
        <w:rPr>
          <w:rFonts w:hint="eastAsia" w:ascii="Times New Roman" w:hAnsi="Times New Roman" w:eastAsia="等线"/>
          <w:kern w:val="0"/>
          <w:szCs w:val="21"/>
          <w:lang w:val="en-US" w:eastAsia="zh-CN" w:bidi="ar"/>
        </w:rPr>
      </w:pPr>
      <w:r>
        <w:rPr>
          <w:rFonts w:hint="eastAsia" w:ascii="Times New Roman" w:hAnsi="Times New Roman" w:eastAsia="等线"/>
          <w:kern w:val="0"/>
          <w:szCs w:val="21"/>
          <w:lang w:val="en-US" w:eastAsia="zh-CN" w:bidi="ar"/>
        </w:rPr>
        <w:object>
          <v:shape id="_x0000_i1036" o:spt="75" alt="" type="#_x0000_t75" style="height:117.75pt;width:415.05pt;" o:ole="t" filled="f" o:preferrelative="t" stroked="f" coordsize="21600,21600">
            <v:path/>
            <v:fill on="f" focussize="0,0"/>
            <v:stroke on="f"/>
            <v:imagedata r:id="rId27" o:title=""/>
            <o:lock v:ext="edit" aspectratio="f"/>
            <w10:wrap type="none"/>
            <w10:anchorlock/>
          </v:shape>
          <o:OLEObject Type="Embed" ProgID="Visio.Drawing.11" ShapeID="_x0000_i1036" DrawAspect="Content" ObjectID="_1468075736" r:id="rId26">
            <o:LockedField>false</o:LockedField>
          </o:OLEObject>
        </w:object>
      </w:r>
    </w:p>
    <w:p w14:paraId="6AB2E526">
      <w:pPr>
        <w:widowControl/>
        <w:spacing w:line="240" w:lineRule="auto"/>
        <w:jc w:val="center"/>
        <w:textAlignment w:val="top"/>
        <w:rPr>
          <w:rFonts w:hint="eastAsia"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 xml:space="preserve">Figure S12. Cross-lagged </w:t>
      </w:r>
      <w:r>
        <w:rPr>
          <w:rFonts w:hint="eastAsia" w:ascii="Times New Roman" w:hAnsi="Times New Roman" w:eastAsia="等线" w:cs="Times New Roman"/>
          <w:b w:val="0"/>
          <w:bCs w:val="0"/>
          <w:i w:val="0"/>
          <w:iCs w:val="0"/>
          <w:kern w:val="0"/>
          <w:sz w:val="24"/>
          <w:szCs w:val="24"/>
          <w:u w:val="none"/>
          <w:lang w:val="en-US" w:eastAsia="zh-CN" w:bidi="ar"/>
        </w:rPr>
        <w:t>panel model of social participation and outpatient expenses among rural older adults with good economic conditions across three time points.</w:t>
      </w:r>
      <w:r>
        <w:rPr>
          <w:rFonts w:hint="eastAsia" w:ascii="Times New Roman" w:hAnsi="Times New Roman" w:eastAsia="等线" w:cs="Times New Roman"/>
          <w:b/>
          <w:bCs/>
          <w:i w:val="0"/>
          <w:iCs w:val="0"/>
          <w:kern w:val="0"/>
          <w:sz w:val="24"/>
          <w:szCs w:val="24"/>
          <w:u w:val="none"/>
          <w:lang w:val="en-US" w:eastAsia="zh-CN" w:bidi="ar"/>
        </w:rPr>
        <w:t xml:space="preserve">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054A4051">
      <w:pP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object>
          <v:shape id="_x0000_i1037" o:spt="75" alt="" type="#_x0000_t75" style="height:120.25pt;width:415.05pt;" o:ole="t" filled="f" o:preferrelative="t" stroked="f" coordsize="21600,21600">
            <v:path/>
            <v:fill on="f" focussize="0,0"/>
            <v:stroke on="f"/>
            <v:imagedata r:id="rId29" o:title=""/>
            <o:lock v:ext="edit" aspectratio="f"/>
            <w10:wrap type="none"/>
            <w10:anchorlock/>
          </v:shape>
          <o:OLEObject Type="Embed" ProgID="Visio.Drawing.11" ShapeID="_x0000_i1037" DrawAspect="Content" ObjectID="_1468075737" r:id="rId28">
            <o:LockedField>false</o:LockedField>
          </o:OLEObject>
        </w:object>
      </w:r>
    </w:p>
    <w:p w14:paraId="569FFE75">
      <w:pPr>
        <w:widowControl/>
        <w:spacing w:line="240" w:lineRule="auto"/>
        <w:jc w:val="center"/>
        <w:textAlignment w:val="top"/>
        <w:rPr>
          <w:rFonts w:hint="eastAsia" w:ascii="Times New Roman" w:hAnsi="Times New Roman" w:eastAsia="等线" w:cs="Times New Roman"/>
          <w:b/>
          <w:bCs/>
          <w:i w:val="0"/>
          <w:iCs w:val="0"/>
          <w:kern w:val="0"/>
          <w:sz w:val="24"/>
          <w:szCs w:val="24"/>
          <w:u w:val="none"/>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Figure S13. Cross-lagged panel model of social participation and inpatient expenses among rural older adults with poor economic conditions across three time points.</w:t>
      </w:r>
      <w:r>
        <w:rPr>
          <w:rFonts w:hint="eastAsia" w:ascii="Times New Roman" w:hAnsi="Times New Roman" w:eastAsia="等线" w:cs="Times New Roman"/>
          <w:b/>
          <w:bCs/>
          <w:i w:val="0"/>
          <w:iCs w:val="0"/>
          <w:kern w:val="0"/>
          <w:sz w:val="24"/>
          <w:szCs w:val="24"/>
          <w:u w:val="none"/>
          <w:lang w:val="en-US" w:eastAsia="zh-CN" w:bidi="ar"/>
        </w:rPr>
        <w:t xml:space="preserve"> </w:t>
      </w:r>
    </w:p>
    <w:p w14:paraId="74727FC3">
      <w:pPr>
        <w:widowControl/>
        <w:spacing w:line="240" w:lineRule="auto"/>
        <w:jc w:val="center"/>
        <w:textAlignment w:val="top"/>
        <w:rPr>
          <w:rFonts w:hint="eastAsia" w:ascii="Times New Roman" w:hAnsi="Times New Roman" w:eastAsia="等线"/>
          <w:kern w:val="0"/>
          <w:sz w:val="24"/>
          <w:szCs w:val="24"/>
          <w:lang w:val="en-US" w:eastAsia="zh-CN" w:bidi="ar"/>
        </w:rPr>
      </w:pP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kern w:val="0"/>
          <w:sz w:val="24"/>
          <w:szCs w:val="24"/>
          <w:lang w:bidi="ar"/>
        </w:rPr>
        <w:t xml:space="preserve"> </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5A4D94E4">
      <w:pPr>
        <w:widowControl/>
        <w:spacing w:line="360" w:lineRule="auto"/>
        <w:jc w:val="center"/>
        <w:textAlignment w:val="top"/>
        <w:rPr>
          <w:rFonts w:hint="eastAsia" w:ascii="Times New Roman" w:hAnsi="Times New Roman" w:eastAsia="等线"/>
          <w:kern w:val="0"/>
          <w:szCs w:val="21"/>
          <w:lang w:val="en-US" w:eastAsia="zh-CN" w:bidi="ar"/>
        </w:rPr>
      </w:pPr>
      <w:r>
        <w:rPr>
          <w:rFonts w:hint="eastAsia" w:ascii="Times New Roman" w:hAnsi="Times New Roman" w:eastAsia="等线"/>
          <w:kern w:val="0"/>
          <w:szCs w:val="21"/>
          <w:lang w:val="en-US" w:eastAsia="zh-CN" w:bidi="ar"/>
        </w:rPr>
        <w:object>
          <v:shape id="_x0000_i1038" o:spt="75" alt="" type="#_x0000_t75" style="height:117.4pt;width:415.05pt;" o:ole="t" filled="f" o:preferrelative="t" stroked="f" coordsize="21600,21600">
            <v:path/>
            <v:fill on="f" focussize="0,0"/>
            <v:stroke on="f"/>
            <v:imagedata r:id="rId31" o:title=""/>
            <o:lock v:ext="edit" aspectratio="f"/>
            <w10:wrap type="none"/>
            <w10:anchorlock/>
          </v:shape>
          <o:OLEObject Type="Embed" ProgID="Visio.Drawing.11" ShapeID="_x0000_i1038" DrawAspect="Content" ObjectID="_1468075738" r:id="rId30">
            <o:LockedField>false</o:LockedField>
          </o:OLEObject>
        </w:object>
      </w:r>
    </w:p>
    <w:p w14:paraId="6D226DBE">
      <w:pPr>
        <w:widowControl/>
        <w:spacing w:line="240" w:lineRule="auto"/>
        <w:jc w:val="center"/>
        <w:textAlignment w:val="top"/>
        <w:rPr>
          <w:rFonts w:hint="eastAsia"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Figure S14.</w:t>
      </w:r>
      <w:r>
        <w:rPr>
          <w:rFonts w:hint="eastAsia" w:ascii="Times New Roman" w:hAnsi="Times New Roman" w:eastAsia="等线" w:cs="Times New Roman"/>
          <w:b/>
          <w:bCs/>
          <w:i w:val="0"/>
          <w:iCs w:val="0"/>
          <w:kern w:val="0"/>
          <w:sz w:val="24"/>
          <w:szCs w:val="24"/>
          <w:u w:val="none"/>
          <w:lang w:val="en-US" w:eastAsia="zh-CN" w:bidi="ar"/>
        </w:rPr>
        <w:t xml:space="preserve"> </w:t>
      </w:r>
      <w:r>
        <w:rPr>
          <w:rFonts w:hint="eastAsia" w:ascii="Times New Roman" w:hAnsi="Times New Roman" w:eastAsia="等线" w:cs="Times New Roman"/>
          <w:b w:val="0"/>
          <w:bCs w:val="0"/>
          <w:i w:val="0"/>
          <w:iCs w:val="0"/>
          <w:kern w:val="0"/>
          <w:sz w:val="24"/>
          <w:szCs w:val="24"/>
          <w:u w:val="none"/>
          <w:lang w:val="en-US" w:eastAsia="zh-CN" w:bidi="ar"/>
        </w:rPr>
        <w:t>Cross-lagged panel model of social participation and inpatient expenses among rural older adults with good economic conditions across three time points.</w:t>
      </w:r>
      <w:r>
        <w:rPr>
          <w:rFonts w:hint="eastAsia" w:ascii="Times New Roman" w:hAnsi="Times New Roman" w:eastAsia="等线" w:cs="Times New Roman"/>
          <w:b/>
          <w:bCs/>
          <w:i w:val="0"/>
          <w:iCs w:val="0"/>
          <w:kern w:val="0"/>
          <w:sz w:val="24"/>
          <w:szCs w:val="24"/>
          <w:u w:val="none"/>
          <w:lang w:val="en-US" w:eastAsia="zh-CN" w:bidi="ar"/>
        </w:rPr>
        <w:t xml:space="preserve">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6FD622F2">
      <w:pPr>
        <w:widowControl/>
        <w:spacing w:line="360" w:lineRule="auto"/>
        <w:jc w:val="center"/>
        <w:textAlignment w:val="top"/>
        <w:rPr>
          <w:rFonts w:hint="default" w:ascii="Times New Roman" w:hAnsi="Times New Roman" w:eastAsia="等线"/>
          <w:kern w:val="0"/>
          <w:szCs w:val="21"/>
          <w:lang w:val="en-US" w:eastAsia="zh-CN" w:bidi="ar"/>
        </w:rPr>
      </w:pPr>
      <w:r>
        <w:rPr>
          <w:rFonts w:hint="default" w:ascii="Times New Roman" w:hAnsi="Times New Roman" w:eastAsia="等线"/>
          <w:kern w:val="0"/>
          <w:szCs w:val="21"/>
          <w:lang w:val="en-US" w:eastAsia="zh-CN" w:bidi="ar"/>
        </w:rPr>
        <w:object>
          <v:shape id="_x0000_i1039" o:spt="75" alt="" type="#_x0000_t75" style="height:118.15pt;width:415.05pt;" o:ole="t" filled="f" o:preferrelative="t" stroked="f" coordsize="21600,21600">
            <v:path/>
            <v:fill on="f" focussize="0,0"/>
            <v:stroke on="f"/>
            <v:imagedata r:id="rId33" o:title=""/>
            <o:lock v:ext="edit" aspectratio="f"/>
            <w10:wrap type="none"/>
            <w10:anchorlock/>
          </v:shape>
          <o:OLEObject Type="Embed" ProgID="Visio.Drawing.11" ShapeID="_x0000_i1039" DrawAspect="Content" ObjectID="_1468075739" r:id="rId32">
            <o:LockedField>false</o:LockedField>
          </o:OLEObject>
        </w:object>
      </w:r>
    </w:p>
    <w:p w14:paraId="2BAFE5A1">
      <w:pPr>
        <w:widowControl/>
        <w:spacing w:line="240" w:lineRule="auto"/>
        <w:jc w:val="center"/>
        <w:textAlignment w:val="top"/>
        <w:rPr>
          <w:rFonts w:hint="eastAsia"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Figure S15. Cross-lagged panel model of social participation and outpatient expenses among rural older adults with access to medical services across three time points.</w:t>
      </w:r>
      <w:r>
        <w:rPr>
          <w:rFonts w:hint="eastAsia" w:ascii="Times New Roman" w:hAnsi="Times New Roman" w:eastAsia="等线" w:cs="Times New Roman"/>
          <w:b/>
          <w:bCs/>
          <w:i w:val="0"/>
          <w:iCs w:val="0"/>
          <w:kern w:val="0"/>
          <w:sz w:val="24"/>
          <w:szCs w:val="24"/>
          <w:u w:val="none"/>
          <w:lang w:val="en-US" w:eastAsia="zh-CN" w:bidi="ar"/>
        </w:rPr>
        <w:t xml:space="preserve">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35EAB1BA">
      <w:pPr>
        <w:widowControl/>
        <w:spacing w:line="360" w:lineRule="auto"/>
        <w:jc w:val="center"/>
        <w:textAlignment w:val="top"/>
        <w:rPr>
          <w:rFonts w:hint="default" w:ascii="Times New Roman" w:hAnsi="Times New Roman" w:eastAsia="等线"/>
          <w:kern w:val="0"/>
          <w:szCs w:val="21"/>
          <w:lang w:val="en-US" w:eastAsia="zh-CN" w:bidi="ar"/>
        </w:rPr>
      </w:pPr>
      <w:r>
        <w:rPr>
          <w:rFonts w:hint="default" w:ascii="Times New Roman" w:hAnsi="Times New Roman" w:eastAsia="等线"/>
          <w:kern w:val="0"/>
          <w:szCs w:val="21"/>
          <w:lang w:val="en-US" w:eastAsia="zh-CN" w:bidi="ar"/>
        </w:rPr>
        <w:object>
          <v:shape id="_x0000_i1040" o:spt="75" alt="" type="#_x0000_t75" style="height:117.5pt;width:415.05pt;" o:ole="t" filled="f" o:preferrelative="t" stroked="f" coordsize="21600,21600">
            <v:path/>
            <v:fill on="f" focussize="0,0"/>
            <v:stroke on="f"/>
            <v:imagedata r:id="rId35" o:title=""/>
            <o:lock v:ext="edit" aspectratio="f"/>
            <w10:wrap type="none"/>
            <w10:anchorlock/>
          </v:shape>
          <o:OLEObject Type="Embed" ProgID="Visio.Drawing.11" ShapeID="_x0000_i1040" DrawAspect="Content" ObjectID="_1468075740" r:id="rId34">
            <o:LockedField>false</o:LockedField>
          </o:OLEObject>
        </w:object>
      </w:r>
    </w:p>
    <w:p w14:paraId="6EF08A0C">
      <w:pPr>
        <w:widowControl/>
        <w:spacing w:line="240" w:lineRule="auto"/>
        <w:jc w:val="center"/>
        <w:textAlignment w:val="top"/>
        <w:rPr>
          <w:rFonts w:hint="eastAsia" w:ascii="Times New Roman" w:hAnsi="Times New Roman" w:eastAsia="等线" w:cs="Times New Roman"/>
          <w:b w:val="0"/>
          <w:bCs w:val="0"/>
          <w:i w:val="0"/>
          <w:iCs w:val="0"/>
          <w:kern w:val="0"/>
          <w:sz w:val="24"/>
          <w:szCs w:val="24"/>
          <w:u w:val="none"/>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 xml:space="preserve">Figure S16. Cross-lagged panel model of social participation and outpatient expenses among rural older adults with no access to medical services across three time points. </w:t>
      </w:r>
      <w:r>
        <w:rPr>
          <w:rFonts w:hint="eastAsia" w:ascii="Times New Roman" w:hAnsi="Times New Roman" w:eastAsia="等线" w:cs="Times New Roman"/>
          <w:b w:val="0"/>
          <w:bCs w:val="0"/>
          <w:i/>
          <w:iCs/>
          <w:kern w:val="0"/>
          <w:sz w:val="24"/>
          <w:szCs w:val="24"/>
          <w:u w:val="none"/>
          <w:lang w:val="en-US" w:eastAsia="zh-CN" w:bidi="ar"/>
        </w:rPr>
        <w:t>Note:</w:t>
      </w:r>
      <w:r>
        <w:rPr>
          <w:rFonts w:hint="eastAsia" w:ascii="Times New Roman" w:hAnsi="Times New Roman" w:eastAsia="等线" w:cs="Times New Roman"/>
          <w:b w:val="0"/>
          <w:bCs w:val="0"/>
          <w:i w:val="0"/>
          <w:iCs w:val="0"/>
          <w:kern w:val="0"/>
          <w:sz w:val="24"/>
          <w:szCs w:val="24"/>
          <w:u w:val="none"/>
          <w:lang w:val="en-US" w:eastAsia="zh-CN" w:bidi="ar"/>
        </w:rPr>
        <w:t xml:space="preserve"> </w:t>
      </w:r>
      <w:r>
        <w:rPr>
          <w:rFonts w:hint="eastAsia" w:ascii="Times New Roman" w:hAnsi="Times New Roman" w:eastAsia="等线" w:cs="Times New Roman"/>
          <w:b w:val="0"/>
          <w:bCs w:val="0"/>
          <w:i w:val="0"/>
          <w:iCs w:val="0"/>
          <w:kern w:val="0"/>
          <w:sz w:val="24"/>
          <w:szCs w:val="24"/>
          <w:u w:val="none"/>
          <w:vertAlign w:val="superscript"/>
          <w:lang w:val="en-US" w:eastAsia="zh-CN" w:bidi="ar"/>
        </w:rPr>
        <w:t>***</w:t>
      </w:r>
      <w:r>
        <w:rPr>
          <w:rFonts w:hint="eastAsia" w:ascii="Times New Roman" w:hAnsi="Times New Roman" w:eastAsia="等线" w:cs="Times New Roman"/>
          <w:b w:val="0"/>
          <w:bCs w:val="0"/>
          <w:i/>
          <w:iCs/>
          <w:kern w:val="0"/>
          <w:sz w:val="24"/>
          <w:szCs w:val="24"/>
          <w:u w:val="none"/>
          <w:lang w:val="en-US" w:eastAsia="zh-CN" w:bidi="ar"/>
        </w:rPr>
        <w:t>P</w:t>
      </w:r>
      <w:r>
        <w:rPr>
          <w:rFonts w:hint="eastAsia" w:ascii="Times New Roman" w:hAnsi="Times New Roman" w:eastAsia="等线" w:cs="Times New Roman"/>
          <w:b w:val="0"/>
          <w:bCs w:val="0"/>
          <w:i w:val="0"/>
          <w:iCs w:val="0"/>
          <w:kern w:val="0"/>
          <w:sz w:val="24"/>
          <w:szCs w:val="24"/>
          <w:u w:val="none"/>
          <w:lang w:val="en-US" w:eastAsia="zh-CN" w:bidi="ar"/>
        </w:rPr>
        <w:t>&lt;0.001.</w:t>
      </w:r>
    </w:p>
    <w:p w14:paraId="245A4E41">
      <w:pP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object>
          <v:shape id="_x0000_i1041" o:spt="75" alt="" type="#_x0000_t75" style="height:114.3pt;width:415.05pt;" o:ole="t" filled="f" o:preferrelative="t" stroked="f" coordsize="21600,21600">
            <v:path/>
            <v:fill on="f" focussize="0,0"/>
            <v:stroke on="f"/>
            <v:imagedata r:id="rId37" o:title=""/>
            <o:lock v:ext="edit" aspectratio="f"/>
            <w10:wrap type="none"/>
            <w10:anchorlock/>
          </v:shape>
          <o:OLEObject Type="Embed" ProgID="Visio.Drawing.11" ShapeID="_x0000_i1041" DrawAspect="Content" ObjectID="_1468075741" r:id="rId36">
            <o:LockedField>false</o:LockedField>
          </o:OLEObject>
        </w:object>
      </w:r>
    </w:p>
    <w:p w14:paraId="1741C1B5">
      <w:pPr>
        <w:widowControl/>
        <w:spacing w:line="240" w:lineRule="auto"/>
        <w:jc w:val="center"/>
        <w:textAlignment w:val="top"/>
        <w:rPr>
          <w:rFonts w:hint="eastAsia"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Figure S17. Cross-lagged panel model of social participation and inpatient expenses among rural older adults with access to medical services across three time points.</w:t>
      </w:r>
      <w:r>
        <w:rPr>
          <w:rFonts w:hint="eastAsia" w:ascii="Times New Roman" w:hAnsi="Times New Roman" w:eastAsia="等线" w:cs="Times New Roman"/>
          <w:b/>
          <w:bCs/>
          <w:i w:val="0"/>
          <w:iCs w:val="0"/>
          <w:kern w:val="0"/>
          <w:sz w:val="24"/>
          <w:szCs w:val="24"/>
          <w:u w:val="none"/>
          <w:lang w:val="en-US" w:eastAsia="zh-CN" w:bidi="ar"/>
        </w:rPr>
        <w:t xml:space="preserve"> </w:t>
      </w:r>
      <w:r>
        <w:rPr>
          <w:rFonts w:hint="eastAsia" w:ascii="Times New Roman" w:hAnsi="Times New Roman" w:eastAsia="等线"/>
          <w:i/>
          <w:iCs/>
          <w:kern w:val="0"/>
          <w:sz w:val="24"/>
          <w:szCs w:val="24"/>
          <w:lang w:bidi="ar"/>
        </w:rPr>
        <w:t>Note:</w:t>
      </w:r>
      <w:r>
        <w:rPr>
          <w:rFonts w:hint="eastAsia" w:ascii="Times New Roman" w:hAnsi="Times New Roman" w:eastAsia="等线"/>
          <w:kern w:val="0"/>
          <w:sz w:val="24"/>
          <w:szCs w:val="24"/>
          <w:lang w:bidi="ar"/>
        </w:rPr>
        <w:t xml:space="preserve"> </w:t>
      </w:r>
      <w:r>
        <w:rPr>
          <w:rFonts w:hint="eastAsia" w:ascii="Times New Roman" w:hAnsi="Times New Roman" w:eastAsia="等线"/>
          <w:kern w:val="0"/>
          <w:sz w:val="24"/>
          <w:szCs w:val="24"/>
          <w:vertAlign w:val="superscript"/>
          <w:lang w:bidi="ar"/>
        </w:rPr>
        <w:t>**</w:t>
      </w:r>
      <w:r>
        <w:rPr>
          <w:rFonts w:hint="eastAsia" w:ascii="Times New Roman" w:hAnsi="Times New Roman" w:eastAsia="等线"/>
          <w:kern w:val="0"/>
          <w:sz w:val="24"/>
          <w:szCs w:val="24"/>
          <w:vertAlign w:val="superscript"/>
          <w:lang w:val="en-US" w:eastAsia="zh-CN" w:bidi="ar"/>
        </w:rPr>
        <w:t>*</w:t>
      </w:r>
      <w:r>
        <w:rPr>
          <w:rFonts w:hint="eastAsia" w:ascii="Times New Roman" w:hAnsi="Times New Roman" w:eastAsia="等线"/>
          <w:i/>
          <w:iCs/>
          <w:kern w:val="0"/>
          <w:sz w:val="24"/>
          <w:szCs w:val="24"/>
          <w:lang w:eastAsia="zh-CN" w:bidi="ar"/>
        </w:rPr>
        <w:t>P</w:t>
      </w:r>
      <w:r>
        <w:rPr>
          <w:rFonts w:hint="eastAsia" w:ascii="Times New Roman" w:hAnsi="Times New Roman" w:eastAsia="等线"/>
          <w:kern w:val="0"/>
          <w:sz w:val="24"/>
          <w:szCs w:val="24"/>
          <w:lang w:eastAsia="zh-CN" w:bidi="ar"/>
        </w:rPr>
        <w:t>&lt;</w:t>
      </w:r>
      <w:r>
        <w:rPr>
          <w:rFonts w:hint="eastAsia" w:ascii="Times New Roman" w:hAnsi="Times New Roman" w:eastAsia="等线"/>
          <w:kern w:val="0"/>
          <w:sz w:val="24"/>
          <w:szCs w:val="24"/>
          <w:lang w:bidi="ar"/>
        </w:rPr>
        <w:t>0.001</w:t>
      </w:r>
      <w:r>
        <w:rPr>
          <w:rFonts w:hint="eastAsia" w:ascii="Times New Roman" w:hAnsi="Times New Roman" w:eastAsia="等线"/>
          <w:kern w:val="0"/>
          <w:sz w:val="24"/>
          <w:szCs w:val="24"/>
          <w:lang w:val="en-US" w:eastAsia="zh-CN" w:bidi="ar"/>
        </w:rPr>
        <w:t>.</w:t>
      </w:r>
    </w:p>
    <w:p w14:paraId="0ACFDBD1">
      <w:pPr>
        <w:widowControl/>
        <w:spacing w:line="360" w:lineRule="auto"/>
        <w:jc w:val="center"/>
        <w:textAlignment w:val="top"/>
        <w:rPr>
          <w:rFonts w:hint="eastAsia" w:ascii="Times New Roman" w:hAnsi="Times New Roman" w:eastAsia="等线" w:cs="Times New Roman"/>
          <w:b w:val="0"/>
          <w:bCs w:val="0"/>
          <w:i w:val="0"/>
          <w:iCs w:val="0"/>
          <w:kern w:val="0"/>
          <w:sz w:val="21"/>
          <w:szCs w:val="21"/>
          <w:u w:val="none"/>
          <w:lang w:val="en-US" w:eastAsia="zh-CN" w:bidi="ar"/>
        </w:rPr>
      </w:pPr>
      <w:r>
        <w:rPr>
          <w:rFonts w:hint="eastAsia" w:ascii="Times New Roman" w:hAnsi="Times New Roman" w:eastAsia="等线" w:cs="Times New Roman"/>
          <w:b w:val="0"/>
          <w:bCs w:val="0"/>
          <w:i w:val="0"/>
          <w:iCs w:val="0"/>
          <w:kern w:val="0"/>
          <w:sz w:val="21"/>
          <w:szCs w:val="21"/>
          <w:u w:val="none"/>
          <w:lang w:val="en-US" w:eastAsia="zh-CN" w:bidi="ar"/>
        </w:rPr>
        <w:object>
          <v:shape id="_x0000_i1048" o:spt="75" alt="" type="#_x0000_t75" style="height:115.15pt;width:415.05pt;" o:ole="t" filled="f" o:preferrelative="t" stroked="f" coordsize="21600,21600">
            <v:path/>
            <v:fill on="f" focussize="0,0"/>
            <v:stroke on="f"/>
            <v:imagedata r:id="rId39" o:title=""/>
            <o:lock v:ext="edit" aspectratio="f"/>
            <w10:wrap type="none"/>
            <w10:anchorlock/>
          </v:shape>
          <o:OLEObject Type="Embed" ProgID="Visio.Drawing.11" ShapeID="_x0000_i1048" DrawAspect="Content" ObjectID="_1468075742" r:id="rId38">
            <o:LockedField>false</o:LockedField>
          </o:OLEObject>
        </w:object>
      </w:r>
    </w:p>
    <w:p w14:paraId="662698F0">
      <w:pPr>
        <w:widowControl/>
        <w:spacing w:line="240" w:lineRule="auto"/>
        <w:jc w:val="center"/>
        <w:textAlignment w:val="top"/>
        <w:rPr>
          <w:rFonts w:hint="eastAsia" w:ascii="Times New Roman" w:hAnsi="Times New Roman" w:eastAsia="等线" w:cs="Times New Roman"/>
          <w:b w:val="0"/>
          <w:bCs w:val="0"/>
          <w:i w:val="0"/>
          <w:iCs w:val="0"/>
          <w:kern w:val="0"/>
          <w:sz w:val="24"/>
          <w:szCs w:val="24"/>
          <w:u w:val="none"/>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 xml:space="preserve">Figure S18. Cross-lagged panel model of social participation and outpatient expenses among rural older adults with no access to medical services across three time points. </w:t>
      </w:r>
      <w:r>
        <w:rPr>
          <w:rFonts w:hint="eastAsia" w:ascii="Times New Roman" w:hAnsi="Times New Roman" w:eastAsia="等线" w:cs="Times New Roman"/>
          <w:b w:val="0"/>
          <w:bCs w:val="0"/>
          <w:i/>
          <w:iCs/>
          <w:kern w:val="0"/>
          <w:sz w:val="24"/>
          <w:szCs w:val="24"/>
          <w:u w:val="none"/>
          <w:lang w:val="en-US" w:eastAsia="zh-CN" w:bidi="ar"/>
        </w:rPr>
        <w:t>Note:</w:t>
      </w:r>
      <w:r>
        <w:rPr>
          <w:rFonts w:hint="eastAsia" w:ascii="Times New Roman" w:hAnsi="Times New Roman" w:eastAsia="等线" w:cs="Times New Roman"/>
          <w:b w:val="0"/>
          <w:bCs w:val="0"/>
          <w:i w:val="0"/>
          <w:iCs w:val="0"/>
          <w:kern w:val="0"/>
          <w:sz w:val="24"/>
          <w:szCs w:val="24"/>
          <w:u w:val="none"/>
          <w:lang w:val="en-US" w:eastAsia="zh-CN" w:bidi="ar"/>
        </w:rPr>
        <w:t xml:space="preserve"> </w:t>
      </w:r>
      <w:r>
        <w:rPr>
          <w:rFonts w:hint="eastAsia" w:ascii="Times New Roman" w:hAnsi="Times New Roman" w:eastAsia="等线" w:cs="Times New Roman"/>
          <w:b w:val="0"/>
          <w:bCs w:val="0"/>
          <w:i w:val="0"/>
          <w:iCs w:val="0"/>
          <w:kern w:val="0"/>
          <w:sz w:val="24"/>
          <w:szCs w:val="24"/>
          <w:u w:val="none"/>
          <w:vertAlign w:val="superscript"/>
          <w:lang w:val="en-US" w:eastAsia="zh-CN" w:bidi="ar"/>
        </w:rPr>
        <w:t>***</w:t>
      </w:r>
      <w:r>
        <w:rPr>
          <w:rFonts w:hint="eastAsia" w:ascii="Times New Roman" w:hAnsi="Times New Roman" w:eastAsia="等线" w:cs="Times New Roman"/>
          <w:b w:val="0"/>
          <w:bCs w:val="0"/>
          <w:i/>
          <w:iCs/>
          <w:kern w:val="0"/>
          <w:sz w:val="24"/>
          <w:szCs w:val="24"/>
          <w:u w:val="none"/>
          <w:lang w:val="en-US" w:eastAsia="zh-CN" w:bidi="ar"/>
        </w:rPr>
        <w:t>P</w:t>
      </w:r>
      <w:r>
        <w:rPr>
          <w:rFonts w:hint="eastAsia" w:ascii="Times New Roman" w:hAnsi="Times New Roman" w:eastAsia="等线" w:cs="Times New Roman"/>
          <w:b w:val="0"/>
          <w:bCs w:val="0"/>
          <w:i w:val="0"/>
          <w:iCs w:val="0"/>
          <w:kern w:val="0"/>
          <w:sz w:val="24"/>
          <w:szCs w:val="24"/>
          <w:u w:val="none"/>
          <w:lang w:val="en-US" w:eastAsia="zh-CN" w:bidi="ar"/>
        </w:rPr>
        <w:t>&lt;0.001.</w:t>
      </w:r>
    </w:p>
    <w:p w14:paraId="1942E195">
      <w:pPr>
        <w:widowControl/>
        <w:spacing w:line="360" w:lineRule="auto"/>
        <w:jc w:val="center"/>
        <w:textAlignment w:val="top"/>
        <w:rPr>
          <w:rFonts w:hint="default" w:ascii="Times New Roman" w:hAnsi="Times New Roman" w:eastAsia="等线" w:cs="Times New Roman"/>
          <w:b w:val="0"/>
          <w:bCs w:val="0"/>
          <w:i w:val="0"/>
          <w:iCs w:val="0"/>
          <w:kern w:val="0"/>
          <w:sz w:val="21"/>
          <w:szCs w:val="21"/>
          <w:u w:val="none"/>
          <w:lang w:val="en-US" w:eastAsia="zh-CN" w:bidi="ar"/>
        </w:rPr>
      </w:pPr>
      <w:r>
        <w:rPr>
          <w:rFonts w:hint="default" w:ascii="Times New Roman" w:hAnsi="Times New Roman" w:eastAsia="等线" w:cs="Times New Roman"/>
          <w:b w:val="0"/>
          <w:bCs w:val="0"/>
          <w:i w:val="0"/>
          <w:iCs w:val="0"/>
          <w:kern w:val="0"/>
          <w:sz w:val="21"/>
          <w:szCs w:val="21"/>
          <w:u w:val="none"/>
          <w:lang w:val="en-US" w:eastAsia="zh-CN" w:bidi="ar"/>
        </w:rPr>
        <w:object>
          <v:shape id="_x0000_i1043" o:spt="75" alt="" type="#_x0000_t75" style="height:117.5pt;width:415.05pt;" o:ole="t" filled="f" o:preferrelative="t" stroked="f" coordsize="21600,21600">
            <v:path/>
            <v:fill on="f" focussize="0,0"/>
            <v:stroke on="f"/>
            <v:imagedata r:id="rId41" o:title=""/>
            <o:lock v:ext="edit" aspectratio="f"/>
            <w10:wrap type="none"/>
            <w10:anchorlock/>
          </v:shape>
          <o:OLEObject Type="Embed" ProgID="Visio.Drawing.11" ShapeID="_x0000_i1043" DrawAspect="Content" ObjectID="_1468075743" r:id="rId40">
            <o:LockedField>false</o:LockedField>
          </o:OLEObject>
        </w:object>
      </w:r>
    </w:p>
    <w:p w14:paraId="3AFC2290">
      <w:pPr>
        <w:widowControl/>
        <w:spacing w:line="240" w:lineRule="auto"/>
        <w:jc w:val="center"/>
        <w:textAlignment w:val="top"/>
        <w:rPr>
          <w:rFonts w:hint="eastAsia" w:ascii="Times New Roman" w:hAnsi="Times New Roman" w:eastAsia="等线" w:cs="Times New Roman"/>
          <w:b w:val="0"/>
          <w:bCs w:val="0"/>
          <w:i w:val="0"/>
          <w:iCs w:val="0"/>
          <w:kern w:val="0"/>
          <w:sz w:val="24"/>
          <w:szCs w:val="24"/>
          <w:u w:val="none"/>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 xml:space="preserve">Figure S19. Cross-lagged panel model of social participation and outpatient expenses among self-rated healthy older adults in rural areas across three time points. </w:t>
      </w:r>
      <w:r>
        <w:rPr>
          <w:rFonts w:hint="eastAsia" w:ascii="Times New Roman" w:hAnsi="Times New Roman" w:eastAsia="等线" w:cs="Times New Roman"/>
          <w:b w:val="0"/>
          <w:bCs w:val="0"/>
          <w:i/>
          <w:iCs/>
          <w:kern w:val="0"/>
          <w:sz w:val="24"/>
          <w:szCs w:val="24"/>
          <w:u w:val="none"/>
          <w:lang w:val="en-US" w:eastAsia="zh-CN" w:bidi="ar"/>
        </w:rPr>
        <w:t>Note:</w:t>
      </w:r>
      <w:r>
        <w:rPr>
          <w:rFonts w:hint="eastAsia" w:ascii="Times New Roman" w:hAnsi="Times New Roman" w:eastAsia="等线" w:cs="Times New Roman"/>
          <w:b w:val="0"/>
          <w:bCs w:val="0"/>
          <w:i/>
          <w:iCs/>
          <w:kern w:val="0"/>
          <w:sz w:val="24"/>
          <w:szCs w:val="24"/>
          <w:u w:val="none"/>
          <w:vertAlign w:val="superscript"/>
          <w:lang w:val="en-US" w:eastAsia="zh-CN" w:bidi="ar"/>
        </w:rPr>
        <w:t xml:space="preserve"> </w:t>
      </w:r>
      <w:r>
        <w:rPr>
          <w:rFonts w:hint="eastAsia" w:ascii="Times New Roman" w:hAnsi="Times New Roman" w:eastAsia="等线" w:cs="Times New Roman"/>
          <w:b w:val="0"/>
          <w:bCs w:val="0"/>
          <w:i w:val="0"/>
          <w:iCs w:val="0"/>
          <w:kern w:val="0"/>
          <w:sz w:val="24"/>
          <w:szCs w:val="24"/>
          <w:u w:val="none"/>
          <w:vertAlign w:val="superscript"/>
          <w:lang w:val="en-US" w:eastAsia="zh-CN" w:bidi="ar"/>
        </w:rPr>
        <w:t>***</w:t>
      </w:r>
      <w:r>
        <w:rPr>
          <w:rFonts w:hint="eastAsia" w:ascii="Times New Roman" w:hAnsi="Times New Roman" w:eastAsia="等线" w:cs="Times New Roman"/>
          <w:b w:val="0"/>
          <w:bCs w:val="0"/>
          <w:i/>
          <w:iCs/>
          <w:kern w:val="0"/>
          <w:sz w:val="24"/>
          <w:szCs w:val="24"/>
          <w:u w:val="none"/>
          <w:lang w:val="en-US" w:eastAsia="zh-CN" w:bidi="ar"/>
        </w:rPr>
        <w:t>P</w:t>
      </w:r>
      <w:r>
        <w:rPr>
          <w:rFonts w:hint="eastAsia" w:ascii="Times New Roman" w:hAnsi="Times New Roman" w:eastAsia="等线" w:cs="Times New Roman"/>
          <w:b w:val="0"/>
          <w:bCs w:val="0"/>
          <w:i w:val="0"/>
          <w:iCs w:val="0"/>
          <w:kern w:val="0"/>
          <w:sz w:val="24"/>
          <w:szCs w:val="24"/>
          <w:u w:val="none"/>
          <w:lang w:val="en-US" w:eastAsia="zh-CN" w:bidi="ar"/>
        </w:rPr>
        <w:t>&lt;0.001.</w:t>
      </w:r>
    </w:p>
    <w:p w14:paraId="700DEAF9">
      <w:pPr>
        <w:widowControl/>
        <w:spacing w:line="360" w:lineRule="auto"/>
        <w:jc w:val="center"/>
        <w:textAlignment w:val="top"/>
        <w:rPr>
          <w:rFonts w:hint="default" w:ascii="Times New Roman" w:hAnsi="Times New Roman" w:eastAsia="等线"/>
          <w:kern w:val="0"/>
          <w:szCs w:val="21"/>
          <w:lang w:val="en-US" w:eastAsia="zh-CN" w:bidi="ar"/>
        </w:rPr>
      </w:pPr>
      <w:r>
        <w:rPr>
          <w:rFonts w:hint="default" w:ascii="Times New Roman" w:hAnsi="Times New Roman" w:eastAsia="等线"/>
          <w:kern w:val="0"/>
          <w:szCs w:val="21"/>
          <w:lang w:val="en-US" w:eastAsia="zh-CN" w:bidi="ar"/>
        </w:rPr>
        <w:object>
          <v:shape id="_x0000_i1044" o:spt="75" alt="" type="#_x0000_t75" style="height:113.1pt;width:415.05pt;" o:ole="t" filled="f" o:preferrelative="t" stroked="f" coordsize="21600,21600">
            <v:path/>
            <v:fill on="f" focussize="0,0"/>
            <v:stroke on="f"/>
            <v:imagedata r:id="rId43" o:title=""/>
            <o:lock v:ext="edit" aspectratio="f"/>
            <w10:wrap type="none"/>
            <w10:anchorlock/>
          </v:shape>
          <o:OLEObject Type="Embed" ProgID="Visio.Drawing.11" ShapeID="_x0000_i1044" DrawAspect="Content" ObjectID="_1468075744" r:id="rId42">
            <o:LockedField>false</o:LockedField>
          </o:OLEObject>
        </w:object>
      </w:r>
    </w:p>
    <w:p w14:paraId="6AA964CB">
      <w:pPr>
        <w:widowControl/>
        <w:spacing w:line="240" w:lineRule="auto"/>
        <w:jc w:val="center"/>
        <w:textAlignment w:val="top"/>
        <w:rPr>
          <w:rFonts w:hint="default"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 xml:space="preserve">Figure S20. </w:t>
      </w:r>
      <w:r>
        <w:rPr>
          <w:rFonts w:hint="default" w:ascii="Times New Roman" w:hAnsi="Times New Roman" w:eastAsia="等线"/>
          <w:kern w:val="0"/>
          <w:sz w:val="24"/>
          <w:szCs w:val="24"/>
          <w:lang w:val="en-US" w:eastAsia="zh-CN" w:bidi="ar"/>
        </w:rPr>
        <w:t xml:space="preserve">Cross-lagged panel model of social participation and </w:t>
      </w:r>
      <w:r>
        <w:rPr>
          <w:rFonts w:hint="eastAsia" w:ascii="Times New Roman" w:hAnsi="Times New Roman" w:eastAsia="等线" w:cs="Times New Roman"/>
          <w:b w:val="0"/>
          <w:bCs w:val="0"/>
          <w:i w:val="0"/>
          <w:iCs w:val="0"/>
          <w:kern w:val="0"/>
          <w:sz w:val="24"/>
          <w:szCs w:val="24"/>
          <w:u w:val="none"/>
          <w:lang w:val="en-US" w:eastAsia="zh-CN" w:bidi="ar"/>
        </w:rPr>
        <w:t>outpatient expenses</w:t>
      </w:r>
      <w:r>
        <w:rPr>
          <w:rFonts w:hint="default" w:ascii="Times New Roman" w:hAnsi="Times New Roman" w:eastAsia="等线"/>
          <w:kern w:val="0"/>
          <w:sz w:val="24"/>
          <w:szCs w:val="24"/>
          <w:lang w:val="en-US" w:eastAsia="zh-CN" w:bidi="ar"/>
        </w:rPr>
        <w:t xml:space="preserve"> of the self-rated unhealthy </w:t>
      </w:r>
      <w:r>
        <w:rPr>
          <w:rFonts w:hint="eastAsia" w:ascii="Times New Roman" w:hAnsi="Times New Roman" w:eastAsia="等线" w:cs="Times New Roman"/>
          <w:b w:val="0"/>
          <w:bCs w:val="0"/>
          <w:i w:val="0"/>
          <w:iCs w:val="0"/>
          <w:kern w:val="0"/>
          <w:sz w:val="24"/>
          <w:szCs w:val="24"/>
          <w:u w:val="none"/>
          <w:lang w:val="en-US" w:eastAsia="zh-CN" w:bidi="ar"/>
        </w:rPr>
        <w:t>older adults</w:t>
      </w:r>
      <w:r>
        <w:rPr>
          <w:rFonts w:hint="default" w:ascii="Times New Roman" w:hAnsi="Times New Roman" w:eastAsia="等线"/>
          <w:kern w:val="0"/>
          <w:sz w:val="24"/>
          <w:szCs w:val="24"/>
          <w:lang w:val="en-US" w:eastAsia="zh-CN" w:bidi="ar"/>
        </w:rPr>
        <w:t xml:space="preserve"> in rural areas at different time points. </w:t>
      </w:r>
      <w:r>
        <w:rPr>
          <w:rFonts w:hint="default" w:ascii="Times New Roman" w:hAnsi="Times New Roman" w:eastAsia="等线"/>
          <w:i/>
          <w:iCs/>
          <w:kern w:val="0"/>
          <w:sz w:val="24"/>
          <w:szCs w:val="24"/>
          <w:lang w:val="en-US" w:eastAsia="zh-CN" w:bidi="ar"/>
        </w:rPr>
        <w:t xml:space="preserve">Note: </w:t>
      </w:r>
      <w:r>
        <w:rPr>
          <w:rFonts w:hint="default" w:ascii="Times New Roman" w:hAnsi="Times New Roman" w:eastAsia="等线"/>
          <w:kern w:val="0"/>
          <w:sz w:val="24"/>
          <w:szCs w:val="24"/>
          <w:vertAlign w:val="superscript"/>
          <w:lang w:val="en-US" w:eastAsia="zh-CN" w:bidi="ar"/>
        </w:rPr>
        <w:t>***</w:t>
      </w:r>
      <w:r>
        <w:rPr>
          <w:rFonts w:hint="default" w:ascii="Times New Roman" w:hAnsi="Times New Roman" w:eastAsia="等线"/>
          <w:i/>
          <w:iCs/>
          <w:kern w:val="0"/>
          <w:sz w:val="24"/>
          <w:szCs w:val="24"/>
          <w:lang w:val="en-US" w:eastAsia="zh-CN" w:bidi="ar"/>
        </w:rPr>
        <w:t>P</w:t>
      </w:r>
      <w:r>
        <w:rPr>
          <w:rFonts w:hint="default" w:ascii="Times New Roman" w:hAnsi="Times New Roman" w:eastAsia="等线"/>
          <w:kern w:val="0"/>
          <w:sz w:val="24"/>
          <w:szCs w:val="24"/>
          <w:lang w:val="en-US" w:eastAsia="zh-CN" w:bidi="ar"/>
        </w:rPr>
        <w:t>&lt;0.001.</w:t>
      </w:r>
    </w:p>
    <w:p w14:paraId="19F56153">
      <w:pPr>
        <w:widowControl/>
        <w:spacing w:line="360" w:lineRule="auto"/>
        <w:jc w:val="both"/>
        <w:textAlignment w:val="top"/>
        <w:rPr>
          <w:rFonts w:hint="eastAsia" w:ascii="Times New Roman" w:hAnsi="Times New Roman" w:eastAsia="等线" w:cs="Times New Roman"/>
          <w:b w:val="0"/>
          <w:bCs w:val="0"/>
          <w:i w:val="0"/>
          <w:iCs w:val="0"/>
          <w:kern w:val="0"/>
          <w:sz w:val="21"/>
          <w:szCs w:val="21"/>
          <w:u w:val="none"/>
          <w:lang w:val="en-US" w:eastAsia="zh-CN" w:bidi="ar"/>
        </w:rPr>
      </w:pPr>
      <w:r>
        <w:rPr>
          <w:rFonts w:hint="eastAsia" w:ascii="Times New Roman" w:hAnsi="Times New Roman" w:eastAsia="等线" w:cs="Times New Roman"/>
          <w:b w:val="0"/>
          <w:bCs w:val="0"/>
          <w:i w:val="0"/>
          <w:iCs w:val="0"/>
          <w:kern w:val="0"/>
          <w:sz w:val="21"/>
          <w:szCs w:val="21"/>
          <w:u w:val="none"/>
          <w:lang w:val="en-US" w:eastAsia="zh-CN" w:bidi="ar"/>
        </w:rPr>
        <w:object>
          <v:shape id="_x0000_i1049" o:spt="75" alt="" type="#_x0000_t75" style="height:120.3pt;width:415.05pt;" o:ole="t" filled="f" o:preferrelative="t" stroked="f" coordsize="21600,21600">
            <v:path/>
            <v:fill on="f" focussize="0,0"/>
            <v:stroke on="f"/>
            <v:imagedata r:id="rId45" o:title=""/>
            <o:lock v:ext="edit" aspectratio="f"/>
            <w10:wrap type="none"/>
            <w10:anchorlock/>
          </v:shape>
          <o:OLEObject Type="Embed" ProgID="Visio.Drawing.11" ShapeID="_x0000_i1049" DrawAspect="Content" ObjectID="_1468075745" r:id="rId44">
            <o:LockedField>false</o:LockedField>
          </o:OLEObject>
        </w:object>
      </w:r>
    </w:p>
    <w:p w14:paraId="16008F97">
      <w:pPr>
        <w:widowControl/>
        <w:spacing w:line="240" w:lineRule="auto"/>
        <w:jc w:val="center"/>
        <w:textAlignment w:val="top"/>
        <w:rPr>
          <w:rFonts w:hint="default"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 xml:space="preserve">Figure S21. Cross-lagged panel model of social participation and inpatient expenses among self-rated healthy older adults in rural areas across three time points. </w:t>
      </w:r>
      <w:r>
        <w:rPr>
          <w:rFonts w:hint="eastAsia" w:ascii="Times New Roman" w:hAnsi="Times New Roman" w:eastAsia="等线" w:cs="Times New Roman"/>
          <w:b w:val="0"/>
          <w:bCs w:val="0"/>
          <w:i/>
          <w:iCs/>
          <w:kern w:val="0"/>
          <w:sz w:val="24"/>
          <w:szCs w:val="24"/>
          <w:u w:val="none"/>
          <w:lang w:val="en-US" w:eastAsia="zh-CN" w:bidi="ar"/>
        </w:rPr>
        <w:t xml:space="preserve">Note: </w:t>
      </w:r>
      <w:r>
        <w:rPr>
          <w:rFonts w:hint="eastAsia" w:ascii="Times New Roman" w:hAnsi="Times New Roman" w:eastAsia="等线" w:cs="Times New Roman"/>
          <w:b w:val="0"/>
          <w:bCs w:val="0"/>
          <w:i w:val="0"/>
          <w:iCs w:val="0"/>
          <w:kern w:val="0"/>
          <w:sz w:val="24"/>
          <w:szCs w:val="24"/>
          <w:u w:val="none"/>
          <w:vertAlign w:val="superscript"/>
          <w:lang w:val="en-US" w:eastAsia="zh-CN" w:bidi="ar"/>
        </w:rPr>
        <w:t>***</w:t>
      </w:r>
      <w:r>
        <w:rPr>
          <w:rFonts w:hint="eastAsia" w:ascii="Times New Roman" w:hAnsi="Times New Roman" w:eastAsia="等线" w:cs="Times New Roman"/>
          <w:b w:val="0"/>
          <w:bCs w:val="0"/>
          <w:i/>
          <w:iCs/>
          <w:kern w:val="0"/>
          <w:sz w:val="24"/>
          <w:szCs w:val="24"/>
          <w:u w:val="none"/>
          <w:lang w:val="en-US" w:eastAsia="zh-CN" w:bidi="ar"/>
        </w:rPr>
        <w:t>P</w:t>
      </w:r>
      <w:r>
        <w:rPr>
          <w:rFonts w:hint="eastAsia" w:ascii="Times New Roman" w:hAnsi="Times New Roman" w:eastAsia="等线" w:cs="Times New Roman"/>
          <w:b w:val="0"/>
          <w:bCs w:val="0"/>
          <w:i w:val="0"/>
          <w:iCs w:val="0"/>
          <w:kern w:val="0"/>
          <w:sz w:val="24"/>
          <w:szCs w:val="24"/>
          <w:u w:val="none"/>
          <w:lang w:val="en-US" w:eastAsia="zh-CN" w:bidi="ar"/>
        </w:rPr>
        <w:t>&lt;0.001.</w:t>
      </w:r>
    </w:p>
    <w:p w14:paraId="5CC04C94">
      <w:pPr>
        <w:widowControl/>
        <w:spacing w:line="360" w:lineRule="auto"/>
        <w:jc w:val="center"/>
        <w:textAlignment w:val="top"/>
        <w:rPr>
          <w:rFonts w:hint="default" w:ascii="Times New Roman" w:hAnsi="Times New Roman" w:eastAsia="等线"/>
          <w:kern w:val="0"/>
          <w:szCs w:val="21"/>
          <w:lang w:val="en-US" w:eastAsia="zh-CN" w:bidi="ar"/>
        </w:rPr>
      </w:pPr>
      <w:r>
        <w:rPr>
          <w:rFonts w:hint="default" w:ascii="Times New Roman" w:hAnsi="Times New Roman" w:eastAsia="等线"/>
          <w:kern w:val="0"/>
          <w:szCs w:val="21"/>
          <w:lang w:val="en-US" w:eastAsia="zh-CN" w:bidi="ar"/>
        </w:rPr>
        <w:object>
          <v:shape id="_x0000_i1046" o:spt="75" alt="" type="#_x0000_t75" style="height:118.7pt;width:415.05pt;" o:ole="t" filled="f" o:preferrelative="t" stroked="f" coordsize="21600,21600">
            <v:path/>
            <v:fill on="f" focussize="0,0"/>
            <v:stroke on="f"/>
            <v:imagedata r:id="rId47" o:title=""/>
            <o:lock v:ext="edit" aspectratio="f"/>
            <w10:wrap type="none"/>
            <w10:anchorlock/>
          </v:shape>
          <o:OLEObject Type="Embed" ProgID="Visio.Drawing.11" ShapeID="_x0000_i1046" DrawAspect="Content" ObjectID="_1468075746" r:id="rId46">
            <o:LockedField>false</o:LockedField>
          </o:OLEObject>
        </w:object>
      </w:r>
    </w:p>
    <w:p w14:paraId="585446D9">
      <w:pPr>
        <w:widowControl/>
        <w:spacing w:line="240" w:lineRule="auto"/>
        <w:jc w:val="center"/>
        <w:textAlignment w:val="top"/>
        <w:rPr>
          <w:rFonts w:hint="default" w:ascii="Times New Roman" w:hAnsi="Times New Roman" w:eastAsia="等线"/>
          <w:kern w:val="0"/>
          <w:sz w:val="24"/>
          <w:szCs w:val="24"/>
          <w:lang w:val="en-US" w:eastAsia="zh-CN" w:bidi="ar"/>
        </w:rPr>
      </w:pPr>
      <w:r>
        <w:rPr>
          <w:rFonts w:hint="eastAsia" w:ascii="Times New Roman" w:hAnsi="Times New Roman" w:eastAsia="等线" w:cs="Times New Roman"/>
          <w:b w:val="0"/>
          <w:bCs w:val="0"/>
          <w:i w:val="0"/>
          <w:iCs w:val="0"/>
          <w:kern w:val="0"/>
          <w:sz w:val="24"/>
          <w:szCs w:val="24"/>
          <w:u w:val="none"/>
          <w:lang w:val="en-US" w:eastAsia="zh-CN" w:bidi="ar"/>
        </w:rPr>
        <w:t xml:space="preserve">Figure S22. </w:t>
      </w:r>
      <w:r>
        <w:rPr>
          <w:rFonts w:hint="default" w:ascii="Times New Roman" w:hAnsi="Times New Roman" w:eastAsia="等线"/>
          <w:kern w:val="0"/>
          <w:sz w:val="24"/>
          <w:szCs w:val="24"/>
          <w:lang w:val="en-US" w:eastAsia="zh-CN" w:bidi="ar"/>
        </w:rPr>
        <w:t xml:space="preserve">Cross-lagged panel model of social participation and </w:t>
      </w:r>
      <w:r>
        <w:rPr>
          <w:rFonts w:hint="eastAsia" w:ascii="Times New Roman" w:hAnsi="Times New Roman" w:eastAsia="等线" w:cs="Times New Roman"/>
          <w:b w:val="0"/>
          <w:bCs w:val="0"/>
          <w:i w:val="0"/>
          <w:iCs w:val="0"/>
          <w:kern w:val="0"/>
          <w:sz w:val="24"/>
          <w:szCs w:val="24"/>
          <w:u w:val="none"/>
          <w:lang w:val="en-US" w:eastAsia="zh-CN" w:bidi="ar"/>
        </w:rPr>
        <w:t>inpatient expenses</w:t>
      </w:r>
      <w:r>
        <w:rPr>
          <w:rFonts w:hint="default" w:ascii="Times New Roman" w:hAnsi="Times New Roman" w:eastAsia="等线"/>
          <w:kern w:val="0"/>
          <w:sz w:val="24"/>
          <w:szCs w:val="24"/>
          <w:lang w:val="en-US" w:eastAsia="zh-CN" w:bidi="ar"/>
        </w:rPr>
        <w:t xml:space="preserve"> of the self-rated unhealthy </w:t>
      </w:r>
      <w:r>
        <w:rPr>
          <w:rFonts w:hint="eastAsia" w:ascii="Times New Roman" w:hAnsi="Times New Roman" w:eastAsia="等线" w:cs="Times New Roman"/>
          <w:b w:val="0"/>
          <w:bCs w:val="0"/>
          <w:i w:val="0"/>
          <w:iCs w:val="0"/>
          <w:kern w:val="0"/>
          <w:sz w:val="24"/>
          <w:szCs w:val="24"/>
          <w:u w:val="none"/>
          <w:lang w:val="en-US" w:eastAsia="zh-CN" w:bidi="ar"/>
        </w:rPr>
        <w:t>older adults</w:t>
      </w:r>
      <w:r>
        <w:rPr>
          <w:rFonts w:hint="default" w:ascii="Times New Roman" w:hAnsi="Times New Roman" w:eastAsia="等线"/>
          <w:kern w:val="0"/>
          <w:sz w:val="24"/>
          <w:szCs w:val="24"/>
          <w:lang w:val="en-US" w:eastAsia="zh-CN" w:bidi="ar"/>
        </w:rPr>
        <w:t xml:space="preserve"> in rural areas at different time points. </w:t>
      </w:r>
      <w:r>
        <w:rPr>
          <w:rFonts w:hint="default" w:ascii="Times New Roman" w:hAnsi="Times New Roman" w:eastAsia="等线"/>
          <w:i/>
          <w:iCs/>
          <w:kern w:val="0"/>
          <w:sz w:val="24"/>
          <w:szCs w:val="24"/>
          <w:lang w:val="en-US" w:eastAsia="zh-CN" w:bidi="ar"/>
        </w:rPr>
        <w:t>Note:</w:t>
      </w:r>
      <w:r>
        <w:rPr>
          <w:rFonts w:hint="default" w:ascii="Times New Roman" w:hAnsi="Times New Roman" w:eastAsia="等线"/>
          <w:i/>
          <w:iCs/>
          <w:kern w:val="0"/>
          <w:sz w:val="24"/>
          <w:szCs w:val="24"/>
          <w:vertAlign w:val="superscript"/>
          <w:lang w:val="en-US" w:eastAsia="zh-CN" w:bidi="ar"/>
        </w:rPr>
        <w:t xml:space="preserve"> </w:t>
      </w:r>
      <w:r>
        <w:rPr>
          <w:rFonts w:hint="default" w:ascii="Times New Roman" w:hAnsi="Times New Roman" w:eastAsia="等线"/>
          <w:kern w:val="0"/>
          <w:sz w:val="24"/>
          <w:szCs w:val="24"/>
          <w:vertAlign w:val="superscript"/>
          <w:lang w:val="en-US" w:eastAsia="zh-CN" w:bidi="ar"/>
        </w:rPr>
        <w:t>**</w:t>
      </w:r>
      <w:bookmarkStart w:id="0" w:name="_GoBack"/>
      <w:bookmarkEnd w:id="0"/>
      <w:r>
        <w:rPr>
          <w:rFonts w:hint="default" w:ascii="Times New Roman" w:hAnsi="Times New Roman" w:eastAsia="等线"/>
          <w:kern w:val="0"/>
          <w:sz w:val="24"/>
          <w:szCs w:val="24"/>
          <w:vertAlign w:val="superscript"/>
          <w:lang w:val="en-US" w:eastAsia="zh-CN" w:bidi="ar"/>
        </w:rPr>
        <w:t>*</w:t>
      </w:r>
      <w:r>
        <w:rPr>
          <w:rFonts w:hint="default" w:ascii="Times New Roman" w:hAnsi="Times New Roman" w:eastAsia="等线"/>
          <w:i/>
          <w:iCs/>
          <w:kern w:val="0"/>
          <w:sz w:val="24"/>
          <w:szCs w:val="24"/>
          <w:lang w:val="en-US" w:eastAsia="zh-CN" w:bidi="ar"/>
        </w:rPr>
        <w:t>P</w:t>
      </w:r>
      <w:r>
        <w:rPr>
          <w:rFonts w:hint="default" w:ascii="Times New Roman" w:hAnsi="Times New Roman" w:eastAsia="等线"/>
          <w:kern w:val="0"/>
          <w:sz w:val="24"/>
          <w:szCs w:val="24"/>
          <w:lang w:val="en-US" w:eastAsia="zh-CN" w:bidi="ar"/>
        </w:rPr>
        <w:t>&lt;0.001.</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D17EE4"/>
    <w:rsid w:val="0A380F6B"/>
    <w:rsid w:val="373E2D15"/>
    <w:rsid w:val="3A02489F"/>
    <w:rsid w:val="411720F6"/>
    <w:rsid w:val="4D9B101C"/>
    <w:rsid w:val="59222CCC"/>
    <w:rsid w:val="5AD17EE4"/>
    <w:rsid w:val="721F1536"/>
    <w:rsid w:val="75312A14"/>
    <w:rsid w:val="7D567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11"/>
    <w:basedOn w:val="3"/>
    <w:qFormat/>
    <w:uiPriority w:val="0"/>
    <w:rPr>
      <w:rFonts w:hint="default" w:ascii="Times New Roman" w:hAnsi="Times New Roman" w:cs="Times New Roman"/>
      <w:color w:val="000000"/>
      <w:sz w:val="18"/>
      <w:szCs w:val="18"/>
      <w:u w:val="none"/>
    </w:rPr>
  </w:style>
  <w:style w:type="character" w:customStyle="1" w:styleId="5">
    <w:name w:val="font21"/>
    <w:basedOn w:val="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3.bin"/><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8" Type="http://schemas.openxmlformats.org/officeDocument/2006/relationships/fontTable" Target="fontTable.xml"/><Relationship Id="rId47" Type="http://schemas.openxmlformats.org/officeDocument/2006/relationships/image" Target="media/image22.emf"/><Relationship Id="rId46" Type="http://schemas.openxmlformats.org/officeDocument/2006/relationships/oleObject" Target="embeddings/oleObject22.bin"/><Relationship Id="rId45" Type="http://schemas.openxmlformats.org/officeDocument/2006/relationships/image" Target="media/image21.emf"/><Relationship Id="rId44" Type="http://schemas.openxmlformats.org/officeDocument/2006/relationships/oleObject" Target="embeddings/oleObject21.bin"/><Relationship Id="rId43" Type="http://schemas.openxmlformats.org/officeDocument/2006/relationships/image" Target="media/image20.emf"/><Relationship Id="rId42" Type="http://schemas.openxmlformats.org/officeDocument/2006/relationships/oleObject" Target="embeddings/oleObject20.bin"/><Relationship Id="rId41" Type="http://schemas.openxmlformats.org/officeDocument/2006/relationships/image" Target="media/image19.emf"/><Relationship Id="rId40" Type="http://schemas.openxmlformats.org/officeDocument/2006/relationships/oleObject" Target="embeddings/oleObject19.bin"/><Relationship Id="rId4" Type="http://schemas.openxmlformats.org/officeDocument/2006/relationships/oleObject" Target="embeddings/oleObject1.bin"/><Relationship Id="rId39" Type="http://schemas.openxmlformats.org/officeDocument/2006/relationships/image" Target="media/image18.emf"/><Relationship Id="rId38" Type="http://schemas.openxmlformats.org/officeDocument/2006/relationships/oleObject" Target="embeddings/oleObject18.bin"/><Relationship Id="rId37" Type="http://schemas.openxmlformats.org/officeDocument/2006/relationships/image" Target="media/image17.emf"/><Relationship Id="rId36" Type="http://schemas.openxmlformats.org/officeDocument/2006/relationships/oleObject" Target="embeddings/oleObject17.bin"/><Relationship Id="rId35" Type="http://schemas.openxmlformats.org/officeDocument/2006/relationships/image" Target="media/image16.emf"/><Relationship Id="rId34" Type="http://schemas.openxmlformats.org/officeDocument/2006/relationships/oleObject" Target="embeddings/oleObject16.bin"/><Relationship Id="rId33" Type="http://schemas.openxmlformats.org/officeDocument/2006/relationships/image" Target="media/image15.emf"/><Relationship Id="rId32" Type="http://schemas.openxmlformats.org/officeDocument/2006/relationships/oleObject" Target="embeddings/oleObject15.bin"/><Relationship Id="rId31" Type="http://schemas.openxmlformats.org/officeDocument/2006/relationships/image" Target="media/image14.emf"/><Relationship Id="rId30" Type="http://schemas.openxmlformats.org/officeDocument/2006/relationships/oleObject" Target="embeddings/oleObject14.bin"/><Relationship Id="rId3" Type="http://schemas.openxmlformats.org/officeDocument/2006/relationships/theme" Target="theme/theme1.xml"/><Relationship Id="rId29" Type="http://schemas.openxmlformats.org/officeDocument/2006/relationships/image" Target="media/image13.emf"/><Relationship Id="rId28" Type="http://schemas.openxmlformats.org/officeDocument/2006/relationships/oleObject" Target="embeddings/oleObject13.bin"/><Relationship Id="rId27" Type="http://schemas.openxmlformats.org/officeDocument/2006/relationships/image" Target="media/image12.emf"/><Relationship Id="rId26" Type="http://schemas.openxmlformats.org/officeDocument/2006/relationships/oleObject" Target="embeddings/oleObject12.bin"/><Relationship Id="rId25" Type="http://schemas.openxmlformats.org/officeDocument/2006/relationships/image" Target="media/image11.emf"/><Relationship Id="rId24" Type="http://schemas.openxmlformats.org/officeDocument/2006/relationships/oleObject" Target="embeddings/oleObject11.bin"/><Relationship Id="rId23" Type="http://schemas.openxmlformats.org/officeDocument/2006/relationships/image" Target="media/image10.emf"/><Relationship Id="rId22" Type="http://schemas.openxmlformats.org/officeDocument/2006/relationships/oleObject" Target="embeddings/oleObject10.bin"/><Relationship Id="rId21" Type="http://schemas.openxmlformats.org/officeDocument/2006/relationships/image" Target="media/image9.e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oleObject" Target="embeddings/oleObject8.bin"/><Relationship Id="rId17" Type="http://schemas.openxmlformats.org/officeDocument/2006/relationships/image" Target="media/image7.emf"/><Relationship Id="rId16" Type="http://schemas.openxmlformats.org/officeDocument/2006/relationships/oleObject" Target="embeddings/oleObject7.bin"/><Relationship Id="rId15" Type="http://schemas.openxmlformats.org/officeDocument/2006/relationships/image" Target="media/image6.emf"/><Relationship Id="rId14" Type="http://schemas.openxmlformats.org/officeDocument/2006/relationships/oleObject" Target="embeddings/oleObject6.bin"/><Relationship Id="rId13" Type="http://schemas.openxmlformats.org/officeDocument/2006/relationships/image" Target="media/image5.emf"/><Relationship Id="rId12" Type="http://schemas.openxmlformats.org/officeDocument/2006/relationships/oleObject" Target="embeddings/oleObject5.bin"/><Relationship Id="rId11" Type="http://schemas.openxmlformats.org/officeDocument/2006/relationships/image" Target="media/image4.e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1310</Words>
  <Characters>9344</Characters>
  <Lines>0</Lines>
  <Paragraphs>0</Paragraphs>
  <TotalTime>0</TotalTime>
  <ScaleCrop>false</ScaleCrop>
  <LinksUpToDate>false</LinksUpToDate>
  <CharactersWithSpaces>10123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2025-02-07T04:57:00Z</dcterms:created>
  <dc:creator>WPS_1697449232</dc:creator>
  <cp:lastModifiedBy>WPS_1697449232</cp:lastModifiedBy>
  <dcterms:modified xsi:type="dcterms:W3CDTF">2025-02-18T12:59:52Z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6CF0557DD0284BA1AE7119F955139B65_13</vt:lpwstr>
  </property>
  <property fmtid="{D5CDD505-2E9C-101B-9397-08002B2CF9AE}" pid="4" name="KSOTemplateDocerSaveRecord">
    <vt:lpwstr>eyJoZGlkIjoiMDViMGUwNTVlNzdlYTMxMDZlNDE4MWU5Nzc1NWYzOTYiLCJ1c2VySWQiOiIxNTUwMzcwNjcxIn0=</vt:lpwstr>
  </property>
</Properties>
</file>