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1C123" w14:textId="5578B235" w:rsidR="00A07DED" w:rsidRPr="00C86A86" w:rsidRDefault="00A07DED" w:rsidP="00A07DED">
      <w:pPr>
        <w:pStyle w:val="NoSpacing"/>
        <w:rPr>
          <w:b/>
          <w:sz w:val="24"/>
          <w:szCs w:val="24"/>
        </w:rPr>
      </w:pPr>
      <w:r>
        <w:rPr>
          <w:b/>
          <w:sz w:val="24"/>
          <w:szCs w:val="24"/>
        </w:rPr>
        <w:t>Appendix 1</w:t>
      </w:r>
      <w:r w:rsidRPr="00C86A86">
        <w:rPr>
          <w:b/>
          <w:sz w:val="24"/>
          <w:szCs w:val="24"/>
        </w:rPr>
        <w:t>: Summary of the</w:t>
      </w:r>
      <w:r>
        <w:rPr>
          <w:b/>
          <w:sz w:val="24"/>
          <w:szCs w:val="24"/>
        </w:rPr>
        <w:t xml:space="preserve"> components of the</w:t>
      </w:r>
      <w:r w:rsidRPr="00C86A86">
        <w:rPr>
          <w:b/>
          <w:sz w:val="24"/>
          <w:szCs w:val="24"/>
        </w:rPr>
        <w:t xml:space="preserve"> </w:t>
      </w:r>
      <w:r w:rsidR="008A5B9B">
        <w:rPr>
          <w:b/>
          <w:sz w:val="24"/>
          <w:szCs w:val="24"/>
        </w:rPr>
        <w:t>PRISMSA-7 Tool</w:t>
      </w:r>
    </w:p>
    <w:p w14:paraId="0EAB40CC" w14:textId="77777777" w:rsidR="00A07DED" w:rsidRDefault="00A07DED" w:rsidP="00A07DED">
      <w:pPr>
        <w:pStyle w:val="NoSpacing"/>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9"/>
        <w:gridCol w:w="6080"/>
        <w:gridCol w:w="690"/>
        <w:gridCol w:w="751"/>
      </w:tblGrid>
      <w:tr w:rsidR="00A07DED" w:rsidRPr="001A6327" w14:paraId="0DA0056F" w14:textId="77777777" w:rsidTr="00251FDE">
        <w:trPr>
          <w:trHeight w:val="565"/>
        </w:trPr>
        <w:tc>
          <w:tcPr>
            <w:tcW w:w="826" w:type="pct"/>
          </w:tcPr>
          <w:p w14:paraId="5AE186DC" w14:textId="0021A8BC" w:rsidR="00A07DED" w:rsidRPr="001A6327" w:rsidRDefault="00B77ABD" w:rsidP="00251FDE">
            <w:pPr>
              <w:pStyle w:val="NoSpacing"/>
              <w:spacing w:line="480" w:lineRule="auto"/>
              <w:rPr>
                <w:b/>
                <w:sz w:val="24"/>
                <w:szCs w:val="24"/>
              </w:rPr>
            </w:pPr>
            <w:r>
              <w:rPr>
                <w:b/>
                <w:sz w:val="24"/>
                <w:szCs w:val="24"/>
              </w:rPr>
              <w:t>Question number</w:t>
            </w:r>
          </w:p>
        </w:tc>
        <w:tc>
          <w:tcPr>
            <w:tcW w:w="3374" w:type="pct"/>
          </w:tcPr>
          <w:p w14:paraId="18FF7AF8" w14:textId="54947109" w:rsidR="00A07DED" w:rsidRPr="001A6327" w:rsidRDefault="00A07DED" w:rsidP="00251FDE">
            <w:pPr>
              <w:pStyle w:val="NoSpacing"/>
              <w:spacing w:line="480" w:lineRule="auto"/>
              <w:rPr>
                <w:b/>
                <w:sz w:val="24"/>
                <w:szCs w:val="24"/>
              </w:rPr>
            </w:pPr>
            <w:r>
              <w:rPr>
                <w:b/>
                <w:sz w:val="24"/>
                <w:szCs w:val="24"/>
              </w:rPr>
              <w:t>PRISMA-7 components</w:t>
            </w:r>
          </w:p>
        </w:tc>
        <w:tc>
          <w:tcPr>
            <w:tcW w:w="383" w:type="pct"/>
          </w:tcPr>
          <w:p w14:paraId="1C1D35CB" w14:textId="77777777" w:rsidR="00A07DED" w:rsidRPr="001A6327" w:rsidRDefault="00A07DED" w:rsidP="00251FDE">
            <w:pPr>
              <w:pStyle w:val="NoSpacing"/>
              <w:spacing w:line="480" w:lineRule="auto"/>
              <w:rPr>
                <w:b/>
                <w:sz w:val="24"/>
                <w:szCs w:val="24"/>
              </w:rPr>
            </w:pPr>
            <w:r w:rsidRPr="001A6327">
              <w:rPr>
                <w:b/>
                <w:sz w:val="24"/>
                <w:szCs w:val="24"/>
              </w:rPr>
              <w:t>Yes</w:t>
            </w:r>
          </w:p>
        </w:tc>
        <w:tc>
          <w:tcPr>
            <w:tcW w:w="417" w:type="pct"/>
          </w:tcPr>
          <w:p w14:paraId="27A55AFB" w14:textId="77777777" w:rsidR="00A07DED" w:rsidRPr="001A6327" w:rsidRDefault="00A07DED" w:rsidP="00251FDE">
            <w:pPr>
              <w:pStyle w:val="NoSpacing"/>
              <w:spacing w:line="480" w:lineRule="auto"/>
              <w:rPr>
                <w:b/>
                <w:sz w:val="24"/>
                <w:szCs w:val="24"/>
              </w:rPr>
            </w:pPr>
            <w:r w:rsidRPr="001A6327">
              <w:rPr>
                <w:b/>
                <w:sz w:val="24"/>
                <w:szCs w:val="24"/>
              </w:rPr>
              <w:t>No</w:t>
            </w:r>
          </w:p>
        </w:tc>
      </w:tr>
      <w:tr w:rsidR="00A07DED" w:rsidRPr="001A6327" w14:paraId="2B183300" w14:textId="77777777" w:rsidTr="00251FDE">
        <w:trPr>
          <w:trHeight w:val="680"/>
        </w:trPr>
        <w:tc>
          <w:tcPr>
            <w:tcW w:w="826" w:type="pct"/>
          </w:tcPr>
          <w:p w14:paraId="4EFD3A48" w14:textId="77777777" w:rsidR="00A07DED" w:rsidRPr="001A6327" w:rsidRDefault="00A07DED" w:rsidP="00251FDE">
            <w:pPr>
              <w:pStyle w:val="NoSpacing"/>
              <w:spacing w:line="480" w:lineRule="auto"/>
              <w:rPr>
                <w:b/>
                <w:sz w:val="24"/>
                <w:szCs w:val="24"/>
              </w:rPr>
            </w:pPr>
            <w:r w:rsidRPr="001A6327">
              <w:rPr>
                <w:b/>
                <w:sz w:val="24"/>
                <w:szCs w:val="24"/>
              </w:rPr>
              <w:t>1</w:t>
            </w:r>
          </w:p>
        </w:tc>
        <w:tc>
          <w:tcPr>
            <w:tcW w:w="3374" w:type="pct"/>
          </w:tcPr>
          <w:p w14:paraId="63B1B685" w14:textId="2F482ADB" w:rsidR="00A07DED" w:rsidRPr="001A6327" w:rsidRDefault="00A07DED" w:rsidP="00251FDE">
            <w:pPr>
              <w:pStyle w:val="NoSpacing"/>
              <w:spacing w:line="480" w:lineRule="auto"/>
              <w:rPr>
                <w:sz w:val="24"/>
                <w:szCs w:val="24"/>
              </w:rPr>
            </w:pPr>
            <w:r>
              <w:rPr>
                <w:sz w:val="24"/>
                <w:szCs w:val="24"/>
              </w:rPr>
              <w:t xml:space="preserve">Are you more than 85 years old? </w:t>
            </w:r>
          </w:p>
        </w:tc>
        <w:tc>
          <w:tcPr>
            <w:tcW w:w="383" w:type="pct"/>
          </w:tcPr>
          <w:p w14:paraId="33B3E868" w14:textId="77777777" w:rsidR="00A07DED" w:rsidRPr="001A6327" w:rsidRDefault="00A07DED" w:rsidP="00251FDE">
            <w:pPr>
              <w:pStyle w:val="NoSpacing"/>
              <w:spacing w:line="480" w:lineRule="auto"/>
              <w:rPr>
                <w:sz w:val="24"/>
                <w:szCs w:val="24"/>
              </w:rPr>
            </w:pPr>
            <w:r w:rsidRPr="001A6327">
              <w:rPr>
                <w:sz w:val="24"/>
                <w:szCs w:val="24"/>
              </w:rPr>
              <w:t>1</w:t>
            </w:r>
          </w:p>
        </w:tc>
        <w:tc>
          <w:tcPr>
            <w:tcW w:w="417" w:type="pct"/>
          </w:tcPr>
          <w:p w14:paraId="17E79A53" w14:textId="77777777" w:rsidR="00A07DED" w:rsidRPr="001A6327" w:rsidRDefault="00A07DED" w:rsidP="00251FDE">
            <w:pPr>
              <w:pStyle w:val="NoSpacing"/>
              <w:spacing w:line="480" w:lineRule="auto"/>
              <w:rPr>
                <w:sz w:val="24"/>
                <w:szCs w:val="24"/>
              </w:rPr>
            </w:pPr>
            <w:r w:rsidRPr="001A6327">
              <w:rPr>
                <w:sz w:val="24"/>
                <w:szCs w:val="24"/>
              </w:rPr>
              <w:t>0</w:t>
            </w:r>
          </w:p>
        </w:tc>
      </w:tr>
      <w:tr w:rsidR="00A07DED" w:rsidRPr="001A6327" w14:paraId="638EAA74" w14:textId="77777777" w:rsidTr="00251FDE">
        <w:trPr>
          <w:trHeight w:val="680"/>
        </w:trPr>
        <w:tc>
          <w:tcPr>
            <w:tcW w:w="826" w:type="pct"/>
          </w:tcPr>
          <w:p w14:paraId="5A696077" w14:textId="77777777" w:rsidR="00A07DED" w:rsidRPr="001A6327" w:rsidRDefault="00A07DED" w:rsidP="00251FDE">
            <w:pPr>
              <w:pStyle w:val="NoSpacing"/>
              <w:spacing w:line="480" w:lineRule="auto"/>
              <w:rPr>
                <w:b/>
                <w:sz w:val="24"/>
                <w:szCs w:val="24"/>
              </w:rPr>
            </w:pPr>
            <w:r w:rsidRPr="001A6327">
              <w:rPr>
                <w:b/>
                <w:sz w:val="24"/>
                <w:szCs w:val="24"/>
              </w:rPr>
              <w:t>2</w:t>
            </w:r>
          </w:p>
        </w:tc>
        <w:tc>
          <w:tcPr>
            <w:tcW w:w="3374" w:type="pct"/>
          </w:tcPr>
          <w:p w14:paraId="17A68A6D" w14:textId="2B6B06F1" w:rsidR="00A07DED" w:rsidRPr="001A6327" w:rsidRDefault="00A07DED" w:rsidP="00251FDE">
            <w:pPr>
              <w:pStyle w:val="NoSpacing"/>
              <w:spacing w:line="480" w:lineRule="auto"/>
              <w:rPr>
                <w:sz w:val="24"/>
                <w:szCs w:val="24"/>
              </w:rPr>
            </w:pPr>
            <w:r>
              <w:rPr>
                <w:sz w:val="24"/>
                <w:szCs w:val="24"/>
              </w:rPr>
              <w:t xml:space="preserve">Male? </w:t>
            </w:r>
          </w:p>
        </w:tc>
        <w:tc>
          <w:tcPr>
            <w:tcW w:w="383" w:type="pct"/>
          </w:tcPr>
          <w:p w14:paraId="6B193F3A" w14:textId="77777777" w:rsidR="00A07DED" w:rsidRPr="001A6327" w:rsidRDefault="00A07DED" w:rsidP="00251FDE">
            <w:pPr>
              <w:pStyle w:val="NoSpacing"/>
              <w:spacing w:line="480" w:lineRule="auto"/>
              <w:rPr>
                <w:sz w:val="24"/>
                <w:szCs w:val="24"/>
              </w:rPr>
            </w:pPr>
            <w:r w:rsidRPr="001A6327">
              <w:rPr>
                <w:sz w:val="24"/>
                <w:szCs w:val="24"/>
              </w:rPr>
              <w:t>1</w:t>
            </w:r>
          </w:p>
        </w:tc>
        <w:tc>
          <w:tcPr>
            <w:tcW w:w="417" w:type="pct"/>
          </w:tcPr>
          <w:p w14:paraId="429B86C9" w14:textId="77777777" w:rsidR="00A07DED" w:rsidRPr="001A6327" w:rsidRDefault="00A07DED" w:rsidP="00251FDE">
            <w:pPr>
              <w:pStyle w:val="NoSpacing"/>
              <w:spacing w:line="480" w:lineRule="auto"/>
              <w:rPr>
                <w:sz w:val="24"/>
                <w:szCs w:val="24"/>
              </w:rPr>
            </w:pPr>
            <w:r w:rsidRPr="001A6327">
              <w:rPr>
                <w:sz w:val="24"/>
                <w:szCs w:val="24"/>
              </w:rPr>
              <w:t>0</w:t>
            </w:r>
          </w:p>
        </w:tc>
      </w:tr>
      <w:tr w:rsidR="00A07DED" w:rsidRPr="001A6327" w14:paraId="11F0F414" w14:textId="77777777" w:rsidTr="00251FDE">
        <w:trPr>
          <w:trHeight w:val="680"/>
        </w:trPr>
        <w:tc>
          <w:tcPr>
            <w:tcW w:w="826" w:type="pct"/>
          </w:tcPr>
          <w:p w14:paraId="732E1162" w14:textId="77777777" w:rsidR="00A07DED" w:rsidRPr="001A6327" w:rsidRDefault="00A07DED" w:rsidP="00251FDE">
            <w:pPr>
              <w:pStyle w:val="NoSpacing"/>
              <w:spacing w:line="480" w:lineRule="auto"/>
              <w:rPr>
                <w:b/>
                <w:sz w:val="24"/>
                <w:szCs w:val="24"/>
              </w:rPr>
            </w:pPr>
            <w:r w:rsidRPr="001A6327">
              <w:rPr>
                <w:b/>
                <w:sz w:val="24"/>
                <w:szCs w:val="24"/>
              </w:rPr>
              <w:t>3</w:t>
            </w:r>
          </w:p>
        </w:tc>
        <w:tc>
          <w:tcPr>
            <w:tcW w:w="3374" w:type="pct"/>
          </w:tcPr>
          <w:p w14:paraId="495DD65C" w14:textId="37B1D5CD" w:rsidR="00A07DED" w:rsidRPr="001A6327" w:rsidRDefault="00A07DED" w:rsidP="00251FDE">
            <w:pPr>
              <w:pStyle w:val="NoSpacing"/>
              <w:spacing w:line="480" w:lineRule="auto"/>
              <w:rPr>
                <w:sz w:val="24"/>
                <w:szCs w:val="24"/>
              </w:rPr>
            </w:pPr>
            <w:r>
              <w:rPr>
                <w:sz w:val="24"/>
                <w:szCs w:val="24"/>
              </w:rPr>
              <w:t xml:space="preserve">In general, do you have any health problems that require you to limit your activities? </w:t>
            </w:r>
          </w:p>
        </w:tc>
        <w:tc>
          <w:tcPr>
            <w:tcW w:w="383" w:type="pct"/>
          </w:tcPr>
          <w:p w14:paraId="2FF567B5" w14:textId="77777777" w:rsidR="00A07DED" w:rsidRPr="001A6327" w:rsidRDefault="00A07DED" w:rsidP="00251FDE">
            <w:pPr>
              <w:pStyle w:val="NoSpacing"/>
              <w:spacing w:line="480" w:lineRule="auto"/>
              <w:rPr>
                <w:sz w:val="24"/>
                <w:szCs w:val="24"/>
              </w:rPr>
            </w:pPr>
            <w:r w:rsidRPr="001A6327">
              <w:rPr>
                <w:sz w:val="24"/>
                <w:szCs w:val="24"/>
              </w:rPr>
              <w:t>1</w:t>
            </w:r>
          </w:p>
        </w:tc>
        <w:tc>
          <w:tcPr>
            <w:tcW w:w="417" w:type="pct"/>
          </w:tcPr>
          <w:p w14:paraId="74984DE3" w14:textId="77777777" w:rsidR="00A07DED" w:rsidRPr="001A6327" w:rsidRDefault="00A07DED" w:rsidP="00251FDE">
            <w:pPr>
              <w:pStyle w:val="NoSpacing"/>
              <w:spacing w:line="480" w:lineRule="auto"/>
              <w:rPr>
                <w:sz w:val="24"/>
                <w:szCs w:val="24"/>
              </w:rPr>
            </w:pPr>
            <w:r w:rsidRPr="001A6327">
              <w:rPr>
                <w:sz w:val="24"/>
                <w:szCs w:val="24"/>
              </w:rPr>
              <w:t>0</w:t>
            </w:r>
          </w:p>
        </w:tc>
      </w:tr>
      <w:tr w:rsidR="00A07DED" w:rsidRPr="001A6327" w14:paraId="1C79C3A9" w14:textId="77777777" w:rsidTr="00251FDE">
        <w:trPr>
          <w:trHeight w:val="680"/>
        </w:trPr>
        <w:tc>
          <w:tcPr>
            <w:tcW w:w="826" w:type="pct"/>
          </w:tcPr>
          <w:p w14:paraId="63D06B6B" w14:textId="77777777" w:rsidR="00A07DED" w:rsidRPr="001A6327" w:rsidRDefault="00A07DED" w:rsidP="00251FDE">
            <w:pPr>
              <w:pStyle w:val="NoSpacing"/>
              <w:spacing w:line="480" w:lineRule="auto"/>
              <w:rPr>
                <w:b/>
                <w:sz w:val="24"/>
                <w:szCs w:val="24"/>
              </w:rPr>
            </w:pPr>
            <w:r w:rsidRPr="001A6327">
              <w:rPr>
                <w:b/>
                <w:sz w:val="24"/>
                <w:szCs w:val="24"/>
              </w:rPr>
              <w:t>4</w:t>
            </w:r>
          </w:p>
        </w:tc>
        <w:tc>
          <w:tcPr>
            <w:tcW w:w="3374" w:type="pct"/>
          </w:tcPr>
          <w:p w14:paraId="4DB5E500" w14:textId="193C0729" w:rsidR="00A07DED" w:rsidRPr="001A6327" w:rsidRDefault="00A07DED" w:rsidP="00251FDE">
            <w:pPr>
              <w:pStyle w:val="NoSpacing"/>
              <w:spacing w:line="480" w:lineRule="auto"/>
              <w:rPr>
                <w:sz w:val="24"/>
                <w:szCs w:val="24"/>
              </w:rPr>
            </w:pPr>
            <w:r>
              <w:rPr>
                <w:sz w:val="24"/>
                <w:szCs w:val="24"/>
              </w:rPr>
              <w:t xml:space="preserve">Do you need someone to help you on a regular basis? </w:t>
            </w:r>
          </w:p>
        </w:tc>
        <w:tc>
          <w:tcPr>
            <w:tcW w:w="383" w:type="pct"/>
          </w:tcPr>
          <w:p w14:paraId="561F17E0" w14:textId="77777777" w:rsidR="00A07DED" w:rsidRPr="001A6327" w:rsidRDefault="00A07DED" w:rsidP="00251FDE">
            <w:pPr>
              <w:pStyle w:val="NoSpacing"/>
              <w:spacing w:line="480" w:lineRule="auto"/>
              <w:rPr>
                <w:sz w:val="24"/>
                <w:szCs w:val="24"/>
              </w:rPr>
            </w:pPr>
            <w:r w:rsidRPr="001A6327">
              <w:rPr>
                <w:sz w:val="24"/>
                <w:szCs w:val="24"/>
              </w:rPr>
              <w:t>0</w:t>
            </w:r>
          </w:p>
        </w:tc>
        <w:tc>
          <w:tcPr>
            <w:tcW w:w="417" w:type="pct"/>
          </w:tcPr>
          <w:p w14:paraId="01E3D547" w14:textId="77777777" w:rsidR="00A07DED" w:rsidRPr="001A6327" w:rsidRDefault="00A07DED" w:rsidP="00251FDE">
            <w:pPr>
              <w:pStyle w:val="NoSpacing"/>
              <w:spacing w:line="480" w:lineRule="auto"/>
              <w:rPr>
                <w:sz w:val="24"/>
                <w:szCs w:val="24"/>
              </w:rPr>
            </w:pPr>
            <w:r w:rsidRPr="001A6327">
              <w:rPr>
                <w:sz w:val="24"/>
                <w:szCs w:val="24"/>
              </w:rPr>
              <w:t>1</w:t>
            </w:r>
          </w:p>
        </w:tc>
      </w:tr>
      <w:tr w:rsidR="00A07DED" w:rsidRPr="001A6327" w14:paraId="528020E9" w14:textId="77777777" w:rsidTr="00251FDE">
        <w:trPr>
          <w:trHeight w:val="680"/>
        </w:trPr>
        <w:tc>
          <w:tcPr>
            <w:tcW w:w="826" w:type="pct"/>
          </w:tcPr>
          <w:p w14:paraId="0653ED16" w14:textId="77777777" w:rsidR="00A07DED" w:rsidRPr="001A6327" w:rsidRDefault="00A07DED" w:rsidP="00251FDE">
            <w:pPr>
              <w:pStyle w:val="NoSpacing"/>
              <w:spacing w:line="480" w:lineRule="auto"/>
              <w:rPr>
                <w:b/>
                <w:sz w:val="24"/>
                <w:szCs w:val="24"/>
              </w:rPr>
            </w:pPr>
            <w:r w:rsidRPr="001A6327">
              <w:rPr>
                <w:b/>
                <w:sz w:val="24"/>
                <w:szCs w:val="24"/>
              </w:rPr>
              <w:t>5</w:t>
            </w:r>
          </w:p>
        </w:tc>
        <w:tc>
          <w:tcPr>
            <w:tcW w:w="3374" w:type="pct"/>
          </w:tcPr>
          <w:p w14:paraId="5CBB226F" w14:textId="6819D66C" w:rsidR="00A07DED" w:rsidRPr="001A6327" w:rsidRDefault="00A07DED" w:rsidP="00251FDE">
            <w:pPr>
              <w:pStyle w:val="NoSpacing"/>
              <w:spacing w:line="480" w:lineRule="auto"/>
              <w:rPr>
                <w:sz w:val="24"/>
                <w:szCs w:val="24"/>
              </w:rPr>
            </w:pPr>
            <w:r>
              <w:rPr>
                <w:sz w:val="24"/>
                <w:szCs w:val="24"/>
              </w:rPr>
              <w:t xml:space="preserve">In general, do you have any health problems that require you to stay at home? </w:t>
            </w:r>
          </w:p>
        </w:tc>
        <w:tc>
          <w:tcPr>
            <w:tcW w:w="383" w:type="pct"/>
          </w:tcPr>
          <w:p w14:paraId="1224D412" w14:textId="77777777" w:rsidR="00A07DED" w:rsidRPr="001A6327" w:rsidRDefault="00A07DED" w:rsidP="00251FDE">
            <w:pPr>
              <w:pStyle w:val="NoSpacing"/>
              <w:spacing w:line="480" w:lineRule="auto"/>
              <w:rPr>
                <w:sz w:val="24"/>
                <w:szCs w:val="24"/>
              </w:rPr>
            </w:pPr>
            <w:r w:rsidRPr="001A6327">
              <w:rPr>
                <w:sz w:val="24"/>
                <w:szCs w:val="24"/>
              </w:rPr>
              <w:t>1</w:t>
            </w:r>
          </w:p>
        </w:tc>
        <w:tc>
          <w:tcPr>
            <w:tcW w:w="417" w:type="pct"/>
          </w:tcPr>
          <w:p w14:paraId="29E85E8D" w14:textId="77777777" w:rsidR="00A07DED" w:rsidRPr="001A6327" w:rsidRDefault="00A07DED" w:rsidP="00251FDE">
            <w:pPr>
              <w:pStyle w:val="NoSpacing"/>
              <w:spacing w:line="480" w:lineRule="auto"/>
              <w:rPr>
                <w:sz w:val="24"/>
                <w:szCs w:val="24"/>
              </w:rPr>
            </w:pPr>
            <w:r w:rsidRPr="001A6327">
              <w:rPr>
                <w:sz w:val="24"/>
                <w:szCs w:val="24"/>
              </w:rPr>
              <w:t>0</w:t>
            </w:r>
          </w:p>
        </w:tc>
      </w:tr>
      <w:tr w:rsidR="00A07DED" w:rsidRPr="001A6327" w14:paraId="4E55CB01" w14:textId="77777777" w:rsidTr="00251FDE">
        <w:trPr>
          <w:trHeight w:val="680"/>
        </w:trPr>
        <w:tc>
          <w:tcPr>
            <w:tcW w:w="826" w:type="pct"/>
          </w:tcPr>
          <w:p w14:paraId="187B74BF" w14:textId="77777777" w:rsidR="00A07DED" w:rsidRPr="001A6327" w:rsidRDefault="00A07DED" w:rsidP="00251FDE">
            <w:pPr>
              <w:pStyle w:val="NoSpacing"/>
              <w:spacing w:line="480" w:lineRule="auto"/>
              <w:rPr>
                <w:b/>
                <w:sz w:val="24"/>
                <w:szCs w:val="24"/>
              </w:rPr>
            </w:pPr>
            <w:r w:rsidRPr="001A6327">
              <w:rPr>
                <w:b/>
                <w:sz w:val="24"/>
                <w:szCs w:val="24"/>
              </w:rPr>
              <w:t>6</w:t>
            </w:r>
          </w:p>
        </w:tc>
        <w:tc>
          <w:tcPr>
            <w:tcW w:w="3374" w:type="pct"/>
          </w:tcPr>
          <w:p w14:paraId="533A7EA7" w14:textId="5AD2F987" w:rsidR="00A07DED" w:rsidRPr="001A6327" w:rsidRDefault="00A07DED" w:rsidP="00251FDE">
            <w:pPr>
              <w:pStyle w:val="NoSpacing"/>
              <w:spacing w:line="480" w:lineRule="auto"/>
              <w:rPr>
                <w:sz w:val="24"/>
                <w:szCs w:val="24"/>
              </w:rPr>
            </w:pPr>
            <w:r>
              <w:rPr>
                <w:sz w:val="24"/>
                <w:szCs w:val="24"/>
              </w:rPr>
              <w:t xml:space="preserve">In case of need, can you count on someone close to you? </w:t>
            </w:r>
          </w:p>
        </w:tc>
        <w:tc>
          <w:tcPr>
            <w:tcW w:w="383" w:type="pct"/>
          </w:tcPr>
          <w:p w14:paraId="0619C083" w14:textId="77777777" w:rsidR="00A07DED" w:rsidRPr="001A6327" w:rsidRDefault="00A07DED" w:rsidP="00251FDE">
            <w:pPr>
              <w:pStyle w:val="NoSpacing"/>
              <w:spacing w:line="480" w:lineRule="auto"/>
              <w:rPr>
                <w:sz w:val="24"/>
                <w:szCs w:val="24"/>
              </w:rPr>
            </w:pPr>
            <w:r w:rsidRPr="001A6327">
              <w:rPr>
                <w:sz w:val="24"/>
                <w:szCs w:val="24"/>
              </w:rPr>
              <w:t>1</w:t>
            </w:r>
          </w:p>
        </w:tc>
        <w:tc>
          <w:tcPr>
            <w:tcW w:w="417" w:type="pct"/>
          </w:tcPr>
          <w:p w14:paraId="24FB0E06" w14:textId="77777777" w:rsidR="00A07DED" w:rsidRPr="001A6327" w:rsidRDefault="00A07DED" w:rsidP="00251FDE">
            <w:pPr>
              <w:pStyle w:val="NoSpacing"/>
              <w:spacing w:line="480" w:lineRule="auto"/>
              <w:rPr>
                <w:sz w:val="24"/>
                <w:szCs w:val="24"/>
              </w:rPr>
            </w:pPr>
            <w:r w:rsidRPr="001A6327">
              <w:rPr>
                <w:sz w:val="24"/>
                <w:szCs w:val="24"/>
              </w:rPr>
              <w:t>0</w:t>
            </w:r>
          </w:p>
        </w:tc>
      </w:tr>
      <w:tr w:rsidR="00A07DED" w:rsidRPr="001A6327" w14:paraId="3A5A31FB" w14:textId="77777777" w:rsidTr="00251FDE">
        <w:trPr>
          <w:trHeight w:val="680"/>
        </w:trPr>
        <w:tc>
          <w:tcPr>
            <w:tcW w:w="826" w:type="pct"/>
          </w:tcPr>
          <w:p w14:paraId="1CAC3C61" w14:textId="313C2B99" w:rsidR="00A07DED" w:rsidRPr="001A6327" w:rsidRDefault="00A07DED" w:rsidP="00251FDE">
            <w:pPr>
              <w:pStyle w:val="NoSpacing"/>
              <w:spacing w:line="480" w:lineRule="auto"/>
              <w:rPr>
                <w:b/>
                <w:sz w:val="24"/>
                <w:szCs w:val="24"/>
              </w:rPr>
            </w:pPr>
            <w:r>
              <w:rPr>
                <w:b/>
                <w:sz w:val="24"/>
                <w:szCs w:val="24"/>
              </w:rPr>
              <w:t>7</w:t>
            </w:r>
          </w:p>
        </w:tc>
        <w:tc>
          <w:tcPr>
            <w:tcW w:w="3374" w:type="pct"/>
          </w:tcPr>
          <w:p w14:paraId="1695274A" w14:textId="6541FA16" w:rsidR="00A07DED" w:rsidRDefault="00A07DED" w:rsidP="00251FDE">
            <w:pPr>
              <w:pStyle w:val="NoSpacing"/>
              <w:spacing w:line="480" w:lineRule="auto"/>
              <w:rPr>
                <w:sz w:val="24"/>
                <w:szCs w:val="24"/>
              </w:rPr>
            </w:pPr>
            <w:r>
              <w:rPr>
                <w:sz w:val="24"/>
                <w:szCs w:val="24"/>
              </w:rPr>
              <w:t xml:space="preserve">Do you regularly use a cane, a walker or a wheelchair to move about? </w:t>
            </w:r>
          </w:p>
        </w:tc>
        <w:tc>
          <w:tcPr>
            <w:tcW w:w="383" w:type="pct"/>
          </w:tcPr>
          <w:p w14:paraId="7310F162" w14:textId="2F240DDD" w:rsidR="00A07DED" w:rsidRPr="001A6327" w:rsidRDefault="00A07DED" w:rsidP="00251FDE">
            <w:pPr>
              <w:pStyle w:val="NoSpacing"/>
              <w:spacing w:line="480" w:lineRule="auto"/>
              <w:rPr>
                <w:sz w:val="24"/>
                <w:szCs w:val="24"/>
              </w:rPr>
            </w:pPr>
            <w:r>
              <w:rPr>
                <w:sz w:val="24"/>
                <w:szCs w:val="24"/>
              </w:rPr>
              <w:t>1</w:t>
            </w:r>
          </w:p>
        </w:tc>
        <w:tc>
          <w:tcPr>
            <w:tcW w:w="417" w:type="pct"/>
          </w:tcPr>
          <w:p w14:paraId="6C0942F2" w14:textId="15349D7F" w:rsidR="00A07DED" w:rsidRPr="001A6327" w:rsidRDefault="00A07DED" w:rsidP="00251FDE">
            <w:pPr>
              <w:pStyle w:val="NoSpacing"/>
              <w:spacing w:line="480" w:lineRule="auto"/>
              <w:rPr>
                <w:sz w:val="24"/>
                <w:szCs w:val="24"/>
              </w:rPr>
            </w:pPr>
            <w:r>
              <w:rPr>
                <w:sz w:val="24"/>
                <w:szCs w:val="24"/>
              </w:rPr>
              <w:t>0</w:t>
            </w:r>
          </w:p>
        </w:tc>
      </w:tr>
    </w:tbl>
    <w:p w14:paraId="60EE9AD5" w14:textId="77777777" w:rsidR="00B77ABD" w:rsidRDefault="00B77ABD">
      <w:r>
        <w:t xml:space="preserve">Adapted from </w:t>
      </w:r>
      <w:r>
        <w:fldChar w:fldCharType="begin"/>
      </w:r>
      <w:r>
        <w:instrText xml:space="preserve"> ADDIN EN.CITE &lt;EndNote&gt;&lt;Cite&gt;&lt;Author&gt;Raîche&lt;/Author&gt;&lt;Year&gt;2008&lt;/Year&gt;&lt;RecNum&gt;1&lt;/RecNum&gt;&lt;DisplayText&gt;(Raîche et al., 2008)&lt;/DisplayText&gt;&lt;record&gt;&lt;rec-number&gt;1&lt;/rec-number&gt;&lt;foreign-keys&gt;&lt;key app="EN" db-id="0evvdvzdivdrp6erv2jvvapp9z5fx2fw2twf" timestamp="1674748628"&gt;1&lt;/key&gt;&lt;/foreign-keys&gt;&lt;ref-type name="Journal Article"&gt;17&lt;/ref-type&gt;&lt;contributors&gt;&lt;authors&gt;&lt;author&gt;Raîche, M.&lt;/author&gt;&lt;author&gt;Hébert, R.&lt;/author&gt;&lt;author&gt;Dubois, M. F.&lt;/author&gt;&lt;/authors&gt;&lt;/contributors&gt;&lt;auth-address&gt;Research Center on Aging, Sherbrooke University Geriatrics Institute, 1036 Belvédère Sud, Sherbrooke, Québec J1H 4C4, Canada. michel.raiche@USherbrooke.ca&lt;/auth-address&gt;&lt;titles&gt;&lt;title&gt;PRISMA-7: a case-finding tool to identify older adults with moderate to severe disabilities&lt;/title&gt;&lt;secondary-title&gt;Arch Gerontol Geriatr&lt;/secondary-title&gt;&lt;/titles&gt;&lt;periodical&gt;&lt;full-title&gt;Arch Gerontol Geriatr&lt;/full-title&gt;&lt;/periodical&gt;&lt;pages&gt;9-18&lt;/pages&gt;&lt;volume&gt;47&lt;/volume&gt;&lt;number&gt;1&lt;/number&gt;&lt;edition&gt;20070827&lt;/edition&gt;&lt;keywords&gt;&lt;keyword&gt;Aged&lt;/keyword&gt;&lt;keyword&gt;Aged, 80 and over&lt;/keyword&gt;&lt;keyword&gt;Cross-Sectional Studies&lt;/keyword&gt;&lt;keyword&gt;*Disability Evaluation&lt;/keyword&gt;&lt;keyword&gt;Disabled Persons/*statistics &amp;amp; numerical data&lt;/keyword&gt;&lt;keyword&gt;Geriatric Assessment/*methods&lt;/keyword&gt;&lt;keyword&gt;Humans&lt;/keyword&gt;&lt;keyword&gt;Mass Screening/*methods&lt;/keyword&gt;&lt;keyword&gt;Sensitivity and Specificity&lt;/keyword&gt;&lt;keyword&gt;Surveys and Questionnaires&lt;/keyword&gt;&lt;/keywords&gt;&lt;dates&gt;&lt;year&gt;2008&lt;/year&gt;&lt;pub-dates&gt;&lt;date&gt;Jul-Aug&lt;/date&gt;&lt;/pub-dates&gt;&lt;/dates&gt;&lt;isbn&gt;0167-4943 (Print)&amp;#xD;0167-4943&lt;/isbn&gt;&lt;accession-num&gt;17723247&lt;/accession-num&gt;&lt;urls&gt;&lt;/urls&gt;&lt;electronic-resource-num&gt;10.1016/j.archger.2007.06.004&lt;/electronic-resource-num&gt;&lt;remote-database-provider&gt;NLM&lt;/remote-database-provider&gt;&lt;language&gt;eng&lt;/language&gt;&lt;/record&gt;&lt;/Cite&gt;&lt;/EndNote&gt;</w:instrText>
      </w:r>
      <w:r>
        <w:fldChar w:fldCharType="separate"/>
      </w:r>
      <w:r>
        <w:rPr>
          <w:noProof/>
        </w:rPr>
        <w:t>(Raîche et al., 2008)</w:t>
      </w:r>
      <w:r>
        <w:fldChar w:fldCharType="end"/>
      </w:r>
    </w:p>
    <w:p w14:paraId="4912ABD8" w14:textId="4127BB91" w:rsidR="00B77ABD" w:rsidRDefault="00B77ABD"/>
    <w:p w14:paraId="2C537428" w14:textId="189BEB24" w:rsidR="00B77ABD" w:rsidRDefault="00B77ABD"/>
    <w:p w14:paraId="309877EE" w14:textId="643DB39C" w:rsidR="00B77ABD" w:rsidRDefault="00B77ABD"/>
    <w:p w14:paraId="2E2052D2" w14:textId="29161264" w:rsidR="00B77ABD" w:rsidRDefault="00B77ABD"/>
    <w:p w14:paraId="4ECC4079" w14:textId="0CD23A00" w:rsidR="00B77ABD" w:rsidRDefault="00B77ABD"/>
    <w:p w14:paraId="7807D5E2" w14:textId="5FA52EAB" w:rsidR="00B77ABD" w:rsidRDefault="00B77ABD"/>
    <w:p w14:paraId="5EFC41CB" w14:textId="0E74E343" w:rsidR="00B77ABD" w:rsidRDefault="00B77ABD"/>
    <w:p w14:paraId="353F4500" w14:textId="5746EBAA" w:rsidR="00B77ABD" w:rsidRDefault="00B77ABD"/>
    <w:p w14:paraId="56CBAA5B" w14:textId="5E53377A" w:rsidR="00B77ABD" w:rsidRDefault="00B77ABD"/>
    <w:p w14:paraId="39843C08" w14:textId="20FFCA49" w:rsidR="00B77ABD" w:rsidRDefault="00B77ABD"/>
    <w:p w14:paraId="10002206" w14:textId="7025E8F0" w:rsidR="00B77ABD" w:rsidRDefault="00B77ABD"/>
    <w:p w14:paraId="79663832" w14:textId="43C4B66B" w:rsidR="00B77ABD" w:rsidRPr="00F36990" w:rsidRDefault="006A114F">
      <w:pPr>
        <w:rPr>
          <w:rFonts w:asciiTheme="majorHAnsi" w:hAnsiTheme="majorHAnsi" w:cstheme="majorHAnsi"/>
          <w:b/>
          <w:bCs/>
          <w:sz w:val="24"/>
          <w:szCs w:val="24"/>
        </w:rPr>
      </w:pPr>
      <w:r>
        <w:rPr>
          <w:rFonts w:asciiTheme="majorHAnsi" w:hAnsiTheme="majorHAnsi" w:cstheme="majorHAnsi"/>
          <w:b/>
          <w:bCs/>
          <w:sz w:val="24"/>
          <w:szCs w:val="24"/>
        </w:rPr>
        <w:lastRenderedPageBreak/>
        <w:t>Table 1</w:t>
      </w:r>
      <w:r w:rsidR="00B77ABD" w:rsidRPr="00F36990">
        <w:rPr>
          <w:rFonts w:asciiTheme="majorHAnsi" w:hAnsiTheme="majorHAnsi" w:cstheme="majorHAnsi"/>
          <w:b/>
          <w:bCs/>
          <w:sz w:val="24"/>
          <w:szCs w:val="24"/>
        </w:rPr>
        <w:t xml:space="preserve">: </w:t>
      </w:r>
      <w:proofErr w:type="spellStart"/>
      <w:r w:rsidR="00B77ABD" w:rsidRPr="00F36990">
        <w:rPr>
          <w:rFonts w:asciiTheme="majorHAnsi" w:hAnsiTheme="majorHAnsi" w:cstheme="majorHAnsi"/>
          <w:b/>
          <w:bCs/>
          <w:sz w:val="24"/>
          <w:szCs w:val="24"/>
        </w:rPr>
        <w:t>Pubmed</w:t>
      </w:r>
      <w:proofErr w:type="spellEnd"/>
      <w:r w:rsidR="00B77ABD" w:rsidRPr="00F36990">
        <w:rPr>
          <w:rFonts w:asciiTheme="majorHAnsi" w:hAnsiTheme="majorHAnsi" w:cstheme="majorHAnsi"/>
          <w:b/>
          <w:bCs/>
          <w:sz w:val="24"/>
          <w:szCs w:val="24"/>
        </w:rPr>
        <w:t xml:space="preserve"> search string </w:t>
      </w:r>
    </w:p>
    <w:p w14:paraId="76E771F0" w14:textId="77777777" w:rsidR="00B77ABD" w:rsidRPr="00B77ABD" w:rsidRDefault="00B77ABD" w:rsidP="00B77ABD">
      <w:pPr>
        <w:pStyle w:val="NormalWeb"/>
        <w:shd w:val="clear" w:color="auto" w:fill="FFFFFF"/>
        <w:spacing w:line="360" w:lineRule="auto"/>
        <w:rPr>
          <w:rFonts w:asciiTheme="minorHAnsi" w:hAnsiTheme="minorHAnsi" w:cstheme="minorHAnsi"/>
          <w:sz w:val="22"/>
          <w:szCs w:val="22"/>
        </w:rPr>
      </w:pPr>
      <w:r w:rsidRPr="00B77ABD">
        <w:rPr>
          <w:rFonts w:asciiTheme="minorHAnsi" w:hAnsiTheme="minorHAnsi" w:cstheme="minorHAnsi"/>
          <w:sz w:val="22"/>
          <w:szCs w:val="22"/>
        </w:rPr>
        <w:t xml:space="preserve">((PRISMA Seven[Title/Abstract] OR PRISMA-7[Title/Abstract] OR PRISMA 7[Title/Abstract] OR (Program of Research on Integration of Services for the Maintenance of Autonomy Seven)[Title/Abstract] OR (Program of Research on Integration of Services for the Maintenance of Autonomy 7)[Title/Abstract])) AND ((older adult)[Title/Abstract] OR elderly[Title/Abstract] OR geriatric [Title/Abstract] OR aging[Title/Abstract] OR aged[Title/Abstract] OR senior [Title/Abstract] OR (older person)[Title/Abstract] OR (older people)[Title/Abstract] OR (aged 65[Title/Abstract] OR aged 65+)[Title/Abstract] OR (aged over sixty five)[Title/Abstract] OR retired[Title/Abstract]) </w:t>
      </w:r>
    </w:p>
    <w:p w14:paraId="2E34EA43" w14:textId="77777777" w:rsidR="008D56CF" w:rsidRDefault="008D56CF"/>
    <w:p w14:paraId="39D2ACBC" w14:textId="77777777" w:rsidR="0013365F" w:rsidRDefault="0013365F"/>
    <w:p w14:paraId="3AE2A088" w14:textId="23354FA2" w:rsidR="0013365F" w:rsidRPr="0013365F" w:rsidRDefault="0013365F">
      <w:pPr>
        <w:rPr>
          <w:b/>
          <w:bCs/>
        </w:rPr>
      </w:pPr>
      <w:r w:rsidRPr="0013365F">
        <w:rPr>
          <w:b/>
          <w:bCs/>
        </w:rPr>
        <w:t xml:space="preserve">Table 2: Google Scholar Search </w:t>
      </w:r>
    </w:p>
    <w:p w14:paraId="69759749" w14:textId="77777777" w:rsidR="0013365F" w:rsidRDefault="0013365F"/>
    <w:p w14:paraId="173CCD86" w14:textId="130BBA48" w:rsidR="0013365F" w:rsidRDefault="0013365F">
      <w:pPr>
        <w:sectPr w:rsidR="0013365F" w:rsidSect="00F36990">
          <w:pgSz w:w="11900" w:h="16840"/>
          <w:pgMar w:top="1440" w:right="1440" w:bottom="1440" w:left="1440" w:header="708" w:footer="708" w:gutter="0"/>
          <w:cols w:space="708"/>
          <w:docGrid w:linePitch="360"/>
        </w:sectPr>
      </w:pPr>
      <w:r>
        <w:rPr>
          <w:noProof/>
        </w:rPr>
        <w:drawing>
          <wp:inline distT="0" distB="0" distL="0" distR="0" wp14:anchorId="787B677D" wp14:editId="24048D7A">
            <wp:extent cx="5727700" cy="3949065"/>
            <wp:effectExtent l="0" t="0" r="6350" b="0"/>
            <wp:docPr id="1970707373" name="Picture 1" descr="A screenshot of a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707373" name="Picture 1" descr="A screenshot of a compute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7700" cy="3949065"/>
                    </a:xfrm>
                    <a:prstGeom prst="rect">
                      <a:avLst/>
                    </a:prstGeom>
                    <a:noFill/>
                    <a:ln>
                      <a:noFill/>
                    </a:ln>
                  </pic:spPr>
                </pic:pic>
              </a:graphicData>
            </a:graphic>
          </wp:inline>
        </w:drawing>
      </w:r>
    </w:p>
    <w:p w14:paraId="634B38FC" w14:textId="767669A2" w:rsidR="00DD00DE" w:rsidRDefault="009F110C" w:rsidP="009F110C">
      <w:pPr>
        <w:spacing w:after="0" w:line="240" w:lineRule="auto"/>
        <w:rPr>
          <w:rFonts w:asciiTheme="majorHAnsi" w:hAnsiTheme="majorHAnsi" w:cstheme="majorHAnsi"/>
          <w:b/>
          <w:bCs/>
          <w:sz w:val="24"/>
          <w:szCs w:val="24"/>
        </w:rPr>
      </w:pPr>
      <w:bookmarkStart w:id="0" w:name="_Hlk127104035"/>
      <w:r w:rsidRPr="009F110C">
        <w:rPr>
          <w:rFonts w:asciiTheme="majorHAnsi" w:hAnsiTheme="majorHAnsi" w:cstheme="majorHAnsi"/>
          <w:b/>
          <w:bCs/>
          <w:sz w:val="24"/>
          <w:szCs w:val="24"/>
        </w:rPr>
        <w:lastRenderedPageBreak/>
        <w:t xml:space="preserve">Appendix </w:t>
      </w:r>
      <w:r w:rsidR="006A114F">
        <w:rPr>
          <w:rFonts w:asciiTheme="majorHAnsi" w:hAnsiTheme="majorHAnsi" w:cstheme="majorHAnsi"/>
          <w:b/>
          <w:bCs/>
          <w:sz w:val="24"/>
          <w:szCs w:val="24"/>
        </w:rPr>
        <w:t>2</w:t>
      </w:r>
      <w:r w:rsidRPr="009F110C">
        <w:rPr>
          <w:rFonts w:asciiTheme="majorHAnsi" w:hAnsiTheme="majorHAnsi" w:cstheme="majorHAnsi"/>
          <w:b/>
          <w:bCs/>
          <w:sz w:val="24"/>
          <w:szCs w:val="24"/>
        </w:rPr>
        <w:t xml:space="preserve">: Characteristics of studies included in the review </w:t>
      </w:r>
    </w:p>
    <w:p w14:paraId="7375565D" w14:textId="7BC43DE7" w:rsidR="009F110C" w:rsidRDefault="009F110C" w:rsidP="009F110C">
      <w:pPr>
        <w:spacing w:after="0" w:line="240" w:lineRule="auto"/>
        <w:rPr>
          <w:rFonts w:asciiTheme="majorHAnsi" w:hAnsiTheme="majorHAnsi" w:cstheme="majorHAnsi"/>
          <w:b/>
          <w:bCs/>
          <w:sz w:val="24"/>
          <w:szCs w:val="24"/>
        </w:rPr>
      </w:pPr>
      <w:r>
        <w:rPr>
          <w:rFonts w:asciiTheme="majorHAnsi" w:hAnsiTheme="majorHAnsi" w:cstheme="majorHAnsi"/>
          <w:b/>
          <w:bCs/>
          <w:sz w:val="24"/>
          <w:szCs w:val="24"/>
        </w:rPr>
        <w:t xml:space="preserve">Diagnostic accuracy studies: </w:t>
      </w:r>
    </w:p>
    <w:bookmarkEnd w:id="0"/>
    <w:p w14:paraId="3287C420" w14:textId="77777777" w:rsidR="00DD00DE" w:rsidRDefault="00DD00DE" w:rsidP="009F110C">
      <w:pPr>
        <w:spacing w:after="0" w:line="240" w:lineRule="auto"/>
        <w:rPr>
          <w:rFonts w:asciiTheme="majorHAnsi" w:hAnsiTheme="majorHAnsi" w:cstheme="majorHAnsi"/>
          <w:b/>
          <w:bCs/>
          <w:sz w:val="24"/>
          <w:szCs w:val="24"/>
        </w:rPr>
      </w:pPr>
    </w:p>
    <w:tbl>
      <w:tblPr>
        <w:tblStyle w:val="TableGrid"/>
        <w:tblW w:w="15026" w:type="dxa"/>
        <w:tblInd w:w="-572" w:type="dxa"/>
        <w:tblLook w:val="04A0" w:firstRow="1" w:lastRow="0" w:firstColumn="1" w:lastColumn="0" w:noHBand="0" w:noVBand="1"/>
      </w:tblPr>
      <w:tblGrid>
        <w:gridCol w:w="1701"/>
        <w:gridCol w:w="1560"/>
        <w:gridCol w:w="1288"/>
        <w:gridCol w:w="1972"/>
        <w:gridCol w:w="2126"/>
        <w:gridCol w:w="3544"/>
        <w:gridCol w:w="2835"/>
      </w:tblGrid>
      <w:tr w:rsidR="00DD00DE" w14:paraId="2D69F9DE" w14:textId="77777777" w:rsidTr="00DD00DE">
        <w:tc>
          <w:tcPr>
            <w:tcW w:w="1701" w:type="dxa"/>
          </w:tcPr>
          <w:p w14:paraId="3708EA8A" w14:textId="77777777" w:rsidR="00DD00DE" w:rsidRDefault="00DD00DE" w:rsidP="00DD00DE">
            <w:pPr>
              <w:spacing w:line="240" w:lineRule="auto"/>
              <w:jc w:val="center"/>
              <w:rPr>
                <w:b/>
                <w:lang w:val="ga-IE"/>
              </w:rPr>
            </w:pPr>
          </w:p>
          <w:p w14:paraId="3CD0E938" w14:textId="418F71AE" w:rsidR="00DD00DE" w:rsidRDefault="00DD00DE" w:rsidP="00DD00DE">
            <w:pPr>
              <w:spacing w:line="240" w:lineRule="auto"/>
              <w:jc w:val="center"/>
              <w:rPr>
                <w:b/>
                <w:lang w:val="ga-IE"/>
              </w:rPr>
            </w:pPr>
            <w:r>
              <w:rPr>
                <w:b/>
                <w:lang w:val="ga-IE"/>
              </w:rPr>
              <w:t>Reference and country</w:t>
            </w:r>
          </w:p>
        </w:tc>
        <w:tc>
          <w:tcPr>
            <w:tcW w:w="1560" w:type="dxa"/>
          </w:tcPr>
          <w:p w14:paraId="523FDAB6" w14:textId="77777777" w:rsidR="00DD00DE" w:rsidRDefault="00DD00DE" w:rsidP="00DD00DE">
            <w:pPr>
              <w:spacing w:line="240" w:lineRule="auto"/>
              <w:jc w:val="center"/>
              <w:rPr>
                <w:b/>
                <w:lang w:val="ga-IE"/>
              </w:rPr>
            </w:pPr>
          </w:p>
          <w:p w14:paraId="358FDBA7" w14:textId="6C1A912A" w:rsidR="00DD00DE" w:rsidRDefault="00DD00DE" w:rsidP="00DD00DE">
            <w:pPr>
              <w:spacing w:line="240" w:lineRule="auto"/>
              <w:jc w:val="center"/>
              <w:rPr>
                <w:b/>
                <w:lang w:val="ga-IE"/>
              </w:rPr>
            </w:pPr>
            <w:r>
              <w:rPr>
                <w:b/>
                <w:lang w:val="ga-IE"/>
              </w:rPr>
              <w:t>Design</w:t>
            </w:r>
          </w:p>
        </w:tc>
        <w:tc>
          <w:tcPr>
            <w:tcW w:w="1288" w:type="dxa"/>
          </w:tcPr>
          <w:p w14:paraId="4F5B48AB" w14:textId="77777777" w:rsidR="00DD00DE" w:rsidRDefault="00DD00DE" w:rsidP="00DD00DE">
            <w:pPr>
              <w:spacing w:line="240" w:lineRule="auto"/>
              <w:jc w:val="center"/>
              <w:rPr>
                <w:b/>
                <w:lang w:val="ga-IE"/>
              </w:rPr>
            </w:pPr>
          </w:p>
          <w:p w14:paraId="6AEA70C7" w14:textId="76B66C07" w:rsidR="00DD00DE" w:rsidRDefault="00DD00DE" w:rsidP="00DD00DE">
            <w:pPr>
              <w:spacing w:line="240" w:lineRule="auto"/>
              <w:jc w:val="center"/>
              <w:rPr>
                <w:b/>
                <w:lang w:val="ga-IE"/>
              </w:rPr>
            </w:pPr>
            <w:r>
              <w:rPr>
                <w:b/>
                <w:lang w:val="ga-IE"/>
              </w:rPr>
              <w:t>Setting</w:t>
            </w:r>
          </w:p>
        </w:tc>
        <w:tc>
          <w:tcPr>
            <w:tcW w:w="1972" w:type="dxa"/>
          </w:tcPr>
          <w:p w14:paraId="1C7603B1" w14:textId="77777777" w:rsidR="00DD00DE" w:rsidRDefault="00DD00DE" w:rsidP="00DD00DE">
            <w:pPr>
              <w:spacing w:line="240" w:lineRule="auto"/>
              <w:jc w:val="center"/>
              <w:rPr>
                <w:b/>
                <w:lang w:val="ga-IE"/>
              </w:rPr>
            </w:pPr>
          </w:p>
          <w:p w14:paraId="3EF57DB3" w14:textId="7BFFB956" w:rsidR="00DD00DE" w:rsidRDefault="00DD00DE" w:rsidP="00DD00DE">
            <w:pPr>
              <w:spacing w:line="240" w:lineRule="auto"/>
              <w:jc w:val="center"/>
              <w:rPr>
                <w:b/>
                <w:lang w:val="ga-IE"/>
              </w:rPr>
            </w:pPr>
            <w:r>
              <w:rPr>
                <w:b/>
                <w:lang w:val="ga-IE"/>
              </w:rPr>
              <w:t>Population (Inclusion and Exclusion criteria)</w:t>
            </w:r>
          </w:p>
        </w:tc>
        <w:tc>
          <w:tcPr>
            <w:tcW w:w="2126" w:type="dxa"/>
          </w:tcPr>
          <w:p w14:paraId="3532AAB2" w14:textId="77777777" w:rsidR="00DD00DE" w:rsidRDefault="00DD00DE" w:rsidP="00DD00DE">
            <w:pPr>
              <w:spacing w:line="240" w:lineRule="auto"/>
              <w:jc w:val="center"/>
              <w:rPr>
                <w:b/>
                <w:lang w:val="ga-IE"/>
              </w:rPr>
            </w:pPr>
            <w:r>
              <w:rPr>
                <w:b/>
                <w:lang w:val="ga-IE"/>
              </w:rPr>
              <w:t>Participants</w:t>
            </w:r>
          </w:p>
          <w:p w14:paraId="70B1CC32" w14:textId="280BB181" w:rsidR="00DD00DE" w:rsidRDefault="00DD00DE" w:rsidP="00DD00DE">
            <w:pPr>
              <w:spacing w:line="240" w:lineRule="auto"/>
              <w:jc w:val="center"/>
              <w:rPr>
                <w:b/>
                <w:lang w:val="ga-IE"/>
              </w:rPr>
            </w:pPr>
            <w:r w:rsidRPr="00DD00DE">
              <w:rPr>
                <w:b/>
                <w:i/>
                <w:iCs/>
                <w:lang w:val="ga-IE"/>
              </w:rPr>
              <w:t xml:space="preserve">n </w:t>
            </w:r>
            <w:r>
              <w:rPr>
                <w:b/>
                <w:lang w:val="ga-IE"/>
              </w:rPr>
              <w:t>(sample size)</w:t>
            </w:r>
          </w:p>
          <w:p w14:paraId="77A10D16" w14:textId="77777777" w:rsidR="00DD00DE" w:rsidRDefault="00DD00DE" w:rsidP="00DD00DE">
            <w:pPr>
              <w:spacing w:line="240" w:lineRule="auto"/>
              <w:jc w:val="center"/>
              <w:rPr>
                <w:b/>
                <w:lang w:val="ga-IE"/>
              </w:rPr>
            </w:pPr>
            <w:r>
              <w:rPr>
                <w:b/>
                <w:lang w:val="ga-IE"/>
              </w:rPr>
              <w:t>% female</w:t>
            </w:r>
          </w:p>
          <w:p w14:paraId="6AE41C28" w14:textId="6284FEA3" w:rsidR="00DD00DE" w:rsidRDefault="00DD00DE" w:rsidP="00DD00DE">
            <w:pPr>
              <w:spacing w:line="240" w:lineRule="auto"/>
              <w:jc w:val="center"/>
              <w:rPr>
                <w:b/>
                <w:lang w:val="ga-IE"/>
              </w:rPr>
            </w:pPr>
            <w:r w:rsidRPr="00070096">
              <w:rPr>
                <w:rFonts w:eastAsia="Times New Roman"/>
                <w:b/>
              </w:rPr>
              <w:t>Age (years) ± SD/IQR</w:t>
            </w:r>
          </w:p>
        </w:tc>
        <w:tc>
          <w:tcPr>
            <w:tcW w:w="3544" w:type="dxa"/>
          </w:tcPr>
          <w:p w14:paraId="5D344952" w14:textId="77777777" w:rsidR="00DD00DE" w:rsidRDefault="00DD00DE" w:rsidP="00DD00DE">
            <w:pPr>
              <w:spacing w:line="240" w:lineRule="auto"/>
              <w:jc w:val="center"/>
              <w:rPr>
                <w:rFonts w:cstheme="minorHAnsi"/>
                <w:b/>
              </w:rPr>
            </w:pPr>
          </w:p>
          <w:p w14:paraId="1ABC9423" w14:textId="77777777" w:rsidR="00DD00DE" w:rsidRDefault="00DD00DE" w:rsidP="00DD00DE">
            <w:pPr>
              <w:spacing w:line="240" w:lineRule="auto"/>
              <w:jc w:val="center"/>
              <w:rPr>
                <w:rFonts w:cstheme="minorHAnsi"/>
                <w:b/>
              </w:rPr>
            </w:pPr>
          </w:p>
          <w:p w14:paraId="4C192C75" w14:textId="5474AA78" w:rsidR="00DD00DE" w:rsidRDefault="00DD00DE" w:rsidP="00DD00DE">
            <w:pPr>
              <w:spacing w:line="240" w:lineRule="auto"/>
              <w:jc w:val="center"/>
              <w:rPr>
                <w:b/>
                <w:lang w:val="ga-IE"/>
              </w:rPr>
            </w:pPr>
            <w:r w:rsidRPr="00070096">
              <w:rPr>
                <w:rFonts w:cstheme="minorHAnsi"/>
                <w:b/>
              </w:rPr>
              <w:t>Tools and details of administration</w:t>
            </w:r>
          </w:p>
        </w:tc>
        <w:tc>
          <w:tcPr>
            <w:tcW w:w="2835" w:type="dxa"/>
          </w:tcPr>
          <w:p w14:paraId="713C4E30" w14:textId="77777777" w:rsidR="00DD00DE" w:rsidRDefault="00DD00DE" w:rsidP="00DD00DE">
            <w:pPr>
              <w:spacing w:line="240" w:lineRule="auto"/>
              <w:jc w:val="center"/>
              <w:rPr>
                <w:rFonts w:cstheme="minorHAnsi"/>
                <w:b/>
              </w:rPr>
            </w:pPr>
          </w:p>
          <w:p w14:paraId="0D9CD3C3" w14:textId="77777777" w:rsidR="00DD00DE" w:rsidRDefault="00DD00DE" w:rsidP="00DD00DE">
            <w:pPr>
              <w:spacing w:line="240" w:lineRule="auto"/>
              <w:jc w:val="center"/>
              <w:rPr>
                <w:rFonts w:cstheme="minorHAnsi"/>
                <w:b/>
              </w:rPr>
            </w:pPr>
          </w:p>
          <w:p w14:paraId="7CCB5D24" w14:textId="3190731C" w:rsidR="00DD00DE" w:rsidRDefault="00DD00DE" w:rsidP="00DD00DE">
            <w:pPr>
              <w:spacing w:line="240" w:lineRule="auto"/>
              <w:jc w:val="center"/>
              <w:rPr>
                <w:b/>
                <w:lang w:val="ga-IE"/>
              </w:rPr>
            </w:pPr>
            <w:r>
              <w:rPr>
                <w:rFonts w:cstheme="minorHAnsi"/>
                <w:b/>
              </w:rPr>
              <w:t xml:space="preserve">PRISMA -7 </w:t>
            </w:r>
            <w:r w:rsidRPr="00070096">
              <w:rPr>
                <w:rFonts w:cstheme="minorHAnsi"/>
                <w:b/>
              </w:rPr>
              <w:t>Outcomes</w:t>
            </w:r>
          </w:p>
        </w:tc>
      </w:tr>
      <w:tr w:rsidR="00DD00DE" w14:paraId="7C4F6BD5" w14:textId="77777777" w:rsidTr="00DD00DE">
        <w:tc>
          <w:tcPr>
            <w:tcW w:w="1701" w:type="dxa"/>
          </w:tcPr>
          <w:p w14:paraId="2B75D7BE" w14:textId="77777777" w:rsidR="00DD00DE" w:rsidRPr="00CB4C6F" w:rsidRDefault="00DD00DE" w:rsidP="00DD00DE">
            <w:pPr>
              <w:rPr>
                <w:rFonts w:cstheme="minorHAnsi"/>
                <w:sz w:val="20"/>
                <w:szCs w:val="20"/>
              </w:rPr>
            </w:pPr>
            <w:proofErr w:type="spellStart"/>
            <w:r w:rsidRPr="00CB4C6F">
              <w:rPr>
                <w:rFonts w:cstheme="minorHAnsi"/>
                <w:sz w:val="20"/>
                <w:szCs w:val="20"/>
              </w:rPr>
              <w:t>Ambagtsheer</w:t>
            </w:r>
            <w:proofErr w:type="spellEnd"/>
            <w:r w:rsidRPr="00CB4C6F">
              <w:rPr>
                <w:rFonts w:cstheme="minorHAnsi"/>
                <w:sz w:val="20"/>
                <w:szCs w:val="20"/>
              </w:rPr>
              <w:t xml:space="preserve"> et al. (2019)</w:t>
            </w:r>
          </w:p>
          <w:p w14:paraId="62E25343" w14:textId="77777777" w:rsidR="00DD00DE" w:rsidRPr="00CB4C6F" w:rsidRDefault="00DD00DE" w:rsidP="00DD00DE">
            <w:pPr>
              <w:rPr>
                <w:rFonts w:cstheme="minorHAnsi"/>
                <w:b/>
                <w:sz w:val="20"/>
                <w:szCs w:val="20"/>
              </w:rPr>
            </w:pPr>
            <w:r w:rsidRPr="00CB4C6F">
              <w:rPr>
                <w:rFonts w:cstheme="minorHAnsi"/>
                <w:sz w:val="20"/>
                <w:szCs w:val="20"/>
              </w:rPr>
              <w:t>South Australia, Australia</w:t>
            </w:r>
          </w:p>
          <w:p w14:paraId="55A38FD1" w14:textId="77777777" w:rsidR="00DD00DE" w:rsidRDefault="00DD00DE" w:rsidP="00DD00DE">
            <w:pPr>
              <w:spacing w:line="240" w:lineRule="auto"/>
              <w:rPr>
                <w:b/>
                <w:lang w:val="ga-IE"/>
              </w:rPr>
            </w:pPr>
          </w:p>
        </w:tc>
        <w:tc>
          <w:tcPr>
            <w:tcW w:w="1560" w:type="dxa"/>
          </w:tcPr>
          <w:p w14:paraId="7ED11A6A" w14:textId="01F72136" w:rsidR="00DD00DE" w:rsidRDefault="00DD00DE" w:rsidP="00DD00DE">
            <w:pPr>
              <w:spacing w:line="240" w:lineRule="auto"/>
              <w:rPr>
                <w:b/>
                <w:lang w:val="ga-IE"/>
              </w:rPr>
            </w:pPr>
            <w:r w:rsidRPr="00CB4C6F">
              <w:rPr>
                <w:rFonts w:cstheme="minorHAnsi"/>
                <w:sz w:val="20"/>
                <w:szCs w:val="20"/>
              </w:rPr>
              <w:t>Cross</w:t>
            </w:r>
            <w:r>
              <w:rPr>
                <w:rFonts w:cstheme="minorHAnsi"/>
                <w:sz w:val="20"/>
                <w:szCs w:val="20"/>
              </w:rPr>
              <w:t>-</w:t>
            </w:r>
            <w:r w:rsidRPr="00CB4C6F">
              <w:rPr>
                <w:rFonts w:cstheme="minorHAnsi"/>
                <w:sz w:val="20"/>
                <w:szCs w:val="20"/>
              </w:rPr>
              <w:t>sectional study</w:t>
            </w:r>
          </w:p>
        </w:tc>
        <w:tc>
          <w:tcPr>
            <w:tcW w:w="1288" w:type="dxa"/>
          </w:tcPr>
          <w:p w14:paraId="36EF5E60" w14:textId="52B01AC9" w:rsidR="00DD00DE" w:rsidRDefault="00DD00DE" w:rsidP="00DD00DE">
            <w:pPr>
              <w:spacing w:line="240" w:lineRule="auto"/>
              <w:rPr>
                <w:b/>
                <w:lang w:val="ga-IE"/>
              </w:rPr>
            </w:pPr>
            <w:r w:rsidRPr="00892183">
              <w:rPr>
                <w:rFonts w:cstheme="minorHAnsi"/>
                <w:sz w:val="20"/>
                <w:szCs w:val="20"/>
              </w:rPr>
              <w:t>Two metropolitan and one non</w:t>
            </w:r>
            <w:r>
              <w:rPr>
                <w:rFonts w:cstheme="minorHAnsi"/>
                <w:sz w:val="20"/>
                <w:szCs w:val="20"/>
              </w:rPr>
              <w:t>-</w:t>
            </w:r>
            <w:r w:rsidRPr="00892183">
              <w:rPr>
                <w:rFonts w:cstheme="minorHAnsi"/>
                <w:sz w:val="20"/>
                <w:szCs w:val="20"/>
              </w:rPr>
              <w:t>metropolitan general practice</w:t>
            </w:r>
          </w:p>
        </w:tc>
        <w:tc>
          <w:tcPr>
            <w:tcW w:w="1972" w:type="dxa"/>
          </w:tcPr>
          <w:p w14:paraId="1343A674" w14:textId="77777777" w:rsidR="00DD00DE" w:rsidRPr="00CB4C6F" w:rsidRDefault="00DD00DE" w:rsidP="00DD00DE">
            <w:pPr>
              <w:rPr>
                <w:rFonts w:cstheme="minorHAnsi"/>
                <w:b/>
                <w:sz w:val="20"/>
                <w:szCs w:val="20"/>
              </w:rPr>
            </w:pPr>
            <w:r w:rsidRPr="00CB4C6F">
              <w:rPr>
                <w:rFonts w:cstheme="minorHAnsi"/>
                <w:b/>
                <w:sz w:val="20"/>
                <w:szCs w:val="20"/>
              </w:rPr>
              <w:t>Inclusion:</w:t>
            </w:r>
          </w:p>
          <w:p w14:paraId="25557D3E" w14:textId="63BEED09" w:rsidR="00DD00DE" w:rsidRPr="00CB4C6F" w:rsidRDefault="00DD00DE" w:rsidP="00DD00DE">
            <w:pPr>
              <w:rPr>
                <w:rFonts w:cstheme="minorHAnsi"/>
                <w:sz w:val="20"/>
                <w:szCs w:val="20"/>
              </w:rPr>
            </w:pPr>
            <w:r>
              <w:rPr>
                <w:rFonts w:cstheme="minorHAnsi"/>
                <w:sz w:val="20"/>
                <w:szCs w:val="20"/>
              </w:rPr>
              <w:t>Community-dwelling, u</w:t>
            </w:r>
            <w:r w:rsidRPr="00CB4C6F">
              <w:rPr>
                <w:rFonts w:cstheme="minorHAnsi"/>
                <w:sz w:val="20"/>
                <w:szCs w:val="20"/>
              </w:rPr>
              <w:t>sual attendees of the practice</w:t>
            </w:r>
            <w:r>
              <w:rPr>
                <w:rFonts w:cstheme="minorHAnsi"/>
                <w:sz w:val="20"/>
                <w:szCs w:val="20"/>
              </w:rPr>
              <w:t xml:space="preserve"> who were </w:t>
            </w:r>
            <w:r w:rsidRPr="00BC575C">
              <w:rPr>
                <w:rFonts w:cstheme="minorHAnsi"/>
                <w:sz w:val="20"/>
                <w:szCs w:val="20"/>
              </w:rPr>
              <w:t>≥</w:t>
            </w:r>
            <w:r w:rsidRPr="00CB4C6F">
              <w:rPr>
                <w:rFonts w:cstheme="minorHAnsi"/>
                <w:sz w:val="20"/>
                <w:szCs w:val="20"/>
              </w:rPr>
              <w:t>75 years</w:t>
            </w:r>
            <w:r>
              <w:rPr>
                <w:rFonts w:cstheme="minorHAnsi"/>
                <w:sz w:val="20"/>
                <w:szCs w:val="20"/>
              </w:rPr>
              <w:t xml:space="preserve"> of age </w:t>
            </w:r>
            <w:r w:rsidRPr="00CB4C6F">
              <w:rPr>
                <w:rFonts w:cstheme="minorHAnsi"/>
                <w:sz w:val="20"/>
                <w:szCs w:val="20"/>
              </w:rPr>
              <w:t xml:space="preserve">as </w:t>
            </w:r>
            <w:proofErr w:type="gramStart"/>
            <w:r w:rsidRPr="00CB4C6F">
              <w:rPr>
                <w:rFonts w:cstheme="minorHAnsi"/>
                <w:sz w:val="20"/>
                <w:szCs w:val="20"/>
              </w:rPr>
              <w:t>at</w:t>
            </w:r>
            <w:proofErr w:type="gramEnd"/>
            <w:r w:rsidRPr="00CB4C6F">
              <w:rPr>
                <w:rFonts w:cstheme="minorHAnsi"/>
                <w:sz w:val="20"/>
                <w:szCs w:val="20"/>
              </w:rPr>
              <w:t xml:space="preserve"> June 30, 2017</w:t>
            </w:r>
          </w:p>
          <w:p w14:paraId="5BB289D7" w14:textId="77777777" w:rsidR="00DD00DE" w:rsidRPr="00CB4C6F" w:rsidRDefault="00DD00DE" w:rsidP="00DD00DE">
            <w:pPr>
              <w:rPr>
                <w:rFonts w:cstheme="minorHAnsi"/>
                <w:b/>
                <w:sz w:val="20"/>
                <w:szCs w:val="20"/>
              </w:rPr>
            </w:pPr>
            <w:r w:rsidRPr="00CB4C6F">
              <w:rPr>
                <w:rFonts w:cstheme="minorHAnsi"/>
                <w:b/>
                <w:sz w:val="20"/>
                <w:szCs w:val="20"/>
              </w:rPr>
              <w:t>Exclusion:</w:t>
            </w:r>
          </w:p>
          <w:p w14:paraId="6B5EE088" w14:textId="77777777" w:rsidR="00DD00DE" w:rsidRPr="00CB4C6F" w:rsidRDefault="00DD00DE" w:rsidP="00DD00DE">
            <w:pPr>
              <w:rPr>
                <w:rFonts w:cstheme="minorHAnsi"/>
                <w:sz w:val="20"/>
                <w:szCs w:val="20"/>
              </w:rPr>
            </w:pPr>
            <w:r w:rsidRPr="00CB4C6F">
              <w:rPr>
                <w:rFonts w:cstheme="minorHAnsi"/>
                <w:sz w:val="20"/>
                <w:szCs w:val="20"/>
              </w:rPr>
              <w:t xml:space="preserve">Patients were excluded if they were receiving palliative care, living in a residential care facility or had </w:t>
            </w:r>
            <w:r>
              <w:rPr>
                <w:rFonts w:cstheme="minorHAnsi"/>
                <w:sz w:val="20"/>
                <w:szCs w:val="20"/>
              </w:rPr>
              <w:t>i</w:t>
            </w:r>
            <w:r w:rsidRPr="00CB4C6F">
              <w:rPr>
                <w:rFonts w:cstheme="minorHAnsi"/>
                <w:sz w:val="20"/>
                <w:szCs w:val="20"/>
              </w:rPr>
              <w:t>nsufficient English proficiency</w:t>
            </w:r>
            <w:r>
              <w:rPr>
                <w:rFonts w:cstheme="minorHAnsi"/>
                <w:sz w:val="20"/>
                <w:szCs w:val="20"/>
              </w:rPr>
              <w:t>.</w:t>
            </w:r>
          </w:p>
          <w:p w14:paraId="18046B1C" w14:textId="77777777" w:rsidR="00DD00DE" w:rsidRDefault="00DD00DE" w:rsidP="00DD00DE">
            <w:pPr>
              <w:spacing w:line="240" w:lineRule="auto"/>
              <w:rPr>
                <w:b/>
                <w:lang w:val="ga-IE"/>
              </w:rPr>
            </w:pPr>
          </w:p>
        </w:tc>
        <w:tc>
          <w:tcPr>
            <w:tcW w:w="2126" w:type="dxa"/>
          </w:tcPr>
          <w:p w14:paraId="52166863" w14:textId="77777777" w:rsidR="00DD00DE" w:rsidRPr="00CB4C6F" w:rsidRDefault="00DD00DE" w:rsidP="00DD00DE">
            <w:pPr>
              <w:rPr>
                <w:rFonts w:cstheme="minorHAnsi"/>
                <w:sz w:val="20"/>
                <w:szCs w:val="20"/>
              </w:rPr>
            </w:pPr>
            <w:r w:rsidRPr="00B65810">
              <w:rPr>
                <w:rFonts w:cstheme="minorHAnsi"/>
                <w:i/>
                <w:iCs/>
                <w:sz w:val="20"/>
                <w:szCs w:val="20"/>
              </w:rPr>
              <w:t>n</w:t>
            </w:r>
            <w:r w:rsidRPr="00CB4C6F">
              <w:rPr>
                <w:rFonts w:cstheme="minorHAnsi"/>
                <w:sz w:val="20"/>
                <w:szCs w:val="20"/>
              </w:rPr>
              <w:t xml:space="preserve"> = 228 </w:t>
            </w:r>
          </w:p>
          <w:p w14:paraId="40AF793A" w14:textId="77777777" w:rsidR="00DD00DE" w:rsidRPr="00CB4C6F" w:rsidRDefault="00DD00DE" w:rsidP="00DD00DE">
            <w:pPr>
              <w:rPr>
                <w:rFonts w:cstheme="minorHAnsi"/>
                <w:sz w:val="20"/>
                <w:szCs w:val="20"/>
              </w:rPr>
            </w:pPr>
            <w:r>
              <w:rPr>
                <w:rFonts w:cstheme="minorHAnsi"/>
                <w:sz w:val="20"/>
                <w:szCs w:val="20"/>
              </w:rPr>
              <w:t xml:space="preserve">54.8% female </w:t>
            </w:r>
          </w:p>
          <w:p w14:paraId="7C8DC9AA" w14:textId="26CA890D" w:rsidR="00DD00DE" w:rsidRDefault="00DD00DE" w:rsidP="00DD00DE">
            <w:pPr>
              <w:spacing w:line="240" w:lineRule="auto"/>
              <w:rPr>
                <w:b/>
                <w:lang w:val="ga-IE"/>
              </w:rPr>
            </w:pPr>
            <w:r w:rsidRPr="00CB4C6F">
              <w:rPr>
                <w:rFonts w:cstheme="minorHAnsi"/>
                <w:sz w:val="20"/>
                <w:szCs w:val="20"/>
              </w:rPr>
              <w:t xml:space="preserve">Median age 79 (IQR </w:t>
            </w:r>
            <w:r>
              <w:rPr>
                <w:rFonts w:cstheme="minorHAnsi"/>
                <w:sz w:val="20"/>
                <w:szCs w:val="20"/>
              </w:rPr>
              <w:t xml:space="preserve">= </w:t>
            </w:r>
            <w:r w:rsidRPr="00BC575C">
              <w:rPr>
                <w:rFonts w:cstheme="minorHAnsi"/>
                <w:sz w:val="20"/>
                <w:szCs w:val="20"/>
              </w:rPr>
              <w:t>±</w:t>
            </w:r>
            <w:r>
              <w:rPr>
                <w:rFonts w:cstheme="minorHAnsi"/>
                <w:sz w:val="20"/>
                <w:szCs w:val="20"/>
              </w:rPr>
              <w:t xml:space="preserve"> 6.</w:t>
            </w:r>
            <w:r w:rsidRPr="00CB4C6F">
              <w:rPr>
                <w:rFonts w:cstheme="minorHAnsi"/>
                <w:sz w:val="20"/>
                <w:szCs w:val="20"/>
              </w:rPr>
              <w:t>0 years)</w:t>
            </w:r>
          </w:p>
        </w:tc>
        <w:tc>
          <w:tcPr>
            <w:tcW w:w="3544" w:type="dxa"/>
          </w:tcPr>
          <w:p w14:paraId="34251032" w14:textId="77777777" w:rsidR="00DD00DE" w:rsidRPr="00CB4C6F" w:rsidRDefault="00DD00DE" w:rsidP="00DD00DE">
            <w:pPr>
              <w:rPr>
                <w:rFonts w:cstheme="minorHAnsi"/>
                <w:sz w:val="20"/>
                <w:szCs w:val="20"/>
              </w:rPr>
            </w:pPr>
            <w:r w:rsidRPr="00CB4C6F">
              <w:rPr>
                <w:rFonts w:cstheme="minorHAnsi"/>
                <w:b/>
                <w:sz w:val="20"/>
                <w:szCs w:val="20"/>
              </w:rPr>
              <w:t>Index Tools:</w:t>
            </w:r>
            <w:r>
              <w:rPr>
                <w:rFonts w:cstheme="minorHAnsi"/>
                <w:b/>
                <w:sz w:val="20"/>
                <w:szCs w:val="20"/>
              </w:rPr>
              <w:t xml:space="preserve"> </w:t>
            </w:r>
            <w:r w:rsidRPr="00C404C1">
              <w:rPr>
                <w:rFonts w:cstheme="minorHAnsi"/>
                <w:bCs/>
                <w:sz w:val="20"/>
                <w:szCs w:val="20"/>
              </w:rPr>
              <w:t>EFS,</w:t>
            </w:r>
            <w:r w:rsidRPr="00CB4C6F">
              <w:rPr>
                <w:rFonts w:cstheme="minorHAnsi"/>
                <w:sz w:val="20"/>
                <w:szCs w:val="20"/>
              </w:rPr>
              <w:t xml:space="preserve"> FRAIL Sc</w:t>
            </w:r>
            <w:r>
              <w:rPr>
                <w:rFonts w:cstheme="minorHAnsi"/>
                <w:sz w:val="20"/>
                <w:szCs w:val="20"/>
              </w:rPr>
              <w:t>ale Questionnaire,</w:t>
            </w:r>
            <w:r w:rsidRPr="00CB4C6F">
              <w:rPr>
                <w:rFonts w:cstheme="minorHAnsi"/>
                <w:sz w:val="20"/>
                <w:szCs w:val="20"/>
              </w:rPr>
              <w:t xml:space="preserve"> </w:t>
            </w:r>
            <w:r>
              <w:rPr>
                <w:rFonts w:cstheme="minorHAnsi"/>
                <w:sz w:val="20"/>
                <w:szCs w:val="20"/>
              </w:rPr>
              <w:t>GST</w:t>
            </w:r>
            <w:r w:rsidRPr="00CB4C6F">
              <w:rPr>
                <w:rFonts w:cstheme="minorHAnsi"/>
                <w:sz w:val="20"/>
                <w:szCs w:val="20"/>
              </w:rPr>
              <w:t>, GFI, Polypharmacy</w:t>
            </w:r>
            <w:r>
              <w:rPr>
                <w:rFonts w:cstheme="minorHAnsi"/>
                <w:sz w:val="20"/>
                <w:szCs w:val="20"/>
              </w:rPr>
              <w:t>,</w:t>
            </w:r>
            <w:r w:rsidRPr="00CB4C6F">
              <w:rPr>
                <w:rFonts w:cstheme="minorHAnsi"/>
                <w:sz w:val="20"/>
                <w:szCs w:val="20"/>
              </w:rPr>
              <w:t xml:space="preserve"> PRISMA-7, Self-Rated Health</w:t>
            </w:r>
            <w:r>
              <w:rPr>
                <w:rFonts w:cstheme="minorHAnsi"/>
                <w:sz w:val="20"/>
                <w:szCs w:val="20"/>
              </w:rPr>
              <w:t xml:space="preserve">, </w:t>
            </w:r>
            <w:r w:rsidRPr="00CB4C6F">
              <w:rPr>
                <w:rFonts w:cstheme="minorHAnsi"/>
                <w:sz w:val="20"/>
                <w:szCs w:val="20"/>
              </w:rPr>
              <w:t>TUG</w:t>
            </w:r>
            <w:r>
              <w:rPr>
                <w:rFonts w:cstheme="minorHAnsi"/>
                <w:sz w:val="20"/>
                <w:szCs w:val="20"/>
              </w:rPr>
              <w:t xml:space="preserve">, </w:t>
            </w:r>
            <w:r w:rsidRPr="00C404C1">
              <w:rPr>
                <w:rFonts w:cstheme="minorHAnsi"/>
                <w:sz w:val="20"/>
                <w:szCs w:val="20"/>
              </w:rPr>
              <w:t>REFS</w:t>
            </w:r>
            <w:r>
              <w:rPr>
                <w:rFonts w:cstheme="minorHAnsi"/>
                <w:sz w:val="20"/>
                <w:szCs w:val="20"/>
              </w:rPr>
              <w:t xml:space="preserve"> and KC.  </w:t>
            </w:r>
          </w:p>
          <w:p w14:paraId="0CEB265C" w14:textId="77777777" w:rsidR="00DD00DE" w:rsidRPr="00CB4C6F" w:rsidRDefault="00DD00DE" w:rsidP="00DD00DE">
            <w:pPr>
              <w:rPr>
                <w:rFonts w:cstheme="minorHAnsi"/>
                <w:sz w:val="20"/>
                <w:szCs w:val="20"/>
              </w:rPr>
            </w:pPr>
            <w:r w:rsidRPr="00CB4C6F">
              <w:rPr>
                <w:rFonts w:cstheme="minorHAnsi"/>
                <w:b/>
                <w:sz w:val="20"/>
                <w:szCs w:val="20"/>
              </w:rPr>
              <w:t xml:space="preserve">Reference standards: </w:t>
            </w:r>
            <w:r w:rsidRPr="00CB4C6F">
              <w:rPr>
                <w:rFonts w:cstheme="minorHAnsi"/>
                <w:sz w:val="20"/>
                <w:szCs w:val="20"/>
              </w:rPr>
              <w:t>F</w:t>
            </w:r>
            <w:r>
              <w:rPr>
                <w:rFonts w:cstheme="minorHAnsi"/>
                <w:sz w:val="20"/>
                <w:szCs w:val="20"/>
              </w:rPr>
              <w:t xml:space="preserve">P and </w:t>
            </w:r>
            <w:r w:rsidRPr="00CB4C6F">
              <w:rPr>
                <w:rFonts w:cstheme="minorHAnsi"/>
                <w:sz w:val="20"/>
                <w:szCs w:val="20"/>
              </w:rPr>
              <w:t>AFI</w:t>
            </w:r>
            <w:r>
              <w:rPr>
                <w:rFonts w:cstheme="minorHAnsi"/>
                <w:sz w:val="20"/>
                <w:szCs w:val="20"/>
              </w:rPr>
              <w:t xml:space="preserve">. </w:t>
            </w:r>
          </w:p>
          <w:p w14:paraId="342B42E2" w14:textId="77777777" w:rsidR="00DD00DE" w:rsidRPr="00CB4C6F" w:rsidRDefault="00DD00DE" w:rsidP="00DD00DE">
            <w:pPr>
              <w:rPr>
                <w:rFonts w:cstheme="minorHAnsi"/>
                <w:b/>
                <w:sz w:val="20"/>
                <w:szCs w:val="20"/>
              </w:rPr>
            </w:pPr>
            <w:r w:rsidRPr="00CB4C6F">
              <w:rPr>
                <w:rFonts w:cstheme="minorHAnsi"/>
                <w:b/>
                <w:sz w:val="20"/>
                <w:szCs w:val="20"/>
              </w:rPr>
              <w:t>Administration Methods:</w:t>
            </w:r>
          </w:p>
          <w:p w14:paraId="7AB19910" w14:textId="77777777" w:rsidR="00DD00DE" w:rsidRPr="004E65A0" w:rsidRDefault="00DD00DE" w:rsidP="00DD00DE">
            <w:pPr>
              <w:pStyle w:val="NormalWeb"/>
              <w:rPr>
                <w:rFonts w:asciiTheme="minorHAnsi" w:hAnsiTheme="minorHAnsi" w:cstheme="minorHAnsi"/>
                <w:sz w:val="20"/>
                <w:szCs w:val="20"/>
              </w:rPr>
            </w:pPr>
            <w:r w:rsidRPr="004E65A0">
              <w:rPr>
                <w:rFonts w:asciiTheme="minorHAnsi" w:hAnsiTheme="minorHAnsi" w:cstheme="minorHAnsi"/>
                <w:sz w:val="20"/>
                <w:szCs w:val="20"/>
              </w:rPr>
              <w:t>Face to face appointment (max 90 minutes) at practice. Index tests and reference standards were administered during the same session but by different assessors (practice nurses and researcher, respectively)</w:t>
            </w:r>
            <w:r>
              <w:rPr>
                <w:rFonts w:asciiTheme="minorHAnsi" w:hAnsiTheme="minorHAnsi" w:cstheme="minorHAnsi"/>
                <w:sz w:val="20"/>
                <w:szCs w:val="20"/>
              </w:rPr>
              <w:t xml:space="preserve">. </w:t>
            </w:r>
            <w:r w:rsidRPr="004E65A0">
              <w:rPr>
                <w:rFonts w:asciiTheme="minorHAnsi" w:hAnsiTheme="minorHAnsi" w:cstheme="minorHAnsi"/>
                <w:sz w:val="20"/>
                <w:szCs w:val="20"/>
              </w:rPr>
              <w:t>Such that the index test administrator was blinded to the reference standard result, and vice versa.  Data were collected in three phases: (</w:t>
            </w:r>
            <w:proofErr w:type="spellStart"/>
            <w:r w:rsidRPr="004E65A0">
              <w:rPr>
                <w:rFonts w:asciiTheme="minorHAnsi" w:hAnsiTheme="minorHAnsi" w:cstheme="minorHAnsi"/>
                <w:sz w:val="20"/>
                <w:szCs w:val="20"/>
              </w:rPr>
              <w:t>i</w:t>
            </w:r>
            <w:proofErr w:type="spellEnd"/>
            <w:r w:rsidRPr="004E65A0">
              <w:rPr>
                <w:rFonts w:asciiTheme="minorHAnsi" w:hAnsiTheme="minorHAnsi" w:cstheme="minorHAnsi"/>
                <w:sz w:val="20"/>
                <w:szCs w:val="20"/>
              </w:rPr>
              <w:t xml:space="preserve">) a self-administered survey incorporating demographic and psycho-social variables; (ii) index test administration by a trained practice nurse; and (iii) reference standard administration by a postgraduate </w:t>
            </w:r>
            <w:r w:rsidRPr="004E65A0">
              <w:rPr>
                <w:rFonts w:asciiTheme="minorHAnsi" w:hAnsiTheme="minorHAnsi" w:cstheme="minorHAnsi"/>
                <w:sz w:val="20"/>
                <w:szCs w:val="20"/>
              </w:rPr>
              <w:lastRenderedPageBreak/>
              <w:t xml:space="preserve">researcher (RA) trained by a geriatrician (SY). The order of sessions (ii) and (iii) was alternated across participants. </w:t>
            </w:r>
          </w:p>
          <w:p w14:paraId="0A49E72A" w14:textId="77777777" w:rsidR="00DD00DE" w:rsidRPr="00CB4C6F" w:rsidRDefault="00DD00DE" w:rsidP="00DD00DE">
            <w:pPr>
              <w:rPr>
                <w:rFonts w:cstheme="minorHAnsi"/>
                <w:sz w:val="20"/>
                <w:szCs w:val="20"/>
              </w:rPr>
            </w:pPr>
            <w:r w:rsidRPr="004E65A0">
              <w:rPr>
                <w:rFonts w:cstheme="minorHAnsi"/>
                <w:sz w:val="20"/>
                <w:szCs w:val="20"/>
              </w:rPr>
              <w:t xml:space="preserve">Two index tests were self-administered: the REFS and KC tests. </w:t>
            </w:r>
            <w:proofErr w:type="gramStart"/>
            <w:r w:rsidRPr="004E65A0">
              <w:rPr>
                <w:rFonts w:cstheme="minorHAnsi"/>
                <w:sz w:val="20"/>
                <w:szCs w:val="20"/>
              </w:rPr>
              <w:t>However</w:t>
            </w:r>
            <w:proofErr w:type="gramEnd"/>
            <w:r w:rsidRPr="004E65A0">
              <w:rPr>
                <w:rFonts w:cstheme="minorHAnsi"/>
                <w:sz w:val="20"/>
                <w:szCs w:val="20"/>
              </w:rPr>
              <w:t xml:space="preserve"> height and weight were not self-reported in the</w:t>
            </w:r>
            <w:r w:rsidRPr="00DA5449">
              <w:rPr>
                <w:rFonts w:cstheme="minorHAnsi"/>
                <w:sz w:val="20"/>
                <w:szCs w:val="20"/>
              </w:rPr>
              <w:t xml:space="preserve"> KC test.</w:t>
            </w:r>
            <w:r>
              <w:rPr>
                <w:rFonts w:cstheme="minorHAnsi"/>
                <w:sz w:val="20"/>
                <w:szCs w:val="20"/>
              </w:rPr>
              <w:t xml:space="preserve"> </w:t>
            </w:r>
          </w:p>
          <w:p w14:paraId="667E7D4F" w14:textId="77777777" w:rsidR="00DD00DE" w:rsidRDefault="00DD00DE" w:rsidP="00DD00DE">
            <w:pPr>
              <w:spacing w:line="240" w:lineRule="auto"/>
              <w:rPr>
                <w:b/>
                <w:lang w:val="ga-IE"/>
              </w:rPr>
            </w:pPr>
          </w:p>
        </w:tc>
        <w:tc>
          <w:tcPr>
            <w:tcW w:w="2835" w:type="dxa"/>
          </w:tcPr>
          <w:p w14:paraId="38424F94" w14:textId="77777777" w:rsidR="00DD00DE" w:rsidRPr="004053A2" w:rsidRDefault="00DD00DE" w:rsidP="00DD00DE">
            <w:pPr>
              <w:rPr>
                <w:rFonts w:cstheme="minorHAnsi"/>
                <w:b/>
                <w:sz w:val="20"/>
                <w:szCs w:val="20"/>
              </w:rPr>
            </w:pPr>
            <w:r w:rsidRPr="004053A2">
              <w:rPr>
                <w:rFonts w:cstheme="minorHAnsi"/>
                <w:b/>
                <w:sz w:val="20"/>
                <w:szCs w:val="20"/>
              </w:rPr>
              <w:lastRenderedPageBreak/>
              <w:t xml:space="preserve">Reference </w:t>
            </w:r>
            <w:r w:rsidRPr="00DA5449">
              <w:rPr>
                <w:rFonts w:cstheme="minorHAnsi"/>
                <w:b/>
                <w:sz w:val="20"/>
                <w:szCs w:val="20"/>
              </w:rPr>
              <w:t>standard Fried Physical Frailty</w:t>
            </w:r>
            <w:r w:rsidRPr="004053A2">
              <w:rPr>
                <w:rFonts w:cstheme="minorHAnsi"/>
                <w:b/>
                <w:sz w:val="20"/>
                <w:szCs w:val="20"/>
              </w:rPr>
              <w:t xml:space="preserve"> Phenotype:</w:t>
            </w:r>
          </w:p>
          <w:p w14:paraId="62F3B9C7" w14:textId="77777777" w:rsidR="00DD00DE" w:rsidRPr="004053A2" w:rsidRDefault="00DD00DE" w:rsidP="00DD00DE">
            <w:pPr>
              <w:rPr>
                <w:rFonts w:cs="MyriadPro-SemiCn"/>
                <w:color w:val="000000" w:themeColor="text1"/>
                <w:sz w:val="20"/>
                <w:szCs w:val="20"/>
              </w:rPr>
            </w:pPr>
            <w:r w:rsidRPr="004053A2">
              <w:rPr>
                <w:rFonts w:cstheme="minorHAnsi"/>
                <w:color w:val="000000" w:themeColor="text1"/>
                <w:sz w:val="20"/>
                <w:szCs w:val="20"/>
              </w:rPr>
              <w:t>%</w:t>
            </w:r>
            <w:r>
              <w:rPr>
                <w:rFonts w:cstheme="minorHAnsi"/>
                <w:color w:val="000000" w:themeColor="text1"/>
                <w:sz w:val="20"/>
                <w:szCs w:val="20"/>
              </w:rPr>
              <w:t xml:space="preserve"> </w:t>
            </w:r>
            <w:r w:rsidRPr="004053A2">
              <w:rPr>
                <w:rFonts w:cstheme="minorHAnsi"/>
                <w:color w:val="000000" w:themeColor="text1"/>
                <w:sz w:val="20"/>
                <w:szCs w:val="20"/>
              </w:rPr>
              <w:t xml:space="preserve">frail </w:t>
            </w:r>
            <w:r w:rsidRPr="004053A2">
              <w:rPr>
                <w:rFonts w:cs="MyriadPro-SemiCn"/>
                <w:color w:val="000000" w:themeColor="text1"/>
                <w:sz w:val="20"/>
                <w:szCs w:val="20"/>
              </w:rPr>
              <w:t>34.7</w:t>
            </w:r>
            <w:r>
              <w:rPr>
                <w:rFonts w:cs="MyriadPro-SemiCn"/>
                <w:color w:val="000000" w:themeColor="text1"/>
                <w:sz w:val="20"/>
                <w:szCs w:val="20"/>
              </w:rPr>
              <w:t>%</w:t>
            </w:r>
          </w:p>
          <w:p w14:paraId="3B2AFF67" w14:textId="77777777" w:rsidR="00DD00DE" w:rsidRPr="004053A2" w:rsidRDefault="00DD00DE" w:rsidP="00DD00DE">
            <w:pPr>
              <w:rPr>
                <w:rFonts w:cs="MyriadPro-SemiCn"/>
                <w:color w:val="000000" w:themeColor="text1"/>
                <w:sz w:val="20"/>
                <w:szCs w:val="20"/>
              </w:rPr>
            </w:pPr>
            <w:r w:rsidRPr="004053A2">
              <w:rPr>
                <w:rFonts w:cs="MyriadPro-SemiCn"/>
                <w:color w:val="000000" w:themeColor="text1"/>
                <w:sz w:val="20"/>
                <w:szCs w:val="20"/>
              </w:rPr>
              <w:t>Sensitivity 77.5 (61.6</w:t>
            </w:r>
            <w:r>
              <w:rPr>
                <w:rFonts w:cs="MyriadPro-SemiCn"/>
                <w:color w:val="000000" w:themeColor="text1"/>
                <w:sz w:val="20"/>
                <w:szCs w:val="20"/>
              </w:rPr>
              <w:t xml:space="preserve"> </w:t>
            </w:r>
            <w:r w:rsidRPr="004053A2">
              <w:rPr>
                <w:rFonts w:cs="MyriadPro-SemiCn"/>
                <w:color w:val="000000" w:themeColor="text1"/>
                <w:sz w:val="20"/>
                <w:szCs w:val="20"/>
              </w:rPr>
              <w:t>–</w:t>
            </w:r>
            <w:r>
              <w:rPr>
                <w:rFonts w:cs="MyriadPro-SemiCn"/>
                <w:color w:val="000000" w:themeColor="text1"/>
                <w:sz w:val="20"/>
                <w:szCs w:val="20"/>
              </w:rPr>
              <w:t xml:space="preserve"> </w:t>
            </w:r>
            <w:r w:rsidRPr="004053A2">
              <w:rPr>
                <w:rFonts w:cs="MyriadPro-SemiCn"/>
                <w:color w:val="000000" w:themeColor="text1"/>
                <w:sz w:val="20"/>
                <w:szCs w:val="20"/>
              </w:rPr>
              <w:t>89.2</w:t>
            </w:r>
            <w:r>
              <w:rPr>
                <w:rFonts w:cs="MyriadPro-SemiCn"/>
                <w:color w:val="000000" w:themeColor="text1"/>
                <w:sz w:val="20"/>
                <w:szCs w:val="20"/>
              </w:rPr>
              <w:t>)</w:t>
            </w:r>
          </w:p>
          <w:p w14:paraId="7B94F2C6" w14:textId="77777777" w:rsidR="00DD00DE" w:rsidRPr="004053A2" w:rsidRDefault="00DD00DE" w:rsidP="00DD00DE">
            <w:pPr>
              <w:rPr>
                <w:rFonts w:cs="MyriadPro-SemiCn"/>
                <w:color w:val="000000" w:themeColor="text1"/>
                <w:sz w:val="20"/>
                <w:szCs w:val="20"/>
              </w:rPr>
            </w:pPr>
            <w:r w:rsidRPr="004053A2">
              <w:rPr>
                <w:rFonts w:cs="MyriadPro-SemiCn"/>
                <w:color w:val="000000" w:themeColor="text1"/>
                <w:sz w:val="20"/>
                <w:szCs w:val="20"/>
              </w:rPr>
              <w:t>Specificity 74.5 (67.6</w:t>
            </w:r>
            <w:r>
              <w:rPr>
                <w:rFonts w:cs="MyriadPro-SemiCn"/>
                <w:color w:val="000000" w:themeColor="text1"/>
                <w:sz w:val="20"/>
                <w:szCs w:val="20"/>
              </w:rPr>
              <w:t xml:space="preserve"> </w:t>
            </w:r>
            <w:r w:rsidRPr="004053A2">
              <w:rPr>
                <w:rFonts w:cs="MyriadPro-SemiCn"/>
                <w:color w:val="000000" w:themeColor="text1"/>
                <w:sz w:val="20"/>
                <w:szCs w:val="20"/>
              </w:rPr>
              <w:t>–</w:t>
            </w:r>
            <w:r>
              <w:rPr>
                <w:rFonts w:cs="MyriadPro-SemiCn"/>
                <w:color w:val="000000" w:themeColor="text1"/>
                <w:sz w:val="20"/>
                <w:szCs w:val="20"/>
              </w:rPr>
              <w:t xml:space="preserve"> </w:t>
            </w:r>
            <w:r w:rsidRPr="004053A2">
              <w:rPr>
                <w:rFonts w:cs="MyriadPro-SemiCn"/>
                <w:color w:val="000000" w:themeColor="text1"/>
                <w:sz w:val="20"/>
                <w:szCs w:val="20"/>
              </w:rPr>
              <w:t>80.5)</w:t>
            </w:r>
          </w:p>
          <w:p w14:paraId="1C328666" w14:textId="77777777" w:rsidR="00DD00DE" w:rsidRPr="004053A2" w:rsidRDefault="00DD00DE" w:rsidP="00DD00DE">
            <w:pPr>
              <w:rPr>
                <w:sz w:val="20"/>
                <w:szCs w:val="20"/>
              </w:rPr>
            </w:pPr>
            <w:r w:rsidRPr="004053A2">
              <w:rPr>
                <w:sz w:val="20"/>
                <w:szCs w:val="20"/>
              </w:rPr>
              <w:t>PPV 39.2</w:t>
            </w:r>
          </w:p>
          <w:p w14:paraId="595AC341" w14:textId="77777777" w:rsidR="00DD00DE" w:rsidRPr="004053A2" w:rsidRDefault="00DD00DE" w:rsidP="00DD00DE">
            <w:pPr>
              <w:rPr>
                <w:sz w:val="20"/>
                <w:szCs w:val="20"/>
              </w:rPr>
            </w:pPr>
            <w:r w:rsidRPr="004053A2">
              <w:rPr>
                <w:sz w:val="20"/>
                <w:szCs w:val="20"/>
              </w:rPr>
              <w:t>NPV 94.0</w:t>
            </w:r>
          </w:p>
          <w:p w14:paraId="0A018A67" w14:textId="77777777" w:rsidR="00DD00DE" w:rsidRPr="004053A2" w:rsidRDefault="00DD00DE" w:rsidP="00DD00DE">
            <w:pPr>
              <w:rPr>
                <w:sz w:val="20"/>
                <w:szCs w:val="20"/>
              </w:rPr>
            </w:pPr>
            <w:r w:rsidRPr="004053A2">
              <w:rPr>
                <w:sz w:val="20"/>
                <w:szCs w:val="20"/>
              </w:rPr>
              <w:t>LR + 3.0</w:t>
            </w:r>
          </w:p>
          <w:p w14:paraId="78275992" w14:textId="77777777" w:rsidR="00DD00DE" w:rsidRPr="00826C2F" w:rsidRDefault="00DD00DE" w:rsidP="00DD00DE">
            <w:pPr>
              <w:rPr>
                <w:sz w:val="20"/>
                <w:szCs w:val="20"/>
                <w:lang w:val="fr-FR"/>
              </w:rPr>
            </w:pPr>
            <w:r w:rsidRPr="00826C2F">
              <w:rPr>
                <w:sz w:val="20"/>
                <w:szCs w:val="20"/>
                <w:lang w:val="fr-FR"/>
              </w:rPr>
              <w:t xml:space="preserve">LR </w:t>
            </w:r>
            <w:proofErr w:type="gramStart"/>
            <w:r w:rsidRPr="00826C2F">
              <w:rPr>
                <w:sz w:val="20"/>
                <w:szCs w:val="20"/>
                <w:lang w:val="fr-FR"/>
              </w:rPr>
              <w:t>-  0.3</w:t>
            </w:r>
            <w:proofErr w:type="gramEnd"/>
          </w:p>
          <w:p w14:paraId="18A4332C" w14:textId="77777777" w:rsidR="00DD00DE" w:rsidRPr="00826C2F" w:rsidRDefault="00DD00DE" w:rsidP="00DD00DE">
            <w:pPr>
              <w:rPr>
                <w:sz w:val="20"/>
                <w:szCs w:val="20"/>
                <w:lang w:val="fr-FR"/>
              </w:rPr>
            </w:pPr>
            <w:proofErr w:type="spellStart"/>
            <w:r w:rsidRPr="00826C2F">
              <w:rPr>
                <w:sz w:val="20"/>
                <w:szCs w:val="20"/>
                <w:lang w:val="fr-FR"/>
              </w:rPr>
              <w:t>Youden</w:t>
            </w:r>
            <w:proofErr w:type="spellEnd"/>
            <w:r w:rsidRPr="00826C2F">
              <w:rPr>
                <w:sz w:val="20"/>
                <w:szCs w:val="20"/>
                <w:lang w:val="fr-FR"/>
              </w:rPr>
              <w:t xml:space="preserve"> Index 0.520</w:t>
            </w:r>
          </w:p>
          <w:p w14:paraId="6E4BDFA5" w14:textId="77777777" w:rsidR="00DD00DE" w:rsidRPr="00826C2F" w:rsidRDefault="00DD00DE" w:rsidP="00DD00DE">
            <w:pPr>
              <w:rPr>
                <w:sz w:val="20"/>
                <w:szCs w:val="20"/>
                <w:lang w:val="fr-FR"/>
              </w:rPr>
            </w:pPr>
            <w:proofErr w:type="spellStart"/>
            <w:proofErr w:type="gramStart"/>
            <w:r w:rsidRPr="00826C2F">
              <w:rPr>
                <w:sz w:val="20"/>
                <w:szCs w:val="20"/>
                <w:lang w:val="fr-FR"/>
              </w:rPr>
              <w:t>auROC</w:t>
            </w:r>
            <w:proofErr w:type="spellEnd"/>
            <w:proofErr w:type="gramEnd"/>
            <w:r w:rsidRPr="00826C2F">
              <w:rPr>
                <w:sz w:val="20"/>
                <w:szCs w:val="20"/>
                <w:lang w:val="fr-FR"/>
              </w:rPr>
              <w:t xml:space="preserve"> 0.828</w:t>
            </w:r>
          </w:p>
          <w:p w14:paraId="6FCFB3C6" w14:textId="77777777" w:rsidR="00DD00DE" w:rsidRPr="00826C2F" w:rsidRDefault="00DD00DE" w:rsidP="00DD00DE">
            <w:pPr>
              <w:rPr>
                <w:sz w:val="20"/>
                <w:szCs w:val="20"/>
                <w:lang w:val="fr-FR"/>
              </w:rPr>
            </w:pPr>
            <w:r w:rsidRPr="00826C2F">
              <w:rPr>
                <w:sz w:val="20"/>
                <w:szCs w:val="20"/>
                <w:lang w:val="fr-FR"/>
              </w:rPr>
              <w:t>95% CI 0.74</w:t>
            </w:r>
            <w:r>
              <w:rPr>
                <w:sz w:val="20"/>
                <w:szCs w:val="20"/>
                <w:lang w:val="fr-FR"/>
              </w:rPr>
              <w:t xml:space="preserve"> </w:t>
            </w:r>
            <w:r w:rsidRPr="00826C2F">
              <w:rPr>
                <w:sz w:val="20"/>
                <w:szCs w:val="20"/>
                <w:lang w:val="fr-FR"/>
              </w:rPr>
              <w:t>-</w:t>
            </w:r>
            <w:r>
              <w:rPr>
                <w:sz w:val="20"/>
                <w:szCs w:val="20"/>
                <w:lang w:val="fr-FR"/>
              </w:rPr>
              <w:t xml:space="preserve"> </w:t>
            </w:r>
            <w:r w:rsidRPr="00826C2F">
              <w:rPr>
                <w:sz w:val="20"/>
                <w:szCs w:val="20"/>
                <w:lang w:val="fr-FR"/>
              </w:rPr>
              <w:t>0.91</w:t>
            </w:r>
          </w:p>
          <w:p w14:paraId="0E30B66F" w14:textId="77777777" w:rsidR="00DD00DE" w:rsidRPr="00826C2F" w:rsidRDefault="00DD00DE" w:rsidP="00DD00DE">
            <w:pPr>
              <w:rPr>
                <w:sz w:val="20"/>
                <w:szCs w:val="20"/>
                <w:lang w:val="fr-FR"/>
              </w:rPr>
            </w:pPr>
          </w:p>
          <w:p w14:paraId="7DD36B68" w14:textId="77777777" w:rsidR="00DD00DE" w:rsidRPr="004053A2" w:rsidRDefault="00DD00DE" w:rsidP="00DD00DE">
            <w:pPr>
              <w:rPr>
                <w:rFonts w:cstheme="minorHAnsi"/>
                <w:b/>
                <w:sz w:val="20"/>
                <w:szCs w:val="20"/>
              </w:rPr>
            </w:pPr>
            <w:r w:rsidRPr="004053A2">
              <w:rPr>
                <w:rFonts w:cstheme="minorHAnsi"/>
                <w:b/>
                <w:sz w:val="20"/>
                <w:szCs w:val="20"/>
              </w:rPr>
              <w:lastRenderedPageBreak/>
              <w:t>Reference standard Adelaide Frailty Index:</w:t>
            </w:r>
          </w:p>
          <w:p w14:paraId="32CC5FA1" w14:textId="77777777" w:rsidR="00DD00DE" w:rsidRDefault="00DD00DE" w:rsidP="00DD00DE">
            <w:pPr>
              <w:rPr>
                <w:rFonts w:cs="MyriadPro-SemiCn"/>
                <w:color w:val="000000" w:themeColor="text1"/>
                <w:sz w:val="20"/>
                <w:szCs w:val="20"/>
              </w:rPr>
            </w:pPr>
            <w:r>
              <w:rPr>
                <w:rFonts w:cs="MyriadPro-SemiCn"/>
                <w:color w:val="000000" w:themeColor="text1"/>
                <w:sz w:val="20"/>
                <w:szCs w:val="20"/>
              </w:rPr>
              <w:t xml:space="preserve">% frail </w:t>
            </w:r>
            <w:r w:rsidRPr="004053A2">
              <w:rPr>
                <w:rFonts w:cs="MyriadPro-SemiCn"/>
                <w:color w:val="000000" w:themeColor="text1"/>
                <w:sz w:val="20"/>
                <w:szCs w:val="20"/>
              </w:rPr>
              <w:t>34.7</w:t>
            </w:r>
            <w:r>
              <w:rPr>
                <w:rFonts w:cs="MyriadPro-SemiCn"/>
                <w:color w:val="000000" w:themeColor="text1"/>
                <w:sz w:val="20"/>
                <w:szCs w:val="20"/>
              </w:rPr>
              <w:t>%</w:t>
            </w:r>
          </w:p>
          <w:p w14:paraId="657D7E39" w14:textId="77777777" w:rsidR="00DD00DE" w:rsidRDefault="00DD00DE" w:rsidP="00DD00DE">
            <w:pPr>
              <w:rPr>
                <w:sz w:val="20"/>
                <w:szCs w:val="20"/>
              </w:rPr>
            </w:pPr>
            <w:r>
              <w:rPr>
                <w:rFonts w:cs="MyriadPro-SemiCn"/>
                <w:color w:val="000000" w:themeColor="text1"/>
                <w:sz w:val="20"/>
                <w:szCs w:val="20"/>
              </w:rPr>
              <w:t xml:space="preserve">Sensitivity </w:t>
            </w:r>
            <w:r w:rsidRPr="004053A2">
              <w:rPr>
                <w:sz w:val="20"/>
                <w:szCs w:val="20"/>
              </w:rPr>
              <w:t>55.0 (45.2</w:t>
            </w:r>
            <w:r>
              <w:rPr>
                <w:sz w:val="20"/>
                <w:szCs w:val="20"/>
              </w:rPr>
              <w:t xml:space="preserve"> </w:t>
            </w:r>
            <w:r w:rsidRPr="004053A2">
              <w:rPr>
                <w:sz w:val="20"/>
                <w:szCs w:val="20"/>
              </w:rPr>
              <w:t xml:space="preserve">– 64.4) </w:t>
            </w:r>
          </w:p>
          <w:p w14:paraId="1A604FA3" w14:textId="77777777" w:rsidR="00DD00DE" w:rsidRDefault="00DD00DE" w:rsidP="00DD00DE">
            <w:pPr>
              <w:rPr>
                <w:sz w:val="20"/>
                <w:szCs w:val="20"/>
              </w:rPr>
            </w:pPr>
            <w:r>
              <w:rPr>
                <w:sz w:val="20"/>
                <w:szCs w:val="20"/>
              </w:rPr>
              <w:t xml:space="preserve">Specificity </w:t>
            </w:r>
            <w:r w:rsidRPr="004053A2">
              <w:rPr>
                <w:sz w:val="20"/>
                <w:szCs w:val="20"/>
              </w:rPr>
              <w:t>84.6 (76.8</w:t>
            </w:r>
            <w:r>
              <w:rPr>
                <w:sz w:val="20"/>
                <w:szCs w:val="20"/>
              </w:rPr>
              <w:t xml:space="preserve"> </w:t>
            </w:r>
            <w:r w:rsidRPr="004053A2">
              <w:rPr>
                <w:sz w:val="20"/>
                <w:szCs w:val="20"/>
              </w:rPr>
              <w:t>–</w:t>
            </w:r>
            <w:r>
              <w:rPr>
                <w:sz w:val="20"/>
                <w:szCs w:val="20"/>
              </w:rPr>
              <w:t xml:space="preserve"> </w:t>
            </w:r>
            <w:r w:rsidRPr="004053A2">
              <w:rPr>
                <w:sz w:val="20"/>
                <w:szCs w:val="20"/>
              </w:rPr>
              <w:t xml:space="preserve">90.6) </w:t>
            </w:r>
          </w:p>
          <w:p w14:paraId="7BDBEE83" w14:textId="77777777" w:rsidR="00DD00DE" w:rsidRDefault="00DD00DE" w:rsidP="00DD00DE">
            <w:pPr>
              <w:rPr>
                <w:sz w:val="20"/>
                <w:szCs w:val="20"/>
              </w:rPr>
            </w:pPr>
            <w:r>
              <w:rPr>
                <w:sz w:val="20"/>
                <w:szCs w:val="20"/>
              </w:rPr>
              <w:t xml:space="preserve">PPV </w:t>
            </w:r>
            <w:r w:rsidRPr="004053A2">
              <w:rPr>
                <w:sz w:val="20"/>
                <w:szCs w:val="20"/>
              </w:rPr>
              <w:t xml:space="preserve">77.2 </w:t>
            </w:r>
          </w:p>
          <w:p w14:paraId="3F5A10AD" w14:textId="77777777" w:rsidR="00DD00DE" w:rsidRDefault="00DD00DE" w:rsidP="00DD00DE">
            <w:pPr>
              <w:rPr>
                <w:sz w:val="20"/>
                <w:szCs w:val="20"/>
              </w:rPr>
            </w:pPr>
            <w:r>
              <w:rPr>
                <w:sz w:val="20"/>
                <w:szCs w:val="20"/>
              </w:rPr>
              <w:t xml:space="preserve">NPV </w:t>
            </w:r>
            <w:r w:rsidRPr="004053A2">
              <w:rPr>
                <w:sz w:val="20"/>
                <w:szCs w:val="20"/>
              </w:rPr>
              <w:t xml:space="preserve">66.4 </w:t>
            </w:r>
          </w:p>
          <w:p w14:paraId="7D3E84B3" w14:textId="77777777" w:rsidR="00DD00DE" w:rsidRDefault="00DD00DE" w:rsidP="00DD00DE">
            <w:pPr>
              <w:rPr>
                <w:sz w:val="20"/>
                <w:szCs w:val="20"/>
              </w:rPr>
            </w:pPr>
            <w:r>
              <w:rPr>
                <w:sz w:val="20"/>
                <w:szCs w:val="20"/>
              </w:rPr>
              <w:t xml:space="preserve">LR + </w:t>
            </w:r>
            <w:r w:rsidRPr="004053A2">
              <w:rPr>
                <w:sz w:val="20"/>
                <w:szCs w:val="20"/>
              </w:rPr>
              <w:t xml:space="preserve">3.6 </w:t>
            </w:r>
          </w:p>
          <w:p w14:paraId="6275CEA5" w14:textId="77777777" w:rsidR="00DD00DE" w:rsidRDefault="00DD00DE" w:rsidP="00DD00DE">
            <w:pPr>
              <w:rPr>
                <w:sz w:val="20"/>
                <w:szCs w:val="20"/>
              </w:rPr>
            </w:pPr>
            <w:r>
              <w:rPr>
                <w:sz w:val="20"/>
                <w:szCs w:val="20"/>
              </w:rPr>
              <w:t xml:space="preserve">LR - </w:t>
            </w:r>
            <w:r w:rsidRPr="004053A2">
              <w:rPr>
                <w:sz w:val="20"/>
                <w:szCs w:val="20"/>
              </w:rPr>
              <w:t xml:space="preserve">0.5 </w:t>
            </w:r>
          </w:p>
          <w:p w14:paraId="5C858773" w14:textId="77777777" w:rsidR="00DD00DE" w:rsidRDefault="00DD00DE" w:rsidP="00DD00DE">
            <w:pPr>
              <w:rPr>
                <w:sz w:val="20"/>
                <w:szCs w:val="20"/>
              </w:rPr>
            </w:pPr>
            <w:r w:rsidRPr="004053A2">
              <w:rPr>
                <w:sz w:val="20"/>
                <w:szCs w:val="20"/>
              </w:rPr>
              <w:t>Youden Index</w:t>
            </w:r>
            <w:r>
              <w:rPr>
                <w:sz w:val="20"/>
                <w:szCs w:val="20"/>
              </w:rPr>
              <w:t xml:space="preserve"> 0</w:t>
            </w:r>
            <w:r w:rsidRPr="004053A2">
              <w:rPr>
                <w:sz w:val="20"/>
                <w:szCs w:val="20"/>
              </w:rPr>
              <w:t xml:space="preserve">.396 </w:t>
            </w:r>
          </w:p>
          <w:p w14:paraId="09AA3C1E" w14:textId="77777777" w:rsidR="00DD00DE" w:rsidRDefault="00DD00DE" w:rsidP="00DD00DE">
            <w:pPr>
              <w:rPr>
                <w:sz w:val="20"/>
                <w:szCs w:val="20"/>
              </w:rPr>
            </w:pPr>
            <w:proofErr w:type="spellStart"/>
            <w:r>
              <w:rPr>
                <w:sz w:val="20"/>
                <w:szCs w:val="20"/>
              </w:rPr>
              <w:t>auROC</w:t>
            </w:r>
            <w:proofErr w:type="spellEnd"/>
            <w:r>
              <w:rPr>
                <w:sz w:val="20"/>
                <w:szCs w:val="20"/>
              </w:rPr>
              <w:t xml:space="preserve"> </w:t>
            </w:r>
            <w:r w:rsidRPr="004053A2">
              <w:rPr>
                <w:sz w:val="20"/>
                <w:szCs w:val="20"/>
              </w:rPr>
              <w:t xml:space="preserve">0.751 </w:t>
            </w:r>
          </w:p>
          <w:p w14:paraId="1D9A37F6" w14:textId="62D10F9B" w:rsidR="00DD00DE" w:rsidRDefault="00DD00DE" w:rsidP="00DD00DE">
            <w:pPr>
              <w:spacing w:line="240" w:lineRule="auto"/>
              <w:rPr>
                <w:b/>
                <w:lang w:val="ga-IE"/>
              </w:rPr>
            </w:pPr>
            <w:r>
              <w:rPr>
                <w:sz w:val="20"/>
                <w:szCs w:val="20"/>
              </w:rPr>
              <w:t>9</w:t>
            </w:r>
            <w:r w:rsidRPr="00DA5449">
              <w:rPr>
                <w:sz w:val="20"/>
                <w:szCs w:val="20"/>
              </w:rPr>
              <w:t>5%</w:t>
            </w:r>
            <w:r>
              <w:rPr>
                <w:sz w:val="20"/>
                <w:szCs w:val="20"/>
              </w:rPr>
              <w:t xml:space="preserve"> CI </w:t>
            </w:r>
            <w:r w:rsidRPr="004053A2">
              <w:rPr>
                <w:sz w:val="20"/>
                <w:szCs w:val="20"/>
              </w:rPr>
              <w:t>0.68</w:t>
            </w:r>
            <w:r>
              <w:rPr>
                <w:sz w:val="20"/>
                <w:szCs w:val="20"/>
              </w:rPr>
              <w:t xml:space="preserve"> </w:t>
            </w:r>
            <w:r w:rsidRPr="004053A2">
              <w:rPr>
                <w:sz w:val="20"/>
                <w:szCs w:val="20"/>
              </w:rPr>
              <w:t>–</w:t>
            </w:r>
            <w:r>
              <w:rPr>
                <w:sz w:val="20"/>
                <w:szCs w:val="20"/>
              </w:rPr>
              <w:t xml:space="preserve"> </w:t>
            </w:r>
            <w:r w:rsidRPr="004053A2">
              <w:rPr>
                <w:sz w:val="20"/>
                <w:szCs w:val="20"/>
              </w:rPr>
              <w:t>0.82</w:t>
            </w:r>
          </w:p>
        </w:tc>
      </w:tr>
    </w:tbl>
    <w:p w14:paraId="2AAD421D" w14:textId="77777777" w:rsidR="00DD00DE" w:rsidRPr="009419C4" w:rsidRDefault="00DD00DE" w:rsidP="00DD00DE">
      <w:pPr>
        <w:rPr>
          <w:sz w:val="20"/>
          <w:szCs w:val="20"/>
        </w:rPr>
      </w:pPr>
      <w:r w:rsidRPr="009419C4">
        <w:rPr>
          <w:rFonts w:cstheme="minorHAnsi"/>
          <w:sz w:val="20"/>
          <w:szCs w:val="20"/>
        </w:rPr>
        <w:lastRenderedPageBreak/>
        <w:t xml:space="preserve">Notes: EFS = Edmonton Frail Scale, GST = Gait Speed Test, GFI =  Groningen Frailty Indicator, PRISMA-7 = </w:t>
      </w:r>
      <w:r w:rsidRPr="009419C4">
        <w:rPr>
          <w:sz w:val="20"/>
          <w:szCs w:val="20"/>
        </w:rPr>
        <w:t xml:space="preserve"> </w:t>
      </w:r>
      <w:proofErr w:type="spellStart"/>
      <w:r w:rsidRPr="009419C4">
        <w:rPr>
          <w:rFonts w:cstheme="minorHAnsi"/>
          <w:sz w:val="20"/>
          <w:szCs w:val="20"/>
        </w:rPr>
        <w:t>Programme</w:t>
      </w:r>
      <w:proofErr w:type="spellEnd"/>
      <w:r w:rsidRPr="009419C4">
        <w:rPr>
          <w:rFonts w:cstheme="minorHAnsi"/>
          <w:sz w:val="20"/>
          <w:szCs w:val="20"/>
        </w:rPr>
        <w:t xml:space="preserve"> on Research for Integrating Services for the Maintenance of Autonomy 7,  TUG =  Timed Up and Go, REFS = Reported Edmonton Frail Scale,  KC = </w:t>
      </w:r>
      <w:proofErr w:type="spellStart"/>
      <w:r w:rsidRPr="009419C4">
        <w:rPr>
          <w:rFonts w:cstheme="minorHAnsi"/>
          <w:sz w:val="20"/>
          <w:szCs w:val="20"/>
        </w:rPr>
        <w:t>Kihon</w:t>
      </w:r>
      <w:proofErr w:type="spellEnd"/>
      <w:r w:rsidRPr="009419C4">
        <w:rPr>
          <w:rFonts w:cstheme="minorHAnsi"/>
          <w:sz w:val="20"/>
          <w:szCs w:val="20"/>
        </w:rPr>
        <w:t xml:space="preserve"> Checklist,  FP =  Fried Physical Frailty Phenotype, AFI =  Modified Adelaide Frailty Index, PPV = positive predictive valu</w:t>
      </w:r>
      <w:r>
        <w:rPr>
          <w:rFonts w:cstheme="minorHAnsi"/>
          <w:sz w:val="20"/>
          <w:szCs w:val="20"/>
        </w:rPr>
        <w:t>e,</w:t>
      </w:r>
      <w:r w:rsidRPr="009419C4">
        <w:rPr>
          <w:rFonts w:cstheme="minorHAnsi"/>
          <w:sz w:val="20"/>
          <w:szCs w:val="20"/>
        </w:rPr>
        <w:t xml:space="preserve"> NPV = negative predictive value</w:t>
      </w:r>
      <w:r>
        <w:rPr>
          <w:rFonts w:cstheme="minorHAnsi"/>
          <w:sz w:val="20"/>
          <w:szCs w:val="20"/>
        </w:rPr>
        <w:t>, L</w:t>
      </w:r>
      <w:r w:rsidRPr="009419C4">
        <w:rPr>
          <w:rFonts w:cstheme="minorHAnsi"/>
          <w:sz w:val="20"/>
          <w:szCs w:val="20"/>
        </w:rPr>
        <w:t>R+ = positive likelihood ratio</w:t>
      </w:r>
      <w:r>
        <w:rPr>
          <w:rFonts w:cstheme="minorHAnsi"/>
          <w:sz w:val="20"/>
          <w:szCs w:val="20"/>
        </w:rPr>
        <w:t xml:space="preserve">, </w:t>
      </w:r>
      <w:r w:rsidRPr="009419C4">
        <w:rPr>
          <w:rFonts w:cstheme="minorHAnsi"/>
          <w:sz w:val="20"/>
          <w:szCs w:val="20"/>
        </w:rPr>
        <w:t>LR− = negative likelihood ratio</w:t>
      </w:r>
      <w:r>
        <w:rPr>
          <w:rFonts w:cstheme="minorHAnsi"/>
          <w:sz w:val="20"/>
          <w:szCs w:val="20"/>
        </w:rPr>
        <w:t xml:space="preserve">, </w:t>
      </w:r>
      <w:r w:rsidRPr="009419C4">
        <w:rPr>
          <w:rFonts w:cstheme="minorHAnsi"/>
          <w:sz w:val="20"/>
          <w:szCs w:val="20"/>
        </w:rPr>
        <w:t xml:space="preserve"> </w:t>
      </w:r>
      <w:proofErr w:type="spellStart"/>
      <w:r w:rsidRPr="009419C4">
        <w:rPr>
          <w:rFonts w:cstheme="minorHAnsi"/>
          <w:sz w:val="20"/>
          <w:szCs w:val="20"/>
        </w:rPr>
        <w:t>auROC</w:t>
      </w:r>
      <w:proofErr w:type="spellEnd"/>
      <w:r w:rsidRPr="009419C4">
        <w:rPr>
          <w:rFonts w:cstheme="minorHAnsi"/>
          <w:sz w:val="20"/>
          <w:szCs w:val="20"/>
        </w:rPr>
        <w:t xml:space="preserve"> = area under the receiver operator curve</w:t>
      </w:r>
    </w:p>
    <w:p w14:paraId="163862A6" w14:textId="77777777" w:rsidR="008D56CF" w:rsidRPr="002E1822" w:rsidRDefault="008D56CF" w:rsidP="008D56CF">
      <w:pPr>
        <w:rPr>
          <w:rFonts w:cstheme="minorHAnsi"/>
          <w:sz w:val="24"/>
          <w:szCs w:val="24"/>
        </w:rPr>
      </w:pPr>
    </w:p>
    <w:tbl>
      <w:tblPr>
        <w:tblStyle w:val="TableGrid1"/>
        <w:tblpPr w:leftFromText="180" w:rightFromText="180" w:vertAnchor="page" w:horzAnchor="margin" w:tblpXSpec="center" w:tblpY="1880"/>
        <w:tblW w:w="14884" w:type="dxa"/>
        <w:tblLook w:val="04A0" w:firstRow="1" w:lastRow="0" w:firstColumn="1" w:lastColumn="0" w:noHBand="0" w:noVBand="1"/>
      </w:tblPr>
      <w:tblGrid>
        <w:gridCol w:w="1537"/>
        <w:gridCol w:w="1543"/>
        <w:gridCol w:w="1379"/>
        <w:gridCol w:w="1915"/>
        <w:gridCol w:w="2268"/>
        <w:gridCol w:w="3474"/>
        <w:gridCol w:w="2768"/>
      </w:tblGrid>
      <w:tr w:rsidR="00BD698F" w:rsidRPr="002E1822" w14:paraId="79CBAF21" w14:textId="77777777" w:rsidTr="00BD698F">
        <w:trPr>
          <w:trHeight w:val="797"/>
        </w:trPr>
        <w:tc>
          <w:tcPr>
            <w:tcW w:w="1537" w:type="dxa"/>
            <w:tcBorders>
              <w:bottom w:val="single" w:sz="4" w:space="0" w:color="auto"/>
            </w:tcBorders>
            <w:vAlign w:val="center"/>
          </w:tcPr>
          <w:p w14:paraId="0C2D4A8E" w14:textId="77777777" w:rsidR="008D56CF" w:rsidRPr="00BC2943" w:rsidRDefault="008D56CF" w:rsidP="00251FDE">
            <w:pPr>
              <w:jc w:val="center"/>
              <w:rPr>
                <w:rFonts w:cstheme="minorHAnsi"/>
                <w:b/>
                <w:sz w:val="24"/>
                <w:szCs w:val="24"/>
              </w:rPr>
            </w:pPr>
            <w:r w:rsidRPr="00070096">
              <w:rPr>
                <w:rFonts w:cstheme="minorHAnsi"/>
                <w:b/>
              </w:rPr>
              <w:lastRenderedPageBreak/>
              <w:t>Reference and country</w:t>
            </w:r>
          </w:p>
        </w:tc>
        <w:tc>
          <w:tcPr>
            <w:tcW w:w="1543" w:type="dxa"/>
            <w:tcBorders>
              <w:bottom w:val="single" w:sz="4" w:space="0" w:color="auto"/>
            </w:tcBorders>
            <w:vAlign w:val="center"/>
          </w:tcPr>
          <w:p w14:paraId="4091F1AB" w14:textId="77777777" w:rsidR="008D56CF" w:rsidRPr="00BC2943" w:rsidRDefault="008D56CF" w:rsidP="00251FDE">
            <w:pPr>
              <w:jc w:val="center"/>
              <w:rPr>
                <w:rFonts w:cstheme="minorHAnsi"/>
                <w:b/>
                <w:sz w:val="24"/>
                <w:szCs w:val="24"/>
              </w:rPr>
            </w:pPr>
            <w:r w:rsidRPr="00070096">
              <w:rPr>
                <w:rFonts w:cstheme="minorHAnsi"/>
                <w:b/>
              </w:rPr>
              <w:t>Design</w:t>
            </w:r>
          </w:p>
        </w:tc>
        <w:tc>
          <w:tcPr>
            <w:tcW w:w="1379" w:type="dxa"/>
            <w:tcBorders>
              <w:bottom w:val="single" w:sz="4" w:space="0" w:color="auto"/>
            </w:tcBorders>
            <w:vAlign w:val="center"/>
          </w:tcPr>
          <w:p w14:paraId="39F0FCEC" w14:textId="77777777" w:rsidR="008D56CF" w:rsidRPr="00BC2943" w:rsidRDefault="008D56CF" w:rsidP="00251FDE">
            <w:pPr>
              <w:jc w:val="center"/>
              <w:rPr>
                <w:rFonts w:cstheme="minorHAnsi"/>
                <w:b/>
                <w:sz w:val="24"/>
                <w:szCs w:val="24"/>
              </w:rPr>
            </w:pPr>
            <w:r w:rsidRPr="00070096">
              <w:rPr>
                <w:rFonts w:cstheme="minorHAnsi"/>
                <w:b/>
              </w:rPr>
              <w:t>Setting</w:t>
            </w:r>
          </w:p>
        </w:tc>
        <w:tc>
          <w:tcPr>
            <w:tcW w:w="1915" w:type="dxa"/>
            <w:tcBorders>
              <w:bottom w:val="single" w:sz="4" w:space="0" w:color="auto"/>
            </w:tcBorders>
            <w:vAlign w:val="center"/>
          </w:tcPr>
          <w:p w14:paraId="6D23AE5E" w14:textId="77777777" w:rsidR="008D56CF" w:rsidRPr="00BC2943" w:rsidRDefault="008D56CF" w:rsidP="00251FDE">
            <w:pPr>
              <w:jc w:val="center"/>
              <w:rPr>
                <w:rFonts w:cstheme="minorHAnsi"/>
                <w:b/>
                <w:sz w:val="24"/>
                <w:szCs w:val="24"/>
              </w:rPr>
            </w:pPr>
            <w:r w:rsidRPr="00070096">
              <w:rPr>
                <w:rFonts w:cstheme="minorHAnsi"/>
                <w:b/>
              </w:rPr>
              <w:t>Population (Inclusion and Exclusion criteria)</w:t>
            </w:r>
          </w:p>
        </w:tc>
        <w:tc>
          <w:tcPr>
            <w:tcW w:w="2268" w:type="dxa"/>
            <w:tcBorders>
              <w:bottom w:val="single" w:sz="4" w:space="0" w:color="auto"/>
            </w:tcBorders>
            <w:vAlign w:val="center"/>
          </w:tcPr>
          <w:p w14:paraId="0CE534AD" w14:textId="77777777" w:rsidR="008D56CF" w:rsidRPr="00070096" w:rsidRDefault="008D56CF" w:rsidP="00251FDE">
            <w:pPr>
              <w:jc w:val="center"/>
              <w:rPr>
                <w:rFonts w:eastAsia="Times New Roman"/>
                <w:b/>
              </w:rPr>
            </w:pPr>
            <w:r w:rsidRPr="00070096">
              <w:rPr>
                <w:rFonts w:eastAsia="Times New Roman"/>
                <w:b/>
              </w:rPr>
              <w:t>Participants</w:t>
            </w:r>
          </w:p>
          <w:p w14:paraId="5022934F" w14:textId="77777777" w:rsidR="008D56CF" w:rsidRPr="00070096" w:rsidRDefault="008D56CF" w:rsidP="00251FDE">
            <w:pPr>
              <w:jc w:val="center"/>
              <w:rPr>
                <w:rFonts w:eastAsia="Times New Roman"/>
                <w:b/>
              </w:rPr>
            </w:pPr>
            <w:r w:rsidRPr="00E1667B">
              <w:rPr>
                <w:rFonts w:eastAsia="Times New Roman"/>
                <w:b/>
                <w:i/>
                <w:iCs/>
              </w:rPr>
              <w:t>n</w:t>
            </w:r>
            <w:r w:rsidRPr="00070096">
              <w:rPr>
                <w:rFonts w:eastAsia="Times New Roman"/>
                <w:b/>
              </w:rPr>
              <w:t xml:space="preserve"> (sample size)</w:t>
            </w:r>
          </w:p>
          <w:p w14:paraId="597A1BF5" w14:textId="77777777" w:rsidR="008D56CF" w:rsidRPr="00070096" w:rsidRDefault="008D56CF" w:rsidP="00251FDE">
            <w:pPr>
              <w:jc w:val="center"/>
              <w:rPr>
                <w:rFonts w:eastAsia="Times New Roman"/>
                <w:b/>
              </w:rPr>
            </w:pPr>
            <w:r w:rsidRPr="00070096">
              <w:rPr>
                <w:rFonts w:eastAsia="Times New Roman"/>
                <w:b/>
              </w:rPr>
              <w:t>% female</w:t>
            </w:r>
          </w:p>
          <w:p w14:paraId="3C8F732D" w14:textId="77777777" w:rsidR="008D56CF" w:rsidRPr="00BC2943" w:rsidRDefault="008D56CF" w:rsidP="00251FDE">
            <w:pPr>
              <w:jc w:val="center"/>
              <w:rPr>
                <w:rFonts w:cstheme="minorHAnsi"/>
                <w:b/>
                <w:sz w:val="24"/>
                <w:szCs w:val="24"/>
              </w:rPr>
            </w:pPr>
            <w:r w:rsidRPr="00070096">
              <w:rPr>
                <w:rFonts w:eastAsia="Times New Roman"/>
                <w:b/>
              </w:rPr>
              <w:t>Age (years) ± SD/IQR</w:t>
            </w:r>
          </w:p>
        </w:tc>
        <w:tc>
          <w:tcPr>
            <w:tcW w:w="3474" w:type="dxa"/>
            <w:tcBorders>
              <w:bottom w:val="single" w:sz="4" w:space="0" w:color="auto"/>
            </w:tcBorders>
            <w:vAlign w:val="center"/>
          </w:tcPr>
          <w:p w14:paraId="664251C6" w14:textId="77777777" w:rsidR="008D56CF" w:rsidRPr="00BC2943" w:rsidRDefault="008D56CF" w:rsidP="00251FDE">
            <w:pPr>
              <w:jc w:val="center"/>
              <w:rPr>
                <w:rFonts w:cstheme="minorHAnsi"/>
                <w:b/>
                <w:sz w:val="24"/>
                <w:szCs w:val="24"/>
              </w:rPr>
            </w:pPr>
            <w:r w:rsidRPr="00070096">
              <w:rPr>
                <w:rFonts w:cstheme="minorHAnsi"/>
                <w:b/>
              </w:rPr>
              <w:t>Tools and details of administration</w:t>
            </w:r>
          </w:p>
        </w:tc>
        <w:tc>
          <w:tcPr>
            <w:tcW w:w="2768" w:type="dxa"/>
            <w:tcBorders>
              <w:bottom w:val="single" w:sz="4" w:space="0" w:color="auto"/>
            </w:tcBorders>
            <w:vAlign w:val="center"/>
          </w:tcPr>
          <w:p w14:paraId="1947FD43" w14:textId="77777777" w:rsidR="008D56CF" w:rsidRPr="00BC2943" w:rsidRDefault="008D56CF" w:rsidP="00251FDE">
            <w:pPr>
              <w:jc w:val="center"/>
              <w:rPr>
                <w:rFonts w:cstheme="minorHAnsi"/>
                <w:b/>
                <w:sz w:val="24"/>
                <w:szCs w:val="24"/>
              </w:rPr>
            </w:pPr>
            <w:r>
              <w:rPr>
                <w:rFonts w:cstheme="minorHAnsi"/>
                <w:b/>
              </w:rPr>
              <w:t xml:space="preserve">PRISMA -7 </w:t>
            </w:r>
            <w:r w:rsidRPr="00070096">
              <w:rPr>
                <w:rFonts w:cstheme="minorHAnsi"/>
                <w:b/>
              </w:rPr>
              <w:t>Outcomes</w:t>
            </w:r>
          </w:p>
        </w:tc>
      </w:tr>
      <w:tr w:rsidR="00BD698F" w:rsidRPr="002E1822" w14:paraId="670D2EE1" w14:textId="77777777" w:rsidTr="00BD698F">
        <w:trPr>
          <w:trHeight w:val="797"/>
        </w:trPr>
        <w:tc>
          <w:tcPr>
            <w:tcW w:w="1537" w:type="dxa"/>
            <w:tcBorders>
              <w:bottom w:val="single" w:sz="4" w:space="0" w:color="auto"/>
            </w:tcBorders>
          </w:tcPr>
          <w:p w14:paraId="2C59BDE9" w14:textId="61851839" w:rsidR="008D56CF" w:rsidRPr="00BC575C" w:rsidRDefault="008D56CF" w:rsidP="00251FDE">
            <w:pPr>
              <w:rPr>
                <w:rFonts w:cstheme="minorHAnsi"/>
                <w:sz w:val="20"/>
                <w:szCs w:val="20"/>
              </w:rPr>
            </w:pPr>
            <w:r w:rsidRPr="00BC575C">
              <w:rPr>
                <w:rFonts w:cstheme="minorHAnsi"/>
                <w:sz w:val="20"/>
                <w:szCs w:val="20"/>
              </w:rPr>
              <w:t>Braun et al. (2019)</w:t>
            </w:r>
          </w:p>
          <w:p w14:paraId="09D76C10" w14:textId="77777777" w:rsidR="008D56CF" w:rsidRPr="00BC575C" w:rsidRDefault="008D56CF" w:rsidP="00251FDE">
            <w:pPr>
              <w:rPr>
                <w:rFonts w:cstheme="minorHAnsi"/>
                <w:sz w:val="20"/>
                <w:szCs w:val="20"/>
              </w:rPr>
            </w:pPr>
            <w:r w:rsidRPr="00BC575C">
              <w:rPr>
                <w:rFonts w:cstheme="minorHAnsi"/>
                <w:sz w:val="20"/>
                <w:szCs w:val="20"/>
              </w:rPr>
              <w:t>Bochum, Germany</w:t>
            </w:r>
          </w:p>
        </w:tc>
        <w:tc>
          <w:tcPr>
            <w:tcW w:w="1543" w:type="dxa"/>
            <w:tcBorders>
              <w:bottom w:val="single" w:sz="4" w:space="0" w:color="auto"/>
            </w:tcBorders>
          </w:tcPr>
          <w:p w14:paraId="2859622D" w14:textId="77777777" w:rsidR="008D56CF" w:rsidRPr="00BC575C" w:rsidRDefault="008D56CF" w:rsidP="00251FDE">
            <w:pPr>
              <w:rPr>
                <w:rFonts w:cstheme="minorHAnsi"/>
                <w:sz w:val="20"/>
                <w:szCs w:val="20"/>
              </w:rPr>
            </w:pPr>
            <w:r w:rsidRPr="00BC575C">
              <w:rPr>
                <w:rFonts w:cstheme="minorHAnsi"/>
                <w:sz w:val="20"/>
                <w:szCs w:val="20"/>
              </w:rPr>
              <w:t>Prospective cross</w:t>
            </w:r>
            <w:r>
              <w:rPr>
                <w:rFonts w:cstheme="minorHAnsi"/>
                <w:sz w:val="20"/>
                <w:szCs w:val="20"/>
              </w:rPr>
              <w:t>-</w:t>
            </w:r>
            <w:r w:rsidRPr="00BC575C">
              <w:rPr>
                <w:rFonts w:cstheme="minorHAnsi"/>
                <w:sz w:val="20"/>
                <w:szCs w:val="20"/>
              </w:rPr>
              <w:t>sectional study</w:t>
            </w:r>
          </w:p>
        </w:tc>
        <w:tc>
          <w:tcPr>
            <w:tcW w:w="1379" w:type="dxa"/>
            <w:tcBorders>
              <w:bottom w:val="single" w:sz="4" w:space="0" w:color="auto"/>
            </w:tcBorders>
          </w:tcPr>
          <w:p w14:paraId="08183350" w14:textId="77777777" w:rsidR="008D56CF" w:rsidRPr="00BC575C" w:rsidRDefault="008D56CF" w:rsidP="00251FDE">
            <w:pPr>
              <w:rPr>
                <w:rFonts w:cstheme="minorHAnsi"/>
                <w:sz w:val="20"/>
                <w:szCs w:val="20"/>
              </w:rPr>
            </w:pPr>
            <w:r w:rsidRPr="00BC575C">
              <w:rPr>
                <w:rFonts w:cstheme="minorHAnsi"/>
                <w:sz w:val="20"/>
                <w:szCs w:val="20"/>
              </w:rPr>
              <w:t>Outpatient physiotherapy clinic</w:t>
            </w:r>
          </w:p>
        </w:tc>
        <w:tc>
          <w:tcPr>
            <w:tcW w:w="1915" w:type="dxa"/>
            <w:tcBorders>
              <w:bottom w:val="single" w:sz="4" w:space="0" w:color="auto"/>
            </w:tcBorders>
          </w:tcPr>
          <w:p w14:paraId="23754B2C" w14:textId="77777777" w:rsidR="008D56CF" w:rsidRPr="00BC575C" w:rsidRDefault="008D56CF" w:rsidP="00251FDE">
            <w:pPr>
              <w:rPr>
                <w:rFonts w:cstheme="minorHAnsi"/>
                <w:b/>
                <w:sz w:val="20"/>
                <w:szCs w:val="20"/>
              </w:rPr>
            </w:pPr>
            <w:r w:rsidRPr="00BC575C">
              <w:rPr>
                <w:rFonts w:cstheme="minorHAnsi"/>
                <w:b/>
                <w:sz w:val="20"/>
                <w:szCs w:val="20"/>
              </w:rPr>
              <w:t>Inclusion:</w:t>
            </w:r>
          </w:p>
          <w:p w14:paraId="7259275E" w14:textId="77777777" w:rsidR="00E1667B" w:rsidRDefault="008D56CF" w:rsidP="00251FDE">
            <w:pPr>
              <w:rPr>
                <w:rFonts w:cstheme="minorHAnsi"/>
                <w:sz w:val="20"/>
                <w:szCs w:val="20"/>
              </w:rPr>
            </w:pPr>
            <w:r w:rsidRPr="00BC575C">
              <w:rPr>
                <w:rFonts w:cstheme="minorHAnsi"/>
                <w:sz w:val="20"/>
                <w:szCs w:val="20"/>
              </w:rPr>
              <w:t xml:space="preserve">≥65 </w:t>
            </w:r>
            <w:r>
              <w:rPr>
                <w:rFonts w:cstheme="minorHAnsi"/>
                <w:sz w:val="20"/>
                <w:szCs w:val="20"/>
              </w:rPr>
              <w:t>years of age or older</w:t>
            </w:r>
            <w:r w:rsidR="00E1667B">
              <w:rPr>
                <w:rFonts w:cstheme="minorHAnsi"/>
                <w:sz w:val="20"/>
                <w:szCs w:val="20"/>
              </w:rPr>
              <w:t xml:space="preserve"> with: </w:t>
            </w:r>
          </w:p>
          <w:p w14:paraId="65D198EB" w14:textId="240B7102" w:rsidR="008D56CF" w:rsidRDefault="008D56CF" w:rsidP="00251FDE">
            <w:pPr>
              <w:rPr>
                <w:rFonts w:cstheme="minorHAnsi"/>
                <w:sz w:val="20"/>
                <w:szCs w:val="20"/>
              </w:rPr>
            </w:pPr>
            <w:r>
              <w:rPr>
                <w:rFonts w:cstheme="minorHAnsi"/>
                <w:sz w:val="20"/>
                <w:szCs w:val="20"/>
              </w:rPr>
              <w:t>No significant visual or hearing impairments</w:t>
            </w:r>
          </w:p>
          <w:p w14:paraId="34E46995" w14:textId="6C8F460A" w:rsidR="008D56CF" w:rsidRDefault="008D56CF" w:rsidP="00251FDE">
            <w:pPr>
              <w:rPr>
                <w:rFonts w:cstheme="minorHAnsi"/>
                <w:sz w:val="20"/>
                <w:szCs w:val="20"/>
              </w:rPr>
            </w:pPr>
            <w:r>
              <w:rPr>
                <w:rFonts w:cstheme="minorHAnsi"/>
                <w:sz w:val="20"/>
                <w:szCs w:val="20"/>
              </w:rPr>
              <w:t>No diagnosis of dementia or any other severe cognitive impairment</w:t>
            </w:r>
          </w:p>
          <w:p w14:paraId="2B3B970A" w14:textId="31787439" w:rsidR="008D56CF" w:rsidRDefault="008D56CF" w:rsidP="00251FDE">
            <w:pPr>
              <w:rPr>
                <w:rFonts w:cstheme="minorHAnsi"/>
                <w:sz w:val="20"/>
                <w:szCs w:val="20"/>
              </w:rPr>
            </w:pPr>
            <w:r w:rsidRPr="00BC575C">
              <w:rPr>
                <w:rFonts w:cstheme="minorHAnsi"/>
                <w:sz w:val="20"/>
                <w:szCs w:val="20"/>
              </w:rPr>
              <w:t>Sufficient level of German language ability</w:t>
            </w:r>
          </w:p>
          <w:p w14:paraId="750F804D" w14:textId="77777777" w:rsidR="00E1667B" w:rsidRPr="00BC575C" w:rsidRDefault="00E1667B" w:rsidP="00251FDE">
            <w:pPr>
              <w:rPr>
                <w:rFonts w:cstheme="minorHAnsi"/>
                <w:sz w:val="20"/>
                <w:szCs w:val="20"/>
              </w:rPr>
            </w:pPr>
          </w:p>
          <w:p w14:paraId="29543D31" w14:textId="2C3968DB" w:rsidR="008D56CF" w:rsidRPr="00E1667B" w:rsidRDefault="008D56CF" w:rsidP="00251FDE">
            <w:pPr>
              <w:rPr>
                <w:rFonts w:cstheme="minorHAnsi"/>
                <w:b/>
                <w:sz w:val="20"/>
                <w:szCs w:val="20"/>
              </w:rPr>
            </w:pPr>
            <w:r w:rsidRPr="00BC575C">
              <w:rPr>
                <w:rFonts w:cstheme="minorHAnsi"/>
                <w:b/>
                <w:sz w:val="20"/>
                <w:szCs w:val="20"/>
              </w:rPr>
              <w:t>Exclusion:</w:t>
            </w:r>
          </w:p>
          <w:p w14:paraId="1FBC4B95" w14:textId="77777777" w:rsidR="008D56CF" w:rsidRPr="00BC575C" w:rsidRDefault="008D56CF" w:rsidP="00251FDE">
            <w:pPr>
              <w:rPr>
                <w:rFonts w:cstheme="minorHAnsi"/>
                <w:sz w:val="20"/>
                <w:szCs w:val="20"/>
              </w:rPr>
            </w:pPr>
            <w:r>
              <w:rPr>
                <w:rFonts w:cstheme="minorHAnsi"/>
                <w:sz w:val="20"/>
                <w:szCs w:val="20"/>
              </w:rPr>
              <w:t>N/A</w:t>
            </w:r>
          </w:p>
        </w:tc>
        <w:tc>
          <w:tcPr>
            <w:tcW w:w="2268" w:type="dxa"/>
            <w:tcBorders>
              <w:bottom w:val="single" w:sz="4" w:space="0" w:color="auto"/>
            </w:tcBorders>
          </w:tcPr>
          <w:p w14:paraId="0EB5A79F" w14:textId="71089ED2" w:rsidR="008D56CF" w:rsidRPr="00BC575C" w:rsidRDefault="008D56CF" w:rsidP="00251FDE">
            <w:pPr>
              <w:rPr>
                <w:rFonts w:cstheme="minorHAnsi"/>
                <w:sz w:val="20"/>
                <w:szCs w:val="20"/>
              </w:rPr>
            </w:pPr>
            <w:r w:rsidRPr="00B65810">
              <w:rPr>
                <w:rFonts w:cstheme="minorHAnsi"/>
                <w:i/>
                <w:iCs/>
                <w:sz w:val="20"/>
                <w:szCs w:val="20"/>
              </w:rPr>
              <w:t>n</w:t>
            </w:r>
            <w:r w:rsidRPr="00BC575C">
              <w:rPr>
                <w:rFonts w:cstheme="minorHAnsi"/>
                <w:sz w:val="20"/>
                <w:szCs w:val="20"/>
              </w:rPr>
              <w:t xml:space="preserve"> = 52</w:t>
            </w:r>
          </w:p>
          <w:p w14:paraId="23C9316C" w14:textId="6EBA02C1" w:rsidR="008D56CF" w:rsidRPr="00BC575C" w:rsidRDefault="008D56CF" w:rsidP="00251FDE">
            <w:pPr>
              <w:rPr>
                <w:rFonts w:cstheme="minorHAnsi"/>
                <w:sz w:val="20"/>
                <w:szCs w:val="20"/>
              </w:rPr>
            </w:pPr>
            <w:r>
              <w:rPr>
                <w:rFonts w:cstheme="minorHAnsi"/>
                <w:sz w:val="20"/>
                <w:szCs w:val="20"/>
              </w:rPr>
              <w:t>63% f</w:t>
            </w:r>
            <w:r w:rsidRPr="00BC575C">
              <w:rPr>
                <w:rFonts w:cstheme="minorHAnsi"/>
                <w:sz w:val="20"/>
                <w:szCs w:val="20"/>
              </w:rPr>
              <w:t>emale</w:t>
            </w:r>
          </w:p>
          <w:p w14:paraId="7879C6A3" w14:textId="77777777" w:rsidR="008D56CF" w:rsidRPr="00BC575C" w:rsidRDefault="008D56CF" w:rsidP="00251FDE">
            <w:pPr>
              <w:rPr>
                <w:rFonts w:cstheme="minorHAnsi"/>
                <w:sz w:val="20"/>
                <w:szCs w:val="20"/>
              </w:rPr>
            </w:pPr>
            <w:r>
              <w:rPr>
                <w:rFonts w:cstheme="minorHAnsi"/>
                <w:sz w:val="20"/>
                <w:szCs w:val="20"/>
              </w:rPr>
              <w:t xml:space="preserve">Mean age </w:t>
            </w:r>
            <w:r w:rsidRPr="00BC575C">
              <w:rPr>
                <w:rFonts w:cstheme="minorHAnsi"/>
                <w:sz w:val="20"/>
                <w:szCs w:val="20"/>
              </w:rPr>
              <w:t>73</w:t>
            </w:r>
            <w:r>
              <w:rPr>
                <w:rFonts w:cstheme="minorHAnsi"/>
                <w:sz w:val="20"/>
                <w:szCs w:val="20"/>
              </w:rPr>
              <w:t xml:space="preserve"> (SD </w:t>
            </w:r>
            <w:r w:rsidRPr="00BC575C">
              <w:rPr>
                <w:rFonts w:cstheme="minorHAnsi"/>
                <w:sz w:val="20"/>
                <w:szCs w:val="20"/>
              </w:rPr>
              <w:t>± 6</w:t>
            </w:r>
            <w:r>
              <w:rPr>
                <w:rFonts w:cstheme="minorHAnsi"/>
                <w:sz w:val="20"/>
                <w:szCs w:val="20"/>
              </w:rPr>
              <w:t>.0)</w:t>
            </w:r>
            <w:r w:rsidRPr="00BC575C">
              <w:rPr>
                <w:rFonts w:cstheme="minorHAnsi"/>
                <w:sz w:val="20"/>
                <w:szCs w:val="20"/>
              </w:rPr>
              <w:t xml:space="preserve"> (</w:t>
            </w:r>
            <w:r>
              <w:rPr>
                <w:rFonts w:cstheme="minorHAnsi"/>
                <w:sz w:val="20"/>
                <w:szCs w:val="20"/>
              </w:rPr>
              <w:t xml:space="preserve">Range = </w:t>
            </w:r>
            <w:r w:rsidRPr="00BC575C">
              <w:rPr>
                <w:rFonts w:cstheme="minorHAnsi"/>
                <w:sz w:val="20"/>
                <w:szCs w:val="20"/>
              </w:rPr>
              <w:t>65</w:t>
            </w:r>
            <w:r>
              <w:rPr>
                <w:rFonts w:cstheme="minorHAnsi"/>
                <w:sz w:val="20"/>
                <w:szCs w:val="20"/>
              </w:rPr>
              <w:t xml:space="preserve"> </w:t>
            </w:r>
            <w:r w:rsidRPr="00BC575C">
              <w:rPr>
                <w:rFonts w:cstheme="minorHAnsi"/>
                <w:sz w:val="20"/>
                <w:szCs w:val="20"/>
              </w:rPr>
              <w:t>-</w:t>
            </w:r>
            <w:r>
              <w:rPr>
                <w:rFonts w:cstheme="minorHAnsi"/>
                <w:sz w:val="20"/>
                <w:szCs w:val="20"/>
              </w:rPr>
              <w:t xml:space="preserve"> </w:t>
            </w:r>
            <w:r w:rsidRPr="00BC575C">
              <w:rPr>
                <w:rFonts w:cstheme="minorHAnsi"/>
                <w:sz w:val="20"/>
                <w:szCs w:val="20"/>
              </w:rPr>
              <w:t>87)</w:t>
            </w:r>
          </w:p>
        </w:tc>
        <w:tc>
          <w:tcPr>
            <w:tcW w:w="3474" w:type="dxa"/>
            <w:tcBorders>
              <w:bottom w:val="single" w:sz="4" w:space="0" w:color="auto"/>
            </w:tcBorders>
          </w:tcPr>
          <w:p w14:paraId="72C64336" w14:textId="77777777" w:rsidR="008D56CF" w:rsidRDefault="008D56CF" w:rsidP="00251FDE">
            <w:pPr>
              <w:rPr>
                <w:rFonts w:cstheme="minorHAnsi"/>
                <w:b/>
                <w:sz w:val="20"/>
                <w:szCs w:val="20"/>
              </w:rPr>
            </w:pPr>
            <w:r w:rsidRPr="00BC575C">
              <w:rPr>
                <w:rFonts w:cstheme="minorHAnsi"/>
                <w:b/>
                <w:sz w:val="20"/>
                <w:szCs w:val="20"/>
              </w:rPr>
              <w:t>Index T</w:t>
            </w:r>
            <w:r>
              <w:rPr>
                <w:rFonts w:cstheme="minorHAnsi"/>
                <w:b/>
                <w:sz w:val="20"/>
                <w:szCs w:val="20"/>
              </w:rPr>
              <w:t xml:space="preserve">ools: </w:t>
            </w:r>
          </w:p>
          <w:p w14:paraId="0E0DB848" w14:textId="72C1D01A" w:rsidR="008D56CF" w:rsidRDefault="008D56CF" w:rsidP="00251FDE">
            <w:pPr>
              <w:rPr>
                <w:rFonts w:cstheme="minorHAnsi"/>
                <w:sz w:val="20"/>
                <w:szCs w:val="20"/>
              </w:rPr>
            </w:pPr>
            <w:r w:rsidRPr="00BC575C">
              <w:rPr>
                <w:rFonts w:cstheme="minorHAnsi"/>
                <w:sz w:val="20"/>
                <w:szCs w:val="20"/>
              </w:rPr>
              <w:t xml:space="preserve">PRISMA-7, FRAIL scale and </w:t>
            </w:r>
            <w:r>
              <w:rPr>
                <w:rFonts w:cstheme="minorHAnsi"/>
                <w:sz w:val="20"/>
                <w:szCs w:val="20"/>
              </w:rPr>
              <w:t xml:space="preserve">GFI </w:t>
            </w:r>
          </w:p>
          <w:p w14:paraId="3F634B11" w14:textId="77777777" w:rsidR="008D56CF" w:rsidRDefault="008D56CF" w:rsidP="00251FDE">
            <w:pPr>
              <w:rPr>
                <w:rFonts w:cstheme="minorHAnsi"/>
                <w:sz w:val="20"/>
                <w:szCs w:val="20"/>
              </w:rPr>
            </w:pPr>
            <w:r w:rsidRPr="00BC575C">
              <w:rPr>
                <w:rFonts w:cstheme="minorHAnsi"/>
                <w:b/>
                <w:sz w:val="20"/>
                <w:szCs w:val="20"/>
              </w:rPr>
              <w:t>Reference standard</w:t>
            </w:r>
            <w:r>
              <w:rPr>
                <w:rFonts w:cstheme="minorHAnsi"/>
                <w:sz w:val="20"/>
                <w:szCs w:val="20"/>
              </w:rPr>
              <w:t>:</w:t>
            </w:r>
          </w:p>
          <w:p w14:paraId="4221107C" w14:textId="1059725B" w:rsidR="008D56CF" w:rsidRDefault="008D56CF" w:rsidP="00251FDE">
            <w:pPr>
              <w:rPr>
                <w:rFonts w:cstheme="minorHAnsi"/>
                <w:sz w:val="20"/>
                <w:szCs w:val="20"/>
              </w:rPr>
            </w:pPr>
            <w:r>
              <w:rPr>
                <w:rFonts w:cstheme="minorHAnsi"/>
                <w:sz w:val="20"/>
                <w:szCs w:val="20"/>
              </w:rPr>
              <w:t xml:space="preserve">FP </w:t>
            </w:r>
            <w:r w:rsidRPr="000323DE">
              <w:rPr>
                <w:rFonts w:cstheme="minorHAnsi"/>
                <w:sz w:val="20"/>
                <w:szCs w:val="20"/>
              </w:rPr>
              <w:t xml:space="preserve">and </w:t>
            </w:r>
            <w:r>
              <w:rPr>
                <w:rFonts w:cstheme="minorHAnsi"/>
                <w:sz w:val="20"/>
                <w:szCs w:val="20"/>
              </w:rPr>
              <w:t>FI</w:t>
            </w:r>
          </w:p>
          <w:p w14:paraId="09824B2E" w14:textId="77777777" w:rsidR="008D56CF" w:rsidRPr="00BC575C" w:rsidRDefault="008D56CF" w:rsidP="00251FDE">
            <w:pPr>
              <w:rPr>
                <w:rFonts w:cstheme="minorHAnsi"/>
                <w:sz w:val="20"/>
                <w:szCs w:val="20"/>
              </w:rPr>
            </w:pPr>
            <w:r w:rsidRPr="00BC575C">
              <w:rPr>
                <w:rFonts w:cstheme="minorHAnsi"/>
                <w:b/>
                <w:sz w:val="20"/>
                <w:szCs w:val="20"/>
              </w:rPr>
              <w:t>Administration Methods:</w:t>
            </w:r>
            <w:r>
              <w:t xml:space="preserve"> </w:t>
            </w:r>
          </w:p>
          <w:p w14:paraId="5CD62F49" w14:textId="77777777" w:rsidR="008D56CF" w:rsidRDefault="008D56CF" w:rsidP="00251FDE">
            <w:pPr>
              <w:rPr>
                <w:rFonts w:cstheme="minorHAnsi"/>
                <w:sz w:val="20"/>
                <w:szCs w:val="20"/>
              </w:rPr>
            </w:pPr>
            <w:r w:rsidRPr="00BC575C">
              <w:rPr>
                <w:rFonts w:cstheme="minorHAnsi"/>
                <w:sz w:val="20"/>
                <w:szCs w:val="20"/>
              </w:rPr>
              <w:t>All investigations</w:t>
            </w:r>
            <w:r>
              <w:rPr>
                <w:rFonts w:cstheme="minorHAnsi"/>
                <w:sz w:val="20"/>
                <w:szCs w:val="20"/>
              </w:rPr>
              <w:t xml:space="preserve"> and o</w:t>
            </w:r>
            <w:r w:rsidRPr="00BC575C">
              <w:rPr>
                <w:rFonts w:cstheme="minorHAnsi"/>
                <w:sz w:val="20"/>
                <w:szCs w:val="20"/>
              </w:rPr>
              <w:t>utcome</w:t>
            </w:r>
            <w:r>
              <w:rPr>
                <w:rFonts w:cstheme="minorHAnsi"/>
                <w:sz w:val="20"/>
                <w:szCs w:val="20"/>
              </w:rPr>
              <w:t xml:space="preserve"> measures were performed </w:t>
            </w:r>
            <w:r w:rsidRPr="00BC575C">
              <w:rPr>
                <w:rFonts w:cstheme="minorHAnsi"/>
                <w:sz w:val="20"/>
                <w:szCs w:val="20"/>
              </w:rPr>
              <w:t>by three trained research assistants,</w:t>
            </w:r>
            <w:r>
              <w:rPr>
                <w:rFonts w:cstheme="minorHAnsi"/>
                <w:sz w:val="20"/>
                <w:szCs w:val="20"/>
              </w:rPr>
              <w:t xml:space="preserve"> a graduate and two </w:t>
            </w:r>
            <w:r w:rsidRPr="00BC575C">
              <w:rPr>
                <w:rFonts w:cstheme="minorHAnsi"/>
                <w:sz w:val="20"/>
                <w:szCs w:val="20"/>
              </w:rPr>
              <w:t>undergraduate</w:t>
            </w:r>
            <w:r>
              <w:rPr>
                <w:rFonts w:cstheme="minorHAnsi"/>
                <w:sz w:val="20"/>
                <w:szCs w:val="20"/>
              </w:rPr>
              <w:t xml:space="preserve"> </w:t>
            </w:r>
            <w:r w:rsidRPr="00BC575C">
              <w:rPr>
                <w:rFonts w:cstheme="minorHAnsi"/>
                <w:sz w:val="20"/>
                <w:szCs w:val="20"/>
              </w:rPr>
              <w:t xml:space="preserve">physiotherapists. </w:t>
            </w:r>
          </w:p>
          <w:p w14:paraId="13EBBDD1" w14:textId="77777777" w:rsidR="008D56CF" w:rsidRDefault="008D56CF" w:rsidP="00251FDE">
            <w:pPr>
              <w:rPr>
                <w:rFonts w:cstheme="minorHAnsi"/>
                <w:sz w:val="20"/>
                <w:szCs w:val="20"/>
              </w:rPr>
            </w:pPr>
            <w:r>
              <w:rPr>
                <w:rFonts w:cstheme="minorHAnsi"/>
                <w:sz w:val="20"/>
                <w:szCs w:val="20"/>
              </w:rPr>
              <w:t xml:space="preserve">The research assistants </w:t>
            </w:r>
            <w:r w:rsidRPr="00BC575C">
              <w:rPr>
                <w:rFonts w:cstheme="minorHAnsi"/>
                <w:sz w:val="20"/>
                <w:szCs w:val="20"/>
              </w:rPr>
              <w:t>participated</w:t>
            </w:r>
            <w:r>
              <w:rPr>
                <w:rFonts w:cstheme="minorHAnsi"/>
                <w:sz w:val="20"/>
                <w:szCs w:val="20"/>
              </w:rPr>
              <w:t xml:space="preserve"> </w:t>
            </w:r>
            <w:r w:rsidRPr="00BC575C">
              <w:rPr>
                <w:rFonts w:cstheme="minorHAnsi"/>
                <w:sz w:val="20"/>
                <w:szCs w:val="20"/>
              </w:rPr>
              <w:t xml:space="preserve">in </w:t>
            </w:r>
            <w:proofErr w:type="gramStart"/>
            <w:r w:rsidRPr="00BC575C">
              <w:rPr>
                <w:rFonts w:cstheme="minorHAnsi"/>
                <w:sz w:val="20"/>
                <w:szCs w:val="20"/>
              </w:rPr>
              <w:t>a detailed</w:t>
            </w:r>
            <w:proofErr w:type="gramEnd"/>
            <w:r w:rsidRPr="00BC575C">
              <w:rPr>
                <w:rFonts w:cstheme="minorHAnsi"/>
                <w:sz w:val="20"/>
                <w:szCs w:val="20"/>
              </w:rPr>
              <w:t xml:space="preserve"> training on the conduction</w:t>
            </w:r>
            <w:r>
              <w:rPr>
                <w:rFonts w:cstheme="minorHAnsi"/>
                <w:sz w:val="20"/>
                <w:szCs w:val="20"/>
              </w:rPr>
              <w:t xml:space="preserve"> </w:t>
            </w:r>
            <w:r w:rsidRPr="00BC575C">
              <w:rPr>
                <w:rFonts w:cstheme="minorHAnsi"/>
                <w:sz w:val="20"/>
                <w:szCs w:val="20"/>
              </w:rPr>
              <w:t>of questionnaires and patient reported</w:t>
            </w:r>
            <w:r>
              <w:rPr>
                <w:rFonts w:cstheme="minorHAnsi"/>
                <w:sz w:val="20"/>
                <w:szCs w:val="20"/>
              </w:rPr>
              <w:t xml:space="preserve"> </w:t>
            </w:r>
            <w:r w:rsidRPr="00BC575C">
              <w:rPr>
                <w:rFonts w:cstheme="minorHAnsi"/>
                <w:sz w:val="20"/>
                <w:szCs w:val="20"/>
              </w:rPr>
              <w:t>outcomes, and on applying the</w:t>
            </w:r>
            <w:r>
              <w:rPr>
                <w:rFonts w:cstheme="minorHAnsi"/>
                <w:sz w:val="20"/>
                <w:szCs w:val="20"/>
              </w:rPr>
              <w:t xml:space="preserve"> </w:t>
            </w:r>
            <w:r w:rsidRPr="00BC575C">
              <w:rPr>
                <w:rFonts w:cstheme="minorHAnsi"/>
                <w:sz w:val="20"/>
                <w:szCs w:val="20"/>
              </w:rPr>
              <w:t>reference tests.</w:t>
            </w:r>
          </w:p>
          <w:p w14:paraId="55DDB5BE" w14:textId="59018B55" w:rsidR="008D56CF" w:rsidRDefault="008D56CF" w:rsidP="00251FDE">
            <w:pPr>
              <w:pStyle w:val="NormalWeb"/>
            </w:pPr>
            <w:r w:rsidRPr="00052355">
              <w:rPr>
                <w:rFonts w:asciiTheme="minorHAnsi" w:hAnsiTheme="minorHAnsi" w:cstheme="minorHAnsi"/>
                <w:sz w:val="20"/>
                <w:szCs w:val="20"/>
              </w:rPr>
              <w:t xml:space="preserve">After obtaining sociodemographic data, the three frailty questionnaires were completed, followed by the content </w:t>
            </w:r>
            <w:r w:rsidRPr="00052355">
              <w:rPr>
                <w:rFonts w:asciiTheme="minorHAnsi" w:hAnsiTheme="minorHAnsi" w:cstheme="minorHAnsi"/>
                <w:sz w:val="20"/>
                <w:szCs w:val="20"/>
              </w:rPr>
              <w:lastRenderedPageBreak/>
              <w:t>review (cognitive interviewing) and the frailty index tests (Physical Frailty Ph</w:t>
            </w:r>
            <w:r>
              <w:rPr>
                <w:rFonts w:asciiTheme="minorHAnsi" w:hAnsiTheme="minorHAnsi" w:cstheme="minorHAnsi"/>
                <w:sz w:val="20"/>
                <w:szCs w:val="20"/>
              </w:rPr>
              <w:t>e</w:t>
            </w:r>
            <w:r w:rsidRPr="00052355">
              <w:rPr>
                <w:rFonts w:asciiTheme="minorHAnsi" w:hAnsiTheme="minorHAnsi" w:cstheme="minorHAnsi"/>
                <w:sz w:val="20"/>
                <w:szCs w:val="20"/>
              </w:rPr>
              <w:t xml:space="preserve">notype and Frailty Index). The PRISMA-7 and FRAIL </w:t>
            </w:r>
            <w:r w:rsidR="00847D5E">
              <w:rPr>
                <w:rFonts w:asciiTheme="minorHAnsi" w:hAnsiTheme="minorHAnsi" w:cstheme="minorHAnsi"/>
                <w:sz w:val="20"/>
                <w:szCs w:val="20"/>
              </w:rPr>
              <w:t xml:space="preserve">scale </w:t>
            </w:r>
            <w:r w:rsidRPr="00052355">
              <w:rPr>
                <w:rFonts w:asciiTheme="minorHAnsi" w:hAnsiTheme="minorHAnsi" w:cstheme="minorHAnsi"/>
                <w:sz w:val="20"/>
                <w:szCs w:val="20"/>
              </w:rPr>
              <w:t>were conducted in interview form. The GFI was self- completed by the participants</w:t>
            </w:r>
            <w:r>
              <w:rPr>
                <w:rFonts w:ascii="MinionPro" w:hAnsi="MinionPro"/>
                <w:sz w:val="20"/>
                <w:szCs w:val="20"/>
              </w:rPr>
              <w:t xml:space="preserve">. </w:t>
            </w:r>
          </w:p>
          <w:p w14:paraId="35922A6B" w14:textId="77777777" w:rsidR="008D56CF" w:rsidRPr="00BC575C" w:rsidRDefault="008D56CF" w:rsidP="00251FDE">
            <w:pPr>
              <w:rPr>
                <w:rFonts w:cstheme="minorHAnsi"/>
                <w:sz w:val="20"/>
                <w:szCs w:val="20"/>
              </w:rPr>
            </w:pPr>
          </w:p>
        </w:tc>
        <w:tc>
          <w:tcPr>
            <w:tcW w:w="2768" w:type="dxa"/>
            <w:tcBorders>
              <w:bottom w:val="single" w:sz="4" w:space="0" w:color="auto"/>
            </w:tcBorders>
          </w:tcPr>
          <w:p w14:paraId="43721008" w14:textId="77777777" w:rsidR="008D56CF" w:rsidRPr="004053A2" w:rsidRDefault="008D56CF" w:rsidP="00251FDE">
            <w:pPr>
              <w:rPr>
                <w:rFonts w:cstheme="minorHAnsi"/>
                <w:b/>
                <w:sz w:val="20"/>
                <w:szCs w:val="20"/>
              </w:rPr>
            </w:pPr>
            <w:r w:rsidRPr="0030341B">
              <w:rPr>
                <w:rFonts w:cstheme="minorHAnsi"/>
                <w:b/>
                <w:sz w:val="20"/>
                <w:szCs w:val="20"/>
              </w:rPr>
              <w:lastRenderedPageBreak/>
              <w:t>Reference standard Fried Physical Frailty Phenotype:</w:t>
            </w:r>
          </w:p>
          <w:p w14:paraId="09DDCF7D" w14:textId="77777777" w:rsidR="008D56CF" w:rsidRDefault="008D56CF" w:rsidP="00251FDE">
            <w:pPr>
              <w:rPr>
                <w:rFonts w:cstheme="minorHAnsi"/>
                <w:sz w:val="20"/>
                <w:szCs w:val="20"/>
              </w:rPr>
            </w:pPr>
            <w:r>
              <w:rPr>
                <w:rFonts w:cstheme="minorHAnsi"/>
                <w:sz w:val="20"/>
                <w:szCs w:val="20"/>
              </w:rPr>
              <w:t>% frail 23%</w:t>
            </w:r>
          </w:p>
          <w:p w14:paraId="1D6D93F4" w14:textId="77777777" w:rsidR="008D56CF" w:rsidRDefault="008D56CF" w:rsidP="00251FDE">
            <w:pPr>
              <w:rPr>
                <w:rFonts w:cstheme="minorHAnsi"/>
                <w:sz w:val="20"/>
                <w:szCs w:val="20"/>
              </w:rPr>
            </w:pPr>
            <w:r>
              <w:rPr>
                <w:rFonts w:cstheme="minorHAnsi"/>
                <w:sz w:val="20"/>
                <w:szCs w:val="20"/>
              </w:rPr>
              <w:t>Sensitivity % 100 [95% CI (</w:t>
            </w:r>
            <w:r w:rsidRPr="0098062B">
              <w:rPr>
                <w:rFonts w:cstheme="minorHAnsi"/>
                <w:sz w:val="20"/>
                <w:szCs w:val="20"/>
              </w:rPr>
              <w:t>10 to 100</w:t>
            </w:r>
            <w:r>
              <w:rPr>
                <w:rFonts w:cstheme="minorHAnsi"/>
                <w:sz w:val="20"/>
                <w:szCs w:val="20"/>
              </w:rPr>
              <w:t>)</w:t>
            </w:r>
            <w:r w:rsidRPr="0098062B">
              <w:rPr>
                <w:rFonts w:cstheme="minorHAnsi"/>
                <w:sz w:val="20"/>
                <w:szCs w:val="20"/>
              </w:rPr>
              <w:t>]</w:t>
            </w:r>
          </w:p>
          <w:p w14:paraId="0FD1AB32" w14:textId="77777777" w:rsidR="008D56CF" w:rsidRDefault="008D56CF" w:rsidP="00251FDE">
            <w:pPr>
              <w:rPr>
                <w:rFonts w:cstheme="minorHAnsi"/>
                <w:sz w:val="20"/>
                <w:szCs w:val="20"/>
              </w:rPr>
            </w:pPr>
            <w:r>
              <w:rPr>
                <w:rFonts w:cstheme="minorHAnsi"/>
                <w:sz w:val="20"/>
                <w:szCs w:val="20"/>
              </w:rPr>
              <w:t>Specificity % 80 [95% CI (</w:t>
            </w:r>
            <w:r w:rsidRPr="0098062B">
              <w:rPr>
                <w:rFonts w:cstheme="minorHAnsi"/>
                <w:sz w:val="20"/>
                <w:szCs w:val="20"/>
              </w:rPr>
              <w:t>66 to 86</w:t>
            </w:r>
            <w:r>
              <w:rPr>
                <w:rFonts w:cstheme="minorHAnsi"/>
                <w:sz w:val="20"/>
                <w:szCs w:val="20"/>
              </w:rPr>
              <w:t>)</w:t>
            </w:r>
            <w:r w:rsidRPr="0098062B">
              <w:rPr>
                <w:rFonts w:cstheme="minorHAnsi"/>
                <w:sz w:val="20"/>
                <w:szCs w:val="20"/>
              </w:rPr>
              <w:t>]</w:t>
            </w:r>
          </w:p>
          <w:p w14:paraId="79A14F70" w14:textId="6097A8E9" w:rsidR="008D56CF" w:rsidRPr="0098062B" w:rsidRDefault="008D56CF" w:rsidP="00251FDE">
            <w:pPr>
              <w:rPr>
                <w:rFonts w:cstheme="minorHAnsi"/>
                <w:sz w:val="20"/>
                <w:szCs w:val="20"/>
              </w:rPr>
            </w:pPr>
            <w:r>
              <w:rPr>
                <w:rFonts w:cstheme="minorHAnsi"/>
                <w:sz w:val="20"/>
                <w:szCs w:val="20"/>
              </w:rPr>
              <w:t xml:space="preserve">AUC </w:t>
            </w:r>
            <w:r w:rsidRPr="0098062B">
              <w:rPr>
                <w:rFonts w:cstheme="minorHAnsi"/>
                <w:sz w:val="20"/>
                <w:szCs w:val="20"/>
              </w:rPr>
              <w:t>0.96</w:t>
            </w:r>
            <w:r>
              <w:rPr>
                <w:rFonts w:cstheme="minorHAnsi"/>
                <w:sz w:val="20"/>
                <w:szCs w:val="20"/>
              </w:rPr>
              <w:t xml:space="preserve"> </w:t>
            </w:r>
            <w:r w:rsidRPr="0098062B">
              <w:rPr>
                <w:rFonts w:cstheme="minorHAnsi"/>
                <w:sz w:val="20"/>
                <w:szCs w:val="20"/>
              </w:rPr>
              <w:t>[</w:t>
            </w:r>
            <w:r>
              <w:rPr>
                <w:rFonts w:cstheme="minorHAnsi"/>
                <w:sz w:val="20"/>
                <w:szCs w:val="20"/>
              </w:rPr>
              <w:t>95% CI (</w:t>
            </w:r>
            <w:r w:rsidRPr="0098062B">
              <w:rPr>
                <w:rFonts w:cstheme="minorHAnsi"/>
                <w:sz w:val="20"/>
                <w:szCs w:val="20"/>
              </w:rPr>
              <w:t>0.91 to 1.00</w:t>
            </w:r>
            <w:r>
              <w:rPr>
                <w:rFonts w:cstheme="minorHAnsi"/>
                <w:sz w:val="20"/>
                <w:szCs w:val="20"/>
              </w:rPr>
              <w:t>)</w:t>
            </w:r>
            <w:r w:rsidRPr="0098062B">
              <w:rPr>
                <w:rFonts w:cstheme="minorHAnsi"/>
                <w:sz w:val="20"/>
                <w:szCs w:val="20"/>
              </w:rPr>
              <w:t>]</w:t>
            </w:r>
          </w:p>
          <w:p w14:paraId="3C717752" w14:textId="77777777" w:rsidR="008D56CF" w:rsidRPr="0098062B" w:rsidRDefault="008D56CF" w:rsidP="00251FDE">
            <w:pPr>
              <w:rPr>
                <w:rFonts w:cstheme="minorHAnsi"/>
                <w:sz w:val="20"/>
                <w:szCs w:val="20"/>
              </w:rPr>
            </w:pPr>
            <w:r>
              <w:rPr>
                <w:rFonts w:cstheme="minorHAnsi"/>
                <w:sz w:val="20"/>
                <w:szCs w:val="20"/>
              </w:rPr>
              <w:t xml:space="preserve">PPV </w:t>
            </w:r>
            <w:proofErr w:type="gramStart"/>
            <w:r>
              <w:rPr>
                <w:rFonts w:cstheme="minorHAnsi"/>
                <w:sz w:val="20"/>
                <w:szCs w:val="20"/>
              </w:rPr>
              <w:t xml:space="preserve">17  </w:t>
            </w:r>
            <w:r w:rsidRPr="0098062B">
              <w:rPr>
                <w:rFonts w:cstheme="minorHAnsi"/>
                <w:sz w:val="20"/>
                <w:szCs w:val="20"/>
              </w:rPr>
              <w:t>[</w:t>
            </w:r>
            <w:proofErr w:type="gramEnd"/>
            <w:r>
              <w:rPr>
                <w:rFonts w:cstheme="minorHAnsi"/>
                <w:sz w:val="20"/>
                <w:szCs w:val="20"/>
              </w:rPr>
              <w:t>95% CI (3 to 49)</w:t>
            </w:r>
            <w:r w:rsidRPr="0098062B">
              <w:rPr>
                <w:rFonts w:cstheme="minorHAnsi"/>
                <w:sz w:val="20"/>
                <w:szCs w:val="20"/>
              </w:rPr>
              <w:t>]</w:t>
            </w:r>
          </w:p>
          <w:p w14:paraId="67FB5389" w14:textId="77777777" w:rsidR="008D56CF" w:rsidRDefault="008D56CF" w:rsidP="00251FDE">
            <w:pPr>
              <w:rPr>
                <w:rFonts w:cstheme="minorHAnsi"/>
                <w:sz w:val="20"/>
                <w:szCs w:val="20"/>
              </w:rPr>
            </w:pPr>
            <w:r>
              <w:rPr>
                <w:rFonts w:cstheme="minorHAnsi"/>
                <w:sz w:val="20"/>
                <w:szCs w:val="20"/>
              </w:rPr>
              <w:t xml:space="preserve">NPV 100 </w:t>
            </w:r>
            <w:r w:rsidRPr="0098062B">
              <w:rPr>
                <w:rFonts w:cstheme="minorHAnsi"/>
                <w:sz w:val="20"/>
                <w:szCs w:val="20"/>
              </w:rPr>
              <w:t>[</w:t>
            </w:r>
            <w:r>
              <w:rPr>
                <w:rFonts w:cstheme="minorHAnsi"/>
                <w:sz w:val="20"/>
                <w:szCs w:val="20"/>
              </w:rPr>
              <w:t>95% CI (89 to 100)</w:t>
            </w:r>
            <w:r w:rsidRPr="0098062B">
              <w:rPr>
                <w:rFonts w:cstheme="minorHAnsi"/>
                <w:sz w:val="20"/>
                <w:szCs w:val="20"/>
              </w:rPr>
              <w:t>]</w:t>
            </w:r>
          </w:p>
          <w:p w14:paraId="2FC0AB4D" w14:textId="77777777" w:rsidR="008D56CF" w:rsidRPr="0098062B" w:rsidRDefault="008D56CF" w:rsidP="00251FDE">
            <w:pPr>
              <w:rPr>
                <w:rFonts w:cstheme="minorHAnsi"/>
                <w:sz w:val="20"/>
                <w:szCs w:val="20"/>
              </w:rPr>
            </w:pPr>
            <w:r>
              <w:rPr>
                <w:rFonts w:cstheme="minorHAnsi"/>
                <w:sz w:val="20"/>
                <w:szCs w:val="20"/>
              </w:rPr>
              <w:t xml:space="preserve">LR+ </w:t>
            </w:r>
            <w:r w:rsidRPr="0098062B">
              <w:rPr>
                <w:rFonts w:cstheme="minorHAnsi"/>
                <w:sz w:val="20"/>
                <w:szCs w:val="20"/>
              </w:rPr>
              <w:t>5.0</w:t>
            </w:r>
            <w:r>
              <w:rPr>
                <w:rFonts w:cstheme="minorHAnsi"/>
                <w:sz w:val="20"/>
                <w:szCs w:val="20"/>
              </w:rPr>
              <w:t xml:space="preserve"> </w:t>
            </w:r>
            <w:r w:rsidRPr="0098062B">
              <w:rPr>
                <w:rFonts w:cstheme="minorHAnsi"/>
                <w:sz w:val="20"/>
                <w:szCs w:val="20"/>
              </w:rPr>
              <w:t>[</w:t>
            </w:r>
            <w:r>
              <w:rPr>
                <w:rFonts w:cstheme="minorHAnsi"/>
                <w:sz w:val="20"/>
                <w:szCs w:val="20"/>
              </w:rPr>
              <w:t>95% CI (2.9 to 8.7)</w:t>
            </w:r>
            <w:r w:rsidRPr="0098062B">
              <w:rPr>
                <w:rFonts w:cstheme="minorHAnsi"/>
                <w:sz w:val="20"/>
                <w:szCs w:val="20"/>
              </w:rPr>
              <w:t>]</w:t>
            </w:r>
          </w:p>
          <w:p w14:paraId="0D787E78" w14:textId="77777777" w:rsidR="008D56CF" w:rsidRDefault="008D56CF" w:rsidP="00251FDE">
            <w:pPr>
              <w:rPr>
                <w:rFonts w:cstheme="minorHAnsi"/>
                <w:sz w:val="20"/>
                <w:szCs w:val="20"/>
              </w:rPr>
            </w:pPr>
            <w:r>
              <w:rPr>
                <w:rFonts w:cstheme="minorHAnsi"/>
                <w:sz w:val="20"/>
                <w:szCs w:val="20"/>
              </w:rPr>
              <w:t xml:space="preserve">LR– 0 </w:t>
            </w:r>
          </w:p>
          <w:p w14:paraId="62987EBC" w14:textId="77777777" w:rsidR="008D56CF" w:rsidRDefault="008D56CF" w:rsidP="00251FDE">
            <w:pPr>
              <w:rPr>
                <w:rFonts w:cstheme="minorHAnsi"/>
                <w:sz w:val="20"/>
                <w:szCs w:val="20"/>
              </w:rPr>
            </w:pPr>
          </w:p>
          <w:p w14:paraId="0F42D488" w14:textId="77777777" w:rsidR="008D56CF" w:rsidRPr="004053A2" w:rsidRDefault="008D56CF" w:rsidP="00251FDE">
            <w:pPr>
              <w:rPr>
                <w:rFonts w:cstheme="minorHAnsi"/>
                <w:b/>
                <w:sz w:val="20"/>
                <w:szCs w:val="20"/>
              </w:rPr>
            </w:pPr>
            <w:r w:rsidRPr="004053A2">
              <w:rPr>
                <w:rFonts w:cstheme="minorHAnsi"/>
                <w:b/>
                <w:sz w:val="20"/>
                <w:szCs w:val="20"/>
              </w:rPr>
              <w:lastRenderedPageBreak/>
              <w:t xml:space="preserve">Reference standard </w:t>
            </w:r>
            <w:r>
              <w:rPr>
                <w:rFonts w:cstheme="minorHAnsi"/>
                <w:b/>
                <w:sz w:val="20"/>
                <w:szCs w:val="20"/>
              </w:rPr>
              <w:t>Frailty Index</w:t>
            </w:r>
            <w:r w:rsidRPr="004053A2">
              <w:rPr>
                <w:rFonts w:cstheme="minorHAnsi"/>
                <w:b/>
                <w:sz w:val="20"/>
                <w:szCs w:val="20"/>
              </w:rPr>
              <w:t>:</w:t>
            </w:r>
          </w:p>
          <w:p w14:paraId="11E01DE8" w14:textId="77777777" w:rsidR="008D56CF" w:rsidRDefault="008D56CF" w:rsidP="00251FDE">
            <w:pPr>
              <w:rPr>
                <w:rFonts w:cstheme="minorHAnsi"/>
                <w:sz w:val="20"/>
                <w:szCs w:val="20"/>
              </w:rPr>
            </w:pPr>
            <w:r>
              <w:rPr>
                <w:rFonts w:cstheme="minorHAnsi"/>
                <w:sz w:val="20"/>
                <w:szCs w:val="20"/>
              </w:rPr>
              <w:t>% frail 23%</w:t>
            </w:r>
          </w:p>
          <w:p w14:paraId="5DE7FF1B" w14:textId="77777777" w:rsidR="008D56CF" w:rsidRDefault="008D56CF" w:rsidP="00251FDE">
            <w:pPr>
              <w:rPr>
                <w:rFonts w:cstheme="minorHAnsi"/>
                <w:sz w:val="20"/>
                <w:szCs w:val="20"/>
              </w:rPr>
            </w:pPr>
            <w:r>
              <w:rPr>
                <w:rFonts w:cstheme="minorHAnsi"/>
                <w:sz w:val="20"/>
                <w:szCs w:val="20"/>
              </w:rPr>
              <w:t>Sensitivity % 75 [95% CI (43 to 93)</w:t>
            </w:r>
            <w:r w:rsidRPr="0098062B">
              <w:rPr>
                <w:rFonts w:cstheme="minorHAnsi"/>
                <w:sz w:val="20"/>
                <w:szCs w:val="20"/>
              </w:rPr>
              <w:t>]</w:t>
            </w:r>
          </w:p>
          <w:p w14:paraId="2832A6FF" w14:textId="77777777" w:rsidR="008D56CF" w:rsidRDefault="008D56CF" w:rsidP="00251FDE">
            <w:pPr>
              <w:rPr>
                <w:rFonts w:cstheme="minorHAnsi"/>
                <w:sz w:val="20"/>
                <w:szCs w:val="20"/>
              </w:rPr>
            </w:pPr>
            <w:r>
              <w:rPr>
                <w:rFonts w:cstheme="minorHAnsi"/>
                <w:sz w:val="20"/>
                <w:szCs w:val="20"/>
              </w:rPr>
              <w:t>Specificity % 93 [95% CI (79 to 98)</w:t>
            </w:r>
            <w:r w:rsidRPr="0098062B">
              <w:rPr>
                <w:rFonts w:cstheme="minorHAnsi"/>
                <w:sz w:val="20"/>
                <w:szCs w:val="20"/>
              </w:rPr>
              <w:t>]</w:t>
            </w:r>
          </w:p>
          <w:p w14:paraId="3A3D459A" w14:textId="3E626A60" w:rsidR="008D56CF" w:rsidRPr="0098062B" w:rsidRDefault="008D56CF" w:rsidP="00251FDE">
            <w:pPr>
              <w:rPr>
                <w:rFonts w:cstheme="minorHAnsi"/>
                <w:sz w:val="20"/>
                <w:szCs w:val="20"/>
              </w:rPr>
            </w:pPr>
            <w:r>
              <w:rPr>
                <w:rFonts w:cstheme="minorHAnsi"/>
                <w:sz w:val="20"/>
                <w:szCs w:val="20"/>
              </w:rPr>
              <w:t xml:space="preserve">AUC 0.87 </w:t>
            </w:r>
            <w:r w:rsidRPr="0098062B">
              <w:rPr>
                <w:rFonts w:cstheme="minorHAnsi"/>
                <w:sz w:val="20"/>
                <w:szCs w:val="20"/>
              </w:rPr>
              <w:t>[</w:t>
            </w:r>
            <w:r>
              <w:rPr>
                <w:rFonts w:cstheme="minorHAnsi"/>
                <w:sz w:val="20"/>
                <w:szCs w:val="20"/>
              </w:rPr>
              <w:t>95% CI (0.75 to .99)</w:t>
            </w:r>
            <w:r w:rsidRPr="0098062B">
              <w:rPr>
                <w:rFonts w:cstheme="minorHAnsi"/>
                <w:sz w:val="20"/>
                <w:szCs w:val="20"/>
              </w:rPr>
              <w:t>]</w:t>
            </w:r>
          </w:p>
          <w:p w14:paraId="5BA3EAED" w14:textId="77777777" w:rsidR="008D56CF" w:rsidRPr="0098062B" w:rsidRDefault="008D56CF" w:rsidP="00251FDE">
            <w:pPr>
              <w:rPr>
                <w:rFonts w:cstheme="minorHAnsi"/>
                <w:sz w:val="20"/>
                <w:szCs w:val="20"/>
              </w:rPr>
            </w:pPr>
            <w:r>
              <w:rPr>
                <w:rFonts w:cstheme="minorHAnsi"/>
                <w:sz w:val="20"/>
                <w:szCs w:val="20"/>
              </w:rPr>
              <w:t xml:space="preserve">PPV 75 </w:t>
            </w:r>
            <w:r w:rsidRPr="0098062B">
              <w:rPr>
                <w:rFonts w:cstheme="minorHAnsi"/>
                <w:sz w:val="20"/>
                <w:szCs w:val="20"/>
              </w:rPr>
              <w:t>[</w:t>
            </w:r>
            <w:r>
              <w:rPr>
                <w:rFonts w:cstheme="minorHAnsi"/>
                <w:sz w:val="20"/>
                <w:szCs w:val="20"/>
              </w:rPr>
              <w:t>95% CI (43 to 93)</w:t>
            </w:r>
            <w:r w:rsidRPr="0098062B">
              <w:rPr>
                <w:rFonts w:cstheme="minorHAnsi"/>
                <w:sz w:val="20"/>
                <w:szCs w:val="20"/>
              </w:rPr>
              <w:t>]</w:t>
            </w:r>
          </w:p>
          <w:p w14:paraId="3A7878F7" w14:textId="77777777" w:rsidR="008D56CF" w:rsidRDefault="008D56CF" w:rsidP="00251FDE">
            <w:pPr>
              <w:rPr>
                <w:rFonts w:cstheme="minorHAnsi"/>
                <w:sz w:val="20"/>
                <w:szCs w:val="20"/>
              </w:rPr>
            </w:pPr>
            <w:r>
              <w:rPr>
                <w:rFonts w:cstheme="minorHAnsi"/>
                <w:sz w:val="20"/>
                <w:szCs w:val="20"/>
              </w:rPr>
              <w:t xml:space="preserve">NPV 93 </w:t>
            </w:r>
            <w:r w:rsidRPr="0098062B">
              <w:rPr>
                <w:rFonts w:cstheme="minorHAnsi"/>
                <w:sz w:val="20"/>
                <w:szCs w:val="20"/>
              </w:rPr>
              <w:t>[</w:t>
            </w:r>
            <w:r>
              <w:rPr>
                <w:rFonts w:cstheme="minorHAnsi"/>
                <w:sz w:val="20"/>
                <w:szCs w:val="20"/>
              </w:rPr>
              <w:t>95% CI (79 to 98)</w:t>
            </w:r>
            <w:r w:rsidRPr="0098062B">
              <w:rPr>
                <w:rFonts w:cstheme="minorHAnsi"/>
                <w:sz w:val="20"/>
                <w:szCs w:val="20"/>
              </w:rPr>
              <w:t>]</w:t>
            </w:r>
          </w:p>
          <w:p w14:paraId="3AC560AA" w14:textId="77777777" w:rsidR="008D56CF" w:rsidRPr="0098062B" w:rsidRDefault="008D56CF" w:rsidP="00251FDE">
            <w:pPr>
              <w:rPr>
                <w:rFonts w:cstheme="minorHAnsi"/>
                <w:sz w:val="20"/>
                <w:szCs w:val="20"/>
              </w:rPr>
            </w:pPr>
            <w:r>
              <w:rPr>
                <w:rFonts w:cstheme="minorHAnsi"/>
                <w:sz w:val="20"/>
                <w:szCs w:val="20"/>
              </w:rPr>
              <w:t>LR+ 10</w:t>
            </w:r>
            <w:r w:rsidRPr="0098062B">
              <w:rPr>
                <w:rFonts w:cstheme="minorHAnsi"/>
                <w:sz w:val="20"/>
                <w:szCs w:val="20"/>
              </w:rPr>
              <w:t>.0</w:t>
            </w:r>
            <w:r>
              <w:rPr>
                <w:rFonts w:cstheme="minorHAnsi"/>
                <w:sz w:val="20"/>
                <w:szCs w:val="20"/>
              </w:rPr>
              <w:t xml:space="preserve"> </w:t>
            </w:r>
            <w:r w:rsidRPr="0098062B">
              <w:rPr>
                <w:rFonts w:cstheme="minorHAnsi"/>
                <w:sz w:val="20"/>
                <w:szCs w:val="20"/>
              </w:rPr>
              <w:t>[</w:t>
            </w:r>
            <w:r>
              <w:rPr>
                <w:rFonts w:cstheme="minorHAnsi"/>
                <w:sz w:val="20"/>
                <w:szCs w:val="20"/>
              </w:rPr>
              <w:t>95% CI (3.2 to 31.2)</w:t>
            </w:r>
            <w:r w:rsidRPr="0098062B">
              <w:rPr>
                <w:rFonts w:cstheme="minorHAnsi"/>
                <w:sz w:val="20"/>
                <w:szCs w:val="20"/>
              </w:rPr>
              <w:t>]</w:t>
            </w:r>
          </w:p>
          <w:p w14:paraId="411A37CB" w14:textId="77777777" w:rsidR="008D56CF" w:rsidRPr="0098062B" w:rsidRDefault="008D56CF" w:rsidP="00251FDE">
            <w:pPr>
              <w:rPr>
                <w:rFonts w:cstheme="minorHAnsi"/>
                <w:sz w:val="20"/>
                <w:szCs w:val="20"/>
              </w:rPr>
            </w:pPr>
            <w:r>
              <w:rPr>
                <w:rFonts w:cstheme="minorHAnsi"/>
                <w:sz w:val="20"/>
                <w:szCs w:val="20"/>
              </w:rPr>
              <w:t xml:space="preserve">LR– 0.3 </w:t>
            </w:r>
            <w:r w:rsidRPr="0098062B">
              <w:rPr>
                <w:rFonts w:cstheme="minorHAnsi"/>
                <w:sz w:val="20"/>
                <w:szCs w:val="20"/>
              </w:rPr>
              <w:t>[</w:t>
            </w:r>
            <w:r>
              <w:rPr>
                <w:rFonts w:cstheme="minorHAnsi"/>
                <w:sz w:val="20"/>
                <w:szCs w:val="20"/>
              </w:rPr>
              <w:t>95% CI (0.1 to 2.2)</w:t>
            </w:r>
            <w:r w:rsidRPr="0098062B">
              <w:rPr>
                <w:rFonts w:cstheme="minorHAnsi"/>
                <w:sz w:val="20"/>
                <w:szCs w:val="20"/>
              </w:rPr>
              <w:t>]</w:t>
            </w:r>
          </w:p>
          <w:p w14:paraId="25DB3F03" w14:textId="77777777" w:rsidR="008D56CF" w:rsidRPr="00BC575C" w:rsidRDefault="008D56CF" w:rsidP="00251FDE">
            <w:pPr>
              <w:rPr>
                <w:rFonts w:cstheme="minorHAnsi"/>
                <w:sz w:val="20"/>
                <w:szCs w:val="20"/>
              </w:rPr>
            </w:pPr>
          </w:p>
        </w:tc>
      </w:tr>
      <w:tr w:rsidR="008D56CF" w:rsidRPr="002E1822" w14:paraId="78584AB4" w14:textId="77777777" w:rsidTr="0055429A">
        <w:trPr>
          <w:trHeight w:val="797"/>
        </w:trPr>
        <w:tc>
          <w:tcPr>
            <w:tcW w:w="14884" w:type="dxa"/>
            <w:gridSpan w:val="7"/>
            <w:tcBorders>
              <w:top w:val="single" w:sz="4" w:space="0" w:color="auto"/>
              <w:left w:val="nil"/>
              <w:bottom w:val="nil"/>
              <w:right w:val="nil"/>
            </w:tcBorders>
          </w:tcPr>
          <w:p w14:paraId="0F078B0E" w14:textId="2813CB4F" w:rsidR="00847D5E" w:rsidRPr="009419C4" w:rsidRDefault="008D56CF" w:rsidP="00847D5E">
            <w:pPr>
              <w:rPr>
                <w:sz w:val="20"/>
                <w:szCs w:val="20"/>
              </w:rPr>
            </w:pPr>
            <w:r w:rsidRPr="00052355">
              <w:rPr>
                <w:rFonts w:cstheme="minorHAnsi"/>
                <w:sz w:val="20"/>
                <w:szCs w:val="20"/>
              </w:rPr>
              <w:lastRenderedPageBreak/>
              <w:t>Notes</w:t>
            </w:r>
            <w:proofErr w:type="gramStart"/>
            <w:r w:rsidRPr="00052355">
              <w:rPr>
                <w:rFonts w:cstheme="minorHAnsi"/>
                <w:sz w:val="20"/>
                <w:szCs w:val="20"/>
              </w:rPr>
              <w:t>:  PRISMA</w:t>
            </w:r>
            <w:proofErr w:type="gramEnd"/>
            <w:r w:rsidRPr="00052355">
              <w:rPr>
                <w:rFonts w:cstheme="minorHAnsi"/>
                <w:sz w:val="20"/>
                <w:szCs w:val="20"/>
              </w:rPr>
              <w:t xml:space="preserve">-7 = </w:t>
            </w:r>
            <w:proofErr w:type="spellStart"/>
            <w:r w:rsidRPr="00052355">
              <w:rPr>
                <w:rFonts w:cstheme="minorHAnsi"/>
                <w:sz w:val="20"/>
                <w:szCs w:val="20"/>
              </w:rPr>
              <w:t>Programme</w:t>
            </w:r>
            <w:proofErr w:type="spellEnd"/>
            <w:r w:rsidRPr="00052355">
              <w:rPr>
                <w:rFonts w:cstheme="minorHAnsi"/>
                <w:sz w:val="20"/>
                <w:szCs w:val="20"/>
              </w:rPr>
              <w:t xml:space="preserve"> on Research for Integrating Services for the Maintenance of Autonomy </w:t>
            </w:r>
            <w:proofErr w:type="gramStart"/>
            <w:r w:rsidRPr="00052355">
              <w:rPr>
                <w:rFonts w:cstheme="minorHAnsi"/>
                <w:sz w:val="20"/>
                <w:szCs w:val="20"/>
              </w:rPr>
              <w:t>7,  GFI</w:t>
            </w:r>
            <w:proofErr w:type="gramEnd"/>
            <w:r w:rsidRPr="00052355">
              <w:rPr>
                <w:rFonts w:cstheme="minorHAnsi"/>
                <w:sz w:val="20"/>
                <w:szCs w:val="20"/>
              </w:rPr>
              <w:t xml:space="preserve"> </w:t>
            </w:r>
            <w:proofErr w:type="gramStart"/>
            <w:r w:rsidRPr="00052355">
              <w:rPr>
                <w:rFonts w:cstheme="minorHAnsi"/>
                <w:sz w:val="20"/>
                <w:szCs w:val="20"/>
              </w:rPr>
              <w:t>=  Groningen</w:t>
            </w:r>
            <w:proofErr w:type="gramEnd"/>
            <w:r w:rsidRPr="00052355">
              <w:rPr>
                <w:rFonts w:cstheme="minorHAnsi"/>
                <w:sz w:val="20"/>
                <w:szCs w:val="20"/>
              </w:rPr>
              <w:t xml:space="preserve"> Frailty </w:t>
            </w:r>
            <w:proofErr w:type="gramStart"/>
            <w:r w:rsidRPr="00052355">
              <w:rPr>
                <w:rFonts w:cstheme="minorHAnsi"/>
                <w:sz w:val="20"/>
                <w:szCs w:val="20"/>
              </w:rPr>
              <w:t>Indicator,  FP</w:t>
            </w:r>
            <w:proofErr w:type="gramEnd"/>
            <w:r w:rsidRPr="00052355">
              <w:rPr>
                <w:rFonts w:cstheme="minorHAnsi"/>
                <w:sz w:val="20"/>
                <w:szCs w:val="20"/>
              </w:rPr>
              <w:t xml:space="preserve"> = Fried Physical Frailty Phenotype, FI = Frailty Index, </w:t>
            </w:r>
            <w:r w:rsidR="00847D5E" w:rsidRPr="009419C4">
              <w:rPr>
                <w:rFonts w:cstheme="minorHAnsi"/>
                <w:sz w:val="20"/>
                <w:szCs w:val="20"/>
              </w:rPr>
              <w:t>PPV = positive predictive valu</w:t>
            </w:r>
            <w:r w:rsidR="00847D5E">
              <w:rPr>
                <w:rFonts w:cstheme="minorHAnsi"/>
                <w:sz w:val="20"/>
                <w:szCs w:val="20"/>
              </w:rPr>
              <w:t>e,</w:t>
            </w:r>
            <w:r w:rsidR="00847D5E" w:rsidRPr="009419C4">
              <w:rPr>
                <w:rFonts w:cstheme="minorHAnsi"/>
                <w:sz w:val="20"/>
                <w:szCs w:val="20"/>
              </w:rPr>
              <w:t xml:space="preserve"> NPV = negative predictive value</w:t>
            </w:r>
            <w:r w:rsidR="00847D5E">
              <w:rPr>
                <w:rFonts w:cstheme="minorHAnsi"/>
                <w:sz w:val="20"/>
                <w:szCs w:val="20"/>
              </w:rPr>
              <w:t>, L</w:t>
            </w:r>
            <w:r w:rsidR="00847D5E" w:rsidRPr="009419C4">
              <w:rPr>
                <w:rFonts w:cstheme="minorHAnsi"/>
                <w:sz w:val="20"/>
                <w:szCs w:val="20"/>
              </w:rPr>
              <w:t>R+ = positive likelihood ratio</w:t>
            </w:r>
            <w:r w:rsidR="00847D5E">
              <w:rPr>
                <w:rFonts w:cstheme="minorHAnsi"/>
                <w:sz w:val="20"/>
                <w:szCs w:val="20"/>
              </w:rPr>
              <w:t xml:space="preserve">, </w:t>
            </w:r>
            <w:r w:rsidR="00847D5E" w:rsidRPr="009419C4">
              <w:rPr>
                <w:rFonts w:cstheme="minorHAnsi"/>
                <w:sz w:val="20"/>
                <w:szCs w:val="20"/>
              </w:rPr>
              <w:t xml:space="preserve">LR− = negative likelihood </w:t>
            </w:r>
            <w:proofErr w:type="gramStart"/>
            <w:r w:rsidR="00847D5E" w:rsidRPr="009419C4">
              <w:rPr>
                <w:rFonts w:cstheme="minorHAnsi"/>
                <w:sz w:val="20"/>
                <w:szCs w:val="20"/>
              </w:rPr>
              <w:t>ratio</w:t>
            </w:r>
            <w:r w:rsidR="00847D5E">
              <w:rPr>
                <w:rFonts w:cstheme="minorHAnsi"/>
                <w:sz w:val="20"/>
                <w:szCs w:val="20"/>
              </w:rPr>
              <w:t xml:space="preserve">, </w:t>
            </w:r>
            <w:r w:rsidR="00847D5E" w:rsidRPr="009419C4">
              <w:rPr>
                <w:rFonts w:cstheme="minorHAnsi"/>
                <w:sz w:val="20"/>
                <w:szCs w:val="20"/>
              </w:rPr>
              <w:t xml:space="preserve"> </w:t>
            </w:r>
            <w:r w:rsidR="00847D5E">
              <w:rPr>
                <w:rFonts w:cstheme="minorHAnsi"/>
                <w:sz w:val="20"/>
                <w:szCs w:val="20"/>
              </w:rPr>
              <w:t>AUC</w:t>
            </w:r>
            <w:proofErr w:type="gramEnd"/>
            <w:r w:rsidR="00847D5E" w:rsidRPr="009419C4">
              <w:rPr>
                <w:rFonts w:cstheme="minorHAnsi"/>
                <w:sz w:val="20"/>
                <w:szCs w:val="20"/>
              </w:rPr>
              <w:t xml:space="preserve"> = area under the receiver operator curve</w:t>
            </w:r>
          </w:p>
          <w:p w14:paraId="21DEB87D" w14:textId="2F6E4A84" w:rsidR="008D56CF" w:rsidRPr="00BC575C" w:rsidRDefault="008D56CF" w:rsidP="00847D5E">
            <w:pPr>
              <w:rPr>
                <w:rFonts w:cstheme="minorHAnsi"/>
                <w:sz w:val="20"/>
                <w:szCs w:val="20"/>
              </w:rPr>
            </w:pPr>
          </w:p>
        </w:tc>
      </w:tr>
    </w:tbl>
    <w:p w14:paraId="6097D052" w14:textId="53C26238" w:rsidR="008D56CF" w:rsidRPr="002E1822" w:rsidRDefault="008D56CF" w:rsidP="008D56CF">
      <w:pPr>
        <w:rPr>
          <w:rFonts w:cstheme="minorHAnsi"/>
          <w:sz w:val="24"/>
          <w:szCs w:val="24"/>
        </w:rPr>
      </w:pPr>
    </w:p>
    <w:tbl>
      <w:tblPr>
        <w:tblStyle w:val="TableGrid1"/>
        <w:tblpPr w:leftFromText="180" w:rightFromText="180" w:vertAnchor="page" w:horzAnchor="margin" w:tblpXSpec="center" w:tblpY="1188"/>
        <w:tblW w:w="14879" w:type="dxa"/>
        <w:tblLayout w:type="fixed"/>
        <w:tblLook w:val="04A0" w:firstRow="1" w:lastRow="0" w:firstColumn="1" w:lastColumn="0" w:noHBand="0" w:noVBand="1"/>
      </w:tblPr>
      <w:tblGrid>
        <w:gridCol w:w="1555"/>
        <w:gridCol w:w="1559"/>
        <w:gridCol w:w="1276"/>
        <w:gridCol w:w="1984"/>
        <w:gridCol w:w="2268"/>
        <w:gridCol w:w="3402"/>
        <w:gridCol w:w="2835"/>
      </w:tblGrid>
      <w:tr w:rsidR="00847D5E" w:rsidRPr="002E1822" w14:paraId="6D25DC51" w14:textId="77777777" w:rsidTr="00BD698F">
        <w:trPr>
          <w:trHeight w:val="1833"/>
        </w:trPr>
        <w:tc>
          <w:tcPr>
            <w:tcW w:w="1555" w:type="dxa"/>
            <w:tcBorders>
              <w:bottom w:val="single" w:sz="4" w:space="0" w:color="auto"/>
            </w:tcBorders>
            <w:vAlign w:val="center"/>
          </w:tcPr>
          <w:p w14:paraId="3B1FB49A" w14:textId="77777777" w:rsidR="008D56CF" w:rsidRPr="00BC2943" w:rsidRDefault="008D56CF" w:rsidP="00251FDE">
            <w:pPr>
              <w:jc w:val="center"/>
              <w:rPr>
                <w:rFonts w:cstheme="minorHAnsi"/>
                <w:b/>
                <w:sz w:val="24"/>
                <w:szCs w:val="24"/>
              </w:rPr>
            </w:pPr>
            <w:r w:rsidRPr="00070096">
              <w:rPr>
                <w:rFonts w:cstheme="minorHAnsi"/>
                <w:b/>
              </w:rPr>
              <w:lastRenderedPageBreak/>
              <w:t>Reference and country</w:t>
            </w:r>
          </w:p>
        </w:tc>
        <w:tc>
          <w:tcPr>
            <w:tcW w:w="1559" w:type="dxa"/>
            <w:tcBorders>
              <w:bottom w:val="single" w:sz="4" w:space="0" w:color="auto"/>
            </w:tcBorders>
            <w:vAlign w:val="center"/>
          </w:tcPr>
          <w:p w14:paraId="4A60577B" w14:textId="77777777" w:rsidR="008D56CF" w:rsidRPr="00BC2943" w:rsidRDefault="008D56CF" w:rsidP="00251FDE">
            <w:pPr>
              <w:jc w:val="center"/>
              <w:rPr>
                <w:rFonts w:cstheme="minorHAnsi"/>
                <w:b/>
                <w:sz w:val="24"/>
                <w:szCs w:val="24"/>
              </w:rPr>
            </w:pPr>
            <w:r w:rsidRPr="00070096">
              <w:rPr>
                <w:rFonts w:cstheme="minorHAnsi"/>
                <w:b/>
              </w:rPr>
              <w:t>Design</w:t>
            </w:r>
          </w:p>
        </w:tc>
        <w:tc>
          <w:tcPr>
            <w:tcW w:w="1276" w:type="dxa"/>
            <w:tcBorders>
              <w:bottom w:val="single" w:sz="4" w:space="0" w:color="auto"/>
            </w:tcBorders>
            <w:vAlign w:val="center"/>
          </w:tcPr>
          <w:p w14:paraId="6D08D3DC" w14:textId="77777777" w:rsidR="008D56CF" w:rsidRPr="00BC2943" w:rsidRDefault="008D56CF" w:rsidP="00251FDE">
            <w:pPr>
              <w:jc w:val="center"/>
              <w:rPr>
                <w:rFonts w:cstheme="minorHAnsi"/>
                <w:b/>
                <w:sz w:val="24"/>
                <w:szCs w:val="24"/>
              </w:rPr>
            </w:pPr>
            <w:r w:rsidRPr="00070096">
              <w:rPr>
                <w:rFonts w:cstheme="minorHAnsi"/>
                <w:b/>
              </w:rPr>
              <w:t>Setting</w:t>
            </w:r>
          </w:p>
        </w:tc>
        <w:tc>
          <w:tcPr>
            <w:tcW w:w="1984" w:type="dxa"/>
            <w:tcBorders>
              <w:bottom w:val="single" w:sz="4" w:space="0" w:color="auto"/>
            </w:tcBorders>
            <w:vAlign w:val="center"/>
          </w:tcPr>
          <w:p w14:paraId="06B49862" w14:textId="77777777" w:rsidR="008D56CF" w:rsidRPr="00BC2943" w:rsidRDefault="008D56CF" w:rsidP="00251FDE">
            <w:pPr>
              <w:jc w:val="center"/>
              <w:rPr>
                <w:rFonts w:cstheme="minorHAnsi"/>
                <w:b/>
                <w:sz w:val="24"/>
                <w:szCs w:val="24"/>
              </w:rPr>
            </w:pPr>
            <w:r w:rsidRPr="00070096">
              <w:rPr>
                <w:rFonts w:cstheme="minorHAnsi"/>
                <w:b/>
              </w:rPr>
              <w:t>Population (Inclusion and Exclusion criteria)</w:t>
            </w:r>
          </w:p>
        </w:tc>
        <w:tc>
          <w:tcPr>
            <w:tcW w:w="2268" w:type="dxa"/>
            <w:tcBorders>
              <w:bottom w:val="single" w:sz="4" w:space="0" w:color="auto"/>
            </w:tcBorders>
            <w:vAlign w:val="center"/>
          </w:tcPr>
          <w:p w14:paraId="5946AC03" w14:textId="77777777" w:rsidR="008D56CF" w:rsidRPr="00070096" w:rsidRDefault="008D56CF" w:rsidP="00251FDE">
            <w:pPr>
              <w:jc w:val="center"/>
              <w:rPr>
                <w:rFonts w:eastAsia="Times New Roman"/>
                <w:b/>
              </w:rPr>
            </w:pPr>
            <w:r w:rsidRPr="00070096">
              <w:rPr>
                <w:rFonts w:eastAsia="Times New Roman"/>
                <w:b/>
              </w:rPr>
              <w:t>Participants</w:t>
            </w:r>
          </w:p>
          <w:p w14:paraId="0741C2B7" w14:textId="77777777" w:rsidR="008D56CF" w:rsidRPr="00070096" w:rsidRDefault="008D56CF" w:rsidP="00251FDE">
            <w:pPr>
              <w:jc w:val="center"/>
              <w:rPr>
                <w:rFonts w:eastAsia="Times New Roman"/>
                <w:b/>
              </w:rPr>
            </w:pPr>
            <w:r w:rsidRPr="00847D5E">
              <w:rPr>
                <w:rFonts w:eastAsia="Times New Roman"/>
                <w:b/>
                <w:i/>
                <w:iCs/>
              </w:rPr>
              <w:t>n</w:t>
            </w:r>
            <w:r w:rsidRPr="00070096">
              <w:rPr>
                <w:rFonts w:eastAsia="Times New Roman"/>
                <w:b/>
              </w:rPr>
              <w:t xml:space="preserve"> (sample size)</w:t>
            </w:r>
          </w:p>
          <w:p w14:paraId="00D78EDF" w14:textId="77777777" w:rsidR="008D56CF" w:rsidRPr="00070096" w:rsidRDefault="008D56CF" w:rsidP="00251FDE">
            <w:pPr>
              <w:jc w:val="center"/>
              <w:rPr>
                <w:rFonts w:eastAsia="Times New Roman"/>
                <w:b/>
              </w:rPr>
            </w:pPr>
            <w:r w:rsidRPr="00070096">
              <w:rPr>
                <w:rFonts w:eastAsia="Times New Roman"/>
                <w:b/>
              </w:rPr>
              <w:t>% female</w:t>
            </w:r>
          </w:p>
          <w:p w14:paraId="6890B0D0" w14:textId="77777777" w:rsidR="008D56CF" w:rsidRPr="00BC2943" w:rsidRDefault="008D56CF" w:rsidP="00251FDE">
            <w:pPr>
              <w:jc w:val="center"/>
              <w:rPr>
                <w:rFonts w:cstheme="minorHAnsi"/>
                <w:b/>
                <w:sz w:val="24"/>
                <w:szCs w:val="24"/>
              </w:rPr>
            </w:pPr>
            <w:r w:rsidRPr="00070096">
              <w:rPr>
                <w:rFonts w:eastAsia="Times New Roman"/>
                <w:b/>
              </w:rPr>
              <w:t>Age (years) ± SD/IQR</w:t>
            </w:r>
          </w:p>
        </w:tc>
        <w:tc>
          <w:tcPr>
            <w:tcW w:w="3402" w:type="dxa"/>
            <w:tcBorders>
              <w:bottom w:val="single" w:sz="4" w:space="0" w:color="auto"/>
            </w:tcBorders>
            <w:vAlign w:val="center"/>
          </w:tcPr>
          <w:p w14:paraId="11DC176C" w14:textId="77777777" w:rsidR="008D56CF" w:rsidRPr="00BC2943" w:rsidRDefault="008D56CF" w:rsidP="00251FDE">
            <w:pPr>
              <w:jc w:val="center"/>
              <w:rPr>
                <w:rFonts w:cstheme="minorHAnsi"/>
                <w:b/>
                <w:sz w:val="24"/>
                <w:szCs w:val="24"/>
              </w:rPr>
            </w:pPr>
            <w:r w:rsidRPr="00070096">
              <w:rPr>
                <w:rFonts w:cstheme="minorHAnsi"/>
                <w:b/>
              </w:rPr>
              <w:t>Tools and details of administration</w:t>
            </w:r>
          </w:p>
        </w:tc>
        <w:tc>
          <w:tcPr>
            <w:tcW w:w="2835" w:type="dxa"/>
            <w:tcBorders>
              <w:bottom w:val="single" w:sz="4" w:space="0" w:color="auto"/>
            </w:tcBorders>
            <w:vAlign w:val="center"/>
          </w:tcPr>
          <w:p w14:paraId="437B52D7" w14:textId="77777777" w:rsidR="008D56CF" w:rsidRPr="00BC2943" w:rsidRDefault="008D56CF" w:rsidP="00251FDE">
            <w:pPr>
              <w:jc w:val="center"/>
              <w:rPr>
                <w:rFonts w:cstheme="minorHAnsi"/>
                <w:b/>
                <w:sz w:val="24"/>
                <w:szCs w:val="24"/>
              </w:rPr>
            </w:pPr>
            <w:r>
              <w:rPr>
                <w:rFonts w:cstheme="minorHAnsi"/>
                <w:b/>
              </w:rPr>
              <w:t xml:space="preserve">PRISMA -7 </w:t>
            </w:r>
            <w:r w:rsidRPr="00070096">
              <w:rPr>
                <w:rFonts w:cstheme="minorHAnsi"/>
                <w:b/>
              </w:rPr>
              <w:t>Outcomes</w:t>
            </w:r>
          </w:p>
        </w:tc>
      </w:tr>
      <w:tr w:rsidR="00847D5E" w:rsidRPr="002E1822" w14:paraId="37D87A1E" w14:textId="77777777" w:rsidTr="00BD698F">
        <w:trPr>
          <w:trHeight w:val="797"/>
        </w:trPr>
        <w:tc>
          <w:tcPr>
            <w:tcW w:w="1555" w:type="dxa"/>
            <w:tcBorders>
              <w:bottom w:val="single" w:sz="4" w:space="0" w:color="auto"/>
            </w:tcBorders>
          </w:tcPr>
          <w:p w14:paraId="76DDF968" w14:textId="7B507CB8" w:rsidR="008D56CF" w:rsidRPr="00826C2F" w:rsidRDefault="008D56CF" w:rsidP="00251FDE">
            <w:pPr>
              <w:rPr>
                <w:rFonts w:cstheme="minorHAnsi"/>
                <w:sz w:val="20"/>
                <w:szCs w:val="20"/>
                <w:lang w:val="de-DE"/>
              </w:rPr>
            </w:pPr>
            <w:r w:rsidRPr="00826C2F">
              <w:rPr>
                <w:rFonts w:cstheme="minorHAnsi"/>
                <w:sz w:val="20"/>
                <w:szCs w:val="20"/>
                <w:lang w:val="de-DE"/>
              </w:rPr>
              <w:t>Hoogendijk et al. (2013)</w:t>
            </w:r>
          </w:p>
          <w:p w14:paraId="3CB60836" w14:textId="5B7DD2B9" w:rsidR="008D56CF" w:rsidRPr="00826C2F" w:rsidRDefault="008D56CF" w:rsidP="00251FDE">
            <w:pPr>
              <w:rPr>
                <w:rFonts w:cstheme="minorHAnsi"/>
                <w:sz w:val="20"/>
                <w:szCs w:val="20"/>
                <w:lang w:val="de-DE"/>
              </w:rPr>
            </w:pPr>
            <w:r w:rsidRPr="00826C2F">
              <w:rPr>
                <w:rFonts w:cstheme="minorHAnsi"/>
                <w:sz w:val="20"/>
                <w:szCs w:val="20"/>
                <w:lang w:val="de-DE"/>
              </w:rPr>
              <w:t xml:space="preserve">Amsterdam, </w:t>
            </w:r>
            <w:r w:rsidR="00847D5E">
              <w:rPr>
                <w:rFonts w:cstheme="minorHAnsi"/>
                <w:sz w:val="20"/>
                <w:szCs w:val="20"/>
                <w:lang w:val="de-DE"/>
              </w:rPr>
              <w:t xml:space="preserve">The </w:t>
            </w:r>
            <w:r w:rsidRPr="00826C2F">
              <w:rPr>
                <w:rFonts w:cstheme="minorHAnsi"/>
                <w:sz w:val="20"/>
                <w:szCs w:val="20"/>
                <w:lang w:val="de-DE"/>
              </w:rPr>
              <w:t xml:space="preserve">Netherlands </w:t>
            </w:r>
          </w:p>
        </w:tc>
        <w:tc>
          <w:tcPr>
            <w:tcW w:w="1559" w:type="dxa"/>
            <w:tcBorders>
              <w:bottom w:val="single" w:sz="4" w:space="0" w:color="auto"/>
            </w:tcBorders>
          </w:tcPr>
          <w:p w14:paraId="2E65DC28" w14:textId="77777777" w:rsidR="008D56CF" w:rsidRPr="00B027E0" w:rsidRDefault="008D56CF" w:rsidP="00251FDE">
            <w:pPr>
              <w:rPr>
                <w:rFonts w:cstheme="minorHAnsi"/>
                <w:sz w:val="20"/>
                <w:szCs w:val="20"/>
              </w:rPr>
            </w:pPr>
            <w:r w:rsidRPr="00B027E0">
              <w:rPr>
                <w:rFonts w:cstheme="minorHAnsi"/>
                <w:sz w:val="20"/>
                <w:szCs w:val="20"/>
              </w:rPr>
              <w:t>Data were used from the cross-sectional study Identification of Frail Elderly Study in The Netherlands</w:t>
            </w:r>
          </w:p>
        </w:tc>
        <w:tc>
          <w:tcPr>
            <w:tcW w:w="1276" w:type="dxa"/>
            <w:tcBorders>
              <w:bottom w:val="single" w:sz="4" w:space="0" w:color="auto"/>
            </w:tcBorders>
          </w:tcPr>
          <w:p w14:paraId="14BBAA86" w14:textId="59CD92E8" w:rsidR="008D56CF" w:rsidRPr="00B027E0" w:rsidRDefault="008D56CF" w:rsidP="00251FDE">
            <w:pPr>
              <w:rPr>
                <w:rFonts w:cstheme="minorHAnsi"/>
                <w:sz w:val="20"/>
                <w:szCs w:val="20"/>
              </w:rPr>
            </w:pPr>
            <w:r>
              <w:rPr>
                <w:rFonts w:cstheme="minorHAnsi"/>
                <w:sz w:val="20"/>
                <w:szCs w:val="20"/>
              </w:rPr>
              <w:t>P</w:t>
            </w:r>
            <w:r w:rsidRPr="00B027E0">
              <w:rPr>
                <w:rFonts w:cstheme="minorHAnsi"/>
                <w:sz w:val="20"/>
                <w:szCs w:val="20"/>
              </w:rPr>
              <w:t>rimary care practice in Amsterdam</w:t>
            </w:r>
          </w:p>
          <w:p w14:paraId="7E898ECC" w14:textId="77777777" w:rsidR="008D56CF" w:rsidRPr="00B027E0" w:rsidRDefault="008D56CF" w:rsidP="00251FDE">
            <w:pPr>
              <w:rPr>
                <w:rFonts w:cstheme="minorHAnsi"/>
                <w:sz w:val="20"/>
                <w:szCs w:val="20"/>
              </w:rPr>
            </w:pPr>
          </w:p>
        </w:tc>
        <w:tc>
          <w:tcPr>
            <w:tcW w:w="1984" w:type="dxa"/>
            <w:tcBorders>
              <w:bottom w:val="single" w:sz="4" w:space="0" w:color="auto"/>
            </w:tcBorders>
          </w:tcPr>
          <w:p w14:paraId="7E382A2E" w14:textId="77777777" w:rsidR="008D56CF" w:rsidRPr="00231EF7" w:rsidRDefault="008D56CF" w:rsidP="00251FDE">
            <w:pPr>
              <w:rPr>
                <w:rFonts w:cstheme="minorHAnsi"/>
                <w:b/>
                <w:sz w:val="20"/>
                <w:szCs w:val="20"/>
              </w:rPr>
            </w:pPr>
            <w:r w:rsidRPr="00231EF7">
              <w:rPr>
                <w:rFonts w:cstheme="minorHAnsi"/>
                <w:b/>
                <w:sz w:val="20"/>
                <w:szCs w:val="20"/>
              </w:rPr>
              <w:t>Inclusion:</w:t>
            </w:r>
          </w:p>
          <w:p w14:paraId="4E3F9B07" w14:textId="178B359C" w:rsidR="008D56CF" w:rsidRDefault="008D56CF" w:rsidP="00251FDE">
            <w:pPr>
              <w:rPr>
                <w:rFonts w:cstheme="minorHAnsi"/>
                <w:sz w:val="20"/>
                <w:szCs w:val="20"/>
              </w:rPr>
            </w:pPr>
            <w:r w:rsidRPr="00231EF7">
              <w:rPr>
                <w:rFonts w:cstheme="minorHAnsi"/>
                <w:sz w:val="20"/>
                <w:szCs w:val="20"/>
              </w:rPr>
              <w:t>All patients aged</w:t>
            </w:r>
            <w:r>
              <w:rPr>
                <w:rFonts w:cstheme="minorHAnsi"/>
                <w:sz w:val="20"/>
                <w:szCs w:val="20"/>
              </w:rPr>
              <w:t xml:space="preserve"> </w:t>
            </w:r>
            <w:r w:rsidRPr="00231EF7">
              <w:rPr>
                <w:rFonts w:cstheme="minorHAnsi"/>
                <w:sz w:val="20"/>
                <w:szCs w:val="20"/>
              </w:rPr>
              <w:t xml:space="preserve">65 and over from </w:t>
            </w:r>
            <w:proofErr w:type="gramStart"/>
            <w:r w:rsidRPr="00231EF7">
              <w:rPr>
                <w:rFonts w:cstheme="minorHAnsi"/>
                <w:sz w:val="20"/>
                <w:szCs w:val="20"/>
              </w:rPr>
              <w:t>a primary</w:t>
            </w:r>
            <w:proofErr w:type="gramEnd"/>
            <w:r w:rsidRPr="00231EF7">
              <w:rPr>
                <w:rFonts w:cstheme="minorHAnsi"/>
                <w:sz w:val="20"/>
                <w:szCs w:val="20"/>
              </w:rPr>
              <w:t xml:space="preserve"> care practice in Amsterdam</w:t>
            </w:r>
          </w:p>
          <w:p w14:paraId="71EBBACB" w14:textId="09892B56" w:rsidR="00847D5E" w:rsidRPr="00847D5E" w:rsidRDefault="008D56CF" w:rsidP="00251FDE">
            <w:pPr>
              <w:rPr>
                <w:rFonts w:cstheme="minorHAnsi"/>
                <w:sz w:val="20"/>
                <w:szCs w:val="20"/>
              </w:rPr>
            </w:pPr>
            <w:r w:rsidRPr="00231EF7">
              <w:rPr>
                <w:rFonts w:cstheme="minorHAnsi"/>
                <w:sz w:val="20"/>
                <w:szCs w:val="20"/>
              </w:rPr>
              <w:t>Subsequently, 120 patients from this</w:t>
            </w:r>
            <w:r>
              <w:rPr>
                <w:rFonts w:cstheme="minorHAnsi"/>
                <w:sz w:val="20"/>
                <w:szCs w:val="20"/>
              </w:rPr>
              <w:t xml:space="preserve"> group were selected, </w:t>
            </w:r>
            <w:r w:rsidRPr="00231EF7">
              <w:rPr>
                <w:rFonts w:cstheme="minorHAnsi"/>
                <w:sz w:val="20"/>
                <w:szCs w:val="20"/>
              </w:rPr>
              <w:t xml:space="preserve">stratified by age, sex and GFI </w:t>
            </w:r>
            <w:r w:rsidRPr="00E536EC">
              <w:rPr>
                <w:rFonts w:cstheme="minorHAnsi"/>
                <w:sz w:val="20"/>
                <w:szCs w:val="20"/>
              </w:rPr>
              <w:t>score. Frail older adults were oversampled to ensure the inclusion of sufficient older adults with frailty.</w:t>
            </w:r>
            <w:r>
              <w:rPr>
                <w:rFonts w:cstheme="minorHAnsi"/>
                <w:sz w:val="20"/>
                <w:szCs w:val="20"/>
              </w:rPr>
              <w:t xml:space="preserve"> </w:t>
            </w:r>
          </w:p>
          <w:p w14:paraId="0C30BBD9" w14:textId="7B69E658" w:rsidR="008D56CF" w:rsidRPr="00847D5E" w:rsidRDefault="008D56CF" w:rsidP="00251FDE">
            <w:pPr>
              <w:rPr>
                <w:rFonts w:cstheme="minorHAnsi"/>
                <w:b/>
                <w:sz w:val="20"/>
                <w:szCs w:val="20"/>
              </w:rPr>
            </w:pPr>
            <w:r>
              <w:rPr>
                <w:rFonts w:cstheme="minorHAnsi"/>
                <w:b/>
                <w:sz w:val="20"/>
                <w:szCs w:val="20"/>
              </w:rPr>
              <w:t>E</w:t>
            </w:r>
            <w:r w:rsidRPr="004819BA">
              <w:rPr>
                <w:rFonts w:cstheme="minorHAnsi"/>
                <w:b/>
                <w:sz w:val="20"/>
                <w:szCs w:val="20"/>
              </w:rPr>
              <w:t>xclusion:</w:t>
            </w:r>
          </w:p>
          <w:p w14:paraId="44A3200A" w14:textId="77777777" w:rsidR="008D56CF" w:rsidRPr="00B027E0" w:rsidRDefault="008D56CF" w:rsidP="00251FDE">
            <w:pPr>
              <w:rPr>
                <w:rFonts w:cstheme="minorHAnsi"/>
                <w:sz w:val="20"/>
                <w:szCs w:val="20"/>
              </w:rPr>
            </w:pPr>
            <w:r>
              <w:rPr>
                <w:rFonts w:cstheme="minorHAnsi"/>
                <w:sz w:val="20"/>
                <w:szCs w:val="20"/>
              </w:rPr>
              <w:t xml:space="preserve">N/A </w:t>
            </w:r>
          </w:p>
        </w:tc>
        <w:tc>
          <w:tcPr>
            <w:tcW w:w="2268" w:type="dxa"/>
            <w:tcBorders>
              <w:bottom w:val="single" w:sz="4" w:space="0" w:color="auto"/>
            </w:tcBorders>
          </w:tcPr>
          <w:p w14:paraId="44369D82" w14:textId="3A525FE1" w:rsidR="008D56CF" w:rsidRPr="00B027E0" w:rsidRDefault="008D56CF" w:rsidP="00251FDE">
            <w:pPr>
              <w:rPr>
                <w:rFonts w:cstheme="minorHAnsi"/>
                <w:sz w:val="20"/>
                <w:szCs w:val="20"/>
              </w:rPr>
            </w:pPr>
            <w:r w:rsidRPr="00B65810">
              <w:rPr>
                <w:rFonts w:cstheme="minorHAnsi"/>
                <w:i/>
                <w:iCs/>
                <w:sz w:val="20"/>
                <w:szCs w:val="20"/>
              </w:rPr>
              <w:t>n</w:t>
            </w:r>
            <w:r w:rsidRPr="00B027E0">
              <w:rPr>
                <w:rFonts w:cstheme="minorHAnsi"/>
                <w:sz w:val="20"/>
                <w:szCs w:val="20"/>
              </w:rPr>
              <w:t xml:space="preserve"> = 102</w:t>
            </w:r>
          </w:p>
          <w:p w14:paraId="44C69467" w14:textId="053501ED" w:rsidR="008D56CF" w:rsidRDefault="008D56CF" w:rsidP="00251FDE">
            <w:pPr>
              <w:rPr>
                <w:rFonts w:cstheme="minorHAnsi"/>
                <w:sz w:val="20"/>
                <w:szCs w:val="20"/>
              </w:rPr>
            </w:pPr>
            <w:r>
              <w:rPr>
                <w:rFonts w:cstheme="minorHAnsi"/>
                <w:sz w:val="20"/>
                <w:szCs w:val="20"/>
              </w:rPr>
              <w:t>56.9% female</w:t>
            </w:r>
          </w:p>
          <w:p w14:paraId="1138035F" w14:textId="77777777" w:rsidR="008D56CF" w:rsidRDefault="008D56CF" w:rsidP="00251FDE">
            <w:pPr>
              <w:rPr>
                <w:rFonts w:cstheme="minorHAnsi"/>
                <w:sz w:val="20"/>
                <w:szCs w:val="20"/>
              </w:rPr>
            </w:pPr>
            <w:r>
              <w:rPr>
                <w:rFonts w:cstheme="minorHAnsi"/>
                <w:sz w:val="20"/>
                <w:szCs w:val="20"/>
              </w:rPr>
              <w:t xml:space="preserve">Mean Age = </w:t>
            </w:r>
            <w:r w:rsidRPr="00B027E0">
              <w:rPr>
                <w:rFonts w:cstheme="minorHAnsi"/>
                <w:sz w:val="20"/>
                <w:szCs w:val="20"/>
              </w:rPr>
              <w:t xml:space="preserve">78.6 </w:t>
            </w:r>
          </w:p>
          <w:p w14:paraId="2CE5FFB9" w14:textId="77777777" w:rsidR="008D56CF" w:rsidRDefault="008D56CF" w:rsidP="00251FDE">
            <w:pPr>
              <w:rPr>
                <w:rFonts w:cstheme="minorHAnsi"/>
                <w:sz w:val="20"/>
                <w:szCs w:val="20"/>
              </w:rPr>
            </w:pPr>
            <w:proofErr w:type="gramStart"/>
            <w:r>
              <w:rPr>
                <w:rFonts w:cstheme="minorHAnsi"/>
                <w:sz w:val="20"/>
                <w:szCs w:val="20"/>
              </w:rPr>
              <w:t>( SD</w:t>
            </w:r>
            <w:proofErr w:type="gramEnd"/>
            <w:r>
              <w:rPr>
                <w:rFonts w:cstheme="minorHAnsi"/>
                <w:sz w:val="20"/>
                <w:szCs w:val="20"/>
              </w:rPr>
              <w:t xml:space="preserve"> = </w:t>
            </w:r>
            <w:r w:rsidRPr="00BC575C">
              <w:rPr>
                <w:rFonts w:cstheme="minorHAnsi"/>
                <w:sz w:val="20"/>
                <w:szCs w:val="20"/>
              </w:rPr>
              <w:t xml:space="preserve">± </w:t>
            </w:r>
            <w:r>
              <w:rPr>
                <w:rFonts w:cstheme="minorHAnsi"/>
                <w:sz w:val="20"/>
                <w:szCs w:val="20"/>
              </w:rPr>
              <w:t xml:space="preserve">7.1) </w:t>
            </w:r>
          </w:p>
          <w:p w14:paraId="0E901621" w14:textId="77777777" w:rsidR="008D56CF" w:rsidRPr="00B027E0" w:rsidRDefault="008D56CF" w:rsidP="00251FDE">
            <w:pPr>
              <w:rPr>
                <w:rFonts w:cstheme="minorHAnsi"/>
                <w:sz w:val="20"/>
                <w:szCs w:val="20"/>
              </w:rPr>
            </w:pPr>
          </w:p>
        </w:tc>
        <w:tc>
          <w:tcPr>
            <w:tcW w:w="3402" w:type="dxa"/>
            <w:tcBorders>
              <w:bottom w:val="single" w:sz="4" w:space="0" w:color="auto"/>
            </w:tcBorders>
          </w:tcPr>
          <w:p w14:paraId="48ADB320" w14:textId="77777777" w:rsidR="008D56CF" w:rsidRDefault="008D56CF" w:rsidP="00251FDE">
            <w:pPr>
              <w:rPr>
                <w:rFonts w:cstheme="minorHAnsi"/>
                <w:b/>
                <w:sz w:val="20"/>
                <w:szCs w:val="20"/>
              </w:rPr>
            </w:pPr>
            <w:r w:rsidRPr="00BC575C">
              <w:rPr>
                <w:rFonts w:cstheme="minorHAnsi"/>
                <w:b/>
                <w:sz w:val="20"/>
                <w:szCs w:val="20"/>
              </w:rPr>
              <w:t>Index T</w:t>
            </w:r>
            <w:r>
              <w:rPr>
                <w:rFonts w:cstheme="minorHAnsi"/>
                <w:b/>
                <w:sz w:val="20"/>
                <w:szCs w:val="20"/>
              </w:rPr>
              <w:t xml:space="preserve">ools: </w:t>
            </w:r>
          </w:p>
          <w:p w14:paraId="681E3374" w14:textId="0B99547E" w:rsidR="008D56CF" w:rsidRDefault="008D56CF" w:rsidP="00251FDE">
            <w:pPr>
              <w:rPr>
                <w:rFonts w:cstheme="minorHAnsi"/>
                <w:sz w:val="20"/>
                <w:szCs w:val="20"/>
              </w:rPr>
            </w:pPr>
            <w:r w:rsidRPr="00BC575C">
              <w:rPr>
                <w:rFonts w:cstheme="minorHAnsi"/>
                <w:sz w:val="20"/>
                <w:szCs w:val="20"/>
              </w:rPr>
              <w:t xml:space="preserve">PRISMA-7, </w:t>
            </w:r>
            <w:r>
              <w:rPr>
                <w:rFonts w:cstheme="minorHAnsi"/>
                <w:sz w:val="20"/>
                <w:szCs w:val="20"/>
              </w:rPr>
              <w:t xml:space="preserve">GFI, polypharmacy, </w:t>
            </w:r>
            <w:r w:rsidRPr="00B027E0">
              <w:rPr>
                <w:rFonts w:cstheme="minorHAnsi"/>
                <w:sz w:val="20"/>
                <w:szCs w:val="20"/>
              </w:rPr>
              <w:t>self-rated health of the patient</w:t>
            </w:r>
            <w:r>
              <w:rPr>
                <w:rFonts w:cstheme="minorHAnsi"/>
                <w:sz w:val="20"/>
                <w:szCs w:val="20"/>
              </w:rPr>
              <w:t xml:space="preserve"> and GP clinical judgement </w:t>
            </w:r>
          </w:p>
          <w:p w14:paraId="69A8DF4D" w14:textId="77777777" w:rsidR="008D56CF" w:rsidRDefault="008D56CF" w:rsidP="00251FDE">
            <w:pPr>
              <w:rPr>
                <w:rFonts w:cstheme="minorHAnsi"/>
                <w:sz w:val="20"/>
                <w:szCs w:val="20"/>
              </w:rPr>
            </w:pPr>
            <w:r w:rsidRPr="00BC575C">
              <w:rPr>
                <w:rFonts w:cstheme="minorHAnsi"/>
                <w:b/>
                <w:sz w:val="20"/>
                <w:szCs w:val="20"/>
              </w:rPr>
              <w:t>Reference standard</w:t>
            </w:r>
            <w:r>
              <w:rPr>
                <w:rFonts w:cstheme="minorHAnsi"/>
                <w:sz w:val="20"/>
                <w:szCs w:val="20"/>
              </w:rPr>
              <w:t>:</w:t>
            </w:r>
          </w:p>
          <w:p w14:paraId="165C8F27" w14:textId="44DFA503" w:rsidR="008D56CF" w:rsidRDefault="008D56CF" w:rsidP="00251FDE">
            <w:pPr>
              <w:rPr>
                <w:rFonts w:cstheme="minorHAnsi"/>
                <w:sz w:val="20"/>
                <w:szCs w:val="20"/>
              </w:rPr>
            </w:pPr>
            <w:r>
              <w:rPr>
                <w:rFonts w:cstheme="minorHAnsi"/>
                <w:sz w:val="20"/>
                <w:szCs w:val="20"/>
              </w:rPr>
              <w:t xml:space="preserve">FP and Clinical </w:t>
            </w:r>
            <w:r w:rsidRPr="00BE3976">
              <w:rPr>
                <w:rFonts w:cstheme="minorHAnsi"/>
                <w:sz w:val="20"/>
                <w:szCs w:val="20"/>
              </w:rPr>
              <w:t>judgement by a multidisciplinary expert panel</w:t>
            </w:r>
            <w:r>
              <w:rPr>
                <w:rFonts w:cstheme="minorHAnsi"/>
                <w:sz w:val="20"/>
                <w:szCs w:val="20"/>
              </w:rPr>
              <w:t xml:space="preserve"> </w:t>
            </w:r>
            <w:r w:rsidRPr="00E536EC">
              <w:rPr>
                <w:rFonts w:cstheme="minorHAnsi"/>
                <w:sz w:val="20"/>
                <w:szCs w:val="20"/>
              </w:rPr>
              <w:t>with 8 experts consisting of two expert panels consisting of a GP, a nursing home physician, a geriatrician and a geriatric nurse in each panel.</w:t>
            </w:r>
          </w:p>
          <w:p w14:paraId="77EC7C18" w14:textId="77777777" w:rsidR="008D56CF" w:rsidRPr="00BC575C" w:rsidRDefault="008D56CF" w:rsidP="00251FDE">
            <w:pPr>
              <w:rPr>
                <w:rFonts w:cstheme="minorHAnsi"/>
                <w:sz w:val="20"/>
                <w:szCs w:val="20"/>
              </w:rPr>
            </w:pPr>
            <w:r w:rsidRPr="00BC575C">
              <w:rPr>
                <w:rFonts w:cstheme="minorHAnsi"/>
                <w:b/>
                <w:sz w:val="20"/>
                <w:szCs w:val="20"/>
              </w:rPr>
              <w:t>Administration Methods:</w:t>
            </w:r>
            <w:r>
              <w:t xml:space="preserve"> </w:t>
            </w:r>
          </w:p>
          <w:p w14:paraId="46619603" w14:textId="77777777" w:rsidR="008D56CF" w:rsidRPr="00B027E0" w:rsidRDefault="008D56CF" w:rsidP="00251FDE">
            <w:pPr>
              <w:rPr>
                <w:rFonts w:cstheme="minorHAnsi"/>
                <w:sz w:val="20"/>
                <w:szCs w:val="20"/>
              </w:rPr>
            </w:pPr>
            <w:r w:rsidRPr="00BE3976">
              <w:rPr>
                <w:rFonts w:cstheme="minorHAnsi"/>
                <w:sz w:val="20"/>
                <w:szCs w:val="20"/>
              </w:rPr>
              <w:t xml:space="preserve">Trained interviewers </w:t>
            </w:r>
            <w:r>
              <w:rPr>
                <w:rFonts w:cstheme="minorHAnsi"/>
                <w:sz w:val="20"/>
                <w:szCs w:val="20"/>
              </w:rPr>
              <w:t>(</w:t>
            </w:r>
            <w:r w:rsidRPr="00BE3976">
              <w:rPr>
                <w:rFonts w:cstheme="minorHAnsi"/>
                <w:sz w:val="20"/>
                <w:szCs w:val="20"/>
              </w:rPr>
              <w:t>geriatric</w:t>
            </w:r>
            <w:r>
              <w:rPr>
                <w:rFonts w:cstheme="minorHAnsi"/>
                <w:sz w:val="20"/>
                <w:szCs w:val="20"/>
              </w:rPr>
              <w:t xml:space="preserve"> </w:t>
            </w:r>
            <w:r w:rsidRPr="00BE3976">
              <w:rPr>
                <w:rFonts w:cstheme="minorHAnsi"/>
                <w:sz w:val="20"/>
                <w:szCs w:val="20"/>
              </w:rPr>
              <w:t>nurses and medical students) collected the data by means of computer</w:t>
            </w:r>
            <w:r>
              <w:rPr>
                <w:rFonts w:cstheme="minorHAnsi"/>
                <w:sz w:val="20"/>
                <w:szCs w:val="20"/>
              </w:rPr>
              <w:t xml:space="preserve"> </w:t>
            </w:r>
            <w:r w:rsidRPr="00BE3976">
              <w:rPr>
                <w:rFonts w:cstheme="minorHAnsi"/>
                <w:sz w:val="20"/>
                <w:szCs w:val="20"/>
              </w:rPr>
              <w:t>assisted</w:t>
            </w:r>
            <w:r>
              <w:rPr>
                <w:rFonts w:cstheme="minorHAnsi"/>
                <w:sz w:val="20"/>
                <w:szCs w:val="20"/>
              </w:rPr>
              <w:t xml:space="preserve"> personal interviewing and p</w:t>
            </w:r>
            <w:r w:rsidRPr="00BE3976">
              <w:rPr>
                <w:rFonts w:cstheme="minorHAnsi"/>
                <w:sz w:val="20"/>
                <w:szCs w:val="20"/>
              </w:rPr>
              <w:t>erformance tests.</w:t>
            </w:r>
          </w:p>
        </w:tc>
        <w:tc>
          <w:tcPr>
            <w:tcW w:w="2835" w:type="dxa"/>
            <w:tcBorders>
              <w:bottom w:val="single" w:sz="4" w:space="0" w:color="auto"/>
            </w:tcBorders>
          </w:tcPr>
          <w:p w14:paraId="28C4BD25" w14:textId="77777777" w:rsidR="008D56CF" w:rsidRDefault="008D56CF" w:rsidP="00251FDE">
            <w:pPr>
              <w:rPr>
                <w:rFonts w:cstheme="minorHAnsi"/>
                <w:b/>
                <w:sz w:val="20"/>
                <w:szCs w:val="20"/>
              </w:rPr>
            </w:pPr>
            <w:r w:rsidRPr="0019558D">
              <w:rPr>
                <w:rFonts w:cstheme="minorHAnsi"/>
                <w:b/>
                <w:sz w:val="20"/>
                <w:szCs w:val="20"/>
              </w:rPr>
              <w:t xml:space="preserve">Reference </w:t>
            </w:r>
            <w:r w:rsidRPr="00D71B62">
              <w:rPr>
                <w:rFonts w:cstheme="minorHAnsi"/>
                <w:b/>
                <w:sz w:val="20"/>
                <w:szCs w:val="20"/>
              </w:rPr>
              <w:t>standard Fried Physical</w:t>
            </w:r>
            <w:r>
              <w:rPr>
                <w:rFonts w:cstheme="minorHAnsi"/>
                <w:b/>
                <w:sz w:val="20"/>
                <w:szCs w:val="20"/>
              </w:rPr>
              <w:t xml:space="preserve"> </w:t>
            </w:r>
            <w:r w:rsidRPr="0019558D">
              <w:rPr>
                <w:rFonts w:cstheme="minorHAnsi"/>
                <w:b/>
                <w:sz w:val="20"/>
                <w:szCs w:val="20"/>
              </w:rPr>
              <w:t>Frail</w:t>
            </w:r>
            <w:r>
              <w:rPr>
                <w:rFonts w:cstheme="minorHAnsi"/>
                <w:b/>
                <w:sz w:val="20"/>
                <w:szCs w:val="20"/>
              </w:rPr>
              <w:t>ty</w:t>
            </w:r>
            <w:r w:rsidRPr="0019558D">
              <w:rPr>
                <w:rFonts w:cstheme="minorHAnsi"/>
                <w:b/>
                <w:sz w:val="20"/>
                <w:szCs w:val="20"/>
              </w:rPr>
              <w:t xml:space="preserve"> Phenotype:</w:t>
            </w:r>
          </w:p>
          <w:p w14:paraId="1E98F5EE" w14:textId="77777777" w:rsidR="008D56CF" w:rsidRPr="00031224" w:rsidRDefault="008D56CF" w:rsidP="00251FDE">
            <w:pPr>
              <w:rPr>
                <w:rFonts w:cstheme="minorHAnsi"/>
                <w:bCs/>
                <w:sz w:val="20"/>
                <w:szCs w:val="20"/>
              </w:rPr>
            </w:pPr>
            <w:r w:rsidRPr="00D71B62">
              <w:rPr>
                <w:rFonts w:cstheme="minorHAnsi"/>
                <w:bCs/>
                <w:sz w:val="20"/>
                <w:szCs w:val="20"/>
              </w:rPr>
              <w:t xml:space="preserve">% frail </w:t>
            </w:r>
            <w:r>
              <w:rPr>
                <w:rFonts w:cstheme="minorHAnsi"/>
                <w:bCs/>
                <w:sz w:val="20"/>
                <w:szCs w:val="20"/>
              </w:rPr>
              <w:t xml:space="preserve">(PRISMA-7) </w:t>
            </w:r>
            <w:r w:rsidRPr="00D71B62">
              <w:rPr>
                <w:rFonts w:cstheme="minorHAnsi"/>
                <w:bCs/>
                <w:sz w:val="20"/>
                <w:szCs w:val="20"/>
              </w:rPr>
              <w:t>24.8%</w:t>
            </w:r>
          </w:p>
          <w:p w14:paraId="6D1F7BDB" w14:textId="77777777" w:rsidR="008D56CF" w:rsidRDefault="008D56CF" w:rsidP="00251FDE">
            <w:pPr>
              <w:rPr>
                <w:rFonts w:cstheme="minorHAnsi"/>
                <w:sz w:val="20"/>
                <w:szCs w:val="20"/>
              </w:rPr>
            </w:pPr>
            <w:r>
              <w:rPr>
                <w:rFonts w:cstheme="minorHAnsi"/>
                <w:sz w:val="20"/>
                <w:szCs w:val="20"/>
              </w:rPr>
              <w:t xml:space="preserve">Sensitivity </w:t>
            </w:r>
            <w:r w:rsidRPr="0019558D">
              <w:rPr>
                <w:rFonts w:cstheme="minorHAnsi"/>
                <w:sz w:val="20"/>
                <w:szCs w:val="20"/>
              </w:rPr>
              <w:t>0.86</w:t>
            </w:r>
          </w:p>
          <w:p w14:paraId="6BDF7CF0" w14:textId="77777777" w:rsidR="008D56CF" w:rsidRDefault="008D56CF" w:rsidP="00251FDE">
            <w:pPr>
              <w:rPr>
                <w:rFonts w:cstheme="minorHAnsi"/>
                <w:sz w:val="20"/>
                <w:szCs w:val="20"/>
              </w:rPr>
            </w:pPr>
            <w:r>
              <w:rPr>
                <w:rFonts w:cstheme="minorHAnsi"/>
                <w:sz w:val="20"/>
                <w:szCs w:val="20"/>
              </w:rPr>
              <w:t>Specificity</w:t>
            </w:r>
            <w:r w:rsidRPr="0019558D">
              <w:rPr>
                <w:rFonts w:cstheme="minorHAnsi"/>
                <w:sz w:val="20"/>
                <w:szCs w:val="20"/>
              </w:rPr>
              <w:t xml:space="preserve"> 0.83 </w:t>
            </w:r>
          </w:p>
          <w:p w14:paraId="77C8F11B" w14:textId="77777777" w:rsidR="008D56CF" w:rsidRDefault="008D56CF" w:rsidP="00251FDE">
            <w:pPr>
              <w:rPr>
                <w:rFonts w:cstheme="minorHAnsi"/>
                <w:sz w:val="20"/>
                <w:szCs w:val="20"/>
              </w:rPr>
            </w:pPr>
            <w:r>
              <w:rPr>
                <w:rFonts w:cstheme="minorHAnsi"/>
                <w:sz w:val="20"/>
                <w:szCs w:val="20"/>
              </w:rPr>
              <w:t xml:space="preserve">AUC </w:t>
            </w:r>
            <w:r w:rsidRPr="0019558D">
              <w:rPr>
                <w:rFonts w:cstheme="minorHAnsi"/>
                <w:sz w:val="20"/>
                <w:szCs w:val="20"/>
              </w:rPr>
              <w:t xml:space="preserve">0.85 </w:t>
            </w:r>
          </w:p>
          <w:p w14:paraId="2AAAFD04" w14:textId="0D7672E9" w:rsidR="008D56CF" w:rsidRDefault="008D56CF" w:rsidP="00251FDE">
            <w:pPr>
              <w:rPr>
                <w:rFonts w:cstheme="minorHAnsi"/>
                <w:sz w:val="20"/>
                <w:szCs w:val="20"/>
              </w:rPr>
            </w:pPr>
            <w:r>
              <w:rPr>
                <w:rFonts w:cstheme="minorHAnsi"/>
                <w:sz w:val="20"/>
                <w:szCs w:val="20"/>
              </w:rPr>
              <w:t xml:space="preserve">KAPPA </w:t>
            </w:r>
            <w:r w:rsidRPr="0019558D">
              <w:rPr>
                <w:rFonts w:cstheme="minorHAnsi"/>
                <w:sz w:val="20"/>
                <w:szCs w:val="20"/>
              </w:rPr>
              <w:t>0.47</w:t>
            </w:r>
          </w:p>
          <w:p w14:paraId="7CB944E9" w14:textId="70621A0A" w:rsidR="008D56CF" w:rsidRDefault="008D56CF" w:rsidP="00251FDE">
            <w:pPr>
              <w:rPr>
                <w:rFonts w:cstheme="minorHAnsi"/>
                <w:b/>
                <w:sz w:val="20"/>
                <w:szCs w:val="20"/>
              </w:rPr>
            </w:pPr>
            <w:r w:rsidRPr="0019558D">
              <w:rPr>
                <w:rFonts w:cstheme="minorHAnsi"/>
                <w:b/>
                <w:sz w:val="20"/>
                <w:szCs w:val="20"/>
              </w:rPr>
              <w:t xml:space="preserve">Reference standard </w:t>
            </w:r>
            <w:r>
              <w:rPr>
                <w:rFonts w:cstheme="minorHAnsi"/>
                <w:b/>
                <w:sz w:val="20"/>
                <w:szCs w:val="20"/>
              </w:rPr>
              <w:t>Expert</w:t>
            </w:r>
            <w:r w:rsidR="00BD698F">
              <w:rPr>
                <w:rFonts w:cstheme="minorHAnsi"/>
                <w:b/>
                <w:sz w:val="20"/>
                <w:szCs w:val="20"/>
              </w:rPr>
              <w:t xml:space="preserve"> </w:t>
            </w:r>
            <w:r>
              <w:rPr>
                <w:rFonts w:cstheme="minorHAnsi"/>
                <w:b/>
                <w:sz w:val="20"/>
                <w:szCs w:val="20"/>
              </w:rPr>
              <w:t>panel:</w:t>
            </w:r>
          </w:p>
          <w:p w14:paraId="6A95A344" w14:textId="77777777" w:rsidR="008D56CF" w:rsidRPr="00031224" w:rsidRDefault="008D56CF" w:rsidP="00251FDE">
            <w:pPr>
              <w:rPr>
                <w:rFonts w:cstheme="minorHAnsi"/>
                <w:bCs/>
                <w:sz w:val="20"/>
                <w:szCs w:val="20"/>
              </w:rPr>
            </w:pPr>
            <w:r w:rsidRPr="00D71B62">
              <w:rPr>
                <w:rFonts w:cstheme="minorHAnsi"/>
                <w:bCs/>
                <w:sz w:val="20"/>
                <w:szCs w:val="20"/>
              </w:rPr>
              <w:t xml:space="preserve">% frail </w:t>
            </w:r>
            <w:r>
              <w:rPr>
                <w:rFonts w:cstheme="minorHAnsi"/>
                <w:bCs/>
                <w:sz w:val="20"/>
                <w:szCs w:val="20"/>
              </w:rPr>
              <w:t xml:space="preserve">(PRISMA-7) </w:t>
            </w:r>
            <w:r w:rsidRPr="00D71B62">
              <w:rPr>
                <w:rFonts w:cstheme="minorHAnsi"/>
                <w:bCs/>
                <w:sz w:val="20"/>
                <w:szCs w:val="20"/>
              </w:rPr>
              <w:t>24.8%</w:t>
            </w:r>
          </w:p>
          <w:p w14:paraId="09A55507" w14:textId="77777777" w:rsidR="008D56CF" w:rsidRDefault="008D56CF" w:rsidP="00251FDE">
            <w:pPr>
              <w:rPr>
                <w:rFonts w:cstheme="minorHAnsi"/>
                <w:sz w:val="20"/>
                <w:szCs w:val="20"/>
              </w:rPr>
            </w:pPr>
            <w:r>
              <w:rPr>
                <w:rFonts w:cstheme="minorHAnsi"/>
                <w:sz w:val="20"/>
                <w:szCs w:val="20"/>
              </w:rPr>
              <w:t>Sensitivity</w:t>
            </w:r>
            <w:r w:rsidRPr="0019558D">
              <w:rPr>
                <w:rFonts w:cstheme="minorHAnsi"/>
                <w:sz w:val="20"/>
                <w:szCs w:val="20"/>
              </w:rPr>
              <w:t xml:space="preserve"> 0.74 </w:t>
            </w:r>
          </w:p>
          <w:p w14:paraId="26BBA18C" w14:textId="77777777" w:rsidR="008D56CF" w:rsidRDefault="008D56CF" w:rsidP="00251FDE">
            <w:pPr>
              <w:rPr>
                <w:rFonts w:cstheme="minorHAnsi"/>
                <w:sz w:val="20"/>
                <w:szCs w:val="20"/>
              </w:rPr>
            </w:pPr>
            <w:r>
              <w:rPr>
                <w:rFonts w:cstheme="minorHAnsi"/>
                <w:sz w:val="20"/>
                <w:szCs w:val="20"/>
              </w:rPr>
              <w:t xml:space="preserve">Specificity </w:t>
            </w:r>
            <w:r w:rsidRPr="0019558D">
              <w:rPr>
                <w:rFonts w:cstheme="minorHAnsi"/>
                <w:sz w:val="20"/>
                <w:szCs w:val="20"/>
              </w:rPr>
              <w:t>0.89</w:t>
            </w:r>
          </w:p>
          <w:p w14:paraId="07312D96" w14:textId="77777777" w:rsidR="008D56CF" w:rsidRDefault="008D56CF" w:rsidP="00251FDE">
            <w:pPr>
              <w:rPr>
                <w:rFonts w:cstheme="minorHAnsi"/>
                <w:sz w:val="20"/>
                <w:szCs w:val="20"/>
              </w:rPr>
            </w:pPr>
            <w:r>
              <w:rPr>
                <w:rFonts w:cstheme="minorHAnsi"/>
                <w:sz w:val="20"/>
                <w:szCs w:val="20"/>
              </w:rPr>
              <w:t>AUC</w:t>
            </w:r>
            <w:r w:rsidRPr="0019558D">
              <w:rPr>
                <w:rFonts w:cstheme="minorHAnsi"/>
                <w:sz w:val="20"/>
                <w:szCs w:val="20"/>
              </w:rPr>
              <w:t xml:space="preserve"> 0.82 </w:t>
            </w:r>
          </w:p>
          <w:p w14:paraId="04AE900A" w14:textId="77777777" w:rsidR="008D56CF" w:rsidRPr="00B027E0" w:rsidRDefault="008D56CF" w:rsidP="00251FDE">
            <w:pPr>
              <w:rPr>
                <w:rFonts w:cstheme="minorHAnsi"/>
                <w:sz w:val="20"/>
                <w:szCs w:val="20"/>
              </w:rPr>
            </w:pPr>
            <w:r>
              <w:rPr>
                <w:rFonts w:cstheme="minorHAnsi"/>
                <w:sz w:val="20"/>
                <w:szCs w:val="20"/>
              </w:rPr>
              <w:t xml:space="preserve">KAPPA </w:t>
            </w:r>
            <w:r w:rsidRPr="0019558D">
              <w:rPr>
                <w:rFonts w:cstheme="minorHAnsi"/>
                <w:sz w:val="20"/>
                <w:szCs w:val="20"/>
              </w:rPr>
              <w:t>0.61</w:t>
            </w:r>
          </w:p>
        </w:tc>
      </w:tr>
    </w:tbl>
    <w:p w14:paraId="4AF2A847" w14:textId="567D82E7" w:rsidR="008D56CF" w:rsidRPr="008F2F4E" w:rsidRDefault="008F2F4E" w:rsidP="008D56CF">
      <w:pPr>
        <w:rPr>
          <w:rFonts w:cstheme="minorHAnsi"/>
          <w:sz w:val="20"/>
          <w:szCs w:val="20"/>
        </w:rPr>
      </w:pPr>
      <w:r w:rsidRPr="007A22BC">
        <w:rPr>
          <w:rFonts w:cstheme="minorHAnsi"/>
          <w:sz w:val="20"/>
          <w:szCs w:val="20"/>
        </w:rPr>
        <w:t xml:space="preserve">Notes:   PRISMA-7 = </w:t>
      </w:r>
      <w:proofErr w:type="spellStart"/>
      <w:r w:rsidRPr="007A22BC">
        <w:rPr>
          <w:rFonts w:cstheme="minorHAnsi"/>
          <w:sz w:val="20"/>
          <w:szCs w:val="20"/>
        </w:rPr>
        <w:t>Programme</w:t>
      </w:r>
      <w:proofErr w:type="spellEnd"/>
      <w:r w:rsidRPr="007A22BC">
        <w:rPr>
          <w:rFonts w:cstheme="minorHAnsi"/>
          <w:sz w:val="20"/>
          <w:szCs w:val="20"/>
        </w:rPr>
        <w:t xml:space="preserve"> on Research for Integrating Services for the Maintenance of Autonomy 7</w:t>
      </w:r>
      <w:r>
        <w:rPr>
          <w:rFonts w:cstheme="minorHAnsi"/>
          <w:sz w:val="20"/>
          <w:szCs w:val="20"/>
        </w:rPr>
        <w:t xml:space="preserve">, </w:t>
      </w:r>
      <w:r w:rsidRPr="007A22BC">
        <w:rPr>
          <w:rFonts w:cstheme="minorHAnsi"/>
          <w:sz w:val="20"/>
          <w:szCs w:val="20"/>
        </w:rPr>
        <w:t xml:space="preserve">GFI = Groningen Frailty Indicator, </w:t>
      </w:r>
      <w:r>
        <w:rPr>
          <w:rFonts w:cstheme="minorHAnsi"/>
          <w:sz w:val="20"/>
          <w:szCs w:val="20"/>
        </w:rPr>
        <w:t xml:space="preserve">FP </w:t>
      </w:r>
      <w:proofErr w:type="gramStart"/>
      <w:r>
        <w:rPr>
          <w:rFonts w:cstheme="minorHAnsi"/>
          <w:sz w:val="20"/>
          <w:szCs w:val="20"/>
        </w:rPr>
        <w:t>=  Fried</w:t>
      </w:r>
      <w:proofErr w:type="gramEnd"/>
      <w:r>
        <w:rPr>
          <w:rFonts w:cstheme="minorHAnsi"/>
          <w:sz w:val="20"/>
          <w:szCs w:val="20"/>
        </w:rPr>
        <w:t xml:space="preserve"> Physical Frailty Phenotype, </w:t>
      </w:r>
      <w:r w:rsidRPr="007A22BC">
        <w:rPr>
          <w:rFonts w:cstheme="minorHAnsi"/>
          <w:sz w:val="20"/>
          <w:szCs w:val="20"/>
        </w:rPr>
        <w:t>AUC</w:t>
      </w:r>
      <w:r>
        <w:rPr>
          <w:rFonts w:cstheme="minorHAnsi"/>
          <w:sz w:val="20"/>
          <w:szCs w:val="20"/>
        </w:rPr>
        <w:t xml:space="preserve"> </w:t>
      </w:r>
      <w:r w:rsidRPr="007A22BC">
        <w:rPr>
          <w:rFonts w:cstheme="minorHAnsi"/>
          <w:sz w:val="20"/>
          <w:szCs w:val="20"/>
        </w:rPr>
        <w:t>= area under receiver operating characteristic curve</w:t>
      </w:r>
    </w:p>
    <w:tbl>
      <w:tblPr>
        <w:tblStyle w:val="TableGrid"/>
        <w:tblW w:w="14885" w:type="dxa"/>
        <w:tblInd w:w="-431" w:type="dxa"/>
        <w:tblLook w:val="04A0" w:firstRow="1" w:lastRow="0" w:firstColumn="1" w:lastColumn="0" w:noHBand="0" w:noVBand="1"/>
      </w:tblPr>
      <w:tblGrid>
        <w:gridCol w:w="1484"/>
        <w:gridCol w:w="1494"/>
        <w:gridCol w:w="1429"/>
        <w:gridCol w:w="1973"/>
        <w:gridCol w:w="2126"/>
        <w:gridCol w:w="3406"/>
        <w:gridCol w:w="2973"/>
      </w:tblGrid>
      <w:tr w:rsidR="00033E5A" w14:paraId="5B2E37A5" w14:textId="77777777" w:rsidTr="00BD698F">
        <w:tc>
          <w:tcPr>
            <w:tcW w:w="1484" w:type="dxa"/>
            <w:vAlign w:val="center"/>
          </w:tcPr>
          <w:p w14:paraId="5A2E8927" w14:textId="77777777" w:rsidR="008D56CF" w:rsidRDefault="008D56CF" w:rsidP="00033E5A">
            <w:pPr>
              <w:jc w:val="center"/>
            </w:pPr>
            <w:r w:rsidRPr="00070096">
              <w:rPr>
                <w:rFonts w:cstheme="minorHAnsi"/>
                <w:b/>
              </w:rPr>
              <w:lastRenderedPageBreak/>
              <w:t>Reference and country</w:t>
            </w:r>
          </w:p>
        </w:tc>
        <w:tc>
          <w:tcPr>
            <w:tcW w:w="1494" w:type="dxa"/>
            <w:vAlign w:val="center"/>
          </w:tcPr>
          <w:p w14:paraId="46508372" w14:textId="77777777" w:rsidR="008D56CF" w:rsidRDefault="008D56CF" w:rsidP="00033E5A">
            <w:pPr>
              <w:jc w:val="center"/>
            </w:pPr>
            <w:r w:rsidRPr="00070096">
              <w:rPr>
                <w:rFonts w:cstheme="minorHAnsi"/>
                <w:b/>
              </w:rPr>
              <w:t>Design</w:t>
            </w:r>
          </w:p>
        </w:tc>
        <w:tc>
          <w:tcPr>
            <w:tcW w:w="1429" w:type="dxa"/>
            <w:vAlign w:val="center"/>
          </w:tcPr>
          <w:p w14:paraId="19CF83EF" w14:textId="77777777" w:rsidR="008D56CF" w:rsidRDefault="008D56CF" w:rsidP="00033E5A">
            <w:pPr>
              <w:jc w:val="center"/>
            </w:pPr>
            <w:r w:rsidRPr="00070096">
              <w:rPr>
                <w:rFonts w:cstheme="minorHAnsi"/>
                <w:b/>
              </w:rPr>
              <w:t>Setting</w:t>
            </w:r>
          </w:p>
        </w:tc>
        <w:tc>
          <w:tcPr>
            <w:tcW w:w="1973" w:type="dxa"/>
            <w:vAlign w:val="center"/>
          </w:tcPr>
          <w:p w14:paraId="4905214B" w14:textId="77777777" w:rsidR="008D56CF" w:rsidRDefault="008D56CF" w:rsidP="00033E5A">
            <w:pPr>
              <w:jc w:val="center"/>
            </w:pPr>
            <w:r w:rsidRPr="00070096">
              <w:rPr>
                <w:rFonts w:cstheme="minorHAnsi"/>
                <w:b/>
              </w:rPr>
              <w:t>Population (Inclusion and Exclusion criteria)</w:t>
            </w:r>
          </w:p>
        </w:tc>
        <w:tc>
          <w:tcPr>
            <w:tcW w:w="2126" w:type="dxa"/>
            <w:vAlign w:val="center"/>
          </w:tcPr>
          <w:p w14:paraId="64DB204C" w14:textId="77777777" w:rsidR="008D56CF" w:rsidRPr="00070096" w:rsidRDefault="008D56CF" w:rsidP="00033E5A">
            <w:pPr>
              <w:jc w:val="center"/>
              <w:rPr>
                <w:rFonts w:eastAsia="Times New Roman"/>
                <w:b/>
              </w:rPr>
            </w:pPr>
            <w:r w:rsidRPr="00070096">
              <w:rPr>
                <w:rFonts w:eastAsia="Times New Roman"/>
                <w:b/>
              </w:rPr>
              <w:t>Participants</w:t>
            </w:r>
          </w:p>
          <w:p w14:paraId="4572EC95" w14:textId="77777777" w:rsidR="008D56CF" w:rsidRPr="00070096" w:rsidRDefault="008D56CF" w:rsidP="00033E5A">
            <w:pPr>
              <w:jc w:val="center"/>
              <w:rPr>
                <w:rFonts w:eastAsia="Times New Roman"/>
                <w:b/>
              </w:rPr>
            </w:pPr>
            <w:r w:rsidRPr="00033E5A">
              <w:rPr>
                <w:rFonts w:eastAsia="Times New Roman"/>
                <w:b/>
                <w:i/>
                <w:iCs/>
              </w:rPr>
              <w:t>n</w:t>
            </w:r>
            <w:r w:rsidRPr="00070096">
              <w:rPr>
                <w:rFonts w:eastAsia="Times New Roman"/>
                <w:b/>
              </w:rPr>
              <w:t xml:space="preserve"> (sample size)</w:t>
            </w:r>
          </w:p>
          <w:p w14:paraId="64EAFC53" w14:textId="77777777" w:rsidR="008D56CF" w:rsidRPr="00070096" w:rsidRDefault="008D56CF" w:rsidP="00033E5A">
            <w:pPr>
              <w:jc w:val="center"/>
              <w:rPr>
                <w:rFonts w:eastAsia="Times New Roman"/>
                <w:b/>
              </w:rPr>
            </w:pPr>
            <w:r w:rsidRPr="00070096">
              <w:rPr>
                <w:rFonts w:eastAsia="Times New Roman"/>
                <w:b/>
              </w:rPr>
              <w:t>% female</w:t>
            </w:r>
          </w:p>
          <w:p w14:paraId="25DEE115" w14:textId="77777777" w:rsidR="008D56CF" w:rsidRDefault="008D56CF" w:rsidP="00033E5A">
            <w:pPr>
              <w:jc w:val="center"/>
            </w:pPr>
            <w:r w:rsidRPr="00070096">
              <w:rPr>
                <w:rFonts w:eastAsia="Times New Roman"/>
                <w:b/>
              </w:rPr>
              <w:t>Age (years) ± SD/IQR</w:t>
            </w:r>
          </w:p>
        </w:tc>
        <w:tc>
          <w:tcPr>
            <w:tcW w:w="3406" w:type="dxa"/>
            <w:vAlign w:val="center"/>
          </w:tcPr>
          <w:p w14:paraId="726DAFCD" w14:textId="77777777" w:rsidR="008D56CF" w:rsidRDefault="008D56CF" w:rsidP="00033E5A">
            <w:pPr>
              <w:jc w:val="center"/>
            </w:pPr>
            <w:r w:rsidRPr="00070096">
              <w:rPr>
                <w:rFonts w:cstheme="minorHAnsi"/>
                <w:b/>
              </w:rPr>
              <w:t>Tools and details of administration</w:t>
            </w:r>
          </w:p>
        </w:tc>
        <w:tc>
          <w:tcPr>
            <w:tcW w:w="2973" w:type="dxa"/>
            <w:vAlign w:val="center"/>
          </w:tcPr>
          <w:p w14:paraId="74FE4F1E" w14:textId="77777777" w:rsidR="008D56CF" w:rsidRDefault="008D56CF" w:rsidP="00033E5A">
            <w:pPr>
              <w:jc w:val="center"/>
            </w:pPr>
            <w:r>
              <w:rPr>
                <w:rFonts w:cstheme="minorHAnsi"/>
                <w:b/>
              </w:rPr>
              <w:t xml:space="preserve">PRISMA -7 </w:t>
            </w:r>
            <w:r w:rsidRPr="00070096">
              <w:rPr>
                <w:rFonts w:cstheme="minorHAnsi"/>
                <w:b/>
              </w:rPr>
              <w:t>Outcomes</w:t>
            </w:r>
          </w:p>
        </w:tc>
      </w:tr>
      <w:tr w:rsidR="00033E5A" w:rsidRPr="00220A98" w14:paraId="7BD903DE" w14:textId="77777777" w:rsidTr="00BD698F">
        <w:tc>
          <w:tcPr>
            <w:tcW w:w="1484" w:type="dxa"/>
          </w:tcPr>
          <w:p w14:paraId="4BDA9111" w14:textId="57D7D337" w:rsidR="008D56CF" w:rsidRPr="00220A98" w:rsidRDefault="008D56CF" w:rsidP="00251FDE">
            <w:pPr>
              <w:rPr>
                <w:sz w:val="20"/>
                <w:szCs w:val="20"/>
              </w:rPr>
            </w:pPr>
            <w:r w:rsidRPr="00220A98">
              <w:rPr>
                <w:sz w:val="20"/>
                <w:szCs w:val="20"/>
              </w:rPr>
              <w:t xml:space="preserve">Ibrahim et al. (2022)  </w:t>
            </w:r>
          </w:p>
          <w:p w14:paraId="1AFC1F02" w14:textId="77777777" w:rsidR="008D56CF" w:rsidRPr="00220A98" w:rsidRDefault="008D56CF" w:rsidP="00251FDE">
            <w:pPr>
              <w:rPr>
                <w:sz w:val="20"/>
                <w:szCs w:val="20"/>
              </w:rPr>
            </w:pPr>
            <w:proofErr w:type="spellStart"/>
            <w:r w:rsidRPr="00220A98">
              <w:rPr>
                <w:sz w:val="20"/>
                <w:szCs w:val="20"/>
              </w:rPr>
              <w:t>Southhampton</w:t>
            </w:r>
            <w:proofErr w:type="spellEnd"/>
            <w:r w:rsidRPr="00220A98">
              <w:rPr>
                <w:sz w:val="20"/>
                <w:szCs w:val="20"/>
              </w:rPr>
              <w:t>, UK</w:t>
            </w:r>
          </w:p>
          <w:p w14:paraId="4FC79D85" w14:textId="441795BA" w:rsidR="008D56CF" w:rsidRPr="00220A98" w:rsidRDefault="008D56CF" w:rsidP="00251FDE">
            <w:pPr>
              <w:rPr>
                <w:sz w:val="20"/>
                <w:szCs w:val="20"/>
              </w:rPr>
            </w:pPr>
          </w:p>
        </w:tc>
        <w:tc>
          <w:tcPr>
            <w:tcW w:w="1494" w:type="dxa"/>
          </w:tcPr>
          <w:p w14:paraId="37F2DB1F" w14:textId="77777777" w:rsidR="008D56CF" w:rsidRPr="00220A98" w:rsidRDefault="008D56CF" w:rsidP="00251FDE">
            <w:pPr>
              <w:rPr>
                <w:sz w:val="20"/>
                <w:szCs w:val="20"/>
              </w:rPr>
            </w:pPr>
            <w:r w:rsidRPr="00220A98">
              <w:rPr>
                <w:sz w:val="20"/>
                <w:szCs w:val="20"/>
              </w:rPr>
              <w:t xml:space="preserve">Prospective cohort study </w:t>
            </w:r>
          </w:p>
        </w:tc>
        <w:tc>
          <w:tcPr>
            <w:tcW w:w="1429" w:type="dxa"/>
          </w:tcPr>
          <w:p w14:paraId="7ACD0C00" w14:textId="77777777" w:rsidR="008D56CF" w:rsidRPr="00220A98" w:rsidRDefault="008D56CF" w:rsidP="00251FDE">
            <w:pPr>
              <w:rPr>
                <w:sz w:val="20"/>
                <w:szCs w:val="20"/>
              </w:rPr>
            </w:pPr>
            <w:r w:rsidRPr="00220A98">
              <w:rPr>
                <w:sz w:val="20"/>
                <w:szCs w:val="20"/>
              </w:rPr>
              <w:t>General fracture clinics in one UK acute hospital</w:t>
            </w:r>
          </w:p>
        </w:tc>
        <w:tc>
          <w:tcPr>
            <w:tcW w:w="1973" w:type="dxa"/>
          </w:tcPr>
          <w:p w14:paraId="275250BD" w14:textId="77777777" w:rsidR="008D56CF" w:rsidRPr="00220A98" w:rsidRDefault="008D56CF" w:rsidP="00251FDE">
            <w:pPr>
              <w:rPr>
                <w:b/>
                <w:bCs/>
                <w:sz w:val="20"/>
                <w:szCs w:val="20"/>
              </w:rPr>
            </w:pPr>
            <w:r w:rsidRPr="00220A98">
              <w:rPr>
                <w:b/>
                <w:bCs/>
                <w:sz w:val="20"/>
                <w:szCs w:val="20"/>
              </w:rPr>
              <w:t xml:space="preserve">Inclusion: </w:t>
            </w:r>
          </w:p>
          <w:p w14:paraId="6A4DCC2B" w14:textId="0DCECC3C" w:rsidR="008D56CF" w:rsidRPr="00220A98" w:rsidRDefault="008D56CF" w:rsidP="00251FDE">
            <w:pPr>
              <w:rPr>
                <w:sz w:val="20"/>
                <w:szCs w:val="20"/>
              </w:rPr>
            </w:pPr>
            <w:r w:rsidRPr="00220A98">
              <w:rPr>
                <w:rFonts w:ascii="Symbol" w:eastAsia="Symbol" w:hAnsi="Symbol" w:cs="Symbol"/>
                <w:sz w:val="20"/>
                <w:szCs w:val="20"/>
              </w:rPr>
              <w:t>³</w:t>
            </w:r>
            <w:r w:rsidRPr="00220A98">
              <w:rPr>
                <w:sz w:val="20"/>
                <w:szCs w:val="20"/>
              </w:rPr>
              <w:t>65 years with a single wrist or upper arm fracture</w:t>
            </w:r>
          </w:p>
          <w:p w14:paraId="459E8D60" w14:textId="77777777" w:rsidR="008D56CF" w:rsidRPr="00220A98" w:rsidRDefault="008D56CF" w:rsidP="00251FDE">
            <w:pPr>
              <w:rPr>
                <w:b/>
                <w:bCs/>
                <w:sz w:val="20"/>
                <w:szCs w:val="20"/>
              </w:rPr>
            </w:pPr>
            <w:r w:rsidRPr="00220A98">
              <w:rPr>
                <w:b/>
                <w:bCs/>
                <w:sz w:val="20"/>
                <w:szCs w:val="20"/>
              </w:rPr>
              <w:t xml:space="preserve">Exclusion: </w:t>
            </w:r>
          </w:p>
          <w:p w14:paraId="6EA26A19" w14:textId="67141C28" w:rsidR="008D56CF" w:rsidRPr="00220A98" w:rsidRDefault="008D56CF" w:rsidP="00251FDE">
            <w:pPr>
              <w:rPr>
                <w:sz w:val="20"/>
                <w:szCs w:val="20"/>
              </w:rPr>
            </w:pPr>
            <w:r w:rsidRPr="00220A98">
              <w:rPr>
                <w:sz w:val="20"/>
                <w:szCs w:val="20"/>
              </w:rPr>
              <w:t>Patients with pathological fractures, multiple or lower limb fractures, an active cancer diagnosis, care home residents or those unable to provide an informed consent such as people diagnosed with dementia</w:t>
            </w:r>
          </w:p>
        </w:tc>
        <w:tc>
          <w:tcPr>
            <w:tcW w:w="2126" w:type="dxa"/>
          </w:tcPr>
          <w:p w14:paraId="4631F794" w14:textId="6192DEF2" w:rsidR="008D56CF" w:rsidRPr="00220A98" w:rsidRDefault="008D56CF" w:rsidP="00251FDE">
            <w:pPr>
              <w:rPr>
                <w:sz w:val="20"/>
                <w:szCs w:val="20"/>
              </w:rPr>
            </w:pPr>
            <w:r w:rsidRPr="00220A98">
              <w:rPr>
                <w:i/>
                <w:iCs/>
                <w:sz w:val="20"/>
                <w:szCs w:val="20"/>
              </w:rPr>
              <w:t xml:space="preserve">n </w:t>
            </w:r>
            <w:r w:rsidRPr="00220A98">
              <w:rPr>
                <w:sz w:val="20"/>
                <w:szCs w:val="20"/>
              </w:rPr>
              <w:t xml:space="preserve">= 100 </w:t>
            </w:r>
          </w:p>
          <w:p w14:paraId="75970DCB" w14:textId="251064EA" w:rsidR="008D56CF" w:rsidRPr="00220A98" w:rsidRDefault="008D56CF" w:rsidP="00251FDE">
            <w:pPr>
              <w:rPr>
                <w:sz w:val="20"/>
                <w:szCs w:val="20"/>
              </w:rPr>
            </w:pPr>
            <w:r w:rsidRPr="00220A98">
              <w:rPr>
                <w:sz w:val="20"/>
                <w:szCs w:val="20"/>
              </w:rPr>
              <w:t xml:space="preserve">(80 patients at </w:t>
            </w:r>
            <w:r w:rsidR="008F2F4E" w:rsidRPr="00220A98">
              <w:rPr>
                <w:sz w:val="20"/>
                <w:szCs w:val="20"/>
              </w:rPr>
              <w:t>6-month</w:t>
            </w:r>
            <w:r w:rsidRPr="00220A98">
              <w:rPr>
                <w:sz w:val="20"/>
                <w:szCs w:val="20"/>
              </w:rPr>
              <w:t xml:space="preserve"> follow-up)</w:t>
            </w:r>
          </w:p>
          <w:p w14:paraId="7678B68B" w14:textId="730CAEB4" w:rsidR="008D56CF" w:rsidRPr="00220A98" w:rsidRDefault="008D56CF" w:rsidP="00251FDE">
            <w:pPr>
              <w:rPr>
                <w:sz w:val="20"/>
                <w:szCs w:val="20"/>
              </w:rPr>
            </w:pPr>
            <w:r w:rsidRPr="00220A98">
              <w:rPr>
                <w:sz w:val="20"/>
                <w:szCs w:val="20"/>
              </w:rPr>
              <w:t xml:space="preserve">80% female </w:t>
            </w:r>
          </w:p>
          <w:p w14:paraId="0FFFDE3F" w14:textId="77777777" w:rsidR="008D56CF" w:rsidRPr="00220A98" w:rsidRDefault="008D56CF" w:rsidP="00251FDE">
            <w:pPr>
              <w:rPr>
                <w:sz w:val="20"/>
                <w:szCs w:val="20"/>
              </w:rPr>
            </w:pPr>
            <w:r w:rsidRPr="00220A98">
              <w:rPr>
                <w:sz w:val="20"/>
                <w:szCs w:val="20"/>
              </w:rPr>
              <w:t xml:space="preserve">Mean age 75 (SD = </w:t>
            </w:r>
            <w:r w:rsidRPr="00220A98">
              <w:rPr>
                <w:rFonts w:cstheme="minorHAnsi"/>
                <w:sz w:val="20"/>
                <w:szCs w:val="20"/>
              </w:rPr>
              <w:t>± 7</w:t>
            </w:r>
            <w:r w:rsidRPr="00220A98">
              <w:rPr>
                <w:sz w:val="20"/>
                <w:szCs w:val="20"/>
              </w:rPr>
              <w:t xml:space="preserve">) </w:t>
            </w:r>
          </w:p>
        </w:tc>
        <w:tc>
          <w:tcPr>
            <w:tcW w:w="3406" w:type="dxa"/>
          </w:tcPr>
          <w:p w14:paraId="55741602" w14:textId="6AB08FE6" w:rsidR="008D56CF" w:rsidRPr="00220A98" w:rsidRDefault="008D56CF" w:rsidP="00251FDE">
            <w:pPr>
              <w:rPr>
                <w:b/>
                <w:bCs/>
                <w:sz w:val="20"/>
                <w:szCs w:val="20"/>
              </w:rPr>
            </w:pPr>
            <w:r w:rsidRPr="00220A98">
              <w:rPr>
                <w:b/>
                <w:bCs/>
                <w:sz w:val="20"/>
                <w:szCs w:val="20"/>
              </w:rPr>
              <w:t xml:space="preserve">Index Tools: </w:t>
            </w:r>
          </w:p>
          <w:p w14:paraId="17E26C82" w14:textId="48972D45" w:rsidR="008D56CF" w:rsidRPr="00220A98" w:rsidRDefault="008D56CF" w:rsidP="00251FDE">
            <w:pPr>
              <w:rPr>
                <w:sz w:val="20"/>
                <w:szCs w:val="20"/>
              </w:rPr>
            </w:pPr>
            <w:r w:rsidRPr="00220A98">
              <w:rPr>
                <w:sz w:val="20"/>
                <w:szCs w:val="20"/>
              </w:rPr>
              <w:t xml:space="preserve">FRAIL Scale, SOF, CFS, PRISMA-7, e-FI. </w:t>
            </w:r>
          </w:p>
          <w:p w14:paraId="3BADC75F" w14:textId="128D509C" w:rsidR="008D56CF" w:rsidRPr="00220A98" w:rsidRDefault="008D56CF" w:rsidP="00251FDE">
            <w:pPr>
              <w:rPr>
                <w:b/>
                <w:bCs/>
                <w:sz w:val="20"/>
                <w:szCs w:val="20"/>
              </w:rPr>
            </w:pPr>
            <w:r w:rsidRPr="00220A98">
              <w:rPr>
                <w:b/>
                <w:bCs/>
                <w:sz w:val="20"/>
                <w:szCs w:val="20"/>
              </w:rPr>
              <w:t xml:space="preserve">Reference standard: </w:t>
            </w:r>
          </w:p>
          <w:p w14:paraId="45348AA0" w14:textId="5C67C87F" w:rsidR="00033E5A" w:rsidRPr="00220A98" w:rsidRDefault="008D56CF" w:rsidP="00251FDE">
            <w:pPr>
              <w:rPr>
                <w:sz w:val="20"/>
                <w:szCs w:val="20"/>
              </w:rPr>
            </w:pPr>
            <w:r w:rsidRPr="00220A98">
              <w:rPr>
                <w:sz w:val="20"/>
                <w:szCs w:val="20"/>
              </w:rPr>
              <w:t>FFP</w:t>
            </w:r>
          </w:p>
          <w:p w14:paraId="27E5BA9F" w14:textId="77777777" w:rsidR="008D56CF" w:rsidRPr="00220A98" w:rsidRDefault="008D56CF" w:rsidP="00251FDE">
            <w:pPr>
              <w:rPr>
                <w:b/>
                <w:bCs/>
                <w:sz w:val="20"/>
                <w:szCs w:val="20"/>
              </w:rPr>
            </w:pPr>
            <w:r w:rsidRPr="00220A98">
              <w:rPr>
                <w:b/>
                <w:bCs/>
                <w:sz w:val="20"/>
                <w:szCs w:val="20"/>
              </w:rPr>
              <w:t xml:space="preserve">Administration methods:  </w:t>
            </w:r>
          </w:p>
          <w:p w14:paraId="333532CA" w14:textId="77777777" w:rsidR="008D56CF" w:rsidRPr="00220A98" w:rsidRDefault="008D56CF" w:rsidP="00251FDE">
            <w:pPr>
              <w:pStyle w:val="NormalWeb"/>
              <w:rPr>
                <w:rFonts w:asciiTheme="minorHAnsi" w:hAnsiTheme="minorHAnsi" w:cstheme="minorHAnsi"/>
                <w:sz w:val="20"/>
                <w:szCs w:val="20"/>
              </w:rPr>
            </w:pPr>
            <w:r w:rsidRPr="00220A98">
              <w:rPr>
                <w:rFonts w:asciiTheme="minorHAnsi" w:hAnsiTheme="minorHAnsi" w:cstheme="minorHAnsi"/>
                <w:sz w:val="20"/>
                <w:szCs w:val="20"/>
              </w:rPr>
              <w:t xml:space="preserve">Frailty was assessed using the FFP, FRAIL Scale, Study of Osteoporotic Fracture Criteria for Frailty (SOF), CFS, PRISMA-7 and the e-FI. To minimise participant fatigue, physical assessments (e.g. gait speed) were assessed before questionnaires, which were then completed in varying order between participants to minimise potential for bias. </w:t>
            </w:r>
          </w:p>
          <w:p w14:paraId="1AEA3EBC" w14:textId="77777777" w:rsidR="008D56CF" w:rsidRPr="00220A98" w:rsidRDefault="008D56CF" w:rsidP="00251FDE">
            <w:pPr>
              <w:rPr>
                <w:b/>
                <w:bCs/>
                <w:sz w:val="20"/>
                <w:szCs w:val="20"/>
              </w:rPr>
            </w:pPr>
          </w:p>
        </w:tc>
        <w:tc>
          <w:tcPr>
            <w:tcW w:w="2973" w:type="dxa"/>
          </w:tcPr>
          <w:p w14:paraId="2775737C" w14:textId="77777777" w:rsidR="008D56CF" w:rsidRPr="00220A98" w:rsidRDefault="008D56CF" w:rsidP="00251FDE">
            <w:pPr>
              <w:rPr>
                <w:b/>
                <w:bCs/>
                <w:sz w:val="20"/>
                <w:szCs w:val="20"/>
              </w:rPr>
            </w:pPr>
            <w:r w:rsidRPr="00220A98">
              <w:rPr>
                <w:b/>
                <w:bCs/>
                <w:sz w:val="20"/>
                <w:szCs w:val="20"/>
              </w:rPr>
              <w:t xml:space="preserve">Reference standard FP: </w:t>
            </w:r>
          </w:p>
          <w:p w14:paraId="5FDC36EF" w14:textId="77777777" w:rsidR="008D56CF" w:rsidRPr="00220A98" w:rsidRDefault="008D56CF" w:rsidP="00251FDE">
            <w:pPr>
              <w:rPr>
                <w:sz w:val="20"/>
                <w:szCs w:val="20"/>
              </w:rPr>
            </w:pPr>
          </w:p>
          <w:p w14:paraId="1E345554" w14:textId="77777777" w:rsidR="008D56CF" w:rsidRPr="00220A98" w:rsidRDefault="008D56CF" w:rsidP="00251FDE">
            <w:pPr>
              <w:rPr>
                <w:sz w:val="20"/>
                <w:szCs w:val="20"/>
              </w:rPr>
            </w:pPr>
            <w:r w:rsidRPr="00220A98">
              <w:rPr>
                <w:sz w:val="20"/>
                <w:szCs w:val="20"/>
              </w:rPr>
              <w:t>Sensitivity = 93%</w:t>
            </w:r>
          </w:p>
          <w:p w14:paraId="58BA3D93" w14:textId="77777777" w:rsidR="008D56CF" w:rsidRPr="00220A98" w:rsidRDefault="008D56CF" w:rsidP="00251FDE">
            <w:pPr>
              <w:rPr>
                <w:sz w:val="20"/>
                <w:szCs w:val="20"/>
              </w:rPr>
            </w:pPr>
            <w:r w:rsidRPr="00220A98">
              <w:rPr>
                <w:sz w:val="20"/>
                <w:szCs w:val="20"/>
              </w:rPr>
              <w:t>Specificity = 87%</w:t>
            </w:r>
          </w:p>
        </w:tc>
      </w:tr>
    </w:tbl>
    <w:p w14:paraId="4F766930" w14:textId="104231CF" w:rsidR="008D56CF" w:rsidRPr="00074998" w:rsidRDefault="008D56CF" w:rsidP="008D56CF">
      <w:pPr>
        <w:rPr>
          <w:rFonts w:cstheme="minorHAnsi"/>
          <w:sz w:val="20"/>
          <w:szCs w:val="20"/>
        </w:rPr>
      </w:pPr>
      <w:r w:rsidRPr="00074998">
        <w:rPr>
          <w:sz w:val="20"/>
          <w:szCs w:val="20"/>
        </w:rPr>
        <w:t xml:space="preserve">Notes: FP = Fried Frailty Phenotype, SOF = Study of Osteoporotic Fracture, CFS = Clinical Frailty Score, PRISMA-7 = </w:t>
      </w:r>
      <w:proofErr w:type="spellStart"/>
      <w:r w:rsidRPr="00074998">
        <w:rPr>
          <w:rFonts w:cstheme="minorHAnsi"/>
          <w:sz w:val="20"/>
          <w:szCs w:val="20"/>
        </w:rPr>
        <w:t>Programme</w:t>
      </w:r>
      <w:proofErr w:type="spellEnd"/>
      <w:r w:rsidRPr="00074998">
        <w:rPr>
          <w:rFonts w:cstheme="minorHAnsi"/>
          <w:sz w:val="20"/>
          <w:szCs w:val="20"/>
        </w:rPr>
        <w:t xml:space="preserve"> on Research for Integrating Services for the Maintenance of Autonomy 7, e-FI = electronic Frailty Index</w:t>
      </w:r>
    </w:p>
    <w:p w14:paraId="66F7F078" w14:textId="77777777" w:rsidR="00033E5A" w:rsidRPr="00A15435" w:rsidRDefault="00033E5A" w:rsidP="008D56CF">
      <w:pPr>
        <w:rPr>
          <w:rFonts w:cstheme="minorHAnsi"/>
          <w:sz w:val="18"/>
          <w:szCs w:val="18"/>
        </w:rPr>
      </w:pPr>
    </w:p>
    <w:tbl>
      <w:tblPr>
        <w:tblStyle w:val="TableGrid"/>
        <w:tblW w:w="14885" w:type="dxa"/>
        <w:tblInd w:w="-431" w:type="dxa"/>
        <w:tblLook w:val="04A0" w:firstRow="1" w:lastRow="0" w:firstColumn="1" w:lastColumn="0" w:noHBand="0" w:noVBand="1"/>
      </w:tblPr>
      <w:tblGrid>
        <w:gridCol w:w="1419"/>
        <w:gridCol w:w="1563"/>
        <w:gridCol w:w="1413"/>
        <w:gridCol w:w="1985"/>
        <w:gridCol w:w="2126"/>
        <w:gridCol w:w="3402"/>
        <w:gridCol w:w="2977"/>
      </w:tblGrid>
      <w:tr w:rsidR="00033E5A" w14:paraId="3E247508" w14:textId="77777777" w:rsidTr="00BD698F">
        <w:tc>
          <w:tcPr>
            <w:tcW w:w="1419" w:type="dxa"/>
            <w:vAlign w:val="center"/>
          </w:tcPr>
          <w:p w14:paraId="0CAE34ED" w14:textId="77777777" w:rsidR="008D56CF" w:rsidRDefault="008D56CF" w:rsidP="00033E5A">
            <w:pPr>
              <w:jc w:val="center"/>
            </w:pPr>
            <w:r w:rsidRPr="00070096">
              <w:rPr>
                <w:rFonts w:cstheme="minorHAnsi"/>
                <w:b/>
              </w:rPr>
              <w:lastRenderedPageBreak/>
              <w:t>Reference and country</w:t>
            </w:r>
          </w:p>
        </w:tc>
        <w:tc>
          <w:tcPr>
            <w:tcW w:w="1563" w:type="dxa"/>
            <w:vAlign w:val="center"/>
          </w:tcPr>
          <w:p w14:paraId="12311D73" w14:textId="77777777" w:rsidR="008D56CF" w:rsidRDefault="008D56CF" w:rsidP="00033E5A">
            <w:pPr>
              <w:jc w:val="center"/>
            </w:pPr>
            <w:r w:rsidRPr="00070096">
              <w:rPr>
                <w:rFonts w:cstheme="minorHAnsi"/>
                <w:b/>
              </w:rPr>
              <w:t>Design</w:t>
            </w:r>
          </w:p>
        </w:tc>
        <w:tc>
          <w:tcPr>
            <w:tcW w:w="1413" w:type="dxa"/>
            <w:vAlign w:val="center"/>
          </w:tcPr>
          <w:p w14:paraId="014384D8" w14:textId="77777777" w:rsidR="008D56CF" w:rsidRDefault="008D56CF" w:rsidP="00033E5A">
            <w:pPr>
              <w:jc w:val="center"/>
            </w:pPr>
            <w:r w:rsidRPr="00070096">
              <w:rPr>
                <w:rFonts w:cstheme="minorHAnsi"/>
                <w:b/>
              </w:rPr>
              <w:t>Setting</w:t>
            </w:r>
          </w:p>
        </w:tc>
        <w:tc>
          <w:tcPr>
            <w:tcW w:w="1985" w:type="dxa"/>
            <w:vAlign w:val="center"/>
          </w:tcPr>
          <w:p w14:paraId="164C1190" w14:textId="77777777" w:rsidR="008D56CF" w:rsidRDefault="008D56CF" w:rsidP="00033E5A">
            <w:pPr>
              <w:jc w:val="center"/>
            </w:pPr>
            <w:r w:rsidRPr="00070096">
              <w:rPr>
                <w:rFonts w:cstheme="minorHAnsi"/>
                <w:b/>
              </w:rPr>
              <w:t>Population (Inclusion and Exclusion criteria)</w:t>
            </w:r>
          </w:p>
        </w:tc>
        <w:tc>
          <w:tcPr>
            <w:tcW w:w="2126" w:type="dxa"/>
            <w:vAlign w:val="center"/>
          </w:tcPr>
          <w:p w14:paraId="7F4A728A" w14:textId="77777777" w:rsidR="008D56CF" w:rsidRPr="00070096" w:rsidRDefault="008D56CF" w:rsidP="00033E5A">
            <w:pPr>
              <w:jc w:val="center"/>
              <w:rPr>
                <w:rFonts w:eastAsia="Times New Roman"/>
                <w:b/>
              </w:rPr>
            </w:pPr>
            <w:r w:rsidRPr="00070096">
              <w:rPr>
                <w:rFonts w:eastAsia="Times New Roman"/>
                <w:b/>
              </w:rPr>
              <w:t>Participants</w:t>
            </w:r>
          </w:p>
          <w:p w14:paraId="66190A6F" w14:textId="77777777" w:rsidR="008D56CF" w:rsidRPr="00070096" w:rsidRDefault="008D56CF" w:rsidP="00033E5A">
            <w:pPr>
              <w:jc w:val="center"/>
              <w:rPr>
                <w:rFonts w:eastAsia="Times New Roman"/>
                <w:b/>
              </w:rPr>
            </w:pPr>
            <w:r>
              <w:rPr>
                <w:rFonts w:eastAsia="Times New Roman"/>
                <w:b/>
              </w:rPr>
              <w:t>n</w:t>
            </w:r>
            <w:r w:rsidRPr="00070096">
              <w:rPr>
                <w:rFonts w:eastAsia="Times New Roman"/>
                <w:b/>
              </w:rPr>
              <w:t xml:space="preserve"> (sample size)</w:t>
            </w:r>
          </w:p>
          <w:p w14:paraId="69B234F0" w14:textId="77777777" w:rsidR="008D56CF" w:rsidRPr="00070096" w:rsidRDefault="008D56CF" w:rsidP="00033E5A">
            <w:pPr>
              <w:jc w:val="center"/>
              <w:rPr>
                <w:rFonts w:eastAsia="Times New Roman"/>
                <w:b/>
              </w:rPr>
            </w:pPr>
            <w:r w:rsidRPr="00070096">
              <w:rPr>
                <w:rFonts w:eastAsia="Times New Roman"/>
                <w:b/>
              </w:rPr>
              <w:t>% female</w:t>
            </w:r>
          </w:p>
          <w:p w14:paraId="74A5DB9D" w14:textId="77777777" w:rsidR="008D56CF" w:rsidRDefault="008D56CF" w:rsidP="00033E5A">
            <w:pPr>
              <w:jc w:val="center"/>
            </w:pPr>
            <w:r w:rsidRPr="00070096">
              <w:rPr>
                <w:rFonts w:eastAsia="Times New Roman"/>
                <w:b/>
              </w:rPr>
              <w:t>Age (years) ± SD/IQR</w:t>
            </w:r>
          </w:p>
        </w:tc>
        <w:tc>
          <w:tcPr>
            <w:tcW w:w="3402" w:type="dxa"/>
            <w:vAlign w:val="center"/>
          </w:tcPr>
          <w:p w14:paraId="19E6FC9D" w14:textId="77777777" w:rsidR="008D56CF" w:rsidRDefault="008D56CF" w:rsidP="00033E5A">
            <w:pPr>
              <w:jc w:val="center"/>
            </w:pPr>
            <w:r w:rsidRPr="00070096">
              <w:rPr>
                <w:rFonts w:cstheme="minorHAnsi"/>
                <w:b/>
              </w:rPr>
              <w:t>Tools and details of administration</w:t>
            </w:r>
          </w:p>
        </w:tc>
        <w:tc>
          <w:tcPr>
            <w:tcW w:w="2977" w:type="dxa"/>
            <w:vAlign w:val="center"/>
          </w:tcPr>
          <w:p w14:paraId="4D75E023" w14:textId="77777777" w:rsidR="008D56CF" w:rsidRDefault="008D56CF" w:rsidP="00033E5A">
            <w:pPr>
              <w:jc w:val="center"/>
            </w:pPr>
            <w:r>
              <w:rPr>
                <w:rFonts w:cstheme="minorHAnsi"/>
                <w:b/>
              </w:rPr>
              <w:t xml:space="preserve">PRISMA -7 </w:t>
            </w:r>
            <w:r w:rsidRPr="00070096">
              <w:rPr>
                <w:rFonts w:cstheme="minorHAnsi"/>
                <w:b/>
              </w:rPr>
              <w:t>Outcomes</w:t>
            </w:r>
          </w:p>
        </w:tc>
      </w:tr>
      <w:tr w:rsidR="00033E5A" w14:paraId="71E7932D" w14:textId="77777777" w:rsidTr="00BD698F">
        <w:tc>
          <w:tcPr>
            <w:tcW w:w="1419" w:type="dxa"/>
          </w:tcPr>
          <w:p w14:paraId="067C9982" w14:textId="7F73B1DA" w:rsidR="008D56CF" w:rsidRPr="00220A98" w:rsidRDefault="008D56CF" w:rsidP="00251FDE">
            <w:pPr>
              <w:rPr>
                <w:sz w:val="20"/>
                <w:szCs w:val="20"/>
              </w:rPr>
            </w:pPr>
            <w:r w:rsidRPr="00220A98">
              <w:rPr>
                <w:sz w:val="20"/>
                <w:szCs w:val="20"/>
              </w:rPr>
              <w:t xml:space="preserve">Jarman et al. (2020) </w:t>
            </w:r>
          </w:p>
          <w:p w14:paraId="7519CCD7" w14:textId="07537E1E" w:rsidR="008D56CF" w:rsidRPr="00220A98" w:rsidRDefault="008D56CF" w:rsidP="00251FDE">
            <w:pPr>
              <w:rPr>
                <w:sz w:val="20"/>
                <w:szCs w:val="20"/>
              </w:rPr>
            </w:pPr>
            <w:r w:rsidRPr="00220A98">
              <w:rPr>
                <w:sz w:val="20"/>
                <w:szCs w:val="20"/>
              </w:rPr>
              <w:t>U</w:t>
            </w:r>
            <w:r w:rsidR="00033E5A" w:rsidRPr="00220A98">
              <w:rPr>
                <w:sz w:val="20"/>
                <w:szCs w:val="20"/>
              </w:rPr>
              <w:t>nited Kingdom</w:t>
            </w:r>
          </w:p>
          <w:p w14:paraId="61658FDC" w14:textId="50D11085" w:rsidR="008D56CF" w:rsidRPr="00220A98" w:rsidRDefault="008D56CF" w:rsidP="00251FDE">
            <w:pPr>
              <w:rPr>
                <w:sz w:val="20"/>
                <w:szCs w:val="20"/>
              </w:rPr>
            </w:pPr>
          </w:p>
        </w:tc>
        <w:tc>
          <w:tcPr>
            <w:tcW w:w="1563" w:type="dxa"/>
          </w:tcPr>
          <w:p w14:paraId="104CE6EE" w14:textId="77777777" w:rsidR="008D56CF" w:rsidRPr="00220A98" w:rsidRDefault="008D56CF" w:rsidP="00251FDE">
            <w:pPr>
              <w:rPr>
                <w:sz w:val="20"/>
                <w:szCs w:val="20"/>
              </w:rPr>
            </w:pPr>
            <w:r w:rsidRPr="00220A98">
              <w:rPr>
                <w:sz w:val="20"/>
                <w:szCs w:val="20"/>
              </w:rPr>
              <w:t xml:space="preserve">Prospective observational study </w:t>
            </w:r>
          </w:p>
        </w:tc>
        <w:tc>
          <w:tcPr>
            <w:tcW w:w="1413" w:type="dxa"/>
          </w:tcPr>
          <w:p w14:paraId="71440389" w14:textId="77777777" w:rsidR="008D56CF" w:rsidRPr="00220A98" w:rsidRDefault="008D56CF" w:rsidP="00251FDE">
            <w:pPr>
              <w:rPr>
                <w:sz w:val="20"/>
                <w:szCs w:val="20"/>
              </w:rPr>
            </w:pPr>
            <w:r w:rsidRPr="00220A98">
              <w:rPr>
                <w:sz w:val="20"/>
                <w:szCs w:val="20"/>
              </w:rPr>
              <w:t xml:space="preserve">Five UK Major Trauma </w:t>
            </w:r>
            <w:proofErr w:type="spellStart"/>
            <w:r w:rsidRPr="00220A98">
              <w:rPr>
                <w:sz w:val="20"/>
                <w:szCs w:val="20"/>
              </w:rPr>
              <w:t>Centres</w:t>
            </w:r>
            <w:proofErr w:type="spellEnd"/>
            <w:r w:rsidRPr="00220A98">
              <w:rPr>
                <w:sz w:val="20"/>
                <w:szCs w:val="20"/>
              </w:rPr>
              <w:t xml:space="preserve"> </w:t>
            </w:r>
          </w:p>
        </w:tc>
        <w:tc>
          <w:tcPr>
            <w:tcW w:w="1985" w:type="dxa"/>
          </w:tcPr>
          <w:p w14:paraId="520D47F2" w14:textId="291A0663" w:rsidR="008D56CF" w:rsidRPr="00220A98" w:rsidRDefault="008D56CF" w:rsidP="00251FDE">
            <w:pPr>
              <w:rPr>
                <w:b/>
                <w:bCs/>
                <w:sz w:val="20"/>
                <w:szCs w:val="20"/>
              </w:rPr>
            </w:pPr>
            <w:r w:rsidRPr="00220A98">
              <w:rPr>
                <w:b/>
                <w:bCs/>
                <w:sz w:val="20"/>
                <w:szCs w:val="20"/>
              </w:rPr>
              <w:t xml:space="preserve">Inclusion: </w:t>
            </w:r>
          </w:p>
          <w:p w14:paraId="0D98AB65" w14:textId="12EF17CA" w:rsidR="00033E5A" w:rsidRPr="00220A98" w:rsidRDefault="008D56CF" w:rsidP="00251FDE">
            <w:pPr>
              <w:rPr>
                <w:sz w:val="20"/>
                <w:szCs w:val="20"/>
              </w:rPr>
            </w:pPr>
            <w:r w:rsidRPr="00220A98">
              <w:rPr>
                <w:sz w:val="20"/>
                <w:szCs w:val="20"/>
              </w:rPr>
              <w:t>&gt;65 years old, requiring trauma team activation</w:t>
            </w:r>
          </w:p>
          <w:p w14:paraId="38015ADB" w14:textId="34F40713" w:rsidR="008D56CF" w:rsidRPr="00220A98" w:rsidRDefault="008D56CF" w:rsidP="00251FDE">
            <w:pPr>
              <w:rPr>
                <w:b/>
                <w:bCs/>
                <w:sz w:val="20"/>
                <w:szCs w:val="20"/>
              </w:rPr>
            </w:pPr>
            <w:r w:rsidRPr="00220A98">
              <w:rPr>
                <w:b/>
                <w:bCs/>
                <w:sz w:val="20"/>
                <w:szCs w:val="20"/>
              </w:rPr>
              <w:t xml:space="preserve">Exclusion: </w:t>
            </w:r>
          </w:p>
          <w:p w14:paraId="27076186" w14:textId="77777777" w:rsidR="008D56CF" w:rsidRPr="00220A98" w:rsidRDefault="008D56CF" w:rsidP="00251FDE">
            <w:pPr>
              <w:rPr>
                <w:sz w:val="20"/>
                <w:szCs w:val="20"/>
              </w:rPr>
            </w:pPr>
            <w:r w:rsidRPr="00220A98">
              <w:rPr>
                <w:sz w:val="20"/>
                <w:szCs w:val="20"/>
              </w:rPr>
              <w:t>N/A</w:t>
            </w:r>
          </w:p>
        </w:tc>
        <w:tc>
          <w:tcPr>
            <w:tcW w:w="2126" w:type="dxa"/>
          </w:tcPr>
          <w:p w14:paraId="4A83BC29" w14:textId="10C04563" w:rsidR="008D56CF" w:rsidRPr="00220A98" w:rsidRDefault="008D56CF" w:rsidP="00251FDE">
            <w:pPr>
              <w:rPr>
                <w:sz w:val="20"/>
                <w:szCs w:val="20"/>
              </w:rPr>
            </w:pPr>
            <w:r w:rsidRPr="00220A98">
              <w:rPr>
                <w:i/>
                <w:iCs/>
                <w:sz w:val="20"/>
                <w:szCs w:val="20"/>
              </w:rPr>
              <w:t>n</w:t>
            </w:r>
            <w:r w:rsidRPr="00220A98">
              <w:rPr>
                <w:sz w:val="20"/>
                <w:szCs w:val="20"/>
              </w:rPr>
              <w:t xml:space="preserve"> = 370 </w:t>
            </w:r>
          </w:p>
          <w:p w14:paraId="48D5CD4A" w14:textId="3B32A681" w:rsidR="008D56CF" w:rsidRPr="00220A98" w:rsidRDefault="008D56CF" w:rsidP="00251FDE">
            <w:pPr>
              <w:rPr>
                <w:sz w:val="20"/>
                <w:szCs w:val="20"/>
              </w:rPr>
            </w:pPr>
            <w:r w:rsidRPr="00220A98">
              <w:rPr>
                <w:sz w:val="20"/>
                <w:szCs w:val="20"/>
              </w:rPr>
              <w:t xml:space="preserve">% female </w:t>
            </w:r>
            <w:proofErr w:type="gramStart"/>
            <w:r w:rsidRPr="00220A98">
              <w:rPr>
                <w:sz w:val="20"/>
                <w:szCs w:val="20"/>
              </w:rPr>
              <w:t>= ?</w:t>
            </w:r>
            <w:proofErr w:type="gramEnd"/>
            <w:r w:rsidRPr="00220A98">
              <w:rPr>
                <w:sz w:val="20"/>
                <w:szCs w:val="20"/>
              </w:rPr>
              <w:t xml:space="preserve"> </w:t>
            </w:r>
          </w:p>
          <w:p w14:paraId="4D316BBF" w14:textId="77777777" w:rsidR="008D56CF" w:rsidRPr="00220A98" w:rsidRDefault="008D56CF" w:rsidP="00251FDE">
            <w:pPr>
              <w:rPr>
                <w:sz w:val="20"/>
                <w:szCs w:val="20"/>
              </w:rPr>
            </w:pPr>
            <w:r w:rsidRPr="00220A98">
              <w:rPr>
                <w:sz w:val="20"/>
                <w:szCs w:val="20"/>
              </w:rPr>
              <w:t xml:space="preserve">Mean/Median age </w:t>
            </w:r>
            <w:proofErr w:type="gramStart"/>
            <w:r w:rsidRPr="00220A98">
              <w:rPr>
                <w:sz w:val="20"/>
                <w:szCs w:val="20"/>
              </w:rPr>
              <w:t>= ?</w:t>
            </w:r>
            <w:proofErr w:type="gramEnd"/>
            <w:r w:rsidRPr="00220A98">
              <w:rPr>
                <w:sz w:val="20"/>
                <w:szCs w:val="20"/>
              </w:rPr>
              <w:t xml:space="preserve"> </w:t>
            </w:r>
          </w:p>
        </w:tc>
        <w:tc>
          <w:tcPr>
            <w:tcW w:w="3402" w:type="dxa"/>
          </w:tcPr>
          <w:p w14:paraId="0C224F2E" w14:textId="212A7DE7" w:rsidR="008D56CF" w:rsidRPr="00220A98" w:rsidRDefault="008D56CF" w:rsidP="00251FDE">
            <w:pPr>
              <w:rPr>
                <w:b/>
                <w:bCs/>
                <w:sz w:val="20"/>
                <w:szCs w:val="20"/>
              </w:rPr>
            </w:pPr>
            <w:r w:rsidRPr="00220A98">
              <w:rPr>
                <w:b/>
                <w:bCs/>
                <w:sz w:val="20"/>
                <w:szCs w:val="20"/>
              </w:rPr>
              <w:t xml:space="preserve">Index tests: </w:t>
            </w:r>
          </w:p>
          <w:p w14:paraId="1A8F4E70" w14:textId="7AEEF808" w:rsidR="00033E5A" w:rsidRPr="00220A98" w:rsidRDefault="008D56CF" w:rsidP="00251FDE">
            <w:pPr>
              <w:rPr>
                <w:sz w:val="20"/>
                <w:szCs w:val="20"/>
              </w:rPr>
            </w:pPr>
            <w:r w:rsidRPr="00220A98">
              <w:rPr>
                <w:sz w:val="20"/>
                <w:szCs w:val="20"/>
              </w:rPr>
              <w:t xml:space="preserve">TSFI, CFS, PRISMA-7 </w:t>
            </w:r>
          </w:p>
          <w:p w14:paraId="2FD9EF7C" w14:textId="06C0DF6E" w:rsidR="008D56CF" w:rsidRPr="00220A98" w:rsidRDefault="008D56CF" w:rsidP="00251FDE">
            <w:pPr>
              <w:rPr>
                <w:b/>
                <w:bCs/>
                <w:sz w:val="20"/>
                <w:szCs w:val="20"/>
              </w:rPr>
            </w:pPr>
            <w:r w:rsidRPr="00220A98">
              <w:rPr>
                <w:b/>
                <w:bCs/>
                <w:sz w:val="20"/>
                <w:szCs w:val="20"/>
              </w:rPr>
              <w:t xml:space="preserve">Reference standard: </w:t>
            </w:r>
          </w:p>
          <w:p w14:paraId="656F9650" w14:textId="14839A50" w:rsidR="008D56CF" w:rsidRPr="00220A98" w:rsidRDefault="008D56CF" w:rsidP="00251FDE">
            <w:pPr>
              <w:rPr>
                <w:sz w:val="20"/>
                <w:szCs w:val="20"/>
              </w:rPr>
            </w:pPr>
            <w:r w:rsidRPr="00220A98">
              <w:rPr>
                <w:sz w:val="20"/>
                <w:szCs w:val="20"/>
              </w:rPr>
              <w:t xml:space="preserve">Geriatrician assessment </w:t>
            </w:r>
          </w:p>
          <w:p w14:paraId="1484A5E2" w14:textId="3048300A" w:rsidR="008D56CF" w:rsidRPr="00220A98" w:rsidRDefault="008D56CF" w:rsidP="00251FDE">
            <w:pPr>
              <w:rPr>
                <w:b/>
                <w:bCs/>
                <w:sz w:val="20"/>
                <w:szCs w:val="20"/>
              </w:rPr>
            </w:pPr>
            <w:r w:rsidRPr="00220A98">
              <w:rPr>
                <w:b/>
                <w:bCs/>
                <w:sz w:val="20"/>
                <w:szCs w:val="20"/>
              </w:rPr>
              <w:t xml:space="preserve">Administration methods: </w:t>
            </w:r>
          </w:p>
          <w:p w14:paraId="3FDC99A8" w14:textId="77777777" w:rsidR="008D56CF" w:rsidRPr="00220A98" w:rsidRDefault="008D56CF" w:rsidP="00251FDE">
            <w:pPr>
              <w:rPr>
                <w:sz w:val="20"/>
                <w:szCs w:val="20"/>
              </w:rPr>
            </w:pPr>
            <w:r w:rsidRPr="00220A98">
              <w:rPr>
                <w:sz w:val="20"/>
                <w:szCs w:val="20"/>
              </w:rPr>
              <w:t xml:space="preserve">ED nurse frailty assessment was correlated with Geriatrician assessment within 72 hours of admission. </w:t>
            </w:r>
          </w:p>
        </w:tc>
        <w:tc>
          <w:tcPr>
            <w:tcW w:w="2977" w:type="dxa"/>
          </w:tcPr>
          <w:p w14:paraId="0CFF919C" w14:textId="77777777" w:rsidR="008D56CF" w:rsidRPr="00220A98" w:rsidRDefault="008D56CF" w:rsidP="00251FDE">
            <w:pPr>
              <w:rPr>
                <w:sz w:val="20"/>
                <w:szCs w:val="20"/>
              </w:rPr>
            </w:pPr>
            <w:r w:rsidRPr="00220A98">
              <w:rPr>
                <w:sz w:val="20"/>
                <w:szCs w:val="20"/>
              </w:rPr>
              <w:t>PRISMA-7 frailty % = 57</w:t>
            </w:r>
          </w:p>
          <w:p w14:paraId="4381BD67" w14:textId="77777777" w:rsidR="008D56CF" w:rsidRPr="00220A98" w:rsidRDefault="008D56CF" w:rsidP="00251FDE">
            <w:pPr>
              <w:rPr>
                <w:sz w:val="20"/>
                <w:szCs w:val="20"/>
              </w:rPr>
            </w:pPr>
          </w:p>
          <w:p w14:paraId="634BE6F1" w14:textId="77777777" w:rsidR="008D56CF" w:rsidRPr="00220A98" w:rsidRDefault="008D56CF" w:rsidP="00251FDE">
            <w:pPr>
              <w:rPr>
                <w:sz w:val="20"/>
                <w:szCs w:val="20"/>
              </w:rPr>
            </w:pPr>
            <w:r w:rsidRPr="00220A98">
              <w:rPr>
                <w:sz w:val="20"/>
                <w:szCs w:val="20"/>
              </w:rPr>
              <w:t>Geriatrician assessment frailty % = 37</w:t>
            </w:r>
          </w:p>
        </w:tc>
      </w:tr>
    </w:tbl>
    <w:p w14:paraId="5C060734" w14:textId="66B181B5" w:rsidR="008D56CF" w:rsidRPr="00074998" w:rsidRDefault="008D56CF" w:rsidP="008D56CF">
      <w:pPr>
        <w:rPr>
          <w:sz w:val="20"/>
          <w:szCs w:val="20"/>
        </w:rPr>
      </w:pPr>
      <w:r w:rsidRPr="00074998">
        <w:rPr>
          <w:sz w:val="20"/>
          <w:szCs w:val="20"/>
        </w:rPr>
        <w:t xml:space="preserve">Notes: TSFI = Trauma Specific Frailty Index, </w:t>
      </w:r>
      <w:r w:rsidR="00033E5A" w:rsidRPr="00074998">
        <w:rPr>
          <w:sz w:val="20"/>
          <w:szCs w:val="20"/>
        </w:rPr>
        <w:t>CFS = Clinical Frailty Scale</w:t>
      </w:r>
      <w:r w:rsidR="008F2F4E">
        <w:rPr>
          <w:sz w:val="20"/>
          <w:szCs w:val="20"/>
        </w:rPr>
        <w:t xml:space="preserve">, </w:t>
      </w:r>
      <w:r w:rsidRPr="00074998">
        <w:rPr>
          <w:sz w:val="20"/>
          <w:szCs w:val="20"/>
        </w:rPr>
        <w:t>PRIMSA-7 = Program of Research to Integrate Services for the Maintenance of Autonomy 7</w:t>
      </w:r>
    </w:p>
    <w:p w14:paraId="29C2B87A" w14:textId="2A766510" w:rsidR="00033E5A" w:rsidRDefault="00033E5A" w:rsidP="008D56CF"/>
    <w:p w14:paraId="1B0FE079" w14:textId="4E2FAA71" w:rsidR="00074998" w:rsidRDefault="00074998" w:rsidP="008D56CF"/>
    <w:p w14:paraId="15AA9EC0" w14:textId="77777777" w:rsidR="008F2F4E" w:rsidRDefault="008F2F4E" w:rsidP="008D56CF"/>
    <w:p w14:paraId="5817A34C" w14:textId="77777777" w:rsidR="00220A98" w:rsidRDefault="00220A98" w:rsidP="008D56CF"/>
    <w:tbl>
      <w:tblPr>
        <w:tblStyle w:val="TableGrid"/>
        <w:tblW w:w="14885" w:type="dxa"/>
        <w:tblInd w:w="-431" w:type="dxa"/>
        <w:tblLook w:val="04A0" w:firstRow="1" w:lastRow="0" w:firstColumn="1" w:lastColumn="0" w:noHBand="0" w:noVBand="1"/>
      </w:tblPr>
      <w:tblGrid>
        <w:gridCol w:w="1419"/>
        <w:gridCol w:w="1559"/>
        <w:gridCol w:w="1417"/>
        <w:gridCol w:w="1985"/>
        <w:gridCol w:w="2126"/>
        <w:gridCol w:w="3402"/>
        <w:gridCol w:w="2977"/>
      </w:tblGrid>
      <w:tr w:rsidR="0055429A" w14:paraId="07951C79" w14:textId="77777777" w:rsidTr="00BD698F">
        <w:tc>
          <w:tcPr>
            <w:tcW w:w="1419" w:type="dxa"/>
            <w:vAlign w:val="center"/>
          </w:tcPr>
          <w:p w14:paraId="6E4F386B" w14:textId="77777777" w:rsidR="008D56CF" w:rsidRDefault="008D56CF" w:rsidP="00033E5A">
            <w:pPr>
              <w:jc w:val="center"/>
            </w:pPr>
            <w:r w:rsidRPr="00070096">
              <w:rPr>
                <w:rFonts w:cstheme="minorHAnsi"/>
                <w:b/>
              </w:rPr>
              <w:lastRenderedPageBreak/>
              <w:t>Reference and country</w:t>
            </w:r>
          </w:p>
        </w:tc>
        <w:tc>
          <w:tcPr>
            <w:tcW w:w="1559" w:type="dxa"/>
            <w:vAlign w:val="center"/>
          </w:tcPr>
          <w:p w14:paraId="70345B9A" w14:textId="77777777" w:rsidR="008D56CF" w:rsidRDefault="008D56CF" w:rsidP="00033E5A">
            <w:pPr>
              <w:jc w:val="center"/>
            </w:pPr>
            <w:r w:rsidRPr="00070096">
              <w:rPr>
                <w:rFonts w:cstheme="minorHAnsi"/>
                <w:b/>
              </w:rPr>
              <w:t>Design</w:t>
            </w:r>
          </w:p>
        </w:tc>
        <w:tc>
          <w:tcPr>
            <w:tcW w:w="1417" w:type="dxa"/>
            <w:vAlign w:val="center"/>
          </w:tcPr>
          <w:p w14:paraId="23AB112B" w14:textId="77777777" w:rsidR="008D56CF" w:rsidRDefault="008D56CF" w:rsidP="00033E5A">
            <w:pPr>
              <w:jc w:val="center"/>
            </w:pPr>
            <w:r w:rsidRPr="00070096">
              <w:rPr>
                <w:rFonts w:cstheme="minorHAnsi"/>
                <w:b/>
              </w:rPr>
              <w:t>Setting</w:t>
            </w:r>
          </w:p>
        </w:tc>
        <w:tc>
          <w:tcPr>
            <w:tcW w:w="1985" w:type="dxa"/>
            <w:vAlign w:val="center"/>
          </w:tcPr>
          <w:p w14:paraId="74BE5996" w14:textId="77777777" w:rsidR="008D56CF" w:rsidRDefault="008D56CF" w:rsidP="00033E5A">
            <w:pPr>
              <w:jc w:val="center"/>
            </w:pPr>
            <w:r w:rsidRPr="00070096">
              <w:rPr>
                <w:rFonts w:cstheme="minorHAnsi"/>
                <w:b/>
              </w:rPr>
              <w:t>Population (Inclusion and Exclusion criteria)</w:t>
            </w:r>
          </w:p>
        </w:tc>
        <w:tc>
          <w:tcPr>
            <w:tcW w:w="2126" w:type="dxa"/>
            <w:vAlign w:val="center"/>
          </w:tcPr>
          <w:p w14:paraId="457FCDD2" w14:textId="77777777" w:rsidR="008D56CF" w:rsidRPr="00070096" w:rsidRDefault="008D56CF" w:rsidP="00033E5A">
            <w:pPr>
              <w:jc w:val="center"/>
              <w:rPr>
                <w:rFonts w:eastAsia="Times New Roman"/>
                <w:b/>
              </w:rPr>
            </w:pPr>
            <w:r w:rsidRPr="00070096">
              <w:rPr>
                <w:rFonts w:eastAsia="Times New Roman"/>
                <w:b/>
              </w:rPr>
              <w:t>Participants</w:t>
            </w:r>
          </w:p>
          <w:p w14:paraId="5307D4B8" w14:textId="77777777" w:rsidR="008D56CF" w:rsidRPr="00070096" w:rsidRDefault="008D56CF" w:rsidP="00033E5A">
            <w:pPr>
              <w:jc w:val="center"/>
              <w:rPr>
                <w:rFonts w:eastAsia="Times New Roman"/>
                <w:b/>
              </w:rPr>
            </w:pPr>
            <w:r w:rsidRPr="00033E5A">
              <w:rPr>
                <w:rFonts w:eastAsia="Times New Roman"/>
                <w:b/>
                <w:i/>
                <w:iCs/>
              </w:rPr>
              <w:t>n</w:t>
            </w:r>
            <w:r w:rsidRPr="00070096">
              <w:rPr>
                <w:rFonts w:eastAsia="Times New Roman"/>
                <w:b/>
              </w:rPr>
              <w:t xml:space="preserve"> (sample size)</w:t>
            </w:r>
          </w:p>
          <w:p w14:paraId="6E78721B" w14:textId="77777777" w:rsidR="008D56CF" w:rsidRPr="00070096" w:rsidRDefault="008D56CF" w:rsidP="00033E5A">
            <w:pPr>
              <w:jc w:val="center"/>
              <w:rPr>
                <w:rFonts w:eastAsia="Times New Roman"/>
                <w:b/>
              </w:rPr>
            </w:pPr>
            <w:r w:rsidRPr="00070096">
              <w:rPr>
                <w:rFonts w:eastAsia="Times New Roman"/>
                <w:b/>
              </w:rPr>
              <w:t>% female</w:t>
            </w:r>
          </w:p>
          <w:p w14:paraId="1DBE58CB" w14:textId="77777777" w:rsidR="008D56CF" w:rsidRDefault="008D56CF" w:rsidP="00033E5A">
            <w:pPr>
              <w:jc w:val="center"/>
            </w:pPr>
            <w:r w:rsidRPr="00070096">
              <w:rPr>
                <w:rFonts w:eastAsia="Times New Roman"/>
                <w:b/>
              </w:rPr>
              <w:t>Age (years) ± SD/IQR</w:t>
            </w:r>
          </w:p>
        </w:tc>
        <w:tc>
          <w:tcPr>
            <w:tcW w:w="3402" w:type="dxa"/>
            <w:vAlign w:val="center"/>
          </w:tcPr>
          <w:p w14:paraId="2A611546" w14:textId="77777777" w:rsidR="008D56CF" w:rsidRDefault="008D56CF" w:rsidP="00033E5A">
            <w:pPr>
              <w:jc w:val="center"/>
            </w:pPr>
            <w:r w:rsidRPr="00070096">
              <w:rPr>
                <w:rFonts w:cstheme="minorHAnsi"/>
                <w:b/>
              </w:rPr>
              <w:t>Tools and details of administration</w:t>
            </w:r>
          </w:p>
        </w:tc>
        <w:tc>
          <w:tcPr>
            <w:tcW w:w="2977" w:type="dxa"/>
            <w:vAlign w:val="center"/>
          </w:tcPr>
          <w:p w14:paraId="6979FABD" w14:textId="77777777" w:rsidR="008D56CF" w:rsidRDefault="008D56CF" w:rsidP="00033E5A">
            <w:pPr>
              <w:jc w:val="center"/>
            </w:pPr>
            <w:r>
              <w:rPr>
                <w:rFonts w:cstheme="minorHAnsi"/>
                <w:b/>
              </w:rPr>
              <w:t xml:space="preserve">PRISMA -7 </w:t>
            </w:r>
            <w:r w:rsidRPr="00070096">
              <w:rPr>
                <w:rFonts w:cstheme="minorHAnsi"/>
                <w:b/>
              </w:rPr>
              <w:t>Outcomes</w:t>
            </w:r>
          </w:p>
        </w:tc>
      </w:tr>
      <w:tr w:rsidR="0055429A" w14:paraId="21D3C3F4" w14:textId="77777777" w:rsidTr="00BD698F">
        <w:tc>
          <w:tcPr>
            <w:tcW w:w="1419" w:type="dxa"/>
          </w:tcPr>
          <w:p w14:paraId="793A53A3" w14:textId="2E2BDFF0" w:rsidR="008D56CF" w:rsidRPr="00220A98" w:rsidRDefault="008D56CF" w:rsidP="00251FDE">
            <w:pPr>
              <w:rPr>
                <w:sz w:val="20"/>
                <w:szCs w:val="20"/>
              </w:rPr>
            </w:pPr>
            <w:r w:rsidRPr="00220A98">
              <w:rPr>
                <w:sz w:val="20"/>
                <w:szCs w:val="20"/>
              </w:rPr>
              <w:t>McGauran et al. (2020)</w:t>
            </w:r>
          </w:p>
          <w:p w14:paraId="4DA78548" w14:textId="77777777" w:rsidR="008D56CF" w:rsidRPr="00220A98" w:rsidRDefault="008D56CF" w:rsidP="00251FDE">
            <w:pPr>
              <w:rPr>
                <w:sz w:val="20"/>
                <w:szCs w:val="20"/>
              </w:rPr>
            </w:pPr>
            <w:r w:rsidRPr="00220A98">
              <w:rPr>
                <w:sz w:val="20"/>
                <w:szCs w:val="20"/>
              </w:rPr>
              <w:t xml:space="preserve">Ireland </w:t>
            </w:r>
          </w:p>
        </w:tc>
        <w:tc>
          <w:tcPr>
            <w:tcW w:w="1559" w:type="dxa"/>
          </w:tcPr>
          <w:p w14:paraId="2EB0F8BE" w14:textId="77777777" w:rsidR="008D56CF" w:rsidRPr="00220A98" w:rsidRDefault="008D56CF" w:rsidP="00251FDE">
            <w:pPr>
              <w:rPr>
                <w:sz w:val="20"/>
                <w:szCs w:val="20"/>
                <w:highlight w:val="yellow"/>
              </w:rPr>
            </w:pPr>
            <w:r w:rsidRPr="00220A98">
              <w:rPr>
                <w:sz w:val="20"/>
                <w:szCs w:val="20"/>
              </w:rPr>
              <w:t>Cross-sectional study</w:t>
            </w:r>
          </w:p>
        </w:tc>
        <w:tc>
          <w:tcPr>
            <w:tcW w:w="1417" w:type="dxa"/>
          </w:tcPr>
          <w:p w14:paraId="564365D7" w14:textId="77777777" w:rsidR="008D56CF" w:rsidRPr="00220A98" w:rsidRDefault="008D56CF" w:rsidP="00251FDE">
            <w:pPr>
              <w:rPr>
                <w:sz w:val="20"/>
                <w:szCs w:val="20"/>
              </w:rPr>
            </w:pPr>
            <w:r w:rsidRPr="00220A98">
              <w:rPr>
                <w:sz w:val="20"/>
                <w:szCs w:val="20"/>
              </w:rPr>
              <w:t>University Hospital Emergency Department</w:t>
            </w:r>
          </w:p>
        </w:tc>
        <w:tc>
          <w:tcPr>
            <w:tcW w:w="1985" w:type="dxa"/>
          </w:tcPr>
          <w:p w14:paraId="72A6DA9E" w14:textId="77777777" w:rsidR="008D56CF" w:rsidRPr="00220A98" w:rsidRDefault="008D56CF" w:rsidP="00251FDE">
            <w:pPr>
              <w:rPr>
                <w:b/>
                <w:bCs/>
                <w:sz w:val="20"/>
                <w:szCs w:val="20"/>
              </w:rPr>
            </w:pPr>
            <w:r w:rsidRPr="00220A98">
              <w:rPr>
                <w:b/>
                <w:bCs/>
                <w:sz w:val="20"/>
                <w:szCs w:val="20"/>
              </w:rPr>
              <w:t xml:space="preserve">Inclusion: </w:t>
            </w:r>
          </w:p>
          <w:p w14:paraId="4428FC7B" w14:textId="3D17B27B" w:rsidR="008D56CF" w:rsidRPr="00220A98" w:rsidRDefault="008D56CF" w:rsidP="00251FDE">
            <w:pPr>
              <w:rPr>
                <w:sz w:val="20"/>
                <w:szCs w:val="20"/>
              </w:rPr>
            </w:pPr>
            <w:r w:rsidRPr="00220A98">
              <w:rPr>
                <w:sz w:val="20"/>
                <w:szCs w:val="20"/>
              </w:rPr>
              <w:t>Adults aged C 70 years presenting to University Hospital ED</w:t>
            </w:r>
          </w:p>
          <w:p w14:paraId="5126FDB0" w14:textId="77777777" w:rsidR="00033E5A" w:rsidRPr="00220A98" w:rsidRDefault="00033E5A" w:rsidP="00251FDE">
            <w:pPr>
              <w:rPr>
                <w:sz w:val="20"/>
                <w:szCs w:val="20"/>
              </w:rPr>
            </w:pPr>
          </w:p>
          <w:p w14:paraId="736ADA24" w14:textId="77777777" w:rsidR="008D56CF" w:rsidRPr="00220A98" w:rsidRDefault="008D56CF" w:rsidP="00251FDE">
            <w:pPr>
              <w:rPr>
                <w:b/>
                <w:bCs/>
                <w:sz w:val="20"/>
                <w:szCs w:val="20"/>
              </w:rPr>
            </w:pPr>
            <w:r w:rsidRPr="00220A98">
              <w:rPr>
                <w:b/>
                <w:bCs/>
                <w:sz w:val="20"/>
                <w:szCs w:val="20"/>
              </w:rPr>
              <w:t xml:space="preserve">Exclusion: </w:t>
            </w:r>
          </w:p>
          <w:p w14:paraId="653F80A6" w14:textId="77777777" w:rsidR="008D56CF" w:rsidRPr="00220A98" w:rsidRDefault="008D56CF" w:rsidP="00251FDE">
            <w:pPr>
              <w:rPr>
                <w:sz w:val="20"/>
                <w:szCs w:val="20"/>
              </w:rPr>
            </w:pPr>
            <w:r w:rsidRPr="00220A98">
              <w:rPr>
                <w:sz w:val="20"/>
                <w:szCs w:val="20"/>
              </w:rPr>
              <w:t>N/A</w:t>
            </w:r>
          </w:p>
          <w:p w14:paraId="50375DF5" w14:textId="77777777" w:rsidR="008D56CF" w:rsidRPr="00220A98" w:rsidRDefault="008D56CF" w:rsidP="00251FDE">
            <w:pPr>
              <w:rPr>
                <w:sz w:val="20"/>
                <w:szCs w:val="20"/>
              </w:rPr>
            </w:pPr>
          </w:p>
        </w:tc>
        <w:tc>
          <w:tcPr>
            <w:tcW w:w="2126" w:type="dxa"/>
          </w:tcPr>
          <w:p w14:paraId="19333CAA" w14:textId="5FDF1D15" w:rsidR="008D56CF" w:rsidRPr="00220A98" w:rsidRDefault="008D56CF" w:rsidP="00251FDE">
            <w:pPr>
              <w:rPr>
                <w:sz w:val="20"/>
                <w:szCs w:val="20"/>
              </w:rPr>
            </w:pPr>
            <w:r w:rsidRPr="00220A98">
              <w:rPr>
                <w:i/>
                <w:iCs/>
                <w:sz w:val="20"/>
                <w:szCs w:val="20"/>
              </w:rPr>
              <w:t>n</w:t>
            </w:r>
            <w:r w:rsidRPr="00220A98">
              <w:rPr>
                <w:sz w:val="20"/>
                <w:szCs w:val="20"/>
              </w:rPr>
              <w:t xml:space="preserve"> = 198</w:t>
            </w:r>
          </w:p>
          <w:p w14:paraId="0544AC29" w14:textId="0D6B87CC" w:rsidR="008D56CF" w:rsidRPr="00220A98" w:rsidRDefault="008D56CF" w:rsidP="00251FDE">
            <w:pPr>
              <w:rPr>
                <w:sz w:val="20"/>
                <w:szCs w:val="20"/>
              </w:rPr>
            </w:pPr>
            <w:r w:rsidRPr="00220A98">
              <w:rPr>
                <w:sz w:val="20"/>
                <w:szCs w:val="20"/>
              </w:rPr>
              <w:t xml:space="preserve">46% female </w:t>
            </w:r>
          </w:p>
          <w:p w14:paraId="368D4C6E" w14:textId="77777777" w:rsidR="008D56CF" w:rsidRPr="00220A98" w:rsidRDefault="008D56CF" w:rsidP="00251FDE">
            <w:pPr>
              <w:rPr>
                <w:rFonts w:cstheme="minorHAnsi"/>
                <w:sz w:val="20"/>
                <w:szCs w:val="20"/>
              </w:rPr>
            </w:pPr>
            <w:r w:rsidRPr="00220A98">
              <w:rPr>
                <w:rFonts w:cstheme="minorHAnsi"/>
                <w:sz w:val="20"/>
                <w:szCs w:val="20"/>
              </w:rPr>
              <w:t>Median Age =</w:t>
            </w:r>
          </w:p>
          <w:p w14:paraId="65B9DFE4" w14:textId="77777777" w:rsidR="008D56CF" w:rsidRPr="00220A98" w:rsidRDefault="008D56CF" w:rsidP="00251FDE">
            <w:pPr>
              <w:rPr>
                <w:rFonts w:cstheme="minorHAnsi"/>
                <w:sz w:val="20"/>
                <w:szCs w:val="20"/>
              </w:rPr>
            </w:pPr>
            <w:r w:rsidRPr="00220A98">
              <w:rPr>
                <w:rFonts w:cstheme="minorHAnsi"/>
                <w:sz w:val="20"/>
                <w:szCs w:val="20"/>
              </w:rPr>
              <w:t xml:space="preserve">79 (IQR = ± 10) </w:t>
            </w:r>
          </w:p>
          <w:p w14:paraId="26CF160E" w14:textId="77777777" w:rsidR="008D56CF" w:rsidRPr="00220A98" w:rsidRDefault="008D56CF" w:rsidP="00251FDE">
            <w:pPr>
              <w:rPr>
                <w:sz w:val="20"/>
                <w:szCs w:val="20"/>
              </w:rPr>
            </w:pPr>
          </w:p>
        </w:tc>
        <w:tc>
          <w:tcPr>
            <w:tcW w:w="3402" w:type="dxa"/>
          </w:tcPr>
          <w:p w14:paraId="718DE3F6" w14:textId="77777777" w:rsidR="008D56CF" w:rsidRPr="00220A98" w:rsidRDefault="008D56CF" w:rsidP="00251FDE">
            <w:pPr>
              <w:rPr>
                <w:b/>
                <w:bCs/>
                <w:sz w:val="20"/>
                <w:szCs w:val="20"/>
              </w:rPr>
            </w:pPr>
            <w:r w:rsidRPr="00220A98">
              <w:rPr>
                <w:b/>
                <w:bCs/>
                <w:sz w:val="20"/>
                <w:szCs w:val="20"/>
              </w:rPr>
              <w:t xml:space="preserve">Index Tools: </w:t>
            </w:r>
          </w:p>
          <w:p w14:paraId="256320F3" w14:textId="7145566D" w:rsidR="008D56CF" w:rsidRPr="00220A98" w:rsidRDefault="008D56CF" w:rsidP="00251FDE">
            <w:pPr>
              <w:rPr>
                <w:sz w:val="20"/>
                <w:szCs w:val="20"/>
              </w:rPr>
            </w:pPr>
            <w:r w:rsidRPr="00220A98">
              <w:rPr>
                <w:sz w:val="20"/>
                <w:szCs w:val="20"/>
              </w:rPr>
              <w:t xml:space="preserve">VIP-3, VIP-4, CFS, PRISMA-7. </w:t>
            </w:r>
          </w:p>
          <w:p w14:paraId="30DD1A1D" w14:textId="0C119215" w:rsidR="008D56CF" w:rsidRPr="00220A98" w:rsidRDefault="008D56CF" w:rsidP="00251FDE">
            <w:pPr>
              <w:rPr>
                <w:b/>
                <w:bCs/>
                <w:sz w:val="20"/>
                <w:szCs w:val="20"/>
              </w:rPr>
            </w:pPr>
            <w:r w:rsidRPr="00220A98">
              <w:rPr>
                <w:b/>
                <w:bCs/>
                <w:sz w:val="20"/>
                <w:szCs w:val="20"/>
              </w:rPr>
              <w:t>Reference standard:</w:t>
            </w:r>
          </w:p>
          <w:p w14:paraId="701911F0" w14:textId="735252F0" w:rsidR="00033E5A" w:rsidRPr="00220A98" w:rsidRDefault="008D56CF" w:rsidP="00251FDE">
            <w:pPr>
              <w:rPr>
                <w:sz w:val="20"/>
                <w:szCs w:val="20"/>
              </w:rPr>
            </w:pPr>
            <w:r w:rsidRPr="00220A98">
              <w:rPr>
                <w:sz w:val="20"/>
                <w:szCs w:val="20"/>
              </w:rPr>
              <w:t xml:space="preserve">CGA using a battery of assessments. </w:t>
            </w:r>
          </w:p>
          <w:p w14:paraId="5DAFF996" w14:textId="0CD21A94" w:rsidR="008D56CF" w:rsidRPr="00220A98" w:rsidRDefault="008D56CF" w:rsidP="00251FDE">
            <w:pPr>
              <w:rPr>
                <w:b/>
                <w:bCs/>
                <w:sz w:val="20"/>
                <w:szCs w:val="20"/>
              </w:rPr>
            </w:pPr>
            <w:r w:rsidRPr="00220A98">
              <w:rPr>
                <w:b/>
                <w:bCs/>
                <w:sz w:val="20"/>
                <w:szCs w:val="20"/>
              </w:rPr>
              <w:t xml:space="preserve">Administration methods: </w:t>
            </w:r>
          </w:p>
          <w:p w14:paraId="7746C976" w14:textId="3844C3B7" w:rsidR="008D56CF" w:rsidRPr="00220A98" w:rsidRDefault="008D56CF" w:rsidP="00251FDE">
            <w:pPr>
              <w:rPr>
                <w:sz w:val="20"/>
                <w:szCs w:val="20"/>
              </w:rPr>
            </w:pPr>
            <w:r w:rsidRPr="00220A98">
              <w:rPr>
                <w:sz w:val="20"/>
                <w:szCs w:val="20"/>
              </w:rPr>
              <w:t xml:space="preserve">Consecutive adults aged C 70 years were screened for frailty with the VIP-3, VIP-4, CFS and PRISMA-7 in random order by trained nurses. </w:t>
            </w:r>
          </w:p>
          <w:p w14:paraId="71ABA515" w14:textId="77777777" w:rsidR="008D56CF" w:rsidRPr="00220A98" w:rsidRDefault="008D56CF" w:rsidP="00251FDE">
            <w:pPr>
              <w:rPr>
                <w:sz w:val="20"/>
                <w:szCs w:val="20"/>
              </w:rPr>
            </w:pPr>
            <w:r w:rsidRPr="00220A98">
              <w:rPr>
                <w:sz w:val="20"/>
                <w:szCs w:val="20"/>
              </w:rPr>
              <w:t xml:space="preserve">An independent CGA using a battery of assessments was conducted. </w:t>
            </w:r>
          </w:p>
        </w:tc>
        <w:tc>
          <w:tcPr>
            <w:tcW w:w="2977" w:type="dxa"/>
          </w:tcPr>
          <w:p w14:paraId="60E90226" w14:textId="77777777" w:rsidR="008D56CF" w:rsidRPr="00220A98" w:rsidRDefault="008D56CF" w:rsidP="00251FDE">
            <w:pPr>
              <w:rPr>
                <w:b/>
                <w:bCs/>
                <w:sz w:val="20"/>
                <w:szCs w:val="20"/>
              </w:rPr>
            </w:pPr>
            <w:r w:rsidRPr="00220A98">
              <w:rPr>
                <w:b/>
                <w:bCs/>
                <w:sz w:val="20"/>
                <w:szCs w:val="20"/>
              </w:rPr>
              <w:t xml:space="preserve">Reference standard CGA: </w:t>
            </w:r>
          </w:p>
          <w:p w14:paraId="66045ED1" w14:textId="77777777" w:rsidR="008D56CF" w:rsidRPr="00220A98" w:rsidRDefault="008D56CF" w:rsidP="00251FDE">
            <w:pPr>
              <w:rPr>
                <w:sz w:val="20"/>
                <w:szCs w:val="20"/>
              </w:rPr>
            </w:pPr>
            <w:r w:rsidRPr="00220A98">
              <w:rPr>
                <w:sz w:val="20"/>
                <w:szCs w:val="20"/>
              </w:rPr>
              <w:t>AUC = 0.91</w:t>
            </w:r>
          </w:p>
          <w:p w14:paraId="50B67129" w14:textId="77777777" w:rsidR="008D56CF" w:rsidRPr="00220A98" w:rsidRDefault="008D56CF" w:rsidP="00251FDE">
            <w:pPr>
              <w:rPr>
                <w:sz w:val="20"/>
                <w:szCs w:val="20"/>
              </w:rPr>
            </w:pPr>
          </w:p>
          <w:p w14:paraId="022007B1" w14:textId="77777777" w:rsidR="008D56CF" w:rsidRPr="00220A98" w:rsidRDefault="008D56CF" w:rsidP="00251FDE">
            <w:pPr>
              <w:rPr>
                <w:sz w:val="20"/>
                <w:szCs w:val="20"/>
              </w:rPr>
            </w:pPr>
            <w:r w:rsidRPr="00220A98">
              <w:rPr>
                <w:sz w:val="20"/>
                <w:szCs w:val="20"/>
              </w:rPr>
              <w:t>*CFS was significantly more accurate than VIP-3 and VIP-4. There was no significant difference between the CFS and PRISMA-7 (</w:t>
            </w:r>
            <w:r w:rsidRPr="00220A98">
              <w:rPr>
                <w:i/>
                <w:iCs/>
                <w:sz w:val="20"/>
                <w:szCs w:val="20"/>
              </w:rPr>
              <w:t>p</w:t>
            </w:r>
            <w:r w:rsidRPr="00220A98">
              <w:rPr>
                <w:sz w:val="20"/>
                <w:szCs w:val="20"/>
              </w:rPr>
              <w:t>= 0.96).</w:t>
            </w:r>
          </w:p>
        </w:tc>
      </w:tr>
    </w:tbl>
    <w:p w14:paraId="54113964" w14:textId="56BB5A0D" w:rsidR="008D56CF" w:rsidRDefault="008D56CF" w:rsidP="008D56CF">
      <w:pPr>
        <w:rPr>
          <w:rFonts w:cstheme="minorHAnsi"/>
          <w:sz w:val="20"/>
          <w:szCs w:val="20"/>
        </w:rPr>
      </w:pPr>
      <w:r w:rsidRPr="00074998">
        <w:rPr>
          <w:rFonts w:cstheme="minorHAnsi"/>
          <w:sz w:val="20"/>
          <w:szCs w:val="20"/>
        </w:rPr>
        <w:t>Notes</w:t>
      </w:r>
      <w:proofErr w:type="gramStart"/>
      <w:r w:rsidRPr="00074998">
        <w:rPr>
          <w:rFonts w:cstheme="minorHAnsi"/>
          <w:sz w:val="20"/>
          <w:szCs w:val="20"/>
        </w:rPr>
        <w:t>:  VIP</w:t>
      </w:r>
      <w:proofErr w:type="gramEnd"/>
      <w:r w:rsidRPr="00074998">
        <w:rPr>
          <w:rFonts w:cstheme="minorHAnsi"/>
          <w:sz w:val="20"/>
          <w:szCs w:val="20"/>
        </w:rPr>
        <w:t>-</w:t>
      </w:r>
      <w:r w:rsidR="00033E5A" w:rsidRPr="00074998">
        <w:rPr>
          <w:rFonts w:cstheme="minorHAnsi"/>
          <w:sz w:val="20"/>
          <w:szCs w:val="20"/>
        </w:rPr>
        <w:t>3</w:t>
      </w:r>
      <w:r w:rsidRPr="00074998">
        <w:rPr>
          <w:rFonts w:cstheme="minorHAnsi"/>
          <w:sz w:val="20"/>
          <w:szCs w:val="20"/>
        </w:rPr>
        <w:t xml:space="preserve"> = Variable Indicative of Placement risk </w:t>
      </w:r>
      <w:r w:rsidR="00033E5A" w:rsidRPr="00074998">
        <w:rPr>
          <w:rFonts w:cstheme="minorHAnsi"/>
          <w:sz w:val="20"/>
          <w:szCs w:val="20"/>
        </w:rPr>
        <w:t>3,</w:t>
      </w:r>
      <w:r w:rsidRPr="00074998">
        <w:rPr>
          <w:rFonts w:cstheme="minorHAnsi"/>
          <w:sz w:val="20"/>
          <w:szCs w:val="20"/>
        </w:rPr>
        <w:t xml:space="preserve"> VIP-</w:t>
      </w:r>
      <w:r w:rsidR="00033E5A" w:rsidRPr="00074998">
        <w:rPr>
          <w:rFonts w:cstheme="minorHAnsi"/>
          <w:sz w:val="20"/>
          <w:szCs w:val="20"/>
        </w:rPr>
        <w:t>4</w:t>
      </w:r>
      <w:r w:rsidRPr="00074998">
        <w:rPr>
          <w:rFonts w:cstheme="minorHAnsi"/>
          <w:sz w:val="20"/>
          <w:szCs w:val="20"/>
        </w:rPr>
        <w:t xml:space="preserve"> = Variable Indicative of Placement risk </w:t>
      </w:r>
      <w:r w:rsidR="00033E5A" w:rsidRPr="00074998">
        <w:rPr>
          <w:rFonts w:cstheme="minorHAnsi"/>
          <w:sz w:val="20"/>
          <w:szCs w:val="20"/>
        </w:rPr>
        <w:t>4,</w:t>
      </w:r>
      <w:r w:rsidRPr="00074998">
        <w:rPr>
          <w:rFonts w:cstheme="minorHAnsi"/>
          <w:sz w:val="20"/>
          <w:szCs w:val="20"/>
        </w:rPr>
        <w:t xml:space="preserve"> CFS = Clinical Frailty Scale, PRISMA-7 = </w:t>
      </w:r>
      <w:proofErr w:type="spellStart"/>
      <w:r w:rsidRPr="00074998">
        <w:rPr>
          <w:rFonts w:cstheme="minorHAnsi"/>
          <w:sz w:val="20"/>
          <w:szCs w:val="20"/>
        </w:rPr>
        <w:t>Programme</w:t>
      </w:r>
      <w:proofErr w:type="spellEnd"/>
      <w:r w:rsidRPr="00074998">
        <w:rPr>
          <w:rFonts w:cstheme="minorHAnsi"/>
          <w:sz w:val="20"/>
          <w:szCs w:val="20"/>
        </w:rPr>
        <w:t xml:space="preserve"> on Research for Integrating Services for the Maintenance of Autonomy 7, AUC = Area under the ROC curve</w:t>
      </w:r>
    </w:p>
    <w:p w14:paraId="1680DFFF" w14:textId="77777777" w:rsidR="00DF3F81" w:rsidRDefault="00DF3F81" w:rsidP="008D56CF">
      <w:pPr>
        <w:rPr>
          <w:rFonts w:cstheme="minorHAnsi"/>
          <w:sz w:val="20"/>
          <w:szCs w:val="20"/>
        </w:rPr>
      </w:pPr>
    </w:p>
    <w:p w14:paraId="3D4935C2" w14:textId="77777777" w:rsidR="00DF3F81" w:rsidRDefault="00DF3F81" w:rsidP="008D56CF">
      <w:pPr>
        <w:rPr>
          <w:rFonts w:cstheme="minorHAnsi"/>
          <w:sz w:val="20"/>
          <w:szCs w:val="20"/>
        </w:rPr>
      </w:pPr>
    </w:p>
    <w:p w14:paraId="66E91A41" w14:textId="77777777" w:rsidR="00DF3F81" w:rsidRDefault="00DF3F81" w:rsidP="008D56CF">
      <w:pPr>
        <w:rPr>
          <w:rFonts w:cstheme="minorHAnsi"/>
          <w:sz w:val="20"/>
          <w:szCs w:val="20"/>
        </w:rPr>
      </w:pPr>
    </w:p>
    <w:p w14:paraId="1872F320" w14:textId="77777777" w:rsidR="00DF3F81" w:rsidRDefault="00DF3F81" w:rsidP="008D56CF">
      <w:pPr>
        <w:rPr>
          <w:rFonts w:cstheme="minorHAnsi"/>
          <w:sz w:val="20"/>
          <w:szCs w:val="20"/>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DF3F81" w14:paraId="16C6F354" w14:textId="77777777" w:rsidTr="00DC2D5B">
        <w:tc>
          <w:tcPr>
            <w:tcW w:w="1419" w:type="dxa"/>
          </w:tcPr>
          <w:p w14:paraId="3C38B847" w14:textId="77777777" w:rsidR="00DF3F81" w:rsidRDefault="00DF3F81" w:rsidP="00DC2D5B">
            <w:pPr>
              <w:jc w:val="center"/>
              <w:rPr>
                <w:rFonts w:cstheme="minorHAnsi"/>
                <w:b/>
              </w:rPr>
            </w:pPr>
          </w:p>
          <w:p w14:paraId="670249F1" w14:textId="77777777" w:rsidR="00DF3F81" w:rsidRDefault="00DF3F81" w:rsidP="00DC2D5B">
            <w:pPr>
              <w:jc w:val="center"/>
            </w:pPr>
            <w:r w:rsidRPr="00070096">
              <w:rPr>
                <w:rFonts w:cstheme="minorHAnsi"/>
                <w:b/>
              </w:rPr>
              <w:t>Reference and country</w:t>
            </w:r>
          </w:p>
        </w:tc>
        <w:tc>
          <w:tcPr>
            <w:tcW w:w="1559" w:type="dxa"/>
            <w:vAlign w:val="center"/>
          </w:tcPr>
          <w:p w14:paraId="5DDB8DB2" w14:textId="77777777" w:rsidR="00DF3F81" w:rsidRDefault="00DF3F81" w:rsidP="00DC2D5B">
            <w:pPr>
              <w:jc w:val="center"/>
            </w:pPr>
            <w:r w:rsidRPr="00070096">
              <w:rPr>
                <w:rFonts w:cstheme="minorHAnsi"/>
                <w:b/>
              </w:rPr>
              <w:t>Design</w:t>
            </w:r>
          </w:p>
        </w:tc>
        <w:tc>
          <w:tcPr>
            <w:tcW w:w="1417" w:type="dxa"/>
            <w:vAlign w:val="center"/>
          </w:tcPr>
          <w:p w14:paraId="4AD7DC20" w14:textId="77777777" w:rsidR="00DF3F81" w:rsidRDefault="00DF3F81" w:rsidP="00DC2D5B">
            <w:pPr>
              <w:jc w:val="center"/>
            </w:pPr>
            <w:r w:rsidRPr="00070096">
              <w:rPr>
                <w:rFonts w:cstheme="minorHAnsi"/>
                <w:b/>
              </w:rPr>
              <w:t>Setting</w:t>
            </w:r>
          </w:p>
        </w:tc>
        <w:tc>
          <w:tcPr>
            <w:tcW w:w="1985" w:type="dxa"/>
            <w:vAlign w:val="center"/>
          </w:tcPr>
          <w:p w14:paraId="56249822" w14:textId="77777777" w:rsidR="00DF3F81" w:rsidRDefault="00DF3F81" w:rsidP="00DC2D5B">
            <w:pPr>
              <w:jc w:val="center"/>
            </w:pPr>
            <w:r w:rsidRPr="00070096">
              <w:rPr>
                <w:rFonts w:cstheme="minorHAnsi"/>
                <w:b/>
              </w:rPr>
              <w:t>Population (Inclusion and Exclusion criteria)</w:t>
            </w:r>
          </w:p>
        </w:tc>
        <w:tc>
          <w:tcPr>
            <w:tcW w:w="1984" w:type="dxa"/>
            <w:vAlign w:val="center"/>
          </w:tcPr>
          <w:p w14:paraId="54ED2864" w14:textId="77777777" w:rsidR="00DF3F81" w:rsidRPr="00070096" w:rsidRDefault="00DF3F81" w:rsidP="00DC2D5B">
            <w:pPr>
              <w:jc w:val="center"/>
              <w:rPr>
                <w:rFonts w:eastAsia="Times New Roman"/>
                <w:b/>
              </w:rPr>
            </w:pPr>
            <w:r w:rsidRPr="00070096">
              <w:rPr>
                <w:rFonts w:eastAsia="Times New Roman"/>
                <w:b/>
              </w:rPr>
              <w:t>Participants</w:t>
            </w:r>
          </w:p>
          <w:p w14:paraId="29336E94" w14:textId="77777777" w:rsidR="00DF3F81" w:rsidRPr="00070096" w:rsidRDefault="00DF3F81" w:rsidP="00DC2D5B">
            <w:pPr>
              <w:jc w:val="center"/>
              <w:rPr>
                <w:rFonts w:eastAsia="Times New Roman"/>
                <w:b/>
              </w:rPr>
            </w:pPr>
            <w:r w:rsidRPr="00431583">
              <w:rPr>
                <w:rFonts w:eastAsia="Times New Roman"/>
                <w:b/>
                <w:i/>
                <w:iCs/>
              </w:rPr>
              <w:t>n</w:t>
            </w:r>
            <w:r w:rsidRPr="00070096">
              <w:rPr>
                <w:rFonts w:eastAsia="Times New Roman"/>
                <w:b/>
              </w:rPr>
              <w:t xml:space="preserve"> (sample size)</w:t>
            </w:r>
          </w:p>
          <w:p w14:paraId="3525ECF9" w14:textId="77777777" w:rsidR="00DF3F81" w:rsidRPr="00070096" w:rsidRDefault="00DF3F81" w:rsidP="00DC2D5B">
            <w:pPr>
              <w:jc w:val="center"/>
              <w:rPr>
                <w:rFonts w:eastAsia="Times New Roman"/>
                <w:b/>
              </w:rPr>
            </w:pPr>
            <w:r w:rsidRPr="00070096">
              <w:rPr>
                <w:rFonts w:eastAsia="Times New Roman"/>
                <w:b/>
              </w:rPr>
              <w:t>% female</w:t>
            </w:r>
          </w:p>
          <w:p w14:paraId="0B00D1B2" w14:textId="77777777" w:rsidR="00DF3F81" w:rsidRDefault="00DF3F81" w:rsidP="00DC2D5B">
            <w:pPr>
              <w:jc w:val="center"/>
            </w:pPr>
            <w:r w:rsidRPr="00070096">
              <w:rPr>
                <w:rFonts w:eastAsia="Times New Roman"/>
                <w:b/>
              </w:rPr>
              <w:t>Age (years) ± SD/IQR</w:t>
            </w:r>
          </w:p>
        </w:tc>
        <w:tc>
          <w:tcPr>
            <w:tcW w:w="3544" w:type="dxa"/>
            <w:vAlign w:val="center"/>
          </w:tcPr>
          <w:p w14:paraId="397946D9" w14:textId="77777777" w:rsidR="00DF3F81" w:rsidRDefault="00DF3F81" w:rsidP="00DC2D5B">
            <w:pPr>
              <w:jc w:val="center"/>
            </w:pPr>
            <w:r w:rsidRPr="00070096">
              <w:rPr>
                <w:rFonts w:cstheme="minorHAnsi"/>
                <w:b/>
              </w:rPr>
              <w:t>Tools and details of administration</w:t>
            </w:r>
          </w:p>
        </w:tc>
        <w:tc>
          <w:tcPr>
            <w:tcW w:w="2693" w:type="dxa"/>
            <w:vAlign w:val="center"/>
          </w:tcPr>
          <w:p w14:paraId="7C9FBA9C" w14:textId="77777777" w:rsidR="00DF3F81" w:rsidRDefault="00DF3F81" w:rsidP="00DC2D5B">
            <w:pPr>
              <w:jc w:val="center"/>
            </w:pPr>
            <w:r>
              <w:rPr>
                <w:rFonts w:cstheme="minorHAnsi"/>
                <w:b/>
              </w:rPr>
              <w:t xml:space="preserve">PRISMA -7 </w:t>
            </w:r>
            <w:r w:rsidRPr="00070096">
              <w:rPr>
                <w:rFonts w:cstheme="minorHAnsi"/>
                <w:b/>
              </w:rPr>
              <w:t>Outcomes</w:t>
            </w:r>
          </w:p>
        </w:tc>
      </w:tr>
      <w:tr w:rsidR="00DF3F81" w:rsidRPr="00431583" w14:paraId="092F968D" w14:textId="77777777" w:rsidTr="00DC2D5B">
        <w:tc>
          <w:tcPr>
            <w:tcW w:w="1419" w:type="dxa"/>
          </w:tcPr>
          <w:p w14:paraId="69718C58" w14:textId="2DED2A79" w:rsidR="00DF3F81" w:rsidRPr="00431583" w:rsidRDefault="00DF3F81" w:rsidP="00DC2D5B">
            <w:pPr>
              <w:rPr>
                <w:sz w:val="20"/>
                <w:szCs w:val="20"/>
              </w:rPr>
            </w:pPr>
            <w:r>
              <w:rPr>
                <w:sz w:val="20"/>
                <w:szCs w:val="20"/>
              </w:rPr>
              <w:t xml:space="preserve">Moloney </w:t>
            </w:r>
            <w:r w:rsidRPr="00431583">
              <w:rPr>
                <w:sz w:val="20"/>
                <w:szCs w:val="20"/>
              </w:rPr>
              <w:t>et al. (202</w:t>
            </w:r>
            <w:r>
              <w:rPr>
                <w:sz w:val="20"/>
                <w:szCs w:val="20"/>
              </w:rPr>
              <w:t>3</w:t>
            </w:r>
            <w:r w:rsidRPr="00431583">
              <w:rPr>
                <w:sz w:val="20"/>
                <w:szCs w:val="20"/>
              </w:rPr>
              <w:t>)</w:t>
            </w:r>
          </w:p>
          <w:p w14:paraId="4421F9F7" w14:textId="77777777" w:rsidR="00DF3F81" w:rsidRPr="00431583" w:rsidRDefault="00DF3F81" w:rsidP="00DC2D5B">
            <w:pPr>
              <w:rPr>
                <w:sz w:val="20"/>
                <w:szCs w:val="20"/>
              </w:rPr>
            </w:pPr>
            <w:r>
              <w:rPr>
                <w:sz w:val="20"/>
                <w:szCs w:val="20"/>
              </w:rPr>
              <w:t>Ireland</w:t>
            </w:r>
          </w:p>
        </w:tc>
        <w:tc>
          <w:tcPr>
            <w:tcW w:w="1559" w:type="dxa"/>
          </w:tcPr>
          <w:p w14:paraId="667F4515" w14:textId="77777777" w:rsidR="00DF3F81" w:rsidRPr="00431583" w:rsidRDefault="00DF3F81" w:rsidP="00DC2D5B">
            <w:pPr>
              <w:rPr>
                <w:sz w:val="20"/>
                <w:szCs w:val="20"/>
              </w:rPr>
            </w:pPr>
            <w:r>
              <w:rPr>
                <w:sz w:val="20"/>
                <w:szCs w:val="20"/>
              </w:rPr>
              <w:t>Prospective cohort study</w:t>
            </w:r>
          </w:p>
        </w:tc>
        <w:tc>
          <w:tcPr>
            <w:tcW w:w="1417" w:type="dxa"/>
          </w:tcPr>
          <w:p w14:paraId="3B8A13FD" w14:textId="77777777" w:rsidR="00DF3F81" w:rsidRPr="00727A34" w:rsidRDefault="00DF3F81" w:rsidP="00DC2D5B">
            <w:pPr>
              <w:rPr>
                <w:rFonts w:cstheme="minorHAnsi"/>
                <w:sz w:val="20"/>
                <w:szCs w:val="20"/>
              </w:rPr>
            </w:pPr>
            <w:r>
              <w:rPr>
                <w:rFonts w:cstheme="minorHAnsi"/>
                <w:sz w:val="20"/>
                <w:szCs w:val="20"/>
              </w:rPr>
              <w:t xml:space="preserve">University hospital Emergency Department in South of Ireland </w:t>
            </w:r>
            <w:r>
              <w:rPr>
                <w:rFonts w:cstheme="minorHAnsi"/>
                <w:sz w:val="20"/>
                <w:szCs w:val="20"/>
              </w:rPr>
              <w:br/>
            </w:r>
          </w:p>
        </w:tc>
        <w:tc>
          <w:tcPr>
            <w:tcW w:w="1985" w:type="dxa"/>
          </w:tcPr>
          <w:p w14:paraId="3B2DB730" w14:textId="77777777" w:rsidR="00DF3F81" w:rsidRPr="00727A34" w:rsidRDefault="00DF3F81" w:rsidP="00DC2D5B">
            <w:pPr>
              <w:rPr>
                <w:rFonts w:cstheme="minorHAnsi"/>
                <w:b/>
                <w:bCs/>
                <w:sz w:val="20"/>
                <w:szCs w:val="20"/>
              </w:rPr>
            </w:pPr>
            <w:r w:rsidRPr="00727A34">
              <w:rPr>
                <w:rFonts w:cstheme="minorHAnsi"/>
                <w:b/>
                <w:bCs/>
                <w:sz w:val="20"/>
                <w:szCs w:val="20"/>
              </w:rPr>
              <w:t xml:space="preserve">Inclusion: </w:t>
            </w:r>
          </w:p>
          <w:p w14:paraId="63D983F4" w14:textId="77777777" w:rsidR="00DF3F81" w:rsidRPr="001E1BA7" w:rsidRDefault="00DF3F81" w:rsidP="00DC2D5B">
            <w:pPr>
              <w:pStyle w:val="NormalWeb"/>
              <w:rPr>
                <w:rFonts w:asciiTheme="minorHAnsi" w:hAnsiTheme="minorHAnsi" w:cstheme="minorHAnsi"/>
                <w:sz w:val="20"/>
                <w:szCs w:val="20"/>
              </w:rPr>
            </w:pPr>
            <w:r w:rsidRPr="00727A34">
              <w:rPr>
                <w:rFonts w:asciiTheme="minorHAnsi" w:eastAsia="Symbol" w:hAnsiTheme="minorHAnsi" w:cstheme="minorHAnsi"/>
                <w:sz w:val="20"/>
                <w:szCs w:val="20"/>
              </w:rPr>
              <w:t>³</w:t>
            </w:r>
            <w:proofErr w:type="gramStart"/>
            <w:r>
              <w:rPr>
                <w:rFonts w:asciiTheme="minorHAnsi" w:hAnsiTheme="minorHAnsi" w:cstheme="minorHAnsi"/>
                <w:sz w:val="20"/>
                <w:szCs w:val="20"/>
              </w:rPr>
              <w:t>70 year olds</w:t>
            </w:r>
            <w:proofErr w:type="gramEnd"/>
            <w:r>
              <w:rPr>
                <w:rFonts w:asciiTheme="minorHAnsi" w:hAnsiTheme="minorHAnsi" w:cstheme="minorHAnsi"/>
                <w:sz w:val="20"/>
                <w:szCs w:val="20"/>
              </w:rPr>
              <w:t xml:space="preserve"> </w:t>
            </w:r>
          </w:p>
          <w:p w14:paraId="2AA8077A" w14:textId="77777777" w:rsidR="00DF3F81" w:rsidRPr="00727A34" w:rsidRDefault="00DF3F81" w:rsidP="00DC2D5B">
            <w:pPr>
              <w:rPr>
                <w:rFonts w:cstheme="minorHAnsi"/>
                <w:b/>
                <w:bCs/>
                <w:sz w:val="20"/>
                <w:szCs w:val="20"/>
              </w:rPr>
            </w:pPr>
            <w:r w:rsidRPr="00727A34">
              <w:rPr>
                <w:rFonts w:cstheme="minorHAnsi"/>
                <w:b/>
                <w:bCs/>
                <w:sz w:val="20"/>
                <w:szCs w:val="20"/>
              </w:rPr>
              <w:t xml:space="preserve">Exclusion: </w:t>
            </w:r>
          </w:p>
          <w:p w14:paraId="0B339303" w14:textId="77777777" w:rsidR="00DF3F81" w:rsidRPr="00727A34" w:rsidRDefault="00DF3F81" w:rsidP="00DC2D5B">
            <w:pPr>
              <w:rPr>
                <w:rFonts w:cstheme="minorHAnsi"/>
                <w:sz w:val="20"/>
                <w:szCs w:val="20"/>
              </w:rPr>
            </w:pPr>
            <w:r>
              <w:rPr>
                <w:rFonts w:cstheme="minorHAnsi"/>
                <w:sz w:val="20"/>
                <w:szCs w:val="20"/>
              </w:rPr>
              <w:t>N/a</w:t>
            </w:r>
          </w:p>
        </w:tc>
        <w:tc>
          <w:tcPr>
            <w:tcW w:w="1984" w:type="dxa"/>
          </w:tcPr>
          <w:p w14:paraId="549B9CB3" w14:textId="77777777" w:rsidR="00DF3F81" w:rsidRPr="00431583" w:rsidRDefault="00DF3F81" w:rsidP="00DC2D5B">
            <w:pPr>
              <w:rPr>
                <w:sz w:val="20"/>
                <w:szCs w:val="20"/>
              </w:rPr>
            </w:pPr>
            <w:r w:rsidRPr="00431583">
              <w:rPr>
                <w:i/>
                <w:iCs/>
                <w:sz w:val="20"/>
                <w:szCs w:val="20"/>
              </w:rPr>
              <w:t xml:space="preserve">n </w:t>
            </w:r>
            <w:r w:rsidRPr="00431583">
              <w:rPr>
                <w:sz w:val="20"/>
                <w:szCs w:val="20"/>
              </w:rPr>
              <w:t>=</w:t>
            </w:r>
            <w:r>
              <w:rPr>
                <w:sz w:val="20"/>
                <w:szCs w:val="20"/>
              </w:rPr>
              <w:t xml:space="preserve"> 313</w:t>
            </w:r>
          </w:p>
          <w:p w14:paraId="70D76B39" w14:textId="77777777" w:rsidR="00DF3F81" w:rsidRPr="00431583" w:rsidRDefault="00DF3F81" w:rsidP="00DC2D5B">
            <w:pPr>
              <w:rPr>
                <w:sz w:val="20"/>
                <w:szCs w:val="20"/>
              </w:rPr>
            </w:pPr>
            <w:r w:rsidRPr="00431583">
              <w:rPr>
                <w:sz w:val="20"/>
                <w:szCs w:val="20"/>
              </w:rPr>
              <w:t xml:space="preserve">% female </w:t>
            </w:r>
            <w:r>
              <w:rPr>
                <w:sz w:val="20"/>
                <w:szCs w:val="20"/>
              </w:rPr>
              <w:t>46</w:t>
            </w:r>
          </w:p>
          <w:p w14:paraId="13394EA3" w14:textId="77777777" w:rsidR="00DF3F81" w:rsidRDefault="00DF3F81" w:rsidP="00DC2D5B">
            <w:pPr>
              <w:rPr>
                <w:sz w:val="20"/>
                <w:szCs w:val="20"/>
              </w:rPr>
            </w:pPr>
            <w:r w:rsidRPr="00431583">
              <w:rPr>
                <w:sz w:val="20"/>
                <w:szCs w:val="20"/>
              </w:rPr>
              <w:t>M</w:t>
            </w:r>
            <w:r>
              <w:rPr>
                <w:sz w:val="20"/>
                <w:szCs w:val="20"/>
              </w:rPr>
              <w:t xml:space="preserve">edian </w:t>
            </w:r>
            <w:r w:rsidRPr="00431583">
              <w:rPr>
                <w:sz w:val="20"/>
                <w:szCs w:val="20"/>
              </w:rPr>
              <w:t xml:space="preserve">age = </w:t>
            </w:r>
            <w:r>
              <w:rPr>
                <w:sz w:val="20"/>
                <w:szCs w:val="20"/>
              </w:rPr>
              <w:t>73</w:t>
            </w:r>
          </w:p>
          <w:p w14:paraId="188A9078" w14:textId="77777777" w:rsidR="00DF3F81" w:rsidRPr="00431583" w:rsidRDefault="00DF3F81" w:rsidP="00DC2D5B">
            <w:pPr>
              <w:rPr>
                <w:rFonts w:cstheme="minorHAnsi"/>
                <w:bCs/>
                <w:sz w:val="20"/>
                <w:szCs w:val="20"/>
              </w:rPr>
            </w:pPr>
            <w:r w:rsidRPr="00431583">
              <w:rPr>
                <w:sz w:val="20"/>
                <w:szCs w:val="20"/>
              </w:rPr>
              <w:t>(</w:t>
            </w:r>
            <w:r w:rsidRPr="00D20F72">
              <w:rPr>
                <w:rFonts w:cstheme="minorHAnsi"/>
                <w:sz w:val="20"/>
                <w:szCs w:val="20"/>
              </w:rPr>
              <w:t>IQR</w:t>
            </w:r>
            <w:r>
              <w:rPr>
                <w:rFonts w:cstheme="minorHAnsi"/>
                <w:sz w:val="20"/>
                <w:szCs w:val="20"/>
              </w:rPr>
              <w:t xml:space="preserve"> 83-74)</w:t>
            </w:r>
          </w:p>
          <w:p w14:paraId="16D5097D" w14:textId="77777777" w:rsidR="00DF3F81" w:rsidRPr="00431583" w:rsidRDefault="00DF3F81" w:rsidP="00DC2D5B">
            <w:pPr>
              <w:rPr>
                <w:sz w:val="20"/>
                <w:szCs w:val="20"/>
              </w:rPr>
            </w:pPr>
          </w:p>
          <w:p w14:paraId="05D9B53D" w14:textId="77777777" w:rsidR="00DF3F81" w:rsidRPr="00431583" w:rsidRDefault="00DF3F81" w:rsidP="00DC2D5B">
            <w:pPr>
              <w:rPr>
                <w:sz w:val="20"/>
                <w:szCs w:val="20"/>
              </w:rPr>
            </w:pPr>
          </w:p>
        </w:tc>
        <w:tc>
          <w:tcPr>
            <w:tcW w:w="3544" w:type="dxa"/>
          </w:tcPr>
          <w:p w14:paraId="0C0A9AD0" w14:textId="77777777" w:rsidR="00DF3F81" w:rsidRPr="00431583" w:rsidRDefault="00DF3F81" w:rsidP="00DC2D5B">
            <w:pPr>
              <w:rPr>
                <w:b/>
                <w:bCs/>
                <w:sz w:val="20"/>
                <w:szCs w:val="20"/>
              </w:rPr>
            </w:pPr>
            <w:r w:rsidRPr="00431583">
              <w:rPr>
                <w:b/>
                <w:bCs/>
                <w:sz w:val="20"/>
                <w:szCs w:val="20"/>
              </w:rPr>
              <w:t>Index tests:</w:t>
            </w:r>
          </w:p>
          <w:p w14:paraId="0DE1D324" w14:textId="77777777" w:rsidR="00DF3F81" w:rsidRDefault="00DF3F81" w:rsidP="00DC2D5B">
            <w:pPr>
              <w:rPr>
                <w:sz w:val="20"/>
                <w:szCs w:val="20"/>
              </w:rPr>
            </w:pPr>
            <w:r>
              <w:rPr>
                <w:sz w:val="20"/>
                <w:szCs w:val="20"/>
              </w:rPr>
              <w:t>QFS, CFS, VIP, PRISMA-7</w:t>
            </w:r>
          </w:p>
          <w:p w14:paraId="2B6DBAAF" w14:textId="77777777" w:rsidR="00DF3F81" w:rsidRPr="00431583" w:rsidRDefault="00DF3F81" w:rsidP="00DC2D5B">
            <w:pPr>
              <w:rPr>
                <w:b/>
                <w:bCs/>
                <w:sz w:val="20"/>
                <w:szCs w:val="20"/>
              </w:rPr>
            </w:pPr>
            <w:r w:rsidRPr="00431583">
              <w:rPr>
                <w:b/>
                <w:bCs/>
                <w:sz w:val="20"/>
                <w:szCs w:val="20"/>
              </w:rPr>
              <w:t xml:space="preserve">Reference standard: </w:t>
            </w:r>
          </w:p>
          <w:p w14:paraId="2B9FA4AA" w14:textId="77777777" w:rsidR="00DF3F81" w:rsidRDefault="00DF3F81" w:rsidP="00DC2D5B">
            <w:pPr>
              <w:rPr>
                <w:sz w:val="20"/>
                <w:szCs w:val="20"/>
              </w:rPr>
            </w:pPr>
            <w:r>
              <w:rPr>
                <w:sz w:val="20"/>
                <w:szCs w:val="20"/>
              </w:rPr>
              <w:t>CGA</w:t>
            </w:r>
          </w:p>
          <w:p w14:paraId="267CE67A" w14:textId="77777777" w:rsidR="00DF3F81" w:rsidRPr="00220A98" w:rsidRDefault="00DF3F81" w:rsidP="00DC2D5B">
            <w:pPr>
              <w:rPr>
                <w:b/>
                <w:bCs/>
                <w:sz w:val="20"/>
                <w:szCs w:val="20"/>
              </w:rPr>
            </w:pPr>
            <w:r w:rsidRPr="00220A98">
              <w:rPr>
                <w:b/>
                <w:bCs/>
                <w:sz w:val="20"/>
                <w:szCs w:val="20"/>
              </w:rPr>
              <w:t xml:space="preserve">Administration Methods: </w:t>
            </w:r>
          </w:p>
          <w:p w14:paraId="20A28C32" w14:textId="77777777" w:rsidR="00DF3F81" w:rsidRPr="00431583" w:rsidRDefault="00DF3F81" w:rsidP="00DC2D5B">
            <w:pPr>
              <w:rPr>
                <w:sz w:val="20"/>
                <w:szCs w:val="20"/>
              </w:rPr>
            </w:pPr>
            <w:r>
              <w:rPr>
                <w:sz w:val="20"/>
                <w:szCs w:val="20"/>
              </w:rPr>
              <w:t xml:space="preserve">Screening was performed, where possible, 9am-5pm Monday to Sunday inclusive over a four-week period in December 2021. </w:t>
            </w:r>
          </w:p>
        </w:tc>
        <w:tc>
          <w:tcPr>
            <w:tcW w:w="2693" w:type="dxa"/>
          </w:tcPr>
          <w:p w14:paraId="16E924A5" w14:textId="77777777" w:rsidR="00DF3F81" w:rsidRPr="00DB7D82" w:rsidRDefault="00DF3F81" w:rsidP="00DC2D5B">
            <w:pPr>
              <w:rPr>
                <w:rFonts w:cstheme="minorHAnsi"/>
                <w:sz w:val="20"/>
              </w:rPr>
            </w:pPr>
            <w:r>
              <w:rPr>
                <w:rFonts w:cstheme="minorHAnsi"/>
                <w:sz w:val="20"/>
              </w:rPr>
              <w:t xml:space="preserve">All four short frailty screens were accurate at identifying frailty. </w:t>
            </w:r>
          </w:p>
        </w:tc>
      </w:tr>
    </w:tbl>
    <w:p w14:paraId="09DB6452" w14:textId="77777777" w:rsidR="00DF3F81" w:rsidRDefault="00DF3F81" w:rsidP="00DF3F81">
      <w:pPr>
        <w:spacing w:after="0" w:line="240" w:lineRule="auto"/>
        <w:rPr>
          <w:rFonts w:cstheme="minorHAnsi"/>
          <w:sz w:val="20"/>
          <w:szCs w:val="20"/>
        </w:rPr>
      </w:pPr>
      <w:r w:rsidRPr="00431583">
        <w:rPr>
          <w:rFonts w:cstheme="minorHAnsi"/>
          <w:sz w:val="20"/>
          <w:szCs w:val="20"/>
        </w:rPr>
        <w:t>Notes:</w:t>
      </w:r>
      <w:r>
        <w:rPr>
          <w:rFonts w:cstheme="minorHAnsi"/>
          <w:sz w:val="20"/>
          <w:szCs w:val="20"/>
        </w:rPr>
        <w:t xml:space="preserve"> QFS = Quick Frailty Screen, CFS = Clinical Frailty Scale, VIP = Variable Indicative of Placement, 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CGA = Comprehensive Geriatric Assessment</w:t>
      </w:r>
    </w:p>
    <w:p w14:paraId="676ED3C9" w14:textId="77777777" w:rsidR="00DF3F81" w:rsidRPr="00074998" w:rsidRDefault="00DF3F81" w:rsidP="008D56CF">
      <w:pPr>
        <w:rPr>
          <w:rFonts w:cstheme="minorHAnsi"/>
          <w:sz w:val="20"/>
          <w:szCs w:val="20"/>
        </w:rPr>
      </w:pPr>
    </w:p>
    <w:tbl>
      <w:tblPr>
        <w:tblStyle w:val="TableGrid1"/>
        <w:tblpPr w:leftFromText="180" w:rightFromText="180" w:vertAnchor="page" w:horzAnchor="margin" w:tblpXSpec="center" w:tblpY="1880"/>
        <w:tblW w:w="14908" w:type="dxa"/>
        <w:tblLook w:val="04A0" w:firstRow="1" w:lastRow="0" w:firstColumn="1" w:lastColumn="0" w:noHBand="0" w:noVBand="1"/>
      </w:tblPr>
      <w:tblGrid>
        <w:gridCol w:w="1413"/>
        <w:gridCol w:w="1559"/>
        <w:gridCol w:w="1468"/>
        <w:gridCol w:w="1934"/>
        <w:gridCol w:w="2126"/>
        <w:gridCol w:w="3402"/>
        <w:gridCol w:w="3006"/>
      </w:tblGrid>
      <w:tr w:rsidR="00033E5A" w:rsidRPr="00BC2943" w14:paraId="1B28C1E4" w14:textId="77777777" w:rsidTr="00BD698F">
        <w:trPr>
          <w:trHeight w:val="1031"/>
        </w:trPr>
        <w:tc>
          <w:tcPr>
            <w:tcW w:w="1413" w:type="dxa"/>
            <w:vAlign w:val="center"/>
          </w:tcPr>
          <w:p w14:paraId="33D38254" w14:textId="77777777" w:rsidR="008D56CF" w:rsidRPr="00BC2943" w:rsidRDefault="008D56CF" w:rsidP="00251FDE">
            <w:pPr>
              <w:jc w:val="center"/>
              <w:rPr>
                <w:b/>
              </w:rPr>
            </w:pPr>
            <w:r w:rsidRPr="00070096">
              <w:rPr>
                <w:rFonts w:cstheme="minorHAnsi"/>
                <w:b/>
              </w:rPr>
              <w:lastRenderedPageBreak/>
              <w:t>Reference and country</w:t>
            </w:r>
          </w:p>
        </w:tc>
        <w:tc>
          <w:tcPr>
            <w:tcW w:w="1559" w:type="dxa"/>
            <w:vAlign w:val="center"/>
          </w:tcPr>
          <w:p w14:paraId="543B918D" w14:textId="77777777" w:rsidR="008D56CF" w:rsidRPr="00BC2943" w:rsidRDefault="008D56CF" w:rsidP="00251FDE">
            <w:pPr>
              <w:jc w:val="center"/>
              <w:rPr>
                <w:rFonts w:cs="Calibri"/>
                <w:b/>
                <w:color w:val="000000"/>
              </w:rPr>
            </w:pPr>
            <w:r w:rsidRPr="00070096">
              <w:rPr>
                <w:rFonts w:cstheme="minorHAnsi"/>
                <w:b/>
              </w:rPr>
              <w:t>Design</w:t>
            </w:r>
          </w:p>
        </w:tc>
        <w:tc>
          <w:tcPr>
            <w:tcW w:w="1468" w:type="dxa"/>
            <w:vAlign w:val="center"/>
          </w:tcPr>
          <w:p w14:paraId="0C4BC18A" w14:textId="77777777" w:rsidR="008D56CF" w:rsidRPr="00BC2943" w:rsidRDefault="008D56CF" w:rsidP="00251FDE">
            <w:pPr>
              <w:jc w:val="center"/>
              <w:rPr>
                <w:b/>
              </w:rPr>
            </w:pPr>
            <w:r w:rsidRPr="00070096">
              <w:rPr>
                <w:rFonts w:cstheme="minorHAnsi"/>
                <w:b/>
              </w:rPr>
              <w:t>Setting</w:t>
            </w:r>
          </w:p>
        </w:tc>
        <w:tc>
          <w:tcPr>
            <w:tcW w:w="1934" w:type="dxa"/>
            <w:vAlign w:val="center"/>
          </w:tcPr>
          <w:p w14:paraId="514C9383" w14:textId="77777777" w:rsidR="008D56CF" w:rsidRPr="00BC2943" w:rsidRDefault="008D56CF" w:rsidP="00251FDE">
            <w:pPr>
              <w:jc w:val="center"/>
              <w:rPr>
                <w:b/>
              </w:rPr>
            </w:pPr>
            <w:r w:rsidRPr="00070096">
              <w:rPr>
                <w:rFonts w:cstheme="minorHAnsi"/>
                <w:b/>
              </w:rPr>
              <w:t>Population (Inclusion and Exclusion criteria)</w:t>
            </w:r>
          </w:p>
        </w:tc>
        <w:tc>
          <w:tcPr>
            <w:tcW w:w="2126" w:type="dxa"/>
            <w:vAlign w:val="center"/>
          </w:tcPr>
          <w:p w14:paraId="01C3F444" w14:textId="77777777" w:rsidR="008D56CF" w:rsidRPr="00070096" w:rsidRDefault="008D56CF" w:rsidP="00251FDE">
            <w:pPr>
              <w:jc w:val="center"/>
              <w:rPr>
                <w:rFonts w:eastAsia="Times New Roman"/>
                <w:b/>
              </w:rPr>
            </w:pPr>
            <w:r w:rsidRPr="00070096">
              <w:rPr>
                <w:rFonts w:eastAsia="Times New Roman"/>
                <w:b/>
              </w:rPr>
              <w:t>Participants</w:t>
            </w:r>
          </w:p>
          <w:p w14:paraId="557E88DA" w14:textId="77777777" w:rsidR="008D56CF" w:rsidRPr="00070096" w:rsidRDefault="008D56CF" w:rsidP="00251FDE">
            <w:pPr>
              <w:jc w:val="center"/>
              <w:rPr>
                <w:rFonts w:eastAsia="Times New Roman"/>
                <w:b/>
              </w:rPr>
            </w:pPr>
            <w:r w:rsidRPr="00033E5A">
              <w:rPr>
                <w:rFonts w:eastAsia="Times New Roman"/>
                <w:b/>
                <w:i/>
                <w:iCs/>
              </w:rPr>
              <w:t>n</w:t>
            </w:r>
            <w:r w:rsidRPr="00070096">
              <w:rPr>
                <w:rFonts w:eastAsia="Times New Roman"/>
                <w:b/>
              </w:rPr>
              <w:t xml:space="preserve"> (sample size)</w:t>
            </w:r>
          </w:p>
          <w:p w14:paraId="7254FD38" w14:textId="77777777" w:rsidR="008D56CF" w:rsidRPr="00070096" w:rsidRDefault="008D56CF" w:rsidP="00251FDE">
            <w:pPr>
              <w:jc w:val="center"/>
              <w:rPr>
                <w:rFonts w:eastAsia="Times New Roman"/>
                <w:b/>
              </w:rPr>
            </w:pPr>
            <w:r w:rsidRPr="00070096">
              <w:rPr>
                <w:rFonts w:eastAsia="Times New Roman"/>
                <w:b/>
              </w:rPr>
              <w:t>% female</w:t>
            </w:r>
          </w:p>
          <w:p w14:paraId="41833F03" w14:textId="77777777" w:rsidR="008D56CF" w:rsidRPr="00BC2943" w:rsidRDefault="008D56CF" w:rsidP="00251FDE">
            <w:pPr>
              <w:jc w:val="center"/>
              <w:rPr>
                <w:b/>
              </w:rPr>
            </w:pPr>
            <w:r w:rsidRPr="00070096">
              <w:rPr>
                <w:rFonts w:eastAsia="Times New Roman"/>
                <w:b/>
              </w:rPr>
              <w:t>Age (years) ± SD/IQR</w:t>
            </w:r>
          </w:p>
        </w:tc>
        <w:tc>
          <w:tcPr>
            <w:tcW w:w="3402" w:type="dxa"/>
            <w:vAlign w:val="center"/>
          </w:tcPr>
          <w:p w14:paraId="63151EB2" w14:textId="77777777" w:rsidR="008D56CF" w:rsidRPr="00BC2943" w:rsidRDefault="008D56CF" w:rsidP="00251FDE">
            <w:pPr>
              <w:jc w:val="center"/>
              <w:rPr>
                <w:b/>
              </w:rPr>
            </w:pPr>
            <w:r w:rsidRPr="00070096">
              <w:rPr>
                <w:rFonts w:cstheme="minorHAnsi"/>
                <w:b/>
              </w:rPr>
              <w:t>Tools and details of administration</w:t>
            </w:r>
          </w:p>
        </w:tc>
        <w:tc>
          <w:tcPr>
            <w:tcW w:w="3006" w:type="dxa"/>
            <w:vAlign w:val="center"/>
          </w:tcPr>
          <w:p w14:paraId="3C476CE1" w14:textId="77777777" w:rsidR="008D56CF" w:rsidRPr="00BC2943" w:rsidRDefault="008D56CF" w:rsidP="00251FDE">
            <w:pPr>
              <w:jc w:val="center"/>
              <w:rPr>
                <w:b/>
              </w:rPr>
            </w:pPr>
            <w:r>
              <w:rPr>
                <w:rFonts w:cstheme="minorHAnsi"/>
                <w:b/>
              </w:rPr>
              <w:t xml:space="preserve">PRISMA -7 </w:t>
            </w:r>
            <w:r w:rsidRPr="00070096">
              <w:rPr>
                <w:rFonts w:cstheme="minorHAnsi"/>
                <w:b/>
              </w:rPr>
              <w:t>Outcomes</w:t>
            </w:r>
          </w:p>
        </w:tc>
      </w:tr>
      <w:tr w:rsidR="00033E5A" w:rsidRPr="00AD7607" w14:paraId="6689120F" w14:textId="77777777" w:rsidTr="00BD698F">
        <w:trPr>
          <w:trHeight w:val="1031"/>
        </w:trPr>
        <w:tc>
          <w:tcPr>
            <w:tcW w:w="1413" w:type="dxa"/>
          </w:tcPr>
          <w:p w14:paraId="5B27B322" w14:textId="3F4BFD64" w:rsidR="008D56CF" w:rsidRPr="00C262EE" w:rsidRDefault="008D56CF" w:rsidP="00251FDE">
            <w:pPr>
              <w:rPr>
                <w:sz w:val="20"/>
              </w:rPr>
            </w:pPr>
            <w:r w:rsidRPr="00C262EE">
              <w:rPr>
                <w:sz w:val="20"/>
              </w:rPr>
              <w:t>Nixon et al. (2018)</w:t>
            </w:r>
          </w:p>
          <w:p w14:paraId="1D0FFFDD" w14:textId="77777777" w:rsidR="008D56CF" w:rsidRPr="00C262EE" w:rsidRDefault="008D56CF" w:rsidP="00251FDE">
            <w:pPr>
              <w:rPr>
                <w:sz w:val="20"/>
              </w:rPr>
            </w:pPr>
            <w:r w:rsidRPr="00C262EE">
              <w:rPr>
                <w:sz w:val="20"/>
              </w:rPr>
              <w:t>United Kingdom</w:t>
            </w:r>
          </w:p>
          <w:p w14:paraId="09D772F7" w14:textId="77777777" w:rsidR="008D56CF" w:rsidRPr="00C262EE" w:rsidRDefault="008D56CF" w:rsidP="00251FDE">
            <w:pPr>
              <w:rPr>
                <w:sz w:val="20"/>
              </w:rPr>
            </w:pPr>
          </w:p>
        </w:tc>
        <w:tc>
          <w:tcPr>
            <w:tcW w:w="1559" w:type="dxa"/>
          </w:tcPr>
          <w:p w14:paraId="6C2C568A" w14:textId="446217CC" w:rsidR="008D56CF" w:rsidRPr="00C262EE" w:rsidRDefault="008D56CF" w:rsidP="00251FDE">
            <w:pPr>
              <w:rPr>
                <w:sz w:val="20"/>
              </w:rPr>
            </w:pPr>
            <w:r w:rsidRPr="00033E5A">
              <w:rPr>
                <w:sz w:val="20"/>
              </w:rPr>
              <w:t>Cross-sectional study</w:t>
            </w:r>
            <w:r w:rsidR="00033E5A">
              <w:rPr>
                <w:sz w:val="20"/>
              </w:rPr>
              <w:t xml:space="preserve"> </w:t>
            </w:r>
            <w:r>
              <w:rPr>
                <w:sz w:val="20"/>
              </w:rPr>
              <w:t>(</w:t>
            </w:r>
            <w:r w:rsidR="00033E5A">
              <w:rPr>
                <w:sz w:val="20"/>
              </w:rPr>
              <w:t xml:space="preserve">with </w:t>
            </w:r>
            <w:r>
              <w:rPr>
                <w:sz w:val="20"/>
              </w:rPr>
              <w:t>convenience sampling)</w:t>
            </w:r>
          </w:p>
        </w:tc>
        <w:tc>
          <w:tcPr>
            <w:tcW w:w="1468" w:type="dxa"/>
          </w:tcPr>
          <w:p w14:paraId="7C00E60A" w14:textId="77777777" w:rsidR="008D56CF" w:rsidRPr="00C262EE" w:rsidRDefault="008D56CF" w:rsidP="00251FDE">
            <w:pPr>
              <w:rPr>
                <w:sz w:val="20"/>
              </w:rPr>
            </w:pPr>
            <w:r>
              <w:rPr>
                <w:sz w:val="20"/>
              </w:rPr>
              <w:t xml:space="preserve">Nephrology outpatient clinics and 2 </w:t>
            </w:r>
            <w:proofErr w:type="spellStart"/>
            <w:r>
              <w:rPr>
                <w:sz w:val="20"/>
              </w:rPr>
              <w:t>Haemodialysis</w:t>
            </w:r>
            <w:proofErr w:type="spellEnd"/>
            <w:r>
              <w:rPr>
                <w:sz w:val="20"/>
              </w:rPr>
              <w:t xml:space="preserve"> Units from Lancashire Teaching Hospitals NHS Foundation Trust. </w:t>
            </w:r>
          </w:p>
          <w:p w14:paraId="4985FBDA" w14:textId="77777777" w:rsidR="008D56CF" w:rsidRPr="00C262EE" w:rsidRDefault="008D56CF" w:rsidP="00251FDE">
            <w:pPr>
              <w:rPr>
                <w:sz w:val="20"/>
              </w:rPr>
            </w:pPr>
          </w:p>
        </w:tc>
        <w:tc>
          <w:tcPr>
            <w:tcW w:w="1934" w:type="dxa"/>
          </w:tcPr>
          <w:p w14:paraId="341BBB87" w14:textId="77777777" w:rsidR="008D56CF" w:rsidRPr="00C262EE" w:rsidRDefault="008D56CF" w:rsidP="00251FDE">
            <w:pPr>
              <w:rPr>
                <w:b/>
                <w:sz w:val="20"/>
              </w:rPr>
            </w:pPr>
            <w:r w:rsidRPr="00C262EE">
              <w:rPr>
                <w:b/>
                <w:sz w:val="20"/>
              </w:rPr>
              <w:t>Inclusion:</w:t>
            </w:r>
          </w:p>
          <w:p w14:paraId="32003CA1" w14:textId="23069285" w:rsidR="00033E5A" w:rsidRPr="00FF135D" w:rsidRDefault="008D56CF" w:rsidP="00251FDE">
            <w:pPr>
              <w:pStyle w:val="NormalWeb"/>
              <w:rPr>
                <w:rFonts w:asciiTheme="minorHAnsi" w:hAnsiTheme="minorHAnsi" w:cstheme="minorHAnsi"/>
                <w:sz w:val="20"/>
                <w:szCs w:val="20"/>
              </w:rPr>
            </w:pPr>
            <w:proofErr w:type="gramStart"/>
            <w:r w:rsidRPr="00FF135D">
              <w:rPr>
                <w:rFonts w:asciiTheme="minorHAnsi" w:hAnsiTheme="minorHAnsi" w:cstheme="minorHAnsi"/>
                <w:sz w:val="20"/>
                <w:szCs w:val="20"/>
              </w:rPr>
              <w:t>Patients  ≥</w:t>
            </w:r>
            <w:proofErr w:type="gramEnd"/>
            <w:r w:rsidRPr="00FF135D">
              <w:rPr>
                <w:rFonts w:asciiTheme="minorHAnsi" w:hAnsiTheme="minorHAnsi" w:cstheme="minorHAnsi"/>
                <w:sz w:val="20"/>
                <w:szCs w:val="20"/>
              </w:rPr>
              <w:t>18 years old with CKD G4-5 and patients established on haemodialysis (</w:t>
            </w:r>
            <w:r>
              <w:rPr>
                <w:rFonts w:asciiTheme="minorHAnsi" w:hAnsiTheme="minorHAnsi" w:cstheme="minorHAnsi"/>
                <w:sz w:val="20"/>
                <w:szCs w:val="20"/>
              </w:rPr>
              <w:t xml:space="preserve">CKD </w:t>
            </w:r>
            <w:r w:rsidRPr="00FF135D">
              <w:rPr>
                <w:rFonts w:asciiTheme="minorHAnsi" w:hAnsiTheme="minorHAnsi" w:cstheme="minorHAnsi"/>
                <w:sz w:val="20"/>
                <w:szCs w:val="20"/>
              </w:rPr>
              <w:t>G5D)</w:t>
            </w:r>
          </w:p>
          <w:p w14:paraId="46B7EA02" w14:textId="77777777" w:rsidR="008D56CF" w:rsidRPr="00C262EE" w:rsidRDefault="008D56CF" w:rsidP="00251FDE">
            <w:pPr>
              <w:rPr>
                <w:b/>
                <w:sz w:val="20"/>
              </w:rPr>
            </w:pPr>
            <w:r w:rsidRPr="00C262EE">
              <w:rPr>
                <w:b/>
                <w:sz w:val="20"/>
              </w:rPr>
              <w:t>Exclusion:</w:t>
            </w:r>
          </w:p>
          <w:p w14:paraId="18991C0E" w14:textId="77777777" w:rsidR="008D56CF" w:rsidRPr="00C262EE" w:rsidRDefault="008D56CF" w:rsidP="00251FDE">
            <w:pPr>
              <w:rPr>
                <w:sz w:val="20"/>
              </w:rPr>
            </w:pPr>
            <w:r w:rsidRPr="00C262EE">
              <w:rPr>
                <w:sz w:val="20"/>
              </w:rPr>
              <w:t xml:space="preserve">Patients who had a lower limb amputation, metastatic carcinoma, unstable angina or who had been diagnosed, in the preceding 3 months, with a myocardial infarction, transient </w:t>
            </w:r>
            <w:proofErr w:type="spellStart"/>
            <w:r w:rsidRPr="00C262EE">
              <w:rPr>
                <w:sz w:val="20"/>
              </w:rPr>
              <w:t>ischaemic</w:t>
            </w:r>
            <w:proofErr w:type="spellEnd"/>
            <w:r w:rsidRPr="00C262EE">
              <w:rPr>
                <w:sz w:val="20"/>
              </w:rPr>
              <w:t xml:space="preserve"> attack or stroke. Patients with </w:t>
            </w:r>
            <w:r w:rsidRPr="00FF135D">
              <w:rPr>
                <w:sz w:val="20"/>
              </w:rPr>
              <w:lastRenderedPageBreak/>
              <w:t>insufficient understanding of English language to complete study questionnaires.</w:t>
            </w:r>
          </w:p>
          <w:p w14:paraId="44D609F2" w14:textId="77777777" w:rsidR="008D56CF" w:rsidRPr="00C262EE" w:rsidRDefault="008D56CF" w:rsidP="00251FDE">
            <w:pPr>
              <w:rPr>
                <w:sz w:val="20"/>
              </w:rPr>
            </w:pPr>
          </w:p>
        </w:tc>
        <w:tc>
          <w:tcPr>
            <w:tcW w:w="2126" w:type="dxa"/>
          </w:tcPr>
          <w:p w14:paraId="0D96FC93" w14:textId="467D75B7" w:rsidR="008D56CF" w:rsidRPr="00C262EE" w:rsidRDefault="008D56CF" w:rsidP="00251FDE">
            <w:pPr>
              <w:rPr>
                <w:sz w:val="20"/>
              </w:rPr>
            </w:pPr>
            <w:r w:rsidRPr="00B65810">
              <w:rPr>
                <w:i/>
                <w:iCs/>
                <w:sz w:val="20"/>
              </w:rPr>
              <w:lastRenderedPageBreak/>
              <w:t>n</w:t>
            </w:r>
            <w:r>
              <w:rPr>
                <w:sz w:val="20"/>
              </w:rPr>
              <w:t xml:space="preserve"> </w:t>
            </w:r>
            <w:r w:rsidRPr="00C262EE">
              <w:rPr>
                <w:sz w:val="20"/>
              </w:rPr>
              <w:t>=</w:t>
            </w:r>
            <w:r w:rsidR="00074998">
              <w:rPr>
                <w:sz w:val="20"/>
              </w:rPr>
              <w:t xml:space="preserve"> </w:t>
            </w:r>
            <w:r w:rsidRPr="00C262EE">
              <w:rPr>
                <w:sz w:val="20"/>
              </w:rPr>
              <w:t>90</w:t>
            </w:r>
          </w:p>
          <w:p w14:paraId="45C959DE" w14:textId="5619BC87" w:rsidR="008D56CF" w:rsidRPr="00C262EE" w:rsidRDefault="008D56CF" w:rsidP="00251FDE">
            <w:pPr>
              <w:rPr>
                <w:sz w:val="20"/>
              </w:rPr>
            </w:pPr>
            <w:r>
              <w:rPr>
                <w:sz w:val="20"/>
              </w:rPr>
              <w:t>50</w:t>
            </w:r>
            <w:r w:rsidRPr="00C262EE">
              <w:rPr>
                <w:sz w:val="20"/>
              </w:rPr>
              <w:t xml:space="preserve">% female </w:t>
            </w:r>
          </w:p>
          <w:p w14:paraId="588974AF" w14:textId="77777777" w:rsidR="008D56CF" w:rsidRPr="00C262EE" w:rsidRDefault="008D56CF" w:rsidP="00251FDE">
            <w:pPr>
              <w:rPr>
                <w:sz w:val="20"/>
              </w:rPr>
            </w:pPr>
            <w:r w:rsidRPr="00B65810">
              <w:rPr>
                <w:sz w:val="20"/>
              </w:rPr>
              <w:t xml:space="preserve">Mean age = 69 (SD </w:t>
            </w:r>
            <w:r w:rsidRPr="00B65810">
              <w:rPr>
                <w:rFonts w:cstheme="minorHAnsi"/>
                <w:sz w:val="20"/>
                <w:szCs w:val="20"/>
              </w:rPr>
              <w:t xml:space="preserve">± </w:t>
            </w:r>
            <w:r w:rsidRPr="00B65810">
              <w:rPr>
                <w:sz w:val="20"/>
              </w:rPr>
              <w:t>13)</w:t>
            </w:r>
            <w:r>
              <w:rPr>
                <w:sz w:val="20"/>
              </w:rPr>
              <w:t xml:space="preserve"> </w:t>
            </w:r>
          </w:p>
        </w:tc>
        <w:tc>
          <w:tcPr>
            <w:tcW w:w="3402" w:type="dxa"/>
          </w:tcPr>
          <w:p w14:paraId="2C4E5204" w14:textId="77777777" w:rsidR="008D56CF" w:rsidRPr="00C262EE" w:rsidRDefault="008D56CF" w:rsidP="00251FDE">
            <w:pPr>
              <w:rPr>
                <w:b/>
                <w:sz w:val="20"/>
              </w:rPr>
            </w:pPr>
            <w:r w:rsidRPr="00C262EE">
              <w:rPr>
                <w:b/>
                <w:sz w:val="20"/>
              </w:rPr>
              <w:t>Index T</w:t>
            </w:r>
            <w:r>
              <w:rPr>
                <w:b/>
                <w:sz w:val="20"/>
              </w:rPr>
              <w:t>ools</w:t>
            </w:r>
            <w:r w:rsidRPr="00C262EE">
              <w:rPr>
                <w:b/>
                <w:sz w:val="20"/>
              </w:rPr>
              <w:t>:</w:t>
            </w:r>
          </w:p>
          <w:p w14:paraId="33E22849" w14:textId="34627916" w:rsidR="008D56CF" w:rsidRPr="00C262EE" w:rsidRDefault="008D56CF" w:rsidP="00251FDE">
            <w:pPr>
              <w:rPr>
                <w:sz w:val="20"/>
              </w:rPr>
            </w:pPr>
            <w:r w:rsidRPr="00C262EE">
              <w:rPr>
                <w:sz w:val="20"/>
              </w:rPr>
              <w:t>CFS, PRISMA-7, C</w:t>
            </w:r>
            <w:r>
              <w:rPr>
                <w:sz w:val="20"/>
              </w:rPr>
              <w:t>KD FI</w:t>
            </w:r>
            <w:r w:rsidRPr="00C262EE">
              <w:rPr>
                <w:sz w:val="20"/>
              </w:rPr>
              <w:t>, CKD FI</w:t>
            </w:r>
            <w:r>
              <w:rPr>
                <w:sz w:val="20"/>
              </w:rPr>
              <w:t>-</w:t>
            </w:r>
            <w:r w:rsidRPr="00C262EE">
              <w:rPr>
                <w:sz w:val="20"/>
              </w:rPr>
              <w:t>LAB, walking speed, hand grip strength and SPPB</w:t>
            </w:r>
          </w:p>
          <w:p w14:paraId="063058A8" w14:textId="77777777" w:rsidR="008D56CF" w:rsidRPr="00C262EE" w:rsidRDefault="008D56CF" w:rsidP="00251FDE">
            <w:pPr>
              <w:rPr>
                <w:b/>
                <w:sz w:val="20"/>
              </w:rPr>
            </w:pPr>
            <w:r w:rsidRPr="00C262EE">
              <w:rPr>
                <w:b/>
                <w:sz w:val="20"/>
              </w:rPr>
              <w:t>Reference standard:</w:t>
            </w:r>
          </w:p>
          <w:p w14:paraId="4C51E1EC" w14:textId="40CC0600" w:rsidR="008D56CF" w:rsidRPr="00C262EE" w:rsidRDefault="008D56CF" w:rsidP="00251FDE">
            <w:pPr>
              <w:rPr>
                <w:sz w:val="20"/>
              </w:rPr>
            </w:pPr>
            <w:r>
              <w:rPr>
                <w:sz w:val="20"/>
              </w:rPr>
              <w:t>FP</w:t>
            </w:r>
          </w:p>
          <w:p w14:paraId="7C55086D" w14:textId="77777777" w:rsidR="008D56CF" w:rsidRPr="00C262EE" w:rsidRDefault="008D56CF" w:rsidP="00251FDE">
            <w:pPr>
              <w:rPr>
                <w:b/>
                <w:sz w:val="20"/>
              </w:rPr>
            </w:pPr>
            <w:r w:rsidRPr="00C262EE">
              <w:rPr>
                <w:b/>
                <w:sz w:val="20"/>
              </w:rPr>
              <w:t>Administration details:</w:t>
            </w:r>
          </w:p>
          <w:p w14:paraId="65313ACD" w14:textId="77777777" w:rsidR="008D56CF" w:rsidRDefault="008D56CF" w:rsidP="00251FDE">
            <w:pPr>
              <w:pStyle w:val="NormalWeb"/>
              <w:rPr>
                <w:rFonts w:asciiTheme="minorHAnsi" w:hAnsiTheme="minorHAnsi" w:cstheme="minorHAnsi"/>
                <w:sz w:val="20"/>
              </w:rPr>
            </w:pPr>
            <w:r w:rsidRPr="00B15A45">
              <w:rPr>
                <w:rFonts w:asciiTheme="minorHAnsi" w:hAnsiTheme="minorHAnsi" w:cstheme="minorHAnsi"/>
                <w:sz w:val="20"/>
              </w:rPr>
              <w:t xml:space="preserve">CFS was assessed by a clinician who had access to participant clinical records prior to performing the assessment. </w:t>
            </w:r>
          </w:p>
          <w:p w14:paraId="2CA9B865" w14:textId="77777777" w:rsidR="008D56CF" w:rsidRDefault="008D56CF" w:rsidP="00251FDE">
            <w:pPr>
              <w:pStyle w:val="NormalWeb"/>
              <w:rPr>
                <w:rFonts w:asciiTheme="minorHAnsi" w:hAnsiTheme="minorHAnsi" w:cstheme="minorHAnsi"/>
                <w:sz w:val="20"/>
              </w:rPr>
            </w:pPr>
            <w:r w:rsidRPr="00B15A45">
              <w:rPr>
                <w:rFonts w:asciiTheme="minorHAnsi" w:hAnsiTheme="minorHAnsi" w:cstheme="minorHAnsi"/>
                <w:sz w:val="20"/>
              </w:rPr>
              <w:t xml:space="preserve">PRISMA-7 was assessed by a member of the research team. </w:t>
            </w:r>
          </w:p>
          <w:p w14:paraId="0613C014" w14:textId="77777777" w:rsidR="008D56CF" w:rsidRDefault="008D56CF" w:rsidP="00251FDE">
            <w:pPr>
              <w:pStyle w:val="NormalWeb"/>
              <w:rPr>
                <w:rFonts w:asciiTheme="minorHAnsi" w:hAnsiTheme="minorHAnsi" w:cstheme="minorHAnsi"/>
                <w:sz w:val="20"/>
                <w:szCs w:val="20"/>
              </w:rPr>
            </w:pPr>
            <w:r w:rsidRPr="00B15A45">
              <w:rPr>
                <w:rFonts w:asciiTheme="minorHAnsi" w:hAnsiTheme="minorHAnsi" w:cstheme="minorHAnsi"/>
                <w:sz w:val="20"/>
              </w:rPr>
              <w:t xml:space="preserve">Published recommendations were used to construct a CKD FI and CKD FI-LAB. </w:t>
            </w:r>
            <w:r w:rsidRPr="00B15A45">
              <w:rPr>
                <w:rFonts w:asciiTheme="minorHAnsi" w:hAnsiTheme="minorHAnsi" w:cstheme="minorHAnsi"/>
                <w:sz w:val="20"/>
                <w:szCs w:val="20"/>
              </w:rPr>
              <w:t xml:space="preserve"> </w:t>
            </w:r>
          </w:p>
          <w:p w14:paraId="3EBC7A62" w14:textId="77777777" w:rsidR="008D56CF" w:rsidRDefault="008D56CF" w:rsidP="00251FDE">
            <w:pPr>
              <w:pStyle w:val="NormalWeb"/>
              <w:rPr>
                <w:rFonts w:asciiTheme="minorHAnsi" w:hAnsiTheme="minorHAnsi" w:cstheme="minorHAnsi"/>
                <w:sz w:val="20"/>
                <w:szCs w:val="20"/>
              </w:rPr>
            </w:pPr>
            <w:r w:rsidRPr="00B15A45">
              <w:rPr>
                <w:rFonts w:asciiTheme="minorHAnsi" w:hAnsiTheme="minorHAnsi" w:cstheme="minorHAnsi"/>
                <w:sz w:val="20"/>
                <w:szCs w:val="20"/>
              </w:rPr>
              <w:lastRenderedPageBreak/>
              <w:t xml:space="preserve">Hand grip strength was assessed in the seated position with the elbow positioned at 90 degrees, supported by the arm of a chair, and the dynamometer supported by the assessor. Both arms were examined with the highest score from 3 efforts from each side being used for analysis. The body mass index and gender stratified hand grip strength cut-offs proposed by the Fried Frailty Phenotype were used to identify frailty. </w:t>
            </w:r>
          </w:p>
          <w:p w14:paraId="5FAFE781" w14:textId="77777777" w:rsidR="008D56CF" w:rsidRDefault="008D56CF" w:rsidP="00251FDE">
            <w:pPr>
              <w:pStyle w:val="NormalWeb"/>
              <w:rPr>
                <w:rFonts w:asciiTheme="minorHAnsi" w:hAnsiTheme="minorHAnsi" w:cstheme="minorHAnsi"/>
                <w:sz w:val="20"/>
                <w:szCs w:val="20"/>
              </w:rPr>
            </w:pPr>
            <w:r w:rsidRPr="00B15A45">
              <w:rPr>
                <w:rFonts w:asciiTheme="minorHAnsi" w:hAnsiTheme="minorHAnsi" w:cstheme="minorHAnsi"/>
                <w:sz w:val="20"/>
                <w:szCs w:val="20"/>
              </w:rPr>
              <w:t xml:space="preserve">Walking speed was assessed by asking participants to walk 15 feet (4.57 m) at their normal walking pace on 2 occasions. Participants were advised to use their walking aid, if they normally used one. The height and gender stratified walking speed cut-offs suggested by the Fried Frailty Phenotype were used to identify frailty. </w:t>
            </w:r>
          </w:p>
          <w:p w14:paraId="7A511AE6" w14:textId="77777777" w:rsidR="008D56CF" w:rsidRPr="00B15A45" w:rsidRDefault="008D56CF" w:rsidP="00251FDE">
            <w:pPr>
              <w:pStyle w:val="NormalWeb"/>
              <w:rPr>
                <w:rFonts w:asciiTheme="minorHAnsi" w:hAnsiTheme="minorHAnsi" w:cstheme="minorHAnsi"/>
              </w:rPr>
            </w:pPr>
            <w:r w:rsidRPr="00B15A45">
              <w:rPr>
                <w:rFonts w:asciiTheme="minorHAnsi" w:hAnsiTheme="minorHAnsi" w:cstheme="minorHAnsi"/>
                <w:sz w:val="20"/>
                <w:szCs w:val="20"/>
              </w:rPr>
              <w:t xml:space="preserve">For SPPB, in addition to an assessment of walking speed as described above, it includes an assessment of balance and time to complete 5 chair stands.  </w:t>
            </w:r>
          </w:p>
          <w:p w14:paraId="1481DDFF" w14:textId="77777777" w:rsidR="008D56CF" w:rsidRDefault="008D56CF" w:rsidP="00251FDE">
            <w:pPr>
              <w:rPr>
                <w:sz w:val="20"/>
              </w:rPr>
            </w:pPr>
            <w:r>
              <w:rPr>
                <w:sz w:val="20"/>
              </w:rPr>
              <w:t xml:space="preserve">FP was performed at the same study visit as, and immediately following, index test assessments (except in the case of hand grip strength, walking speed and SPPB assessments, which </w:t>
            </w:r>
            <w:r>
              <w:rPr>
                <w:sz w:val="20"/>
              </w:rPr>
              <w:lastRenderedPageBreak/>
              <w:t xml:space="preserve">were performed concurrently to the Frailty Phenotype assessment). </w:t>
            </w:r>
          </w:p>
          <w:p w14:paraId="552E3D9A" w14:textId="77777777" w:rsidR="008D56CF" w:rsidRPr="00846E57" w:rsidRDefault="008D56CF" w:rsidP="00251FDE">
            <w:pPr>
              <w:pStyle w:val="NormalWeb"/>
              <w:rPr>
                <w:rFonts w:asciiTheme="minorHAnsi" w:hAnsiTheme="minorHAnsi" w:cstheme="minorHAnsi"/>
                <w:sz w:val="20"/>
                <w:szCs w:val="20"/>
              </w:rPr>
            </w:pPr>
            <w:r w:rsidRPr="00846E57">
              <w:rPr>
                <w:rFonts w:asciiTheme="minorHAnsi" w:hAnsiTheme="minorHAnsi" w:cstheme="minorHAnsi"/>
                <w:sz w:val="20"/>
                <w:szCs w:val="20"/>
              </w:rPr>
              <w:t xml:space="preserve">Study visits were approximately 90 min in duration. </w:t>
            </w:r>
          </w:p>
        </w:tc>
        <w:tc>
          <w:tcPr>
            <w:tcW w:w="3006" w:type="dxa"/>
          </w:tcPr>
          <w:p w14:paraId="69FE1F19" w14:textId="77777777" w:rsidR="008D56CF" w:rsidRPr="00C262EE" w:rsidRDefault="008D56CF" w:rsidP="00251FDE">
            <w:pPr>
              <w:rPr>
                <w:b/>
                <w:sz w:val="20"/>
              </w:rPr>
            </w:pPr>
            <w:r w:rsidRPr="00B65810">
              <w:rPr>
                <w:b/>
                <w:sz w:val="20"/>
              </w:rPr>
              <w:lastRenderedPageBreak/>
              <w:t>Reference standard Fried Physical Frailty Phenotype:</w:t>
            </w:r>
          </w:p>
          <w:p w14:paraId="54FC0056" w14:textId="77777777" w:rsidR="008D56CF" w:rsidRPr="00C262EE" w:rsidRDefault="008D56CF" w:rsidP="00251FDE">
            <w:pPr>
              <w:rPr>
                <w:sz w:val="20"/>
              </w:rPr>
            </w:pPr>
            <w:r w:rsidRPr="00C262EE">
              <w:rPr>
                <w:sz w:val="20"/>
              </w:rPr>
              <w:t>Correlation coefficient (95% CI) 0.64 (0.50</w:t>
            </w:r>
            <w:r>
              <w:rPr>
                <w:sz w:val="20"/>
              </w:rPr>
              <w:t>-</w:t>
            </w:r>
            <w:r w:rsidRPr="00C262EE">
              <w:rPr>
                <w:sz w:val="20"/>
              </w:rPr>
              <w:t>0.75)</w:t>
            </w:r>
          </w:p>
          <w:p w14:paraId="62A5BF8D" w14:textId="77777777" w:rsidR="008D56CF" w:rsidRPr="00C262EE" w:rsidRDefault="008D56CF" w:rsidP="00251FDE">
            <w:pPr>
              <w:rPr>
                <w:sz w:val="20"/>
              </w:rPr>
            </w:pPr>
            <w:r w:rsidRPr="00B65810">
              <w:rPr>
                <w:i/>
                <w:iCs/>
                <w:sz w:val="20"/>
              </w:rPr>
              <w:t>p</w:t>
            </w:r>
            <w:r w:rsidRPr="00C262EE">
              <w:rPr>
                <w:sz w:val="20"/>
              </w:rPr>
              <w:t xml:space="preserve"> </w:t>
            </w:r>
            <w:proofErr w:type="gramStart"/>
            <w:r w:rsidRPr="00C262EE">
              <w:rPr>
                <w:sz w:val="20"/>
              </w:rPr>
              <w:t>value  &lt;</w:t>
            </w:r>
            <w:proofErr w:type="gramEnd"/>
            <w:r w:rsidRPr="00C262EE">
              <w:rPr>
                <w:sz w:val="20"/>
              </w:rPr>
              <w:t>0.001</w:t>
            </w:r>
          </w:p>
          <w:p w14:paraId="0BB27C09" w14:textId="77777777" w:rsidR="008D56CF" w:rsidRPr="00C262EE" w:rsidRDefault="008D56CF" w:rsidP="00251FDE">
            <w:pPr>
              <w:rPr>
                <w:sz w:val="20"/>
              </w:rPr>
            </w:pPr>
            <w:r w:rsidRPr="00C262EE">
              <w:rPr>
                <w:sz w:val="20"/>
              </w:rPr>
              <w:t>AUC (95% CI</w:t>
            </w:r>
            <w:proofErr w:type="gramStart"/>
            <w:r w:rsidRPr="00C262EE">
              <w:rPr>
                <w:sz w:val="20"/>
              </w:rPr>
              <w:t>)  0.83</w:t>
            </w:r>
            <w:proofErr w:type="gramEnd"/>
            <w:r w:rsidRPr="00C262EE">
              <w:rPr>
                <w:sz w:val="20"/>
              </w:rPr>
              <w:t xml:space="preserve"> (0.73–0.93)</w:t>
            </w:r>
          </w:p>
          <w:p w14:paraId="594D29C1" w14:textId="77777777" w:rsidR="008D56CF" w:rsidRPr="00C262EE" w:rsidRDefault="008D56CF" w:rsidP="00251FDE">
            <w:pPr>
              <w:rPr>
                <w:sz w:val="20"/>
              </w:rPr>
            </w:pPr>
            <w:r w:rsidRPr="00B65810">
              <w:rPr>
                <w:i/>
                <w:iCs/>
                <w:sz w:val="20"/>
              </w:rPr>
              <w:t>p</w:t>
            </w:r>
            <w:r w:rsidRPr="00C262EE">
              <w:rPr>
                <w:sz w:val="20"/>
              </w:rPr>
              <w:t xml:space="preserve"> </w:t>
            </w:r>
            <w:proofErr w:type="gramStart"/>
            <w:r w:rsidRPr="00C262EE">
              <w:rPr>
                <w:sz w:val="20"/>
              </w:rPr>
              <w:t>value  &lt;</w:t>
            </w:r>
            <w:proofErr w:type="gramEnd"/>
            <w:r w:rsidRPr="00C262EE">
              <w:rPr>
                <w:sz w:val="20"/>
              </w:rPr>
              <w:t>0.001</w:t>
            </w:r>
          </w:p>
          <w:p w14:paraId="0047ABB5" w14:textId="77777777" w:rsidR="008D56CF" w:rsidRPr="00C262EE" w:rsidRDefault="008D56CF" w:rsidP="00251FDE">
            <w:pPr>
              <w:rPr>
                <w:sz w:val="20"/>
              </w:rPr>
            </w:pPr>
            <w:r w:rsidRPr="00C262EE">
              <w:rPr>
                <w:sz w:val="20"/>
              </w:rPr>
              <w:t>Cut-</w:t>
            </w:r>
            <w:proofErr w:type="gramStart"/>
            <w:r w:rsidRPr="00C262EE">
              <w:rPr>
                <w:sz w:val="20"/>
              </w:rPr>
              <w:t>off  ≥</w:t>
            </w:r>
            <w:proofErr w:type="gramEnd"/>
            <w:r w:rsidRPr="00C262EE">
              <w:rPr>
                <w:sz w:val="20"/>
              </w:rPr>
              <w:t>3</w:t>
            </w:r>
          </w:p>
          <w:p w14:paraId="5892E305" w14:textId="77777777" w:rsidR="008D56CF" w:rsidRPr="00C262EE" w:rsidRDefault="008D56CF" w:rsidP="00251FDE">
            <w:pPr>
              <w:rPr>
                <w:sz w:val="20"/>
              </w:rPr>
            </w:pPr>
            <w:r w:rsidRPr="00C262EE">
              <w:rPr>
                <w:sz w:val="20"/>
              </w:rPr>
              <w:t>Frailty prevalence</w:t>
            </w:r>
          </w:p>
          <w:p w14:paraId="161C0D5D" w14:textId="77777777" w:rsidR="008D56CF" w:rsidRPr="00C262EE" w:rsidRDefault="008D56CF" w:rsidP="00251FDE">
            <w:pPr>
              <w:rPr>
                <w:sz w:val="20"/>
              </w:rPr>
            </w:pPr>
            <w:r w:rsidRPr="00B65810">
              <w:rPr>
                <w:i/>
                <w:iCs/>
                <w:sz w:val="20"/>
              </w:rPr>
              <w:t>n</w:t>
            </w:r>
            <w:r w:rsidRPr="00C262EE">
              <w:rPr>
                <w:sz w:val="20"/>
              </w:rPr>
              <w:t xml:space="preserve"> (</w:t>
            </w:r>
            <w:proofErr w:type="gramStart"/>
            <w:r w:rsidRPr="00C262EE">
              <w:rPr>
                <w:sz w:val="20"/>
              </w:rPr>
              <w:t>%)  45</w:t>
            </w:r>
            <w:proofErr w:type="gramEnd"/>
            <w:r w:rsidRPr="00C262EE">
              <w:rPr>
                <w:sz w:val="20"/>
              </w:rPr>
              <w:t xml:space="preserve"> (50)</w:t>
            </w:r>
          </w:p>
          <w:p w14:paraId="4D3962C7" w14:textId="77777777" w:rsidR="008D56CF" w:rsidRPr="00C262EE" w:rsidRDefault="008D56CF" w:rsidP="00251FDE">
            <w:pPr>
              <w:rPr>
                <w:sz w:val="20"/>
              </w:rPr>
            </w:pPr>
            <w:r w:rsidRPr="00C262EE">
              <w:rPr>
                <w:sz w:val="20"/>
              </w:rPr>
              <w:t>Sensitivity (95% CI</w:t>
            </w:r>
            <w:proofErr w:type="gramStart"/>
            <w:r w:rsidRPr="00C262EE">
              <w:rPr>
                <w:sz w:val="20"/>
              </w:rPr>
              <w:t>)  0.89</w:t>
            </w:r>
            <w:proofErr w:type="gramEnd"/>
            <w:r w:rsidRPr="00C262EE">
              <w:rPr>
                <w:sz w:val="20"/>
              </w:rPr>
              <w:t xml:space="preserve"> (0.69–0.97)</w:t>
            </w:r>
          </w:p>
          <w:p w14:paraId="2D8F5CC3" w14:textId="77777777" w:rsidR="008D56CF" w:rsidRPr="00C262EE" w:rsidRDefault="008D56CF" w:rsidP="00251FDE">
            <w:pPr>
              <w:rPr>
                <w:sz w:val="20"/>
              </w:rPr>
            </w:pPr>
            <w:r w:rsidRPr="00C262EE">
              <w:rPr>
                <w:sz w:val="20"/>
              </w:rPr>
              <w:t>Specificity (95% CI) 0.61 (0.49–0.71)</w:t>
            </w:r>
          </w:p>
          <w:p w14:paraId="6FE670F7" w14:textId="77777777" w:rsidR="008D56CF" w:rsidRPr="00C262EE" w:rsidRDefault="008D56CF" w:rsidP="00251FDE">
            <w:pPr>
              <w:rPr>
                <w:sz w:val="20"/>
                <w:lang w:val="fr-FR"/>
              </w:rPr>
            </w:pPr>
            <w:r w:rsidRPr="00C262EE">
              <w:rPr>
                <w:sz w:val="20"/>
                <w:lang w:val="fr-FR"/>
              </w:rPr>
              <w:t>PPV (95% CI) 0.38 (0.25–0.52</w:t>
            </w:r>
            <w:r>
              <w:rPr>
                <w:sz w:val="20"/>
                <w:lang w:val="fr-FR"/>
              </w:rPr>
              <w:t>)</w:t>
            </w:r>
          </w:p>
          <w:p w14:paraId="7688A28C" w14:textId="77777777" w:rsidR="008D56CF" w:rsidRPr="00C262EE" w:rsidRDefault="008D56CF" w:rsidP="00251FDE">
            <w:pPr>
              <w:rPr>
                <w:sz w:val="20"/>
                <w:lang w:val="fr-FR"/>
              </w:rPr>
            </w:pPr>
            <w:r w:rsidRPr="00C262EE">
              <w:rPr>
                <w:sz w:val="20"/>
                <w:lang w:val="fr-FR"/>
              </w:rPr>
              <w:lastRenderedPageBreak/>
              <w:t>NPV (95% CI) 0.96 (0.85–0.99)</w:t>
            </w:r>
          </w:p>
          <w:p w14:paraId="72D0C792" w14:textId="77777777" w:rsidR="008D56CF" w:rsidRPr="00C262EE" w:rsidRDefault="008D56CF" w:rsidP="00251FDE">
            <w:pPr>
              <w:rPr>
                <w:sz w:val="20"/>
                <w:lang w:val="fr-FR"/>
              </w:rPr>
            </w:pPr>
            <w:r w:rsidRPr="00C262EE">
              <w:rPr>
                <w:sz w:val="20"/>
                <w:lang w:val="fr-FR"/>
              </w:rPr>
              <w:t>LR+ (95% CI) 2.27 (1.59–3.17)</w:t>
            </w:r>
          </w:p>
          <w:p w14:paraId="4E852FD6" w14:textId="77777777" w:rsidR="008D56CF" w:rsidRPr="00C262EE" w:rsidRDefault="008D56CF" w:rsidP="00251FDE">
            <w:pPr>
              <w:rPr>
                <w:sz w:val="20"/>
              </w:rPr>
            </w:pPr>
            <w:r w:rsidRPr="00C262EE">
              <w:rPr>
                <w:sz w:val="20"/>
              </w:rPr>
              <w:t>LR– (95% CI) 0.17 (0.05–0.53)</w:t>
            </w:r>
          </w:p>
        </w:tc>
      </w:tr>
    </w:tbl>
    <w:p w14:paraId="3BA91845" w14:textId="6C7A7FD5" w:rsidR="00074998" w:rsidRPr="00B15A45" w:rsidRDefault="008D56CF" w:rsidP="00074998">
      <w:pPr>
        <w:rPr>
          <w:sz w:val="20"/>
          <w:szCs w:val="20"/>
        </w:rPr>
      </w:pPr>
      <w:r w:rsidRPr="00B15A45">
        <w:rPr>
          <w:rFonts w:cstheme="minorHAnsi"/>
          <w:sz w:val="20"/>
          <w:szCs w:val="20"/>
        </w:rPr>
        <w:lastRenderedPageBreak/>
        <w:t xml:space="preserve">Notes: CKD = Chronic Kidney Disease, CFS = Clinical Frailty Scale,  PRISMA-7 = </w:t>
      </w:r>
      <w:r w:rsidRPr="00B15A45">
        <w:rPr>
          <w:sz w:val="20"/>
          <w:szCs w:val="20"/>
        </w:rPr>
        <w:t xml:space="preserve"> </w:t>
      </w:r>
      <w:proofErr w:type="spellStart"/>
      <w:r w:rsidRPr="00B15A45">
        <w:rPr>
          <w:rFonts w:cstheme="minorHAnsi"/>
          <w:sz w:val="20"/>
          <w:szCs w:val="20"/>
        </w:rPr>
        <w:t>Programme</w:t>
      </w:r>
      <w:proofErr w:type="spellEnd"/>
      <w:r w:rsidRPr="00B15A45">
        <w:rPr>
          <w:rFonts w:cstheme="minorHAnsi"/>
          <w:sz w:val="20"/>
          <w:szCs w:val="20"/>
        </w:rPr>
        <w:t xml:space="preserve"> on Research for Integrating Services for the Maintenance of Autonomy 7, CKD FI= Chronic Kidney Disease Frailty Index, CKD FI-LAB = Chronic Kidney Disease Frailty Index LAB, SPPB = </w:t>
      </w:r>
      <w:r w:rsidRPr="00B15A45">
        <w:rPr>
          <w:sz w:val="20"/>
          <w:szCs w:val="20"/>
        </w:rPr>
        <w:t xml:space="preserve"> </w:t>
      </w:r>
      <w:r w:rsidRPr="00B15A45">
        <w:rPr>
          <w:rFonts w:cstheme="minorHAnsi"/>
          <w:sz w:val="20"/>
          <w:szCs w:val="20"/>
        </w:rPr>
        <w:t xml:space="preserve">Short Physical Performance Battery, FP = </w:t>
      </w:r>
      <w:r w:rsidRPr="00B15A45">
        <w:rPr>
          <w:sz w:val="20"/>
          <w:szCs w:val="20"/>
        </w:rPr>
        <w:t>Fried Physical Frailty Phenotype,</w:t>
      </w:r>
      <w:r w:rsidR="00074998" w:rsidRPr="00074998">
        <w:rPr>
          <w:rFonts w:cstheme="minorHAnsi"/>
          <w:sz w:val="20"/>
          <w:szCs w:val="20"/>
        </w:rPr>
        <w:t xml:space="preserve"> </w:t>
      </w:r>
      <w:r w:rsidR="00074998">
        <w:rPr>
          <w:rFonts w:cstheme="minorHAnsi"/>
          <w:sz w:val="20"/>
          <w:szCs w:val="20"/>
        </w:rPr>
        <w:t>AUC</w:t>
      </w:r>
      <w:r w:rsidR="00074998" w:rsidRPr="00B15A45">
        <w:rPr>
          <w:rFonts w:cstheme="minorHAnsi"/>
          <w:sz w:val="20"/>
          <w:szCs w:val="20"/>
        </w:rPr>
        <w:t xml:space="preserve"> = area under the receiver operator curve</w:t>
      </w:r>
      <w:r w:rsidR="00074998">
        <w:rPr>
          <w:rFonts w:cstheme="minorHAnsi"/>
          <w:sz w:val="20"/>
          <w:szCs w:val="20"/>
        </w:rPr>
        <w:t xml:space="preserve">, </w:t>
      </w:r>
      <w:r w:rsidR="00074998" w:rsidRPr="00B15A45">
        <w:rPr>
          <w:rFonts w:cstheme="minorHAnsi"/>
          <w:sz w:val="20"/>
          <w:szCs w:val="20"/>
        </w:rPr>
        <w:t>PPV = positive predictive value,</w:t>
      </w:r>
      <w:r w:rsidR="00074998">
        <w:rPr>
          <w:rFonts w:cstheme="minorHAnsi"/>
          <w:sz w:val="20"/>
          <w:szCs w:val="20"/>
        </w:rPr>
        <w:t xml:space="preserve"> </w:t>
      </w:r>
      <w:r w:rsidR="00074998" w:rsidRPr="00B15A45">
        <w:rPr>
          <w:rFonts w:cstheme="minorHAnsi"/>
          <w:sz w:val="20"/>
          <w:szCs w:val="20"/>
        </w:rPr>
        <w:t>NPV = negative predictive value</w:t>
      </w:r>
      <w:r w:rsidR="00074998">
        <w:rPr>
          <w:rFonts w:cstheme="minorHAnsi"/>
          <w:sz w:val="20"/>
          <w:szCs w:val="20"/>
        </w:rPr>
        <w:t xml:space="preserve">, </w:t>
      </w:r>
      <w:r w:rsidR="00074998" w:rsidRPr="00B15A45">
        <w:rPr>
          <w:rFonts w:cstheme="minorHAnsi"/>
          <w:sz w:val="20"/>
          <w:szCs w:val="20"/>
        </w:rPr>
        <w:t>LR+ = positive likelihood ratio</w:t>
      </w:r>
      <w:r w:rsidR="00074998">
        <w:rPr>
          <w:rFonts w:cstheme="minorHAnsi"/>
          <w:sz w:val="20"/>
          <w:szCs w:val="20"/>
        </w:rPr>
        <w:t>,</w:t>
      </w:r>
      <w:r w:rsidR="00074998" w:rsidRPr="00B15A45">
        <w:rPr>
          <w:rFonts w:cstheme="minorHAnsi"/>
          <w:sz w:val="20"/>
          <w:szCs w:val="20"/>
        </w:rPr>
        <w:t xml:space="preserve"> LR− = negative likelihood ratio</w:t>
      </w:r>
    </w:p>
    <w:p w14:paraId="3386CA2D" w14:textId="1826BBD2" w:rsidR="008D56CF" w:rsidRPr="00B15A45" w:rsidRDefault="008D56CF" w:rsidP="008D56CF">
      <w:pPr>
        <w:rPr>
          <w:sz w:val="20"/>
          <w:szCs w:val="20"/>
        </w:rPr>
      </w:pPr>
    </w:p>
    <w:p w14:paraId="5506FC6F" w14:textId="77777777" w:rsidR="008D56CF" w:rsidRPr="002E1822" w:rsidRDefault="008D56CF" w:rsidP="008D56CF">
      <w:pPr>
        <w:rPr>
          <w:rFonts w:cstheme="minorHAnsi"/>
          <w:sz w:val="24"/>
          <w:szCs w:val="24"/>
        </w:rPr>
      </w:pPr>
    </w:p>
    <w:tbl>
      <w:tblPr>
        <w:tblStyle w:val="TableGrid1"/>
        <w:tblpPr w:leftFromText="180" w:rightFromText="180" w:vertAnchor="page" w:horzAnchor="margin" w:tblpXSpec="center" w:tblpY="1880"/>
        <w:tblW w:w="14737" w:type="dxa"/>
        <w:tblLook w:val="04A0" w:firstRow="1" w:lastRow="0" w:firstColumn="1" w:lastColumn="0" w:noHBand="0" w:noVBand="1"/>
      </w:tblPr>
      <w:tblGrid>
        <w:gridCol w:w="1413"/>
        <w:gridCol w:w="1559"/>
        <w:gridCol w:w="1418"/>
        <w:gridCol w:w="1984"/>
        <w:gridCol w:w="2126"/>
        <w:gridCol w:w="3261"/>
        <w:gridCol w:w="2976"/>
      </w:tblGrid>
      <w:tr w:rsidR="00BD698F" w:rsidRPr="002E1822" w14:paraId="5C664B0B" w14:textId="77777777" w:rsidTr="00BD698F">
        <w:trPr>
          <w:trHeight w:val="797"/>
        </w:trPr>
        <w:tc>
          <w:tcPr>
            <w:tcW w:w="1413" w:type="dxa"/>
            <w:tcBorders>
              <w:bottom w:val="single" w:sz="4" w:space="0" w:color="auto"/>
            </w:tcBorders>
            <w:vAlign w:val="center"/>
          </w:tcPr>
          <w:p w14:paraId="080F113C" w14:textId="77777777" w:rsidR="008D56CF" w:rsidRPr="00BC2943" w:rsidRDefault="008D56CF" w:rsidP="00251FDE">
            <w:pPr>
              <w:jc w:val="center"/>
              <w:rPr>
                <w:rFonts w:cstheme="minorHAnsi"/>
                <w:b/>
                <w:sz w:val="24"/>
                <w:szCs w:val="24"/>
              </w:rPr>
            </w:pPr>
            <w:r w:rsidRPr="00070096">
              <w:rPr>
                <w:rFonts w:cstheme="minorHAnsi"/>
                <w:b/>
              </w:rPr>
              <w:lastRenderedPageBreak/>
              <w:t>Reference and country</w:t>
            </w:r>
          </w:p>
        </w:tc>
        <w:tc>
          <w:tcPr>
            <w:tcW w:w="1559" w:type="dxa"/>
            <w:tcBorders>
              <w:bottom w:val="single" w:sz="4" w:space="0" w:color="auto"/>
            </w:tcBorders>
            <w:vAlign w:val="center"/>
          </w:tcPr>
          <w:p w14:paraId="4514D548" w14:textId="77777777" w:rsidR="008D56CF" w:rsidRPr="00BC2943" w:rsidRDefault="008D56CF" w:rsidP="00251FDE">
            <w:pPr>
              <w:jc w:val="center"/>
              <w:rPr>
                <w:rFonts w:cstheme="minorHAnsi"/>
                <w:b/>
                <w:sz w:val="24"/>
                <w:szCs w:val="24"/>
              </w:rPr>
            </w:pPr>
            <w:r w:rsidRPr="00070096">
              <w:rPr>
                <w:rFonts w:cstheme="minorHAnsi"/>
                <w:b/>
              </w:rPr>
              <w:t>Design</w:t>
            </w:r>
          </w:p>
        </w:tc>
        <w:tc>
          <w:tcPr>
            <w:tcW w:w="1418" w:type="dxa"/>
            <w:tcBorders>
              <w:bottom w:val="single" w:sz="4" w:space="0" w:color="auto"/>
            </w:tcBorders>
            <w:vAlign w:val="center"/>
          </w:tcPr>
          <w:p w14:paraId="4B47049F" w14:textId="77777777" w:rsidR="008D56CF" w:rsidRPr="00BC2943" w:rsidRDefault="008D56CF" w:rsidP="00251FDE">
            <w:pPr>
              <w:jc w:val="center"/>
              <w:rPr>
                <w:rFonts w:cstheme="minorHAnsi"/>
                <w:b/>
                <w:sz w:val="24"/>
                <w:szCs w:val="24"/>
              </w:rPr>
            </w:pPr>
            <w:r w:rsidRPr="00070096">
              <w:rPr>
                <w:rFonts w:cstheme="minorHAnsi"/>
                <w:b/>
              </w:rPr>
              <w:t>Setting</w:t>
            </w:r>
          </w:p>
        </w:tc>
        <w:tc>
          <w:tcPr>
            <w:tcW w:w="1984" w:type="dxa"/>
            <w:tcBorders>
              <w:bottom w:val="single" w:sz="4" w:space="0" w:color="auto"/>
            </w:tcBorders>
            <w:vAlign w:val="center"/>
          </w:tcPr>
          <w:p w14:paraId="7E891CF4" w14:textId="77777777" w:rsidR="008D56CF" w:rsidRPr="00BC2943" w:rsidRDefault="008D56CF" w:rsidP="00251FDE">
            <w:pPr>
              <w:jc w:val="center"/>
              <w:rPr>
                <w:rFonts w:cstheme="minorHAnsi"/>
                <w:b/>
                <w:sz w:val="24"/>
                <w:szCs w:val="24"/>
              </w:rPr>
            </w:pPr>
            <w:r w:rsidRPr="00070096">
              <w:rPr>
                <w:rFonts w:cstheme="minorHAnsi"/>
                <w:b/>
              </w:rPr>
              <w:t>Population (Inclusion and Exclusion criteria)</w:t>
            </w:r>
          </w:p>
        </w:tc>
        <w:tc>
          <w:tcPr>
            <w:tcW w:w="2126" w:type="dxa"/>
            <w:tcBorders>
              <w:bottom w:val="single" w:sz="4" w:space="0" w:color="auto"/>
            </w:tcBorders>
            <w:vAlign w:val="center"/>
          </w:tcPr>
          <w:p w14:paraId="6D28AAA2" w14:textId="77777777" w:rsidR="008D56CF" w:rsidRPr="00070096" w:rsidRDefault="008D56CF" w:rsidP="00251FDE">
            <w:pPr>
              <w:jc w:val="center"/>
              <w:rPr>
                <w:rFonts w:eastAsia="Times New Roman"/>
                <w:b/>
              </w:rPr>
            </w:pPr>
            <w:r w:rsidRPr="00070096">
              <w:rPr>
                <w:rFonts w:eastAsia="Times New Roman"/>
                <w:b/>
              </w:rPr>
              <w:t>Participants</w:t>
            </w:r>
          </w:p>
          <w:p w14:paraId="4C26FB91" w14:textId="77777777" w:rsidR="008D56CF" w:rsidRPr="00070096" w:rsidRDefault="008D56CF" w:rsidP="00251FDE">
            <w:pPr>
              <w:jc w:val="center"/>
              <w:rPr>
                <w:rFonts w:eastAsia="Times New Roman"/>
                <w:b/>
              </w:rPr>
            </w:pPr>
            <w:r w:rsidRPr="00074998">
              <w:rPr>
                <w:rFonts w:eastAsia="Times New Roman"/>
                <w:b/>
                <w:i/>
                <w:iCs/>
              </w:rPr>
              <w:t>n</w:t>
            </w:r>
            <w:r w:rsidRPr="00070096">
              <w:rPr>
                <w:rFonts w:eastAsia="Times New Roman"/>
                <w:b/>
              </w:rPr>
              <w:t xml:space="preserve"> (sample size)</w:t>
            </w:r>
          </w:p>
          <w:p w14:paraId="0E8DC71D" w14:textId="77777777" w:rsidR="008D56CF" w:rsidRPr="00070096" w:rsidRDefault="008D56CF" w:rsidP="00251FDE">
            <w:pPr>
              <w:jc w:val="center"/>
              <w:rPr>
                <w:rFonts w:eastAsia="Times New Roman"/>
                <w:b/>
              </w:rPr>
            </w:pPr>
            <w:r w:rsidRPr="00070096">
              <w:rPr>
                <w:rFonts w:eastAsia="Times New Roman"/>
                <w:b/>
              </w:rPr>
              <w:t>% female</w:t>
            </w:r>
          </w:p>
          <w:p w14:paraId="701C6A6A" w14:textId="77777777" w:rsidR="008D56CF" w:rsidRPr="00BC2943" w:rsidRDefault="008D56CF" w:rsidP="00251FDE">
            <w:pPr>
              <w:jc w:val="center"/>
              <w:rPr>
                <w:rFonts w:cstheme="minorHAnsi"/>
                <w:b/>
                <w:sz w:val="24"/>
                <w:szCs w:val="24"/>
              </w:rPr>
            </w:pPr>
            <w:r w:rsidRPr="00070096">
              <w:rPr>
                <w:rFonts w:eastAsia="Times New Roman"/>
                <w:b/>
              </w:rPr>
              <w:t>Age (years) ± SD/IQR</w:t>
            </w:r>
          </w:p>
        </w:tc>
        <w:tc>
          <w:tcPr>
            <w:tcW w:w="3261" w:type="dxa"/>
            <w:tcBorders>
              <w:bottom w:val="single" w:sz="4" w:space="0" w:color="auto"/>
            </w:tcBorders>
            <w:vAlign w:val="center"/>
          </w:tcPr>
          <w:p w14:paraId="0D2B5E45" w14:textId="77777777" w:rsidR="008D56CF" w:rsidRPr="00BC2943" w:rsidRDefault="008D56CF" w:rsidP="00251FDE">
            <w:pPr>
              <w:jc w:val="center"/>
              <w:rPr>
                <w:rFonts w:cstheme="minorHAnsi"/>
                <w:b/>
                <w:sz w:val="24"/>
                <w:szCs w:val="24"/>
              </w:rPr>
            </w:pPr>
            <w:r w:rsidRPr="00070096">
              <w:rPr>
                <w:rFonts w:cstheme="minorHAnsi"/>
                <w:b/>
              </w:rPr>
              <w:t>Tools and details of administration</w:t>
            </w:r>
          </w:p>
        </w:tc>
        <w:tc>
          <w:tcPr>
            <w:tcW w:w="2976" w:type="dxa"/>
            <w:tcBorders>
              <w:bottom w:val="single" w:sz="4" w:space="0" w:color="auto"/>
            </w:tcBorders>
            <w:vAlign w:val="center"/>
          </w:tcPr>
          <w:p w14:paraId="53CC36FC" w14:textId="77777777" w:rsidR="008D56CF" w:rsidRPr="00BC2943" w:rsidRDefault="008D56CF" w:rsidP="00251FDE">
            <w:pPr>
              <w:jc w:val="center"/>
              <w:rPr>
                <w:rFonts w:cstheme="minorHAnsi"/>
                <w:b/>
                <w:sz w:val="24"/>
                <w:szCs w:val="24"/>
              </w:rPr>
            </w:pPr>
            <w:r>
              <w:rPr>
                <w:rFonts w:cstheme="minorHAnsi"/>
                <w:b/>
              </w:rPr>
              <w:t xml:space="preserve">PRISMA -7 </w:t>
            </w:r>
            <w:r w:rsidRPr="00070096">
              <w:rPr>
                <w:rFonts w:cstheme="minorHAnsi"/>
                <w:b/>
              </w:rPr>
              <w:t>Outcomes</w:t>
            </w:r>
          </w:p>
        </w:tc>
      </w:tr>
      <w:tr w:rsidR="00BD698F" w:rsidRPr="002E1822" w14:paraId="18E49E15" w14:textId="77777777" w:rsidTr="00BD698F">
        <w:trPr>
          <w:trHeight w:val="797"/>
        </w:trPr>
        <w:tc>
          <w:tcPr>
            <w:tcW w:w="1413" w:type="dxa"/>
            <w:tcBorders>
              <w:bottom w:val="single" w:sz="4" w:space="0" w:color="auto"/>
            </w:tcBorders>
          </w:tcPr>
          <w:p w14:paraId="214AB7C1" w14:textId="3031B020" w:rsidR="008D56CF" w:rsidRPr="00C262EE" w:rsidRDefault="008D56CF" w:rsidP="00251FDE">
            <w:pPr>
              <w:rPr>
                <w:rFonts w:cstheme="minorHAnsi"/>
                <w:sz w:val="20"/>
              </w:rPr>
            </w:pPr>
            <w:r w:rsidRPr="00C262EE">
              <w:rPr>
                <w:rFonts w:cstheme="minorHAnsi"/>
                <w:sz w:val="20"/>
              </w:rPr>
              <w:t>O’Caoimh et al. (20</w:t>
            </w:r>
            <w:r w:rsidR="008E24BB">
              <w:rPr>
                <w:rFonts w:cstheme="minorHAnsi"/>
                <w:sz w:val="20"/>
              </w:rPr>
              <w:t>23</w:t>
            </w:r>
            <w:r w:rsidRPr="00C262EE">
              <w:rPr>
                <w:rFonts w:cstheme="minorHAnsi"/>
                <w:sz w:val="20"/>
              </w:rPr>
              <w:t>)</w:t>
            </w:r>
          </w:p>
          <w:p w14:paraId="4A7836E9" w14:textId="6365A230" w:rsidR="008D56CF" w:rsidRPr="00C262EE" w:rsidRDefault="008D56CF" w:rsidP="00251FDE">
            <w:pPr>
              <w:rPr>
                <w:rFonts w:cstheme="minorHAnsi"/>
                <w:sz w:val="20"/>
              </w:rPr>
            </w:pPr>
            <w:r w:rsidRPr="00C262EE">
              <w:rPr>
                <w:rFonts w:cstheme="minorHAnsi"/>
                <w:sz w:val="20"/>
              </w:rPr>
              <w:t>Ireland</w:t>
            </w:r>
          </w:p>
        </w:tc>
        <w:tc>
          <w:tcPr>
            <w:tcW w:w="1559" w:type="dxa"/>
            <w:tcBorders>
              <w:bottom w:val="single" w:sz="4" w:space="0" w:color="auto"/>
            </w:tcBorders>
          </w:tcPr>
          <w:p w14:paraId="00DF73A5" w14:textId="77777777" w:rsidR="008D56CF" w:rsidRPr="00C262EE" w:rsidRDefault="008D56CF" w:rsidP="00251FDE">
            <w:pPr>
              <w:rPr>
                <w:rFonts w:cstheme="minorHAnsi"/>
                <w:sz w:val="20"/>
              </w:rPr>
            </w:pPr>
            <w:r w:rsidRPr="00074998">
              <w:rPr>
                <w:rFonts w:cstheme="minorHAnsi"/>
                <w:sz w:val="20"/>
              </w:rPr>
              <w:t>Cross-sectional study</w:t>
            </w:r>
            <w:r>
              <w:rPr>
                <w:rFonts w:cstheme="minorHAnsi"/>
                <w:sz w:val="20"/>
              </w:rPr>
              <w:t xml:space="preserve"> </w:t>
            </w:r>
          </w:p>
        </w:tc>
        <w:tc>
          <w:tcPr>
            <w:tcW w:w="1418" w:type="dxa"/>
            <w:tcBorders>
              <w:bottom w:val="single" w:sz="4" w:space="0" w:color="auto"/>
            </w:tcBorders>
          </w:tcPr>
          <w:p w14:paraId="1764431B" w14:textId="77777777" w:rsidR="008D56CF" w:rsidRPr="00C262EE" w:rsidRDefault="008D56CF" w:rsidP="00251FDE">
            <w:pPr>
              <w:rPr>
                <w:rFonts w:cstheme="minorHAnsi"/>
                <w:sz w:val="20"/>
              </w:rPr>
            </w:pPr>
            <w:r w:rsidRPr="00C262EE">
              <w:rPr>
                <w:rFonts w:cstheme="minorHAnsi"/>
                <w:sz w:val="20"/>
              </w:rPr>
              <w:t>Emergency Department</w:t>
            </w:r>
            <w:r>
              <w:rPr>
                <w:rFonts w:cstheme="minorHAnsi"/>
                <w:sz w:val="20"/>
              </w:rPr>
              <w:t xml:space="preserve"> in a large University Hospital in the West of Ireland. </w:t>
            </w:r>
          </w:p>
        </w:tc>
        <w:tc>
          <w:tcPr>
            <w:tcW w:w="1984" w:type="dxa"/>
            <w:tcBorders>
              <w:bottom w:val="single" w:sz="4" w:space="0" w:color="auto"/>
            </w:tcBorders>
          </w:tcPr>
          <w:p w14:paraId="7C6F2531" w14:textId="77777777" w:rsidR="008D56CF" w:rsidRPr="00C262EE" w:rsidRDefault="008D56CF" w:rsidP="00251FDE">
            <w:pPr>
              <w:rPr>
                <w:rFonts w:cstheme="minorHAnsi"/>
                <w:b/>
                <w:sz w:val="20"/>
              </w:rPr>
            </w:pPr>
            <w:r w:rsidRPr="00C262EE">
              <w:rPr>
                <w:rFonts w:cstheme="minorHAnsi"/>
                <w:b/>
                <w:sz w:val="20"/>
              </w:rPr>
              <w:t xml:space="preserve">Inclusion: </w:t>
            </w:r>
          </w:p>
          <w:p w14:paraId="546D7DB1" w14:textId="6DDE973E" w:rsidR="008D56CF" w:rsidRPr="00C262EE" w:rsidRDefault="008D56CF" w:rsidP="00251FDE">
            <w:pPr>
              <w:rPr>
                <w:rFonts w:cstheme="minorHAnsi"/>
                <w:sz w:val="20"/>
              </w:rPr>
            </w:pPr>
            <w:r>
              <w:rPr>
                <w:rFonts w:cstheme="minorHAnsi"/>
                <w:sz w:val="20"/>
              </w:rPr>
              <w:t xml:space="preserve">Older </w:t>
            </w:r>
            <w:r w:rsidRPr="00C262EE">
              <w:rPr>
                <w:rFonts w:cstheme="minorHAnsi"/>
                <w:sz w:val="20"/>
              </w:rPr>
              <w:t xml:space="preserve">adults aged ≥70 years </w:t>
            </w:r>
          </w:p>
          <w:p w14:paraId="077BD967" w14:textId="77777777" w:rsidR="008D56CF" w:rsidRPr="00C262EE" w:rsidRDefault="008D56CF" w:rsidP="00251FDE">
            <w:pPr>
              <w:rPr>
                <w:rFonts w:cstheme="minorHAnsi"/>
                <w:b/>
                <w:sz w:val="20"/>
              </w:rPr>
            </w:pPr>
            <w:r w:rsidRPr="00C262EE">
              <w:rPr>
                <w:rFonts w:cstheme="minorHAnsi"/>
                <w:b/>
                <w:sz w:val="20"/>
              </w:rPr>
              <w:t>Exclusion:</w:t>
            </w:r>
          </w:p>
          <w:p w14:paraId="354FFFB0" w14:textId="3A2197BA" w:rsidR="008D56CF" w:rsidRPr="00C262EE" w:rsidRDefault="008D56CF" w:rsidP="00251FDE">
            <w:pPr>
              <w:rPr>
                <w:rFonts w:cstheme="minorHAnsi"/>
                <w:sz w:val="20"/>
              </w:rPr>
            </w:pPr>
            <w:r w:rsidRPr="00C262EE">
              <w:rPr>
                <w:rFonts w:cstheme="minorHAnsi"/>
                <w:sz w:val="20"/>
              </w:rPr>
              <w:t xml:space="preserve">Patients deemed medically unstable based on </w:t>
            </w:r>
            <w:proofErr w:type="gramStart"/>
            <w:r w:rsidRPr="00C262EE">
              <w:rPr>
                <w:rFonts w:cstheme="minorHAnsi"/>
                <w:sz w:val="20"/>
              </w:rPr>
              <w:t>a</w:t>
            </w:r>
            <w:proofErr w:type="gramEnd"/>
            <w:r w:rsidRPr="00C262EE">
              <w:rPr>
                <w:rFonts w:cstheme="minorHAnsi"/>
                <w:sz w:val="20"/>
              </w:rPr>
              <w:t xml:space="preserve"> MTS score of 1</w:t>
            </w:r>
          </w:p>
          <w:p w14:paraId="5910D06A" w14:textId="77777777" w:rsidR="008D56CF" w:rsidRPr="00C262EE" w:rsidRDefault="008D56CF" w:rsidP="00251FDE">
            <w:pPr>
              <w:rPr>
                <w:rFonts w:cstheme="minorHAnsi"/>
                <w:sz w:val="20"/>
              </w:rPr>
            </w:pPr>
            <w:r w:rsidRPr="00C262EE">
              <w:rPr>
                <w:rFonts w:cstheme="minorHAnsi"/>
                <w:sz w:val="20"/>
              </w:rPr>
              <w:t>Patients brought directly to the ED resuscitation room, cardiac care, or intensive care units, irrespective of MTS score, were excluded unless this was for logistical reasons. Nursing home residents</w:t>
            </w:r>
            <w:r>
              <w:rPr>
                <w:rFonts w:cstheme="minorHAnsi"/>
                <w:sz w:val="20"/>
              </w:rPr>
              <w:t xml:space="preserve"> where the prevalence of frailty </w:t>
            </w:r>
            <w:r>
              <w:rPr>
                <w:rFonts w:cstheme="minorHAnsi"/>
                <w:sz w:val="20"/>
              </w:rPr>
              <w:lastRenderedPageBreak/>
              <w:t xml:space="preserve">or pre-frailty is over 90%. </w:t>
            </w:r>
          </w:p>
          <w:p w14:paraId="7518454D" w14:textId="77777777" w:rsidR="008D56CF" w:rsidRPr="00C262EE" w:rsidRDefault="008D56CF" w:rsidP="00251FDE">
            <w:pPr>
              <w:rPr>
                <w:rFonts w:cstheme="minorHAnsi"/>
                <w:sz w:val="20"/>
              </w:rPr>
            </w:pPr>
          </w:p>
        </w:tc>
        <w:tc>
          <w:tcPr>
            <w:tcW w:w="2126" w:type="dxa"/>
            <w:tcBorders>
              <w:bottom w:val="single" w:sz="4" w:space="0" w:color="auto"/>
            </w:tcBorders>
          </w:tcPr>
          <w:p w14:paraId="3831A165" w14:textId="77777777" w:rsidR="00074998" w:rsidRDefault="008D56CF" w:rsidP="00251FDE">
            <w:pPr>
              <w:rPr>
                <w:rFonts w:cstheme="minorHAnsi"/>
                <w:sz w:val="20"/>
              </w:rPr>
            </w:pPr>
            <w:r w:rsidRPr="002926E5">
              <w:rPr>
                <w:rFonts w:cstheme="minorHAnsi"/>
                <w:i/>
                <w:iCs/>
                <w:sz w:val="20"/>
              </w:rPr>
              <w:lastRenderedPageBreak/>
              <w:t>n</w:t>
            </w:r>
            <w:r w:rsidRPr="00C262EE">
              <w:rPr>
                <w:rFonts w:cstheme="minorHAnsi"/>
                <w:sz w:val="20"/>
              </w:rPr>
              <w:t xml:space="preserve"> = 265</w:t>
            </w:r>
          </w:p>
          <w:p w14:paraId="7EA1CE46" w14:textId="630968E5" w:rsidR="008D56CF" w:rsidRDefault="008D56CF" w:rsidP="00251FDE">
            <w:pPr>
              <w:rPr>
                <w:rFonts w:cstheme="minorHAnsi"/>
                <w:sz w:val="20"/>
              </w:rPr>
            </w:pPr>
            <w:r w:rsidRPr="00C262EE">
              <w:rPr>
                <w:rFonts w:cstheme="minorHAnsi"/>
                <w:sz w:val="20"/>
              </w:rPr>
              <w:br/>
            </w:r>
            <w:r>
              <w:rPr>
                <w:rFonts w:cstheme="minorHAnsi"/>
                <w:sz w:val="20"/>
              </w:rPr>
              <w:t>54</w:t>
            </w:r>
            <w:r w:rsidRPr="00C262EE">
              <w:rPr>
                <w:rFonts w:cstheme="minorHAnsi"/>
                <w:sz w:val="20"/>
              </w:rPr>
              <w:t xml:space="preserve">% female </w:t>
            </w:r>
          </w:p>
          <w:p w14:paraId="7B0A04C9" w14:textId="77777777" w:rsidR="00074998" w:rsidRPr="00C262EE" w:rsidRDefault="00074998" w:rsidP="00251FDE">
            <w:pPr>
              <w:rPr>
                <w:rFonts w:cstheme="minorHAnsi"/>
                <w:sz w:val="20"/>
              </w:rPr>
            </w:pPr>
          </w:p>
          <w:p w14:paraId="20735DD3" w14:textId="77777777" w:rsidR="008D56CF" w:rsidRPr="00C262EE" w:rsidRDefault="008D56CF" w:rsidP="00251FDE">
            <w:pPr>
              <w:rPr>
                <w:rFonts w:cstheme="minorHAnsi"/>
                <w:sz w:val="20"/>
              </w:rPr>
            </w:pPr>
            <w:r w:rsidRPr="00C262EE">
              <w:rPr>
                <w:rFonts w:cstheme="minorHAnsi"/>
                <w:sz w:val="20"/>
              </w:rPr>
              <w:t xml:space="preserve">Median Age </w:t>
            </w:r>
            <w:r>
              <w:rPr>
                <w:rFonts w:cstheme="minorHAnsi"/>
                <w:sz w:val="20"/>
              </w:rPr>
              <w:t>=</w:t>
            </w:r>
          </w:p>
          <w:p w14:paraId="04E32E04" w14:textId="77777777" w:rsidR="008D56CF" w:rsidRPr="00C262EE" w:rsidRDefault="008D56CF" w:rsidP="00251FDE">
            <w:pPr>
              <w:rPr>
                <w:rFonts w:cstheme="minorHAnsi"/>
                <w:sz w:val="20"/>
              </w:rPr>
            </w:pPr>
            <w:r w:rsidRPr="00776BE3">
              <w:rPr>
                <w:rFonts w:cstheme="minorHAnsi"/>
                <w:sz w:val="20"/>
              </w:rPr>
              <w:t xml:space="preserve">78 (IQR = </w:t>
            </w:r>
            <w:r w:rsidRPr="00776BE3">
              <w:rPr>
                <w:rFonts w:cstheme="minorHAnsi"/>
                <w:sz w:val="20"/>
                <w:szCs w:val="20"/>
              </w:rPr>
              <w:t xml:space="preserve">± 9) </w:t>
            </w:r>
            <w:r w:rsidRPr="00776BE3">
              <w:rPr>
                <w:rFonts w:cstheme="minorHAnsi"/>
                <w:sz w:val="20"/>
              </w:rPr>
              <w:t>(Range = 83-74)</w:t>
            </w:r>
          </w:p>
          <w:p w14:paraId="1A68F213" w14:textId="77777777" w:rsidR="008D56CF" w:rsidRPr="00C262EE" w:rsidRDefault="008D56CF" w:rsidP="00251FDE">
            <w:pPr>
              <w:rPr>
                <w:rFonts w:cstheme="minorHAnsi"/>
                <w:sz w:val="20"/>
              </w:rPr>
            </w:pPr>
          </w:p>
        </w:tc>
        <w:tc>
          <w:tcPr>
            <w:tcW w:w="3261" w:type="dxa"/>
            <w:tcBorders>
              <w:bottom w:val="single" w:sz="4" w:space="0" w:color="auto"/>
            </w:tcBorders>
          </w:tcPr>
          <w:p w14:paraId="471B733B" w14:textId="77777777" w:rsidR="008D56CF" w:rsidRPr="00C262EE" w:rsidRDefault="008D56CF" w:rsidP="00251FDE">
            <w:pPr>
              <w:rPr>
                <w:rFonts w:cstheme="minorHAnsi"/>
                <w:b/>
                <w:sz w:val="20"/>
              </w:rPr>
            </w:pPr>
            <w:r w:rsidRPr="00C262EE">
              <w:rPr>
                <w:rFonts w:cstheme="minorHAnsi"/>
                <w:b/>
                <w:sz w:val="20"/>
              </w:rPr>
              <w:t>Index T</w:t>
            </w:r>
            <w:r>
              <w:rPr>
                <w:rFonts w:cstheme="minorHAnsi"/>
                <w:b/>
                <w:sz w:val="20"/>
              </w:rPr>
              <w:t>ools</w:t>
            </w:r>
            <w:r w:rsidRPr="00C262EE">
              <w:rPr>
                <w:rFonts w:cstheme="minorHAnsi"/>
                <w:b/>
                <w:sz w:val="20"/>
              </w:rPr>
              <w:t xml:space="preserve">: </w:t>
            </w:r>
          </w:p>
          <w:p w14:paraId="407E5AAF" w14:textId="61410000" w:rsidR="00074998" w:rsidRPr="00C262EE" w:rsidRDefault="008D56CF" w:rsidP="00251FDE">
            <w:pPr>
              <w:rPr>
                <w:rFonts w:cstheme="minorHAnsi"/>
                <w:sz w:val="20"/>
              </w:rPr>
            </w:pPr>
            <w:r w:rsidRPr="00C262EE">
              <w:rPr>
                <w:rFonts w:cstheme="minorHAnsi"/>
                <w:sz w:val="20"/>
              </w:rPr>
              <w:t>CFS, ISAR</w:t>
            </w:r>
            <w:r>
              <w:rPr>
                <w:rFonts w:cstheme="minorHAnsi"/>
                <w:sz w:val="20"/>
              </w:rPr>
              <w:t xml:space="preserve"> tool</w:t>
            </w:r>
            <w:r w:rsidRPr="00C262EE">
              <w:rPr>
                <w:rFonts w:cstheme="minorHAnsi"/>
                <w:sz w:val="20"/>
              </w:rPr>
              <w:t>, PRISMA-7</w:t>
            </w:r>
          </w:p>
          <w:p w14:paraId="41A02AFB" w14:textId="77777777" w:rsidR="008D56CF" w:rsidRPr="00C262EE" w:rsidRDefault="008D56CF" w:rsidP="00251FDE">
            <w:pPr>
              <w:rPr>
                <w:rFonts w:cstheme="minorHAnsi"/>
                <w:b/>
                <w:sz w:val="20"/>
              </w:rPr>
            </w:pPr>
            <w:r w:rsidRPr="00C262EE">
              <w:rPr>
                <w:rFonts w:cstheme="minorHAnsi"/>
                <w:b/>
                <w:sz w:val="20"/>
              </w:rPr>
              <w:t>Reference standard:</w:t>
            </w:r>
          </w:p>
          <w:p w14:paraId="16514709" w14:textId="1B7BE438" w:rsidR="008D56CF" w:rsidRPr="00C262EE" w:rsidRDefault="008D56CF" w:rsidP="00251FDE">
            <w:pPr>
              <w:rPr>
                <w:rFonts w:cstheme="minorHAnsi"/>
                <w:sz w:val="20"/>
              </w:rPr>
            </w:pPr>
            <w:r>
              <w:rPr>
                <w:rFonts w:cstheme="minorHAnsi"/>
                <w:sz w:val="20"/>
              </w:rPr>
              <w:t xml:space="preserve">CGA </w:t>
            </w:r>
            <w:r w:rsidRPr="00C262EE">
              <w:rPr>
                <w:rFonts w:cstheme="minorHAnsi"/>
                <w:sz w:val="20"/>
              </w:rPr>
              <w:t>using a battery of assessments determine</w:t>
            </w:r>
            <w:r w:rsidRPr="002A0E09">
              <w:rPr>
                <w:rFonts w:cstheme="minorHAnsi"/>
                <w:sz w:val="20"/>
              </w:rPr>
              <w:t xml:space="preserve">d each patient’s frailty status </w:t>
            </w:r>
            <w:proofErr w:type="gramStart"/>
            <w:r w:rsidRPr="002A0E09">
              <w:rPr>
                <w:rFonts w:cstheme="minorHAnsi"/>
                <w:sz w:val="20"/>
              </w:rPr>
              <w:t>including:</w:t>
            </w:r>
            <w:proofErr w:type="gramEnd"/>
            <w:r w:rsidRPr="002A0E09">
              <w:rPr>
                <w:rFonts w:cstheme="minorHAnsi"/>
                <w:sz w:val="20"/>
              </w:rPr>
              <w:t xml:space="preserve"> BMI measurement, MNA-SF, AD8, AMTS, </w:t>
            </w:r>
            <w:proofErr w:type="spellStart"/>
            <w:r w:rsidRPr="002A0E09">
              <w:rPr>
                <w:rFonts w:cstheme="minorHAnsi"/>
                <w:sz w:val="20"/>
              </w:rPr>
              <w:t>Euroqol</w:t>
            </w:r>
            <w:proofErr w:type="spellEnd"/>
            <w:r w:rsidRPr="002A0E09">
              <w:rPr>
                <w:rFonts w:cstheme="minorHAnsi"/>
                <w:sz w:val="20"/>
              </w:rPr>
              <w:t xml:space="preserve"> EQ-5D including its visual analogue scale, SF-36 for self-rated health and CBS.</w:t>
            </w:r>
            <w:r>
              <w:rPr>
                <w:rFonts w:cstheme="minorHAnsi"/>
                <w:sz w:val="20"/>
              </w:rPr>
              <w:t xml:space="preserve"> Frailty status was based on the clinical judgement of a consultant geriatrician following a CGA supported by two validated frailty measures: FRAIL scale and GFI. </w:t>
            </w:r>
          </w:p>
          <w:p w14:paraId="471EDDAA" w14:textId="77777777" w:rsidR="008D56CF" w:rsidRPr="00C262EE" w:rsidRDefault="008D56CF" w:rsidP="00251FDE">
            <w:pPr>
              <w:rPr>
                <w:rFonts w:cstheme="minorHAnsi"/>
                <w:b/>
                <w:sz w:val="20"/>
              </w:rPr>
            </w:pPr>
            <w:r w:rsidRPr="00C262EE">
              <w:rPr>
                <w:rFonts w:cstheme="minorHAnsi"/>
                <w:b/>
                <w:sz w:val="20"/>
              </w:rPr>
              <w:t>Administration Methods:</w:t>
            </w:r>
          </w:p>
          <w:p w14:paraId="2C8FA234" w14:textId="4A69BC92" w:rsidR="008D56CF" w:rsidRDefault="008D56CF" w:rsidP="00251FDE">
            <w:pPr>
              <w:rPr>
                <w:rFonts w:cstheme="minorHAnsi"/>
                <w:sz w:val="20"/>
              </w:rPr>
            </w:pPr>
            <w:r w:rsidRPr="00C262EE">
              <w:rPr>
                <w:rFonts w:cstheme="minorHAnsi"/>
                <w:sz w:val="20"/>
              </w:rPr>
              <w:t xml:space="preserve">ED triage nurses received </w:t>
            </w:r>
            <w:proofErr w:type="spellStart"/>
            <w:r w:rsidRPr="00C262EE">
              <w:rPr>
                <w:rFonts w:cstheme="minorHAnsi"/>
                <w:sz w:val="20"/>
              </w:rPr>
              <w:t>standardised</w:t>
            </w:r>
            <w:proofErr w:type="spellEnd"/>
            <w:r w:rsidRPr="00C262EE">
              <w:rPr>
                <w:rFonts w:cstheme="minorHAnsi"/>
                <w:sz w:val="20"/>
              </w:rPr>
              <w:t xml:space="preserve"> information on frailty and were trained to score the three screening instruments.</w:t>
            </w:r>
            <w:r>
              <w:rPr>
                <w:rFonts w:cstheme="minorHAnsi"/>
                <w:sz w:val="20"/>
              </w:rPr>
              <w:t xml:space="preserve"> Inter-rater </w:t>
            </w:r>
            <w:r>
              <w:rPr>
                <w:rFonts w:cstheme="minorHAnsi"/>
                <w:sz w:val="20"/>
              </w:rPr>
              <w:lastRenderedPageBreak/>
              <w:t>reliability was completed for a small sample of patients (</w:t>
            </w:r>
            <w:r w:rsidRPr="00074998">
              <w:rPr>
                <w:rFonts w:cstheme="minorHAnsi"/>
                <w:i/>
                <w:iCs/>
                <w:sz w:val="20"/>
              </w:rPr>
              <w:t>n</w:t>
            </w:r>
            <w:r>
              <w:rPr>
                <w:rFonts w:cstheme="minorHAnsi"/>
                <w:sz w:val="20"/>
              </w:rPr>
              <w:t>=20).</w:t>
            </w:r>
          </w:p>
          <w:p w14:paraId="6452C0C8" w14:textId="55741470" w:rsidR="008D56CF" w:rsidRDefault="008D56CF" w:rsidP="00251FDE">
            <w:pPr>
              <w:rPr>
                <w:rFonts w:cstheme="minorHAnsi"/>
                <w:sz w:val="20"/>
              </w:rPr>
            </w:pPr>
            <w:r>
              <w:rPr>
                <w:rFonts w:cstheme="minorHAnsi"/>
                <w:sz w:val="20"/>
              </w:rPr>
              <w:t xml:space="preserve">The triage nurse on duty scored patients with the CFS. Patients were then asked to complete two self-reported instruments: ISAR and PRISMA-7. Tests of all three instruments were concealed. </w:t>
            </w:r>
          </w:p>
          <w:p w14:paraId="55BA9A70" w14:textId="77777777" w:rsidR="008D56CF" w:rsidRPr="00C262EE" w:rsidRDefault="008D56CF" w:rsidP="00251FDE">
            <w:pPr>
              <w:rPr>
                <w:rFonts w:cstheme="minorHAnsi"/>
                <w:sz w:val="20"/>
              </w:rPr>
            </w:pPr>
            <w:r>
              <w:rPr>
                <w:rFonts w:cstheme="minorHAnsi"/>
                <w:sz w:val="20"/>
              </w:rPr>
              <w:t xml:space="preserve">A dedicated multi-disciplinary frailty team including a consultant completed a CGA on all those screened, blind to the screening test score. </w:t>
            </w:r>
          </w:p>
        </w:tc>
        <w:tc>
          <w:tcPr>
            <w:tcW w:w="2976" w:type="dxa"/>
            <w:tcBorders>
              <w:bottom w:val="single" w:sz="4" w:space="0" w:color="auto"/>
            </w:tcBorders>
          </w:tcPr>
          <w:p w14:paraId="54622E00" w14:textId="28F923A0" w:rsidR="008D56CF" w:rsidRPr="00074998" w:rsidRDefault="008D56CF" w:rsidP="00251FDE">
            <w:pPr>
              <w:rPr>
                <w:rFonts w:cstheme="minorHAnsi"/>
                <w:b/>
                <w:sz w:val="20"/>
              </w:rPr>
            </w:pPr>
            <w:r w:rsidRPr="00C262EE">
              <w:rPr>
                <w:rFonts w:cstheme="minorHAnsi"/>
                <w:b/>
                <w:sz w:val="20"/>
              </w:rPr>
              <w:lastRenderedPageBreak/>
              <w:t>Reference standard CGA</w:t>
            </w:r>
            <w:r>
              <w:rPr>
                <w:rFonts w:cstheme="minorHAnsi"/>
                <w:b/>
                <w:sz w:val="20"/>
              </w:rPr>
              <w:t xml:space="preserve"> with PRISMA-</w:t>
            </w:r>
            <w:r w:rsidRPr="009E5EFA">
              <w:rPr>
                <w:rFonts w:cstheme="minorHAnsi"/>
                <w:b/>
                <w:sz w:val="20"/>
              </w:rPr>
              <w:t>7 (≥ 3):</w:t>
            </w:r>
            <w:r>
              <w:rPr>
                <w:rFonts w:cstheme="minorHAnsi"/>
                <w:sz w:val="20"/>
              </w:rPr>
              <w:t xml:space="preserve"> </w:t>
            </w:r>
          </w:p>
          <w:p w14:paraId="558B85A6" w14:textId="77777777" w:rsidR="008D56CF" w:rsidRPr="00C262EE" w:rsidRDefault="008D56CF" w:rsidP="00251FDE">
            <w:pPr>
              <w:rPr>
                <w:rFonts w:cstheme="minorHAnsi"/>
                <w:sz w:val="20"/>
              </w:rPr>
            </w:pPr>
            <w:r w:rsidRPr="00C262EE">
              <w:rPr>
                <w:rFonts w:cstheme="minorHAnsi"/>
                <w:sz w:val="20"/>
              </w:rPr>
              <w:t xml:space="preserve">Sensitivity </w:t>
            </w:r>
            <w:r w:rsidRPr="00C262EE">
              <w:rPr>
                <w:sz w:val="20"/>
              </w:rPr>
              <w:t xml:space="preserve">(95% CI) </w:t>
            </w:r>
            <w:r w:rsidRPr="00C262EE">
              <w:rPr>
                <w:rFonts w:cstheme="minorHAnsi"/>
                <w:sz w:val="20"/>
              </w:rPr>
              <w:t>84% (77–90)</w:t>
            </w:r>
          </w:p>
          <w:p w14:paraId="64930E5D" w14:textId="77777777" w:rsidR="008D56CF" w:rsidRPr="00C262EE" w:rsidRDefault="008D56CF" w:rsidP="00251FDE">
            <w:pPr>
              <w:rPr>
                <w:rFonts w:cstheme="minorHAnsi"/>
                <w:sz w:val="20"/>
              </w:rPr>
            </w:pPr>
            <w:r w:rsidRPr="00C262EE">
              <w:rPr>
                <w:rFonts w:cstheme="minorHAnsi"/>
                <w:sz w:val="20"/>
              </w:rPr>
              <w:t xml:space="preserve">Specificity </w:t>
            </w:r>
            <w:r w:rsidRPr="00C262EE">
              <w:rPr>
                <w:sz w:val="20"/>
              </w:rPr>
              <w:t xml:space="preserve">(95% CI) </w:t>
            </w:r>
            <w:r w:rsidRPr="00C262EE">
              <w:rPr>
                <w:rFonts w:cstheme="minorHAnsi"/>
                <w:sz w:val="20"/>
              </w:rPr>
              <w:t>78% (69–85)</w:t>
            </w:r>
          </w:p>
          <w:p w14:paraId="789AF68D" w14:textId="77777777" w:rsidR="008D56CF" w:rsidRPr="00C262EE" w:rsidRDefault="008D56CF" w:rsidP="00251FDE">
            <w:pPr>
              <w:rPr>
                <w:rFonts w:cstheme="minorHAnsi"/>
                <w:sz w:val="20"/>
              </w:rPr>
            </w:pPr>
            <w:r w:rsidRPr="00C262EE">
              <w:rPr>
                <w:rFonts w:cstheme="minorHAnsi"/>
                <w:sz w:val="20"/>
              </w:rPr>
              <w:t xml:space="preserve">Youden’s Index 0.62 </w:t>
            </w:r>
          </w:p>
          <w:p w14:paraId="6BF16739" w14:textId="77777777" w:rsidR="008D56CF" w:rsidRPr="00C262EE" w:rsidRDefault="008D56CF" w:rsidP="00251FDE">
            <w:pPr>
              <w:rPr>
                <w:rFonts w:cstheme="minorHAnsi"/>
                <w:sz w:val="20"/>
              </w:rPr>
            </w:pPr>
            <w:r w:rsidRPr="00C262EE">
              <w:rPr>
                <w:rFonts w:cstheme="minorHAnsi"/>
                <w:sz w:val="20"/>
              </w:rPr>
              <w:t xml:space="preserve">AUC </w:t>
            </w:r>
            <w:r w:rsidRPr="00C262EE">
              <w:rPr>
                <w:sz w:val="20"/>
              </w:rPr>
              <w:t xml:space="preserve">(95% CI) </w:t>
            </w:r>
            <w:r w:rsidRPr="00C262EE">
              <w:rPr>
                <w:rFonts w:cstheme="minorHAnsi"/>
                <w:sz w:val="20"/>
              </w:rPr>
              <w:t>0.88 (0.83–0.93)</w:t>
            </w:r>
          </w:p>
          <w:p w14:paraId="2711D40B" w14:textId="77777777" w:rsidR="008D56CF" w:rsidRPr="00C262EE" w:rsidRDefault="008D56CF" w:rsidP="00251FDE">
            <w:pPr>
              <w:rPr>
                <w:rFonts w:cstheme="minorHAnsi"/>
                <w:sz w:val="20"/>
              </w:rPr>
            </w:pPr>
            <w:r w:rsidRPr="00C262EE">
              <w:rPr>
                <w:rFonts w:cstheme="minorHAnsi"/>
                <w:sz w:val="20"/>
              </w:rPr>
              <w:t xml:space="preserve">PPV </w:t>
            </w:r>
            <w:r w:rsidRPr="00C262EE">
              <w:rPr>
                <w:sz w:val="20"/>
              </w:rPr>
              <w:t xml:space="preserve">(95% CI) </w:t>
            </w:r>
            <w:r w:rsidRPr="00C262EE">
              <w:rPr>
                <w:rFonts w:cstheme="minorHAnsi"/>
                <w:sz w:val="20"/>
              </w:rPr>
              <w:t>84% (77–90)</w:t>
            </w:r>
          </w:p>
          <w:p w14:paraId="720077D8" w14:textId="77777777" w:rsidR="008D56CF" w:rsidRPr="00C262EE" w:rsidRDefault="008D56CF" w:rsidP="00251FDE">
            <w:pPr>
              <w:rPr>
                <w:rFonts w:cstheme="minorHAnsi"/>
                <w:sz w:val="20"/>
              </w:rPr>
            </w:pPr>
            <w:r w:rsidRPr="00C262EE">
              <w:rPr>
                <w:rFonts w:cstheme="minorHAnsi"/>
                <w:sz w:val="20"/>
              </w:rPr>
              <w:t xml:space="preserve">NPV </w:t>
            </w:r>
            <w:r w:rsidRPr="00C262EE">
              <w:rPr>
                <w:sz w:val="20"/>
              </w:rPr>
              <w:t xml:space="preserve">(95% CI) </w:t>
            </w:r>
            <w:r w:rsidRPr="00C262EE">
              <w:rPr>
                <w:rFonts w:cstheme="minorHAnsi"/>
                <w:sz w:val="20"/>
              </w:rPr>
              <w:t>78% (69–85)</w:t>
            </w:r>
          </w:p>
          <w:p w14:paraId="17028F1C" w14:textId="77777777" w:rsidR="008D56CF" w:rsidRPr="00C262EE" w:rsidRDefault="008D56CF" w:rsidP="00251FDE">
            <w:pPr>
              <w:rPr>
                <w:rFonts w:cstheme="minorHAnsi"/>
                <w:sz w:val="20"/>
              </w:rPr>
            </w:pPr>
            <w:r w:rsidRPr="00C262EE">
              <w:rPr>
                <w:rFonts w:cstheme="minorHAnsi"/>
                <w:sz w:val="20"/>
              </w:rPr>
              <w:t>False positive</w:t>
            </w:r>
            <w:r>
              <w:rPr>
                <w:rFonts w:cstheme="minorHAnsi"/>
                <w:sz w:val="20"/>
              </w:rPr>
              <w:t xml:space="preserve"> </w:t>
            </w:r>
            <w:r w:rsidRPr="00C262EE">
              <w:rPr>
                <w:sz w:val="20"/>
              </w:rPr>
              <w:t>(95% CI)</w:t>
            </w:r>
            <w:r w:rsidRPr="00C262EE">
              <w:rPr>
                <w:rFonts w:cstheme="minorHAnsi"/>
                <w:sz w:val="20"/>
              </w:rPr>
              <w:t xml:space="preserve"> 16% (10–23)</w:t>
            </w:r>
          </w:p>
          <w:p w14:paraId="5838DF8A" w14:textId="77777777" w:rsidR="008D56CF" w:rsidRPr="00C262EE" w:rsidRDefault="008D56CF" w:rsidP="00251FDE">
            <w:pPr>
              <w:rPr>
                <w:rFonts w:cstheme="minorHAnsi"/>
                <w:sz w:val="20"/>
              </w:rPr>
            </w:pPr>
            <w:r w:rsidRPr="00C262EE">
              <w:rPr>
                <w:rFonts w:cstheme="minorHAnsi"/>
                <w:sz w:val="20"/>
              </w:rPr>
              <w:t xml:space="preserve">False negative </w:t>
            </w:r>
            <w:r w:rsidRPr="00C262EE">
              <w:rPr>
                <w:sz w:val="20"/>
              </w:rPr>
              <w:t xml:space="preserve">(95% CI) </w:t>
            </w:r>
            <w:r w:rsidRPr="00C262EE">
              <w:rPr>
                <w:rFonts w:cstheme="minorHAnsi"/>
                <w:sz w:val="20"/>
              </w:rPr>
              <w:t>22% (15–31)</w:t>
            </w:r>
          </w:p>
        </w:tc>
      </w:tr>
      <w:tr w:rsidR="008D56CF" w:rsidRPr="002E1822" w14:paraId="5F755E2B" w14:textId="77777777" w:rsidTr="00BD698F">
        <w:trPr>
          <w:trHeight w:val="797"/>
        </w:trPr>
        <w:tc>
          <w:tcPr>
            <w:tcW w:w="14737" w:type="dxa"/>
            <w:gridSpan w:val="7"/>
            <w:tcBorders>
              <w:top w:val="single" w:sz="4" w:space="0" w:color="auto"/>
              <w:left w:val="nil"/>
              <w:bottom w:val="nil"/>
              <w:right w:val="nil"/>
            </w:tcBorders>
          </w:tcPr>
          <w:p w14:paraId="15914327" w14:textId="703667BA" w:rsidR="008D56CF" w:rsidRDefault="008D56CF" w:rsidP="00251FDE">
            <w:pPr>
              <w:rPr>
                <w:rFonts w:cstheme="minorHAnsi"/>
                <w:sz w:val="20"/>
                <w:szCs w:val="20"/>
              </w:rPr>
            </w:pPr>
            <w:r w:rsidRPr="00074998">
              <w:rPr>
                <w:rFonts w:cstheme="minorHAnsi"/>
                <w:sz w:val="20"/>
                <w:szCs w:val="20"/>
              </w:rPr>
              <w:t xml:space="preserve">Notes: MTS =  Manchester Triage System, CFS = Clinical Frailty Scale, </w:t>
            </w:r>
            <w:r w:rsidRPr="00074998">
              <w:rPr>
                <w:sz w:val="20"/>
                <w:szCs w:val="20"/>
              </w:rPr>
              <w:t xml:space="preserve">ISAR tool = </w:t>
            </w:r>
            <w:r w:rsidRPr="00074998">
              <w:rPr>
                <w:rFonts w:cstheme="minorHAnsi"/>
                <w:sz w:val="20"/>
                <w:szCs w:val="20"/>
              </w:rPr>
              <w:t xml:space="preserve">Identification of Seniors at Risk tool, PRISMA-7 = </w:t>
            </w:r>
            <w:proofErr w:type="spellStart"/>
            <w:r w:rsidRPr="00074998">
              <w:rPr>
                <w:rFonts w:cstheme="minorHAnsi"/>
                <w:sz w:val="20"/>
                <w:szCs w:val="20"/>
              </w:rPr>
              <w:t>Programme</w:t>
            </w:r>
            <w:proofErr w:type="spellEnd"/>
            <w:r w:rsidRPr="00074998">
              <w:rPr>
                <w:rFonts w:cstheme="minorHAnsi"/>
                <w:sz w:val="20"/>
                <w:szCs w:val="20"/>
              </w:rPr>
              <w:t xml:space="preserve"> on Research for Integrating Services for the Maintenance of Autonomy 7, CGA = Comprehensive Geriatric Assessment, BMI = body mass index, MNA-SF = Mini-Nutritional Assessment-short form, Alzheimer’s disease 8, AMTS= abbreviated mental test score, CBS = Caregiver Burden Score</w:t>
            </w:r>
            <w:r w:rsidR="00074998" w:rsidRPr="00074998">
              <w:rPr>
                <w:rFonts w:cstheme="minorHAnsi"/>
                <w:sz w:val="20"/>
                <w:szCs w:val="20"/>
              </w:rPr>
              <w:t>,  GFI = Groningen Frailty Indicator,  AUC = area under the receiver operator curve, PPV = positive predictive value, NPV = negative predictive value</w:t>
            </w:r>
          </w:p>
          <w:p w14:paraId="7236496C" w14:textId="77777777" w:rsidR="008F2F4E" w:rsidRPr="00074998" w:rsidRDefault="008F2F4E" w:rsidP="00251FDE">
            <w:pPr>
              <w:rPr>
                <w:rFonts w:cstheme="minorHAnsi"/>
                <w:sz w:val="20"/>
                <w:szCs w:val="20"/>
              </w:rPr>
            </w:pPr>
          </w:p>
          <w:p w14:paraId="1B72C990" w14:textId="77777777" w:rsidR="008D56CF" w:rsidRDefault="008D56CF" w:rsidP="00251FDE">
            <w:pPr>
              <w:rPr>
                <w:rFonts w:cstheme="minorHAnsi"/>
                <w:sz w:val="20"/>
                <w:szCs w:val="20"/>
              </w:rPr>
            </w:pPr>
          </w:p>
          <w:p w14:paraId="4FDBB0FC" w14:textId="77777777" w:rsidR="008F2F4E" w:rsidRDefault="008F2F4E" w:rsidP="00251FDE">
            <w:pPr>
              <w:rPr>
                <w:rFonts w:cstheme="minorHAnsi"/>
                <w:sz w:val="20"/>
                <w:szCs w:val="20"/>
              </w:rPr>
            </w:pPr>
          </w:p>
          <w:p w14:paraId="00C9F980" w14:textId="1DAB4DFD" w:rsidR="008F2F4E" w:rsidRPr="00A2520B" w:rsidRDefault="008F2F4E" w:rsidP="00251FDE">
            <w:pPr>
              <w:rPr>
                <w:rFonts w:cstheme="minorHAnsi"/>
                <w:sz w:val="20"/>
                <w:szCs w:val="20"/>
              </w:rPr>
            </w:pPr>
          </w:p>
        </w:tc>
      </w:tr>
    </w:tbl>
    <w:p w14:paraId="735ED1F9" w14:textId="78A7B297" w:rsidR="00451FD6" w:rsidRDefault="00451FD6">
      <w:pPr>
        <w:spacing w:after="0" w:line="240" w:lineRule="auto"/>
        <w:rPr>
          <w:rFonts w:cstheme="minorHAnsi"/>
          <w:sz w:val="18"/>
          <w:szCs w:val="20"/>
        </w:rPr>
      </w:pPr>
    </w:p>
    <w:p w14:paraId="13602719" w14:textId="77777777" w:rsidR="00DF3F81" w:rsidRPr="008D787D" w:rsidRDefault="00DF3F81" w:rsidP="008D56CF">
      <w:pPr>
        <w:rPr>
          <w:rFonts w:cstheme="minorHAnsi"/>
          <w:sz w:val="18"/>
          <w:szCs w:val="20"/>
        </w:rPr>
      </w:pPr>
    </w:p>
    <w:tbl>
      <w:tblPr>
        <w:tblStyle w:val="TableGrid"/>
        <w:tblW w:w="14743" w:type="dxa"/>
        <w:tblInd w:w="-431" w:type="dxa"/>
        <w:tblLook w:val="04A0" w:firstRow="1" w:lastRow="0" w:firstColumn="1" w:lastColumn="0" w:noHBand="0" w:noVBand="1"/>
      </w:tblPr>
      <w:tblGrid>
        <w:gridCol w:w="1419"/>
        <w:gridCol w:w="1559"/>
        <w:gridCol w:w="1449"/>
        <w:gridCol w:w="1953"/>
        <w:gridCol w:w="2126"/>
        <w:gridCol w:w="3402"/>
        <w:gridCol w:w="2835"/>
      </w:tblGrid>
      <w:tr w:rsidR="00074998" w14:paraId="5D5C6C1F" w14:textId="77777777" w:rsidTr="00BD698F">
        <w:tc>
          <w:tcPr>
            <w:tcW w:w="1419" w:type="dxa"/>
            <w:vAlign w:val="center"/>
          </w:tcPr>
          <w:p w14:paraId="56692B16" w14:textId="77777777" w:rsidR="008D56CF" w:rsidRDefault="008D56CF" w:rsidP="00074998">
            <w:pPr>
              <w:jc w:val="center"/>
            </w:pPr>
            <w:r w:rsidRPr="00070096">
              <w:rPr>
                <w:rFonts w:cstheme="minorHAnsi"/>
                <w:b/>
              </w:rPr>
              <w:lastRenderedPageBreak/>
              <w:t>Reference and country</w:t>
            </w:r>
          </w:p>
        </w:tc>
        <w:tc>
          <w:tcPr>
            <w:tcW w:w="1559" w:type="dxa"/>
            <w:vAlign w:val="center"/>
          </w:tcPr>
          <w:p w14:paraId="1BA6D5C4" w14:textId="77777777" w:rsidR="008D56CF" w:rsidRDefault="008D56CF" w:rsidP="00074998">
            <w:pPr>
              <w:jc w:val="center"/>
            </w:pPr>
            <w:r w:rsidRPr="00070096">
              <w:rPr>
                <w:rFonts w:cstheme="minorHAnsi"/>
                <w:b/>
              </w:rPr>
              <w:t>Design</w:t>
            </w:r>
          </w:p>
        </w:tc>
        <w:tc>
          <w:tcPr>
            <w:tcW w:w="1449" w:type="dxa"/>
            <w:vAlign w:val="center"/>
          </w:tcPr>
          <w:p w14:paraId="6A6393D2" w14:textId="77777777" w:rsidR="008D56CF" w:rsidRDefault="008D56CF" w:rsidP="00074998">
            <w:pPr>
              <w:jc w:val="center"/>
            </w:pPr>
            <w:r w:rsidRPr="00070096">
              <w:rPr>
                <w:rFonts w:cstheme="minorHAnsi"/>
                <w:b/>
              </w:rPr>
              <w:t>Setting</w:t>
            </w:r>
          </w:p>
        </w:tc>
        <w:tc>
          <w:tcPr>
            <w:tcW w:w="1953" w:type="dxa"/>
            <w:vAlign w:val="center"/>
          </w:tcPr>
          <w:p w14:paraId="092AD468" w14:textId="77777777" w:rsidR="008D56CF" w:rsidRDefault="008D56CF" w:rsidP="00074998">
            <w:pPr>
              <w:jc w:val="center"/>
            </w:pPr>
            <w:r w:rsidRPr="00070096">
              <w:rPr>
                <w:rFonts w:cstheme="minorHAnsi"/>
                <w:b/>
              </w:rPr>
              <w:t>Population (Inclusion and Exclusion criteria)</w:t>
            </w:r>
          </w:p>
        </w:tc>
        <w:tc>
          <w:tcPr>
            <w:tcW w:w="2126" w:type="dxa"/>
            <w:vAlign w:val="center"/>
          </w:tcPr>
          <w:p w14:paraId="4B234996" w14:textId="77777777" w:rsidR="008D56CF" w:rsidRPr="00070096" w:rsidRDefault="008D56CF" w:rsidP="00074998">
            <w:pPr>
              <w:jc w:val="center"/>
              <w:rPr>
                <w:rFonts w:eastAsia="Times New Roman"/>
                <w:b/>
              </w:rPr>
            </w:pPr>
            <w:r w:rsidRPr="00070096">
              <w:rPr>
                <w:rFonts w:eastAsia="Times New Roman"/>
                <w:b/>
              </w:rPr>
              <w:t>Participants</w:t>
            </w:r>
          </w:p>
          <w:p w14:paraId="23CAD4FD" w14:textId="77777777" w:rsidR="008D56CF" w:rsidRPr="00070096" w:rsidRDefault="008D56CF" w:rsidP="00074998">
            <w:pPr>
              <w:jc w:val="center"/>
              <w:rPr>
                <w:rFonts w:eastAsia="Times New Roman"/>
                <w:b/>
              </w:rPr>
            </w:pPr>
            <w:r w:rsidRPr="00074998">
              <w:rPr>
                <w:rFonts w:eastAsia="Times New Roman"/>
                <w:b/>
                <w:i/>
                <w:iCs/>
              </w:rPr>
              <w:t>n</w:t>
            </w:r>
            <w:r w:rsidRPr="00070096">
              <w:rPr>
                <w:rFonts w:eastAsia="Times New Roman"/>
                <w:b/>
              </w:rPr>
              <w:t xml:space="preserve"> (sample size)</w:t>
            </w:r>
          </w:p>
          <w:p w14:paraId="3759AB0D" w14:textId="77777777" w:rsidR="008D56CF" w:rsidRPr="00070096" w:rsidRDefault="008D56CF" w:rsidP="00074998">
            <w:pPr>
              <w:jc w:val="center"/>
              <w:rPr>
                <w:rFonts w:eastAsia="Times New Roman"/>
                <w:b/>
              </w:rPr>
            </w:pPr>
            <w:r w:rsidRPr="00070096">
              <w:rPr>
                <w:rFonts w:eastAsia="Times New Roman"/>
                <w:b/>
              </w:rPr>
              <w:t>% female</w:t>
            </w:r>
          </w:p>
          <w:p w14:paraId="0603F3F5" w14:textId="77777777" w:rsidR="008D56CF" w:rsidRDefault="008D56CF" w:rsidP="00074998">
            <w:pPr>
              <w:jc w:val="center"/>
            </w:pPr>
            <w:r w:rsidRPr="00070096">
              <w:rPr>
                <w:rFonts w:eastAsia="Times New Roman"/>
                <w:b/>
              </w:rPr>
              <w:t>Age (years) ± SD/IQR</w:t>
            </w:r>
          </w:p>
        </w:tc>
        <w:tc>
          <w:tcPr>
            <w:tcW w:w="3402" w:type="dxa"/>
            <w:vAlign w:val="center"/>
          </w:tcPr>
          <w:p w14:paraId="60B2B680" w14:textId="77777777" w:rsidR="008D56CF" w:rsidRDefault="008D56CF" w:rsidP="00074998">
            <w:pPr>
              <w:jc w:val="center"/>
            </w:pPr>
            <w:r w:rsidRPr="00070096">
              <w:rPr>
                <w:rFonts w:cstheme="minorHAnsi"/>
                <w:b/>
              </w:rPr>
              <w:t>Tools and details of administration</w:t>
            </w:r>
          </w:p>
        </w:tc>
        <w:tc>
          <w:tcPr>
            <w:tcW w:w="2835" w:type="dxa"/>
            <w:vAlign w:val="center"/>
          </w:tcPr>
          <w:p w14:paraId="431024B1" w14:textId="77777777" w:rsidR="008D56CF" w:rsidRDefault="008D56CF" w:rsidP="00074998">
            <w:pPr>
              <w:jc w:val="center"/>
            </w:pPr>
            <w:r>
              <w:rPr>
                <w:rFonts w:cstheme="minorHAnsi"/>
                <w:b/>
              </w:rPr>
              <w:t xml:space="preserve">PRISMA -7 </w:t>
            </w:r>
            <w:r w:rsidRPr="00070096">
              <w:rPr>
                <w:rFonts w:cstheme="minorHAnsi"/>
                <w:b/>
              </w:rPr>
              <w:t>Outcomes</w:t>
            </w:r>
          </w:p>
        </w:tc>
      </w:tr>
      <w:tr w:rsidR="00074998" w14:paraId="3DE1DBB8" w14:textId="77777777" w:rsidTr="00BD698F">
        <w:tc>
          <w:tcPr>
            <w:tcW w:w="1419" w:type="dxa"/>
          </w:tcPr>
          <w:p w14:paraId="28980ED7" w14:textId="7531B77F" w:rsidR="008D56CF" w:rsidRPr="00220A98" w:rsidRDefault="008D56CF" w:rsidP="00251FDE">
            <w:pPr>
              <w:rPr>
                <w:sz w:val="20"/>
                <w:szCs w:val="20"/>
              </w:rPr>
            </w:pPr>
            <w:proofErr w:type="spellStart"/>
            <w:r w:rsidRPr="00220A98">
              <w:rPr>
                <w:sz w:val="20"/>
                <w:szCs w:val="20"/>
              </w:rPr>
              <w:t>Sukkriang</w:t>
            </w:r>
            <w:proofErr w:type="spellEnd"/>
            <w:r w:rsidRPr="00220A98">
              <w:rPr>
                <w:sz w:val="20"/>
                <w:szCs w:val="20"/>
              </w:rPr>
              <w:t xml:space="preserve"> et al. (2020)</w:t>
            </w:r>
          </w:p>
          <w:p w14:paraId="6C7E1A9B" w14:textId="77777777" w:rsidR="008D56CF" w:rsidRPr="00220A98" w:rsidRDefault="008D56CF" w:rsidP="00251FDE">
            <w:pPr>
              <w:rPr>
                <w:sz w:val="20"/>
                <w:szCs w:val="20"/>
              </w:rPr>
            </w:pPr>
            <w:proofErr w:type="spellStart"/>
            <w:r w:rsidRPr="00220A98">
              <w:rPr>
                <w:sz w:val="20"/>
                <w:szCs w:val="20"/>
              </w:rPr>
              <w:t>Walailak</w:t>
            </w:r>
            <w:proofErr w:type="spellEnd"/>
            <w:r w:rsidRPr="00220A98">
              <w:rPr>
                <w:sz w:val="20"/>
                <w:szCs w:val="20"/>
              </w:rPr>
              <w:t xml:space="preserve">, Thailand </w:t>
            </w:r>
          </w:p>
        </w:tc>
        <w:tc>
          <w:tcPr>
            <w:tcW w:w="1559" w:type="dxa"/>
          </w:tcPr>
          <w:p w14:paraId="3CCF979B" w14:textId="77777777" w:rsidR="008D56CF" w:rsidRPr="00220A98" w:rsidRDefault="008D56CF" w:rsidP="00251FDE">
            <w:pPr>
              <w:rPr>
                <w:sz w:val="20"/>
                <w:szCs w:val="20"/>
              </w:rPr>
            </w:pPr>
            <w:r w:rsidRPr="00220A98">
              <w:rPr>
                <w:sz w:val="20"/>
                <w:szCs w:val="20"/>
              </w:rPr>
              <w:t>Cross-sectional study</w:t>
            </w:r>
          </w:p>
        </w:tc>
        <w:tc>
          <w:tcPr>
            <w:tcW w:w="1449" w:type="dxa"/>
          </w:tcPr>
          <w:p w14:paraId="02F7F359" w14:textId="77777777" w:rsidR="008D56CF" w:rsidRPr="00220A98" w:rsidRDefault="008D56CF" w:rsidP="00251FDE">
            <w:pPr>
              <w:rPr>
                <w:sz w:val="20"/>
                <w:szCs w:val="20"/>
              </w:rPr>
            </w:pPr>
            <w:proofErr w:type="spellStart"/>
            <w:r w:rsidRPr="00220A98">
              <w:rPr>
                <w:sz w:val="20"/>
                <w:szCs w:val="20"/>
              </w:rPr>
              <w:t>Walailak</w:t>
            </w:r>
            <w:proofErr w:type="spellEnd"/>
            <w:r w:rsidRPr="00220A98">
              <w:rPr>
                <w:sz w:val="20"/>
                <w:szCs w:val="20"/>
              </w:rPr>
              <w:t xml:space="preserve"> University Hospital, Nakhon Si Thammarat, Thailand. </w:t>
            </w:r>
          </w:p>
        </w:tc>
        <w:tc>
          <w:tcPr>
            <w:tcW w:w="1953" w:type="dxa"/>
          </w:tcPr>
          <w:p w14:paraId="00CF8998" w14:textId="1A753C3A" w:rsidR="008D56CF" w:rsidRPr="00220A98" w:rsidRDefault="008D56CF" w:rsidP="00251FDE">
            <w:pPr>
              <w:rPr>
                <w:rFonts w:cstheme="minorHAnsi"/>
                <w:b/>
                <w:bCs/>
                <w:sz w:val="20"/>
                <w:szCs w:val="20"/>
              </w:rPr>
            </w:pPr>
            <w:r w:rsidRPr="00220A98">
              <w:rPr>
                <w:rFonts w:cstheme="minorHAnsi"/>
                <w:b/>
                <w:bCs/>
                <w:sz w:val="20"/>
                <w:szCs w:val="20"/>
              </w:rPr>
              <w:t>Inclusion:</w:t>
            </w:r>
          </w:p>
          <w:p w14:paraId="4C586BAF" w14:textId="450180B1" w:rsidR="008D56CF" w:rsidRPr="00220A98" w:rsidRDefault="008D56CF" w:rsidP="00251FDE">
            <w:pPr>
              <w:rPr>
                <w:rFonts w:cstheme="minorHAnsi"/>
                <w:sz w:val="20"/>
                <w:szCs w:val="20"/>
              </w:rPr>
            </w:pPr>
            <w:r w:rsidRPr="00220A98">
              <w:rPr>
                <w:rFonts w:cstheme="minorHAnsi"/>
                <w:sz w:val="20"/>
                <w:szCs w:val="20"/>
              </w:rPr>
              <w:t xml:space="preserve">≥60 years old and living in the studied community in south of Thailand who voluntarily participated in this research with informed </w:t>
            </w:r>
            <w:r w:rsidR="008F2F4E" w:rsidRPr="00220A98">
              <w:rPr>
                <w:rFonts w:cstheme="minorHAnsi"/>
                <w:sz w:val="20"/>
                <w:szCs w:val="20"/>
              </w:rPr>
              <w:t>consen</w:t>
            </w:r>
            <w:r w:rsidR="008F2F4E">
              <w:rPr>
                <w:rFonts w:cstheme="minorHAnsi"/>
                <w:sz w:val="20"/>
                <w:szCs w:val="20"/>
              </w:rPr>
              <w:t>t</w:t>
            </w:r>
            <w:r w:rsidRPr="00220A98">
              <w:rPr>
                <w:rFonts w:cstheme="minorHAnsi"/>
                <w:sz w:val="20"/>
                <w:szCs w:val="20"/>
              </w:rPr>
              <w:t xml:space="preserve"> </w:t>
            </w:r>
          </w:p>
          <w:p w14:paraId="7727EDE1" w14:textId="77777777" w:rsidR="008D56CF" w:rsidRPr="00220A98" w:rsidRDefault="008D56CF" w:rsidP="00251FDE">
            <w:pPr>
              <w:rPr>
                <w:rFonts w:cstheme="minorHAnsi"/>
                <w:b/>
                <w:bCs/>
                <w:sz w:val="20"/>
                <w:szCs w:val="20"/>
              </w:rPr>
            </w:pPr>
            <w:r w:rsidRPr="00220A98">
              <w:rPr>
                <w:rFonts w:cstheme="minorHAnsi"/>
                <w:b/>
                <w:bCs/>
                <w:sz w:val="20"/>
                <w:szCs w:val="20"/>
              </w:rPr>
              <w:t xml:space="preserve">Exclusion: </w:t>
            </w:r>
          </w:p>
          <w:p w14:paraId="51DDB60A" w14:textId="065E30C2" w:rsidR="008D56CF" w:rsidRPr="00220A98" w:rsidRDefault="008D56CF" w:rsidP="00251FDE">
            <w:pPr>
              <w:pStyle w:val="NormalWeb"/>
              <w:rPr>
                <w:rFonts w:asciiTheme="minorHAnsi" w:hAnsiTheme="minorHAnsi" w:cstheme="minorHAnsi"/>
                <w:sz w:val="20"/>
                <w:szCs w:val="20"/>
              </w:rPr>
            </w:pPr>
            <w:r w:rsidRPr="00220A98">
              <w:rPr>
                <w:rFonts w:asciiTheme="minorHAnsi" w:hAnsiTheme="minorHAnsi" w:cstheme="minorHAnsi"/>
                <w:sz w:val="20"/>
                <w:szCs w:val="20"/>
              </w:rPr>
              <w:t xml:space="preserve">Patients who were bed-ridden, living in a nursing home or admitted to hospital </w:t>
            </w:r>
          </w:p>
        </w:tc>
        <w:tc>
          <w:tcPr>
            <w:tcW w:w="2126" w:type="dxa"/>
          </w:tcPr>
          <w:p w14:paraId="54500859" w14:textId="4B0FA6A1" w:rsidR="008D56CF" w:rsidRPr="00220A98" w:rsidRDefault="008D56CF" w:rsidP="00251FDE">
            <w:pPr>
              <w:rPr>
                <w:sz w:val="20"/>
                <w:szCs w:val="20"/>
              </w:rPr>
            </w:pPr>
            <w:r w:rsidRPr="00220A98">
              <w:rPr>
                <w:i/>
                <w:iCs/>
                <w:sz w:val="20"/>
                <w:szCs w:val="20"/>
              </w:rPr>
              <w:t xml:space="preserve">n </w:t>
            </w:r>
            <w:r w:rsidRPr="00220A98">
              <w:rPr>
                <w:sz w:val="20"/>
                <w:szCs w:val="20"/>
              </w:rPr>
              <w:t>= 214</w:t>
            </w:r>
          </w:p>
          <w:p w14:paraId="188ED4FC" w14:textId="32784CF9" w:rsidR="008D56CF" w:rsidRPr="00220A98" w:rsidRDefault="008D56CF" w:rsidP="00251FDE">
            <w:pPr>
              <w:rPr>
                <w:sz w:val="20"/>
                <w:szCs w:val="20"/>
              </w:rPr>
            </w:pPr>
            <w:r w:rsidRPr="00220A98">
              <w:rPr>
                <w:sz w:val="20"/>
                <w:szCs w:val="20"/>
              </w:rPr>
              <w:t>50% female</w:t>
            </w:r>
          </w:p>
          <w:p w14:paraId="3A8D8CB5" w14:textId="77777777" w:rsidR="008D56CF" w:rsidRPr="00220A98" w:rsidRDefault="008D56CF" w:rsidP="00251FDE">
            <w:pPr>
              <w:rPr>
                <w:rFonts w:cstheme="minorHAnsi"/>
                <w:sz w:val="20"/>
                <w:szCs w:val="20"/>
              </w:rPr>
            </w:pPr>
            <w:r w:rsidRPr="00220A98">
              <w:rPr>
                <w:rFonts w:cstheme="minorHAnsi"/>
                <w:sz w:val="20"/>
                <w:szCs w:val="20"/>
              </w:rPr>
              <w:t>Mean Age Male =</w:t>
            </w:r>
          </w:p>
          <w:p w14:paraId="532130C8" w14:textId="4C2DC82B" w:rsidR="008D56CF" w:rsidRPr="00220A98" w:rsidRDefault="008D56CF" w:rsidP="00251FDE">
            <w:pPr>
              <w:rPr>
                <w:rFonts w:cstheme="minorHAnsi"/>
                <w:sz w:val="20"/>
                <w:szCs w:val="20"/>
              </w:rPr>
            </w:pPr>
            <w:r w:rsidRPr="00220A98">
              <w:rPr>
                <w:rFonts w:cstheme="minorHAnsi"/>
                <w:sz w:val="20"/>
                <w:szCs w:val="20"/>
              </w:rPr>
              <w:t xml:space="preserve">70.07 (SD = ± 7.15) </w:t>
            </w:r>
          </w:p>
          <w:p w14:paraId="3B594292" w14:textId="77777777" w:rsidR="008D56CF" w:rsidRPr="00220A98" w:rsidRDefault="008D56CF" w:rsidP="00251FDE">
            <w:pPr>
              <w:rPr>
                <w:sz w:val="20"/>
                <w:szCs w:val="20"/>
              </w:rPr>
            </w:pPr>
            <w:r w:rsidRPr="00220A98">
              <w:rPr>
                <w:rFonts w:cstheme="minorHAnsi"/>
                <w:sz w:val="20"/>
                <w:szCs w:val="20"/>
              </w:rPr>
              <w:t xml:space="preserve">Mean Age Female = 69.28 (SD = ± 7.13) </w:t>
            </w:r>
          </w:p>
        </w:tc>
        <w:tc>
          <w:tcPr>
            <w:tcW w:w="3402" w:type="dxa"/>
          </w:tcPr>
          <w:p w14:paraId="5B08EF7A" w14:textId="1365000D" w:rsidR="008D56CF" w:rsidRPr="00220A98" w:rsidRDefault="008D56CF" w:rsidP="00251FDE">
            <w:pPr>
              <w:rPr>
                <w:b/>
                <w:bCs/>
                <w:sz w:val="20"/>
                <w:szCs w:val="20"/>
              </w:rPr>
            </w:pPr>
            <w:r w:rsidRPr="00220A98">
              <w:rPr>
                <w:b/>
                <w:bCs/>
                <w:sz w:val="20"/>
                <w:szCs w:val="20"/>
              </w:rPr>
              <w:t xml:space="preserve">Index Tools: </w:t>
            </w:r>
          </w:p>
          <w:p w14:paraId="7BF588BF" w14:textId="2700E207" w:rsidR="008D56CF" w:rsidRPr="00220A98" w:rsidRDefault="008D56CF" w:rsidP="00251FDE">
            <w:pPr>
              <w:rPr>
                <w:sz w:val="20"/>
                <w:szCs w:val="20"/>
              </w:rPr>
            </w:pPr>
            <w:r w:rsidRPr="00220A98">
              <w:rPr>
                <w:sz w:val="20"/>
                <w:szCs w:val="20"/>
              </w:rPr>
              <w:t xml:space="preserve">CFS, simple FRAIL questionnaire, PRISMA-7, TUG, GFST. </w:t>
            </w:r>
          </w:p>
          <w:p w14:paraId="38A1826B" w14:textId="24BFB1D0" w:rsidR="008D56CF" w:rsidRPr="00220A98" w:rsidRDefault="008D56CF" w:rsidP="00251FDE">
            <w:pPr>
              <w:rPr>
                <w:b/>
                <w:bCs/>
                <w:sz w:val="20"/>
                <w:szCs w:val="20"/>
              </w:rPr>
            </w:pPr>
            <w:r w:rsidRPr="00220A98">
              <w:rPr>
                <w:b/>
                <w:bCs/>
                <w:sz w:val="20"/>
                <w:szCs w:val="20"/>
              </w:rPr>
              <w:t xml:space="preserve">Reference standard: </w:t>
            </w:r>
          </w:p>
          <w:p w14:paraId="6D6EC125" w14:textId="71B0CEF8" w:rsidR="008D56CF" w:rsidRPr="00220A98" w:rsidRDefault="008D56CF" w:rsidP="00251FDE">
            <w:pPr>
              <w:rPr>
                <w:sz w:val="20"/>
                <w:szCs w:val="20"/>
              </w:rPr>
            </w:pPr>
            <w:r w:rsidRPr="00220A98">
              <w:rPr>
                <w:sz w:val="20"/>
                <w:szCs w:val="20"/>
              </w:rPr>
              <w:t xml:space="preserve">Definition of frailty by using the Fried phenotype CHS criteria for screening frailty. </w:t>
            </w:r>
          </w:p>
          <w:p w14:paraId="5D5BDD46" w14:textId="69155027" w:rsidR="008D56CF" w:rsidRPr="00220A98" w:rsidRDefault="008D56CF" w:rsidP="00251FDE">
            <w:pPr>
              <w:rPr>
                <w:b/>
                <w:bCs/>
                <w:sz w:val="20"/>
                <w:szCs w:val="20"/>
              </w:rPr>
            </w:pPr>
            <w:r w:rsidRPr="00220A98">
              <w:rPr>
                <w:b/>
                <w:bCs/>
                <w:sz w:val="20"/>
                <w:szCs w:val="20"/>
              </w:rPr>
              <w:t xml:space="preserve">Administration Methods: </w:t>
            </w:r>
          </w:p>
          <w:p w14:paraId="2844C044" w14:textId="77777777" w:rsidR="008D56CF" w:rsidRPr="00220A98" w:rsidRDefault="008D56CF" w:rsidP="00251FDE">
            <w:pPr>
              <w:rPr>
                <w:sz w:val="20"/>
                <w:szCs w:val="20"/>
              </w:rPr>
            </w:pPr>
            <w:r w:rsidRPr="00220A98">
              <w:rPr>
                <w:sz w:val="20"/>
                <w:szCs w:val="20"/>
              </w:rPr>
              <w:t xml:space="preserve">The participants were randomly measured by the CFS, simple FRAIL questionnaire, PRISMA-7, TUG, GFST and followed by the Fried phenotype (CHS criteria) or reference standard on the same day, respectively. The participants took a rest at the interval of 3-5 min before continuing to the next test. </w:t>
            </w:r>
          </w:p>
        </w:tc>
        <w:tc>
          <w:tcPr>
            <w:tcW w:w="2835" w:type="dxa"/>
          </w:tcPr>
          <w:p w14:paraId="79F6F35C" w14:textId="67EBE99A" w:rsidR="008D56CF" w:rsidRPr="00220A98" w:rsidRDefault="008D56CF" w:rsidP="00251FDE">
            <w:pPr>
              <w:rPr>
                <w:rFonts w:cstheme="minorHAnsi"/>
                <w:b/>
                <w:sz w:val="20"/>
                <w:szCs w:val="20"/>
              </w:rPr>
            </w:pPr>
            <w:r w:rsidRPr="00220A98">
              <w:rPr>
                <w:rFonts w:cstheme="minorHAnsi"/>
                <w:b/>
                <w:sz w:val="20"/>
                <w:szCs w:val="20"/>
              </w:rPr>
              <w:t xml:space="preserve">Reference standard Fried phenotype (CHS criteria): </w:t>
            </w:r>
          </w:p>
          <w:p w14:paraId="11E30B88" w14:textId="77777777" w:rsidR="008D56CF" w:rsidRPr="00220A98" w:rsidRDefault="008D56CF" w:rsidP="00251FDE">
            <w:pPr>
              <w:rPr>
                <w:sz w:val="20"/>
                <w:szCs w:val="20"/>
              </w:rPr>
            </w:pPr>
            <w:r w:rsidRPr="00220A98">
              <w:rPr>
                <w:sz w:val="20"/>
                <w:szCs w:val="20"/>
              </w:rPr>
              <w:t>Sensitivity (95% CI</w:t>
            </w:r>
            <w:proofErr w:type="gramStart"/>
            <w:r w:rsidRPr="00220A98">
              <w:rPr>
                <w:sz w:val="20"/>
                <w:szCs w:val="20"/>
              </w:rPr>
              <w:t>)  76</w:t>
            </w:r>
            <w:proofErr w:type="gramEnd"/>
            <w:r w:rsidRPr="00220A98">
              <w:rPr>
                <w:sz w:val="20"/>
                <w:szCs w:val="20"/>
              </w:rPr>
              <w:t xml:space="preserve"> (54.87-90.64)</w:t>
            </w:r>
          </w:p>
          <w:p w14:paraId="4E3E24AA" w14:textId="77777777" w:rsidR="008D56CF" w:rsidRPr="00220A98" w:rsidRDefault="008D56CF" w:rsidP="00251FDE">
            <w:pPr>
              <w:rPr>
                <w:sz w:val="20"/>
                <w:szCs w:val="20"/>
              </w:rPr>
            </w:pPr>
            <w:r w:rsidRPr="00220A98">
              <w:rPr>
                <w:sz w:val="20"/>
                <w:szCs w:val="20"/>
              </w:rPr>
              <w:t>Specificity (95% CI) 86.24 (80.50 – 90.81)</w:t>
            </w:r>
          </w:p>
          <w:p w14:paraId="411179CE" w14:textId="77777777" w:rsidR="008D56CF" w:rsidRPr="00220A98" w:rsidRDefault="008D56CF" w:rsidP="00251FDE">
            <w:pPr>
              <w:rPr>
                <w:sz w:val="20"/>
                <w:szCs w:val="20"/>
                <w:lang w:val="fr-FR"/>
              </w:rPr>
            </w:pPr>
            <w:r w:rsidRPr="00220A98">
              <w:rPr>
                <w:sz w:val="20"/>
                <w:szCs w:val="20"/>
                <w:lang w:val="fr-FR"/>
              </w:rPr>
              <w:t>PPV (95% CI) 42.22 (32.45 – 52.64)</w:t>
            </w:r>
          </w:p>
          <w:p w14:paraId="567AAAD4" w14:textId="77777777" w:rsidR="008D56CF" w:rsidRPr="00220A98" w:rsidRDefault="008D56CF" w:rsidP="00251FDE">
            <w:pPr>
              <w:rPr>
                <w:sz w:val="20"/>
                <w:szCs w:val="20"/>
                <w:lang w:val="fr-FR"/>
              </w:rPr>
            </w:pPr>
            <w:r w:rsidRPr="00220A98">
              <w:rPr>
                <w:sz w:val="20"/>
                <w:szCs w:val="20"/>
                <w:lang w:val="fr-FR"/>
              </w:rPr>
              <w:t>NPV (95% CI) 96.45 (93.10 – 98.20)</w:t>
            </w:r>
          </w:p>
          <w:p w14:paraId="3AF85C6F" w14:textId="77777777" w:rsidR="008D56CF" w:rsidRPr="00220A98" w:rsidRDefault="008D56CF" w:rsidP="00251FDE">
            <w:pPr>
              <w:rPr>
                <w:sz w:val="20"/>
                <w:szCs w:val="20"/>
                <w:lang w:val="fr-FR"/>
              </w:rPr>
            </w:pPr>
            <w:r w:rsidRPr="00220A98">
              <w:rPr>
                <w:sz w:val="20"/>
                <w:szCs w:val="20"/>
                <w:lang w:val="fr-FR"/>
              </w:rPr>
              <w:t>LR+ (95% CI) 5.52 (3.63 – 8.40)</w:t>
            </w:r>
          </w:p>
          <w:p w14:paraId="64FEEADC" w14:textId="77777777" w:rsidR="008D56CF" w:rsidRPr="00220A98" w:rsidRDefault="008D56CF" w:rsidP="00251FDE">
            <w:pPr>
              <w:rPr>
                <w:sz w:val="20"/>
                <w:szCs w:val="20"/>
              </w:rPr>
            </w:pPr>
            <w:r w:rsidRPr="00220A98">
              <w:rPr>
                <w:sz w:val="20"/>
                <w:szCs w:val="20"/>
              </w:rPr>
              <w:t xml:space="preserve">LR– (95% CI) 0.28 (0.14 – 0.56) </w:t>
            </w:r>
          </w:p>
          <w:p w14:paraId="2284E047" w14:textId="77777777" w:rsidR="008D56CF" w:rsidRPr="00220A98" w:rsidRDefault="008D56CF" w:rsidP="00251FDE">
            <w:pPr>
              <w:rPr>
                <w:sz w:val="20"/>
                <w:szCs w:val="20"/>
              </w:rPr>
            </w:pPr>
          </w:p>
          <w:p w14:paraId="5E9CBBEA" w14:textId="77777777" w:rsidR="008D56CF" w:rsidRPr="00220A98" w:rsidRDefault="008D56CF" w:rsidP="00251FDE">
            <w:pPr>
              <w:rPr>
                <w:sz w:val="20"/>
                <w:szCs w:val="20"/>
              </w:rPr>
            </w:pPr>
            <w:r w:rsidRPr="00220A98">
              <w:rPr>
                <w:sz w:val="20"/>
                <w:szCs w:val="20"/>
              </w:rPr>
              <w:t>Accuracy % (95% CI) = 85.05 (79.55-89.54)</w:t>
            </w:r>
          </w:p>
        </w:tc>
      </w:tr>
    </w:tbl>
    <w:p w14:paraId="12DCA79F" w14:textId="66E52ACD" w:rsidR="00DF3F81" w:rsidRPr="00A247C6" w:rsidRDefault="008D56CF" w:rsidP="008D56CF">
      <w:pPr>
        <w:rPr>
          <w:rFonts w:cstheme="minorHAnsi"/>
          <w:sz w:val="20"/>
          <w:szCs w:val="20"/>
        </w:rPr>
      </w:pPr>
      <w:r w:rsidRPr="00220A98">
        <w:rPr>
          <w:sz w:val="20"/>
          <w:szCs w:val="20"/>
        </w:rPr>
        <w:t>Notes: CFS = Clinical Frailty Scale, P</w:t>
      </w:r>
      <w:r w:rsidRPr="00220A98">
        <w:rPr>
          <w:rFonts w:cstheme="minorHAnsi"/>
          <w:sz w:val="20"/>
          <w:szCs w:val="20"/>
        </w:rPr>
        <w:t xml:space="preserve">RISMA-7 = </w:t>
      </w:r>
      <w:proofErr w:type="spellStart"/>
      <w:r w:rsidRPr="00220A98">
        <w:rPr>
          <w:rFonts w:cstheme="minorHAnsi"/>
          <w:sz w:val="20"/>
          <w:szCs w:val="20"/>
        </w:rPr>
        <w:t>Programme</w:t>
      </w:r>
      <w:proofErr w:type="spellEnd"/>
      <w:r w:rsidRPr="00220A98">
        <w:rPr>
          <w:rFonts w:cstheme="minorHAnsi"/>
          <w:sz w:val="20"/>
          <w:szCs w:val="20"/>
        </w:rPr>
        <w:t xml:space="preserve"> on Research for Integrating Services for the Maintenance of Autonomy 7, TUG = Time-Up-and-Go Test, GFST = </w:t>
      </w:r>
      <w:proofErr w:type="spellStart"/>
      <w:r w:rsidRPr="00220A98">
        <w:rPr>
          <w:rFonts w:cstheme="minorHAnsi"/>
          <w:sz w:val="20"/>
          <w:szCs w:val="20"/>
        </w:rPr>
        <w:t>Gérontopôle</w:t>
      </w:r>
      <w:proofErr w:type="spellEnd"/>
      <w:r w:rsidRPr="00220A98">
        <w:rPr>
          <w:rFonts w:cstheme="minorHAnsi"/>
          <w:sz w:val="20"/>
          <w:szCs w:val="20"/>
        </w:rPr>
        <w:t xml:space="preserve"> frailty screening tool, PPV = positive predictive value, NPV = negative predictive value, LR+ = positive likelihood ratio, LR− = negative likelihood </w:t>
      </w:r>
      <w:proofErr w:type="spellStart"/>
      <w:r w:rsidRPr="00220A98">
        <w:rPr>
          <w:rFonts w:cstheme="minorHAnsi"/>
          <w:sz w:val="20"/>
          <w:szCs w:val="20"/>
        </w:rPr>
        <w:t>rati</w:t>
      </w:r>
      <w:proofErr w:type="spellEnd"/>
    </w:p>
    <w:p w14:paraId="349B6C90" w14:textId="77777777" w:rsidR="00DF3F81" w:rsidRDefault="00DF3F81" w:rsidP="008D56CF">
      <w:pPr>
        <w:rPr>
          <w:rFonts w:cstheme="minorHAnsi"/>
          <w:b/>
          <w:bCs/>
        </w:rPr>
      </w:pPr>
    </w:p>
    <w:p w14:paraId="494755C6" w14:textId="593C30B4" w:rsidR="00220A98" w:rsidRDefault="00220A98" w:rsidP="008D56CF">
      <w:pPr>
        <w:rPr>
          <w:rFonts w:cstheme="minorHAnsi"/>
          <w:b/>
          <w:bCs/>
        </w:rPr>
      </w:pPr>
      <w:r w:rsidRPr="00220A98">
        <w:rPr>
          <w:rFonts w:cstheme="minorHAnsi"/>
          <w:b/>
          <w:bCs/>
        </w:rPr>
        <w:t xml:space="preserve">Diagnostic and </w:t>
      </w:r>
      <w:r w:rsidR="00FB6320">
        <w:rPr>
          <w:rFonts w:cstheme="minorHAnsi"/>
          <w:b/>
          <w:bCs/>
        </w:rPr>
        <w:t>p</w:t>
      </w:r>
      <w:r w:rsidRPr="00220A98">
        <w:rPr>
          <w:rFonts w:cstheme="minorHAnsi"/>
          <w:b/>
          <w:bCs/>
        </w:rPr>
        <w:t xml:space="preserve">redictive </w:t>
      </w:r>
      <w:r w:rsidR="00FB6320">
        <w:rPr>
          <w:rFonts w:cstheme="minorHAnsi"/>
          <w:b/>
          <w:bCs/>
        </w:rPr>
        <w:t>ac</w:t>
      </w:r>
      <w:r w:rsidRPr="00220A98">
        <w:rPr>
          <w:rFonts w:cstheme="minorHAnsi"/>
          <w:b/>
          <w:bCs/>
        </w:rPr>
        <w:t xml:space="preserve">curacy studies: </w:t>
      </w:r>
    </w:p>
    <w:tbl>
      <w:tblPr>
        <w:tblStyle w:val="TableGrid"/>
        <w:tblW w:w="14743" w:type="dxa"/>
        <w:tblInd w:w="-431" w:type="dxa"/>
        <w:tblLook w:val="04A0" w:firstRow="1" w:lastRow="0" w:firstColumn="1" w:lastColumn="0" w:noHBand="0" w:noVBand="1"/>
      </w:tblPr>
      <w:tblGrid>
        <w:gridCol w:w="1419"/>
        <w:gridCol w:w="1559"/>
        <w:gridCol w:w="1417"/>
        <w:gridCol w:w="1985"/>
        <w:gridCol w:w="2126"/>
        <w:gridCol w:w="3402"/>
        <w:gridCol w:w="2835"/>
      </w:tblGrid>
      <w:tr w:rsidR="0055429A" w14:paraId="009338F8" w14:textId="77777777" w:rsidTr="00BD698F">
        <w:tc>
          <w:tcPr>
            <w:tcW w:w="1419" w:type="dxa"/>
            <w:vAlign w:val="center"/>
          </w:tcPr>
          <w:p w14:paraId="6B5583F8" w14:textId="77777777" w:rsidR="00220A98" w:rsidRDefault="00220A98" w:rsidP="00220A98">
            <w:pPr>
              <w:jc w:val="center"/>
            </w:pPr>
            <w:r w:rsidRPr="00070096">
              <w:rPr>
                <w:rFonts w:cstheme="minorHAnsi"/>
                <w:b/>
              </w:rPr>
              <w:t>Reference and country</w:t>
            </w:r>
          </w:p>
        </w:tc>
        <w:tc>
          <w:tcPr>
            <w:tcW w:w="1559" w:type="dxa"/>
            <w:vAlign w:val="center"/>
          </w:tcPr>
          <w:p w14:paraId="4AB4C245" w14:textId="77777777" w:rsidR="00220A98" w:rsidRDefault="00220A98" w:rsidP="00220A98">
            <w:pPr>
              <w:jc w:val="center"/>
            </w:pPr>
            <w:r w:rsidRPr="00070096">
              <w:rPr>
                <w:rFonts w:cstheme="minorHAnsi"/>
                <w:b/>
              </w:rPr>
              <w:t>Design</w:t>
            </w:r>
          </w:p>
        </w:tc>
        <w:tc>
          <w:tcPr>
            <w:tcW w:w="1417" w:type="dxa"/>
            <w:vAlign w:val="center"/>
          </w:tcPr>
          <w:p w14:paraId="138DB09A" w14:textId="77777777" w:rsidR="00220A98" w:rsidRDefault="00220A98" w:rsidP="00220A98">
            <w:pPr>
              <w:jc w:val="center"/>
            </w:pPr>
            <w:r w:rsidRPr="00070096">
              <w:rPr>
                <w:rFonts w:cstheme="minorHAnsi"/>
                <w:b/>
              </w:rPr>
              <w:t>Setting</w:t>
            </w:r>
          </w:p>
        </w:tc>
        <w:tc>
          <w:tcPr>
            <w:tcW w:w="1985" w:type="dxa"/>
            <w:vAlign w:val="center"/>
          </w:tcPr>
          <w:p w14:paraId="3DBCCE20" w14:textId="77777777" w:rsidR="00220A98" w:rsidRDefault="00220A98" w:rsidP="00220A98">
            <w:pPr>
              <w:jc w:val="center"/>
            </w:pPr>
            <w:r w:rsidRPr="00070096">
              <w:rPr>
                <w:rFonts w:cstheme="minorHAnsi"/>
                <w:b/>
              </w:rPr>
              <w:t>Population (Inclusion and Exclusion criteria)</w:t>
            </w:r>
          </w:p>
        </w:tc>
        <w:tc>
          <w:tcPr>
            <w:tcW w:w="2126" w:type="dxa"/>
            <w:vAlign w:val="center"/>
          </w:tcPr>
          <w:p w14:paraId="0F3C74B9" w14:textId="77777777" w:rsidR="00220A98" w:rsidRPr="00070096" w:rsidRDefault="00220A98" w:rsidP="00220A98">
            <w:pPr>
              <w:jc w:val="center"/>
              <w:rPr>
                <w:rFonts w:eastAsia="Times New Roman"/>
                <w:b/>
              </w:rPr>
            </w:pPr>
            <w:r w:rsidRPr="00070096">
              <w:rPr>
                <w:rFonts w:eastAsia="Times New Roman"/>
                <w:b/>
              </w:rPr>
              <w:t>Participants</w:t>
            </w:r>
          </w:p>
          <w:p w14:paraId="1D56A18B" w14:textId="77777777" w:rsidR="00220A98" w:rsidRPr="00070096" w:rsidRDefault="00220A98" w:rsidP="00220A98">
            <w:pPr>
              <w:jc w:val="center"/>
              <w:rPr>
                <w:rFonts w:eastAsia="Times New Roman"/>
                <w:b/>
              </w:rPr>
            </w:pPr>
            <w:r w:rsidRPr="00220A98">
              <w:rPr>
                <w:rFonts w:eastAsia="Times New Roman"/>
                <w:b/>
                <w:i/>
                <w:iCs/>
              </w:rPr>
              <w:t xml:space="preserve">n </w:t>
            </w:r>
            <w:r w:rsidRPr="00070096">
              <w:rPr>
                <w:rFonts w:eastAsia="Times New Roman"/>
                <w:b/>
              </w:rPr>
              <w:t>(sample size)</w:t>
            </w:r>
          </w:p>
          <w:p w14:paraId="1F801E26" w14:textId="77777777" w:rsidR="00220A98" w:rsidRPr="00070096" w:rsidRDefault="00220A98" w:rsidP="00220A98">
            <w:pPr>
              <w:jc w:val="center"/>
              <w:rPr>
                <w:rFonts w:eastAsia="Times New Roman"/>
                <w:b/>
              </w:rPr>
            </w:pPr>
            <w:r w:rsidRPr="00070096">
              <w:rPr>
                <w:rFonts w:eastAsia="Times New Roman"/>
                <w:b/>
              </w:rPr>
              <w:t>% female</w:t>
            </w:r>
          </w:p>
          <w:p w14:paraId="11116AAE" w14:textId="77777777" w:rsidR="00220A98" w:rsidRDefault="00220A98" w:rsidP="00220A98">
            <w:pPr>
              <w:jc w:val="center"/>
            </w:pPr>
            <w:r w:rsidRPr="00070096">
              <w:rPr>
                <w:rFonts w:eastAsia="Times New Roman"/>
                <w:b/>
              </w:rPr>
              <w:t>Age (years) ± SD/IQR</w:t>
            </w:r>
          </w:p>
        </w:tc>
        <w:tc>
          <w:tcPr>
            <w:tcW w:w="3402" w:type="dxa"/>
            <w:vAlign w:val="center"/>
          </w:tcPr>
          <w:p w14:paraId="643644A3" w14:textId="77777777" w:rsidR="00220A98" w:rsidRDefault="00220A98" w:rsidP="00220A98">
            <w:pPr>
              <w:jc w:val="center"/>
            </w:pPr>
            <w:r w:rsidRPr="00070096">
              <w:rPr>
                <w:rFonts w:cstheme="minorHAnsi"/>
                <w:b/>
              </w:rPr>
              <w:t>Tools and details of administration</w:t>
            </w:r>
          </w:p>
        </w:tc>
        <w:tc>
          <w:tcPr>
            <w:tcW w:w="2835" w:type="dxa"/>
            <w:vAlign w:val="center"/>
          </w:tcPr>
          <w:p w14:paraId="10F42099" w14:textId="77777777" w:rsidR="00220A98" w:rsidRDefault="00220A98" w:rsidP="00220A98">
            <w:pPr>
              <w:jc w:val="center"/>
            </w:pPr>
            <w:r>
              <w:rPr>
                <w:rFonts w:cstheme="minorHAnsi"/>
                <w:b/>
              </w:rPr>
              <w:t xml:space="preserve">PRISMA -7 </w:t>
            </w:r>
            <w:r w:rsidRPr="00070096">
              <w:rPr>
                <w:rFonts w:cstheme="minorHAnsi"/>
                <w:b/>
              </w:rPr>
              <w:t>Outcomes</w:t>
            </w:r>
          </w:p>
        </w:tc>
      </w:tr>
      <w:tr w:rsidR="0055429A" w14:paraId="04BE50A7" w14:textId="77777777" w:rsidTr="00BD698F">
        <w:tc>
          <w:tcPr>
            <w:tcW w:w="1419" w:type="dxa"/>
          </w:tcPr>
          <w:p w14:paraId="4FF70876" w14:textId="1CC56DE5" w:rsidR="00220A98" w:rsidRPr="00220A98" w:rsidRDefault="00220A98" w:rsidP="00251FDE">
            <w:pPr>
              <w:rPr>
                <w:sz w:val="20"/>
                <w:szCs w:val="20"/>
              </w:rPr>
            </w:pPr>
            <w:r w:rsidRPr="00220A98">
              <w:rPr>
                <w:sz w:val="20"/>
                <w:szCs w:val="20"/>
              </w:rPr>
              <w:t>Jarman et al. (2021)</w:t>
            </w:r>
          </w:p>
          <w:p w14:paraId="1EF7D535" w14:textId="405CDD66" w:rsidR="00220A98" w:rsidRPr="00220A98" w:rsidRDefault="00DF3F81" w:rsidP="00251FDE">
            <w:pPr>
              <w:rPr>
                <w:sz w:val="20"/>
                <w:szCs w:val="20"/>
              </w:rPr>
            </w:pPr>
            <w:r>
              <w:rPr>
                <w:sz w:val="20"/>
                <w:szCs w:val="20"/>
              </w:rPr>
              <w:t>United Kingdom</w:t>
            </w:r>
          </w:p>
        </w:tc>
        <w:tc>
          <w:tcPr>
            <w:tcW w:w="1559" w:type="dxa"/>
          </w:tcPr>
          <w:p w14:paraId="24BB0847" w14:textId="77777777" w:rsidR="00220A98" w:rsidRPr="00220A98" w:rsidRDefault="00220A98" w:rsidP="00251FDE">
            <w:pPr>
              <w:rPr>
                <w:sz w:val="20"/>
                <w:szCs w:val="20"/>
              </w:rPr>
            </w:pPr>
            <w:r w:rsidRPr="00220A98">
              <w:rPr>
                <w:sz w:val="20"/>
                <w:szCs w:val="20"/>
              </w:rPr>
              <w:t>Prospective observational study</w:t>
            </w:r>
          </w:p>
        </w:tc>
        <w:tc>
          <w:tcPr>
            <w:tcW w:w="1417" w:type="dxa"/>
          </w:tcPr>
          <w:p w14:paraId="36396436" w14:textId="77777777" w:rsidR="00220A98" w:rsidRPr="00220A98" w:rsidRDefault="00220A98" w:rsidP="00251FDE">
            <w:pPr>
              <w:rPr>
                <w:sz w:val="20"/>
                <w:szCs w:val="20"/>
              </w:rPr>
            </w:pPr>
            <w:r w:rsidRPr="00220A98">
              <w:rPr>
                <w:sz w:val="20"/>
                <w:szCs w:val="20"/>
              </w:rPr>
              <w:t xml:space="preserve">Emergency departments of five Major Trauma </w:t>
            </w:r>
            <w:proofErr w:type="spellStart"/>
            <w:r w:rsidRPr="00220A98">
              <w:rPr>
                <w:sz w:val="20"/>
                <w:szCs w:val="20"/>
              </w:rPr>
              <w:t>Centres</w:t>
            </w:r>
            <w:proofErr w:type="spellEnd"/>
            <w:r w:rsidRPr="00220A98">
              <w:rPr>
                <w:sz w:val="20"/>
                <w:szCs w:val="20"/>
              </w:rPr>
              <w:t xml:space="preserve"> (Level 1 equivalent hospitals) in the south of England. </w:t>
            </w:r>
          </w:p>
        </w:tc>
        <w:tc>
          <w:tcPr>
            <w:tcW w:w="1985" w:type="dxa"/>
          </w:tcPr>
          <w:p w14:paraId="17921726" w14:textId="5D15B365" w:rsidR="00220A98" w:rsidRPr="00220A98" w:rsidRDefault="00220A98" w:rsidP="00251FDE">
            <w:pPr>
              <w:rPr>
                <w:b/>
                <w:bCs/>
                <w:sz w:val="20"/>
                <w:szCs w:val="20"/>
              </w:rPr>
            </w:pPr>
            <w:r w:rsidRPr="00220A98">
              <w:rPr>
                <w:b/>
                <w:bCs/>
                <w:sz w:val="20"/>
                <w:szCs w:val="20"/>
              </w:rPr>
              <w:t xml:space="preserve">Inclusion: </w:t>
            </w:r>
          </w:p>
          <w:p w14:paraId="346479F2" w14:textId="45923C79" w:rsidR="00220A98" w:rsidRPr="00220A98" w:rsidRDefault="00220A98" w:rsidP="00251FDE">
            <w:pPr>
              <w:rPr>
                <w:sz w:val="20"/>
                <w:szCs w:val="20"/>
              </w:rPr>
            </w:pPr>
            <w:r w:rsidRPr="00220A98">
              <w:rPr>
                <w:sz w:val="20"/>
                <w:szCs w:val="20"/>
              </w:rPr>
              <w:t>Aged 65 or over, required activation of the trauma team at the receiving hospital and were subsequently admitted and if there was a nurse trained to consent and use the frailty assessment tools available</w:t>
            </w:r>
          </w:p>
          <w:p w14:paraId="0DA70CC3" w14:textId="69C003C9" w:rsidR="00220A98" w:rsidRPr="00220A98" w:rsidRDefault="00220A98" w:rsidP="00251FDE">
            <w:pPr>
              <w:rPr>
                <w:sz w:val="20"/>
                <w:szCs w:val="20"/>
              </w:rPr>
            </w:pPr>
            <w:r w:rsidRPr="00220A98">
              <w:rPr>
                <w:sz w:val="20"/>
                <w:szCs w:val="20"/>
              </w:rPr>
              <w:t xml:space="preserve">Patients who were unable to consent initially due to injury or existing cognitive impairment were enrolled using </w:t>
            </w:r>
            <w:r w:rsidRPr="00220A98">
              <w:rPr>
                <w:sz w:val="20"/>
                <w:szCs w:val="20"/>
              </w:rPr>
              <w:lastRenderedPageBreak/>
              <w:t>consultee consent procedures and subsequently withdrawn if patient or next of kin consent could not be gained</w:t>
            </w:r>
          </w:p>
          <w:p w14:paraId="5CA15221" w14:textId="77777777" w:rsidR="00220A98" w:rsidRPr="00220A98" w:rsidRDefault="00220A98" w:rsidP="00251FDE">
            <w:pPr>
              <w:rPr>
                <w:sz w:val="20"/>
                <w:szCs w:val="20"/>
              </w:rPr>
            </w:pPr>
          </w:p>
          <w:p w14:paraId="1A515127" w14:textId="44B49A4C" w:rsidR="00220A98" w:rsidRPr="00220A98" w:rsidRDefault="00220A98" w:rsidP="00251FDE">
            <w:pPr>
              <w:rPr>
                <w:b/>
                <w:bCs/>
                <w:sz w:val="20"/>
                <w:szCs w:val="20"/>
              </w:rPr>
            </w:pPr>
            <w:r w:rsidRPr="00220A98">
              <w:rPr>
                <w:b/>
                <w:bCs/>
                <w:sz w:val="20"/>
                <w:szCs w:val="20"/>
              </w:rPr>
              <w:t xml:space="preserve">Exclusion: </w:t>
            </w:r>
          </w:p>
          <w:p w14:paraId="3CA2F7BF" w14:textId="77777777" w:rsidR="00220A98" w:rsidRPr="00220A98" w:rsidRDefault="00220A98" w:rsidP="00251FDE">
            <w:pPr>
              <w:rPr>
                <w:sz w:val="20"/>
                <w:szCs w:val="20"/>
              </w:rPr>
            </w:pPr>
            <w:r w:rsidRPr="00220A98">
              <w:rPr>
                <w:sz w:val="20"/>
                <w:szCs w:val="20"/>
              </w:rPr>
              <w:t>N/a</w:t>
            </w:r>
          </w:p>
          <w:p w14:paraId="5307252A" w14:textId="77777777" w:rsidR="00220A98" w:rsidRPr="00220A98" w:rsidRDefault="00220A98" w:rsidP="00251FDE">
            <w:pPr>
              <w:rPr>
                <w:sz w:val="20"/>
                <w:szCs w:val="20"/>
              </w:rPr>
            </w:pPr>
          </w:p>
        </w:tc>
        <w:tc>
          <w:tcPr>
            <w:tcW w:w="2126" w:type="dxa"/>
          </w:tcPr>
          <w:p w14:paraId="5C083C63" w14:textId="60D9DDBD" w:rsidR="00220A98" w:rsidRPr="00220A98" w:rsidRDefault="00220A98" w:rsidP="00251FDE">
            <w:pPr>
              <w:rPr>
                <w:sz w:val="20"/>
                <w:szCs w:val="20"/>
              </w:rPr>
            </w:pPr>
            <w:r w:rsidRPr="00220A98">
              <w:rPr>
                <w:i/>
                <w:iCs/>
                <w:sz w:val="20"/>
                <w:szCs w:val="20"/>
              </w:rPr>
              <w:lastRenderedPageBreak/>
              <w:t xml:space="preserve">n </w:t>
            </w:r>
            <w:r w:rsidRPr="00220A98">
              <w:rPr>
                <w:sz w:val="20"/>
                <w:szCs w:val="20"/>
              </w:rPr>
              <w:t>= 372</w:t>
            </w:r>
          </w:p>
          <w:p w14:paraId="2F302EE2" w14:textId="211C8430" w:rsidR="00220A98" w:rsidRPr="00220A98" w:rsidRDefault="00220A98" w:rsidP="00251FDE">
            <w:pPr>
              <w:rPr>
                <w:sz w:val="20"/>
                <w:szCs w:val="20"/>
              </w:rPr>
            </w:pPr>
            <w:r w:rsidRPr="00220A98">
              <w:rPr>
                <w:sz w:val="20"/>
                <w:szCs w:val="20"/>
              </w:rPr>
              <w:t xml:space="preserve">% female 53.8 </w:t>
            </w:r>
          </w:p>
          <w:p w14:paraId="58CD62DD" w14:textId="705560F1" w:rsidR="00220A98" w:rsidRPr="00220A98" w:rsidRDefault="00220A98" w:rsidP="00251FDE">
            <w:pPr>
              <w:rPr>
                <w:rFonts w:cstheme="minorHAnsi"/>
                <w:sz w:val="20"/>
                <w:szCs w:val="20"/>
              </w:rPr>
            </w:pPr>
            <w:r w:rsidRPr="00220A98">
              <w:rPr>
                <w:rFonts w:cstheme="minorHAnsi"/>
                <w:sz w:val="20"/>
                <w:szCs w:val="20"/>
              </w:rPr>
              <w:t>Median Age =</w:t>
            </w:r>
            <w:r>
              <w:rPr>
                <w:rFonts w:cstheme="minorHAnsi"/>
                <w:sz w:val="20"/>
                <w:szCs w:val="20"/>
              </w:rPr>
              <w:t xml:space="preserve"> </w:t>
            </w:r>
            <w:r w:rsidRPr="00220A98">
              <w:rPr>
                <w:rFonts w:cstheme="minorHAnsi"/>
                <w:sz w:val="20"/>
                <w:szCs w:val="20"/>
              </w:rPr>
              <w:t>80 (Range = 73-86)</w:t>
            </w:r>
          </w:p>
          <w:p w14:paraId="5A56969E" w14:textId="77777777" w:rsidR="00220A98" w:rsidRPr="00220A98" w:rsidRDefault="00220A98" w:rsidP="00251FDE">
            <w:pPr>
              <w:rPr>
                <w:sz w:val="20"/>
                <w:szCs w:val="20"/>
              </w:rPr>
            </w:pPr>
          </w:p>
          <w:p w14:paraId="46DD1F8A" w14:textId="77777777" w:rsidR="00220A98" w:rsidRPr="00220A98" w:rsidRDefault="00220A98" w:rsidP="00251FDE">
            <w:pPr>
              <w:rPr>
                <w:sz w:val="20"/>
                <w:szCs w:val="20"/>
              </w:rPr>
            </w:pPr>
          </w:p>
        </w:tc>
        <w:tc>
          <w:tcPr>
            <w:tcW w:w="3402" w:type="dxa"/>
          </w:tcPr>
          <w:p w14:paraId="7249E263" w14:textId="1674EED8" w:rsidR="00220A98" w:rsidRPr="00220A98" w:rsidRDefault="00220A98" w:rsidP="00251FDE">
            <w:pPr>
              <w:rPr>
                <w:b/>
                <w:bCs/>
                <w:sz w:val="20"/>
                <w:szCs w:val="20"/>
              </w:rPr>
            </w:pPr>
            <w:r w:rsidRPr="00220A98">
              <w:rPr>
                <w:b/>
                <w:bCs/>
                <w:sz w:val="20"/>
                <w:szCs w:val="20"/>
              </w:rPr>
              <w:t xml:space="preserve">Index tests: </w:t>
            </w:r>
          </w:p>
          <w:p w14:paraId="7C886B16" w14:textId="1EFBA086" w:rsidR="00220A98" w:rsidRPr="00220A98" w:rsidRDefault="00220A98" w:rsidP="00251FDE">
            <w:pPr>
              <w:rPr>
                <w:sz w:val="20"/>
                <w:szCs w:val="20"/>
              </w:rPr>
            </w:pPr>
            <w:r w:rsidRPr="00220A98">
              <w:rPr>
                <w:sz w:val="20"/>
                <w:szCs w:val="20"/>
              </w:rPr>
              <w:t>TSFI, PRIMSA-7, CFS</w:t>
            </w:r>
          </w:p>
          <w:p w14:paraId="3014FB75" w14:textId="3649F62B" w:rsidR="00220A98" w:rsidRPr="00220A98" w:rsidRDefault="00220A98" w:rsidP="00251FDE">
            <w:pPr>
              <w:rPr>
                <w:b/>
                <w:bCs/>
                <w:sz w:val="20"/>
                <w:szCs w:val="20"/>
              </w:rPr>
            </w:pPr>
            <w:r w:rsidRPr="00220A98">
              <w:rPr>
                <w:b/>
                <w:bCs/>
                <w:sz w:val="20"/>
                <w:szCs w:val="20"/>
              </w:rPr>
              <w:t>Reference standard:</w:t>
            </w:r>
          </w:p>
          <w:p w14:paraId="7B3845F9" w14:textId="4E75A005" w:rsidR="00220A98" w:rsidRPr="00220A98" w:rsidRDefault="00220A98" w:rsidP="00251FDE">
            <w:pPr>
              <w:rPr>
                <w:sz w:val="20"/>
                <w:szCs w:val="20"/>
              </w:rPr>
            </w:pPr>
            <w:r w:rsidRPr="00220A98">
              <w:rPr>
                <w:sz w:val="20"/>
                <w:szCs w:val="20"/>
              </w:rPr>
              <w:t xml:space="preserve">In-hospital mortality, critical care stay, total major trauma </w:t>
            </w:r>
            <w:proofErr w:type="spellStart"/>
            <w:r w:rsidRPr="00220A98">
              <w:rPr>
                <w:sz w:val="20"/>
                <w:szCs w:val="20"/>
              </w:rPr>
              <w:t>centre</w:t>
            </w:r>
            <w:proofErr w:type="spellEnd"/>
            <w:r w:rsidRPr="00220A98">
              <w:rPr>
                <w:sz w:val="20"/>
                <w:szCs w:val="20"/>
              </w:rPr>
              <w:t xml:space="preserve"> LOS, discharge to usual place of residence. </w:t>
            </w:r>
          </w:p>
          <w:p w14:paraId="3838CFE8" w14:textId="1188B5D6" w:rsidR="00220A98" w:rsidRPr="00220A98" w:rsidRDefault="00220A98" w:rsidP="00251FDE">
            <w:pPr>
              <w:rPr>
                <w:b/>
                <w:bCs/>
                <w:sz w:val="20"/>
                <w:szCs w:val="20"/>
              </w:rPr>
            </w:pPr>
            <w:r w:rsidRPr="00220A98">
              <w:rPr>
                <w:b/>
                <w:bCs/>
                <w:sz w:val="20"/>
                <w:szCs w:val="20"/>
              </w:rPr>
              <w:t xml:space="preserve">Administration methods: </w:t>
            </w:r>
          </w:p>
          <w:p w14:paraId="768CBD43" w14:textId="77777777" w:rsidR="00220A98" w:rsidRPr="00220A98" w:rsidRDefault="00220A98" w:rsidP="00251FDE">
            <w:pPr>
              <w:rPr>
                <w:sz w:val="20"/>
                <w:szCs w:val="20"/>
              </w:rPr>
            </w:pPr>
            <w:r w:rsidRPr="00220A98">
              <w:rPr>
                <w:sz w:val="20"/>
                <w:szCs w:val="20"/>
              </w:rPr>
              <w:t xml:space="preserve">Clinical and research nurses were trained in the use of each tool. Frailty assessment was performed in the ED using the information available from the patient and/or carer, medical records and clinical judgement. </w:t>
            </w:r>
          </w:p>
          <w:p w14:paraId="1045A635" w14:textId="77777777" w:rsidR="00220A98" w:rsidRPr="00220A98" w:rsidRDefault="00220A98" w:rsidP="00251FDE">
            <w:pPr>
              <w:rPr>
                <w:sz w:val="20"/>
                <w:szCs w:val="20"/>
              </w:rPr>
            </w:pPr>
          </w:p>
          <w:p w14:paraId="5B060443" w14:textId="77777777" w:rsidR="00220A98" w:rsidRPr="00220A98" w:rsidRDefault="00220A98" w:rsidP="00251FDE">
            <w:pPr>
              <w:rPr>
                <w:sz w:val="20"/>
                <w:szCs w:val="20"/>
              </w:rPr>
            </w:pPr>
          </w:p>
        </w:tc>
        <w:tc>
          <w:tcPr>
            <w:tcW w:w="2835" w:type="dxa"/>
          </w:tcPr>
          <w:p w14:paraId="3E95FB1D" w14:textId="6F24CC30" w:rsidR="00220A98" w:rsidRPr="00220A98" w:rsidRDefault="00220A98" w:rsidP="00251FDE">
            <w:pPr>
              <w:rPr>
                <w:sz w:val="20"/>
                <w:szCs w:val="20"/>
              </w:rPr>
            </w:pPr>
            <w:r w:rsidRPr="00220A98">
              <w:rPr>
                <w:sz w:val="20"/>
                <w:szCs w:val="20"/>
              </w:rPr>
              <w:t xml:space="preserve">Mortality: greatest in all frail cohorts but rates differed between screening tool groups. </w:t>
            </w:r>
          </w:p>
          <w:p w14:paraId="1ACF60B4" w14:textId="77777777" w:rsidR="00220A98" w:rsidRPr="00220A98" w:rsidRDefault="00220A98" w:rsidP="00251FDE">
            <w:pPr>
              <w:rPr>
                <w:sz w:val="20"/>
                <w:szCs w:val="20"/>
              </w:rPr>
            </w:pPr>
            <w:r w:rsidRPr="00220A98">
              <w:rPr>
                <w:sz w:val="20"/>
                <w:szCs w:val="20"/>
              </w:rPr>
              <w:t xml:space="preserve">Irrespective of tool, there were few differences between frail and non-frail groups for critical care and hospital length of stay or discharge back to their previous place of residence. </w:t>
            </w:r>
          </w:p>
          <w:p w14:paraId="20BD92B7" w14:textId="77777777" w:rsidR="00220A98" w:rsidRPr="00220A98" w:rsidRDefault="00220A98" w:rsidP="00251FDE">
            <w:pPr>
              <w:rPr>
                <w:sz w:val="20"/>
                <w:szCs w:val="20"/>
              </w:rPr>
            </w:pPr>
          </w:p>
          <w:p w14:paraId="23B2283C" w14:textId="77777777" w:rsidR="00220A98" w:rsidRPr="00220A98" w:rsidRDefault="00220A98" w:rsidP="00251FDE">
            <w:pPr>
              <w:rPr>
                <w:sz w:val="20"/>
                <w:szCs w:val="20"/>
              </w:rPr>
            </w:pPr>
          </w:p>
        </w:tc>
      </w:tr>
    </w:tbl>
    <w:p w14:paraId="7872B5F8" w14:textId="2BF61250" w:rsidR="00220A98" w:rsidRPr="008F2F4E" w:rsidRDefault="00220A98" w:rsidP="00220A98">
      <w:pPr>
        <w:rPr>
          <w:sz w:val="20"/>
          <w:szCs w:val="20"/>
        </w:rPr>
      </w:pPr>
      <w:r w:rsidRPr="00220A98">
        <w:rPr>
          <w:sz w:val="20"/>
          <w:szCs w:val="20"/>
        </w:rPr>
        <w:t xml:space="preserve">Notes: TSFI = Trauma Specific Frailty Index, PRIMSA-7 = Program of Research to Integrate Services for the Maintenance of Autonomy 7, </w:t>
      </w:r>
      <w:r>
        <w:rPr>
          <w:sz w:val="20"/>
          <w:szCs w:val="20"/>
        </w:rPr>
        <w:t xml:space="preserve">LOS = length of stay, </w:t>
      </w:r>
      <w:r w:rsidRPr="00220A98">
        <w:rPr>
          <w:sz w:val="20"/>
          <w:szCs w:val="20"/>
        </w:rPr>
        <w:t>CFS = Clinical Frailty Scale, CGA = Comprehensive Geriatric Assessment</w:t>
      </w:r>
    </w:p>
    <w:tbl>
      <w:tblPr>
        <w:tblStyle w:val="TableGrid1"/>
        <w:tblpPr w:leftFromText="180" w:rightFromText="180" w:vertAnchor="page" w:horzAnchor="margin" w:tblpXSpec="center" w:tblpY="1880"/>
        <w:tblW w:w="14743" w:type="dxa"/>
        <w:tblLayout w:type="fixed"/>
        <w:tblLook w:val="04A0" w:firstRow="1" w:lastRow="0" w:firstColumn="1" w:lastColumn="0" w:noHBand="0" w:noVBand="1"/>
      </w:tblPr>
      <w:tblGrid>
        <w:gridCol w:w="1413"/>
        <w:gridCol w:w="1559"/>
        <w:gridCol w:w="1418"/>
        <w:gridCol w:w="1984"/>
        <w:gridCol w:w="2126"/>
        <w:gridCol w:w="2982"/>
        <w:gridCol w:w="851"/>
        <w:gridCol w:w="850"/>
        <w:gridCol w:w="709"/>
        <w:gridCol w:w="851"/>
      </w:tblGrid>
      <w:tr w:rsidR="00845C5E" w:rsidRPr="00BC2943" w14:paraId="351F5127" w14:textId="77777777" w:rsidTr="00BD698F">
        <w:trPr>
          <w:trHeight w:val="987"/>
        </w:trPr>
        <w:tc>
          <w:tcPr>
            <w:tcW w:w="1413" w:type="dxa"/>
            <w:tcBorders>
              <w:bottom w:val="single" w:sz="4" w:space="0" w:color="auto"/>
            </w:tcBorders>
            <w:vAlign w:val="center"/>
          </w:tcPr>
          <w:p w14:paraId="63BBED9E" w14:textId="77777777" w:rsidR="00220A98" w:rsidRPr="00BC2943" w:rsidRDefault="00220A98" w:rsidP="00251FDE">
            <w:pPr>
              <w:jc w:val="center"/>
              <w:rPr>
                <w:b/>
              </w:rPr>
            </w:pPr>
            <w:r w:rsidRPr="00070096">
              <w:rPr>
                <w:rFonts w:cstheme="minorHAnsi"/>
                <w:b/>
              </w:rPr>
              <w:lastRenderedPageBreak/>
              <w:t>Reference and country</w:t>
            </w:r>
          </w:p>
        </w:tc>
        <w:tc>
          <w:tcPr>
            <w:tcW w:w="1559" w:type="dxa"/>
            <w:tcBorders>
              <w:bottom w:val="single" w:sz="4" w:space="0" w:color="auto"/>
            </w:tcBorders>
            <w:vAlign w:val="center"/>
          </w:tcPr>
          <w:p w14:paraId="3B97B06C" w14:textId="77777777" w:rsidR="00220A98" w:rsidRPr="00BC2943" w:rsidRDefault="00220A98" w:rsidP="00251FDE">
            <w:pPr>
              <w:jc w:val="center"/>
              <w:rPr>
                <w:rFonts w:cs="Calibri"/>
                <w:b/>
                <w:color w:val="000000"/>
              </w:rPr>
            </w:pPr>
            <w:r w:rsidRPr="00070096">
              <w:rPr>
                <w:rFonts w:cstheme="minorHAnsi"/>
                <w:b/>
              </w:rPr>
              <w:t>Design</w:t>
            </w:r>
          </w:p>
        </w:tc>
        <w:tc>
          <w:tcPr>
            <w:tcW w:w="1418" w:type="dxa"/>
            <w:tcBorders>
              <w:bottom w:val="single" w:sz="4" w:space="0" w:color="auto"/>
            </w:tcBorders>
            <w:vAlign w:val="center"/>
          </w:tcPr>
          <w:p w14:paraId="4557F9E6" w14:textId="77777777" w:rsidR="00220A98" w:rsidRPr="00BC2943" w:rsidRDefault="00220A98" w:rsidP="00251FDE">
            <w:pPr>
              <w:jc w:val="center"/>
              <w:rPr>
                <w:b/>
              </w:rPr>
            </w:pPr>
            <w:r w:rsidRPr="00070096">
              <w:rPr>
                <w:rFonts w:cstheme="minorHAnsi"/>
                <w:b/>
              </w:rPr>
              <w:t>Setting</w:t>
            </w:r>
          </w:p>
        </w:tc>
        <w:tc>
          <w:tcPr>
            <w:tcW w:w="1984" w:type="dxa"/>
            <w:tcBorders>
              <w:bottom w:val="single" w:sz="4" w:space="0" w:color="auto"/>
            </w:tcBorders>
            <w:vAlign w:val="center"/>
          </w:tcPr>
          <w:p w14:paraId="5B1ABE26" w14:textId="77777777" w:rsidR="00220A98" w:rsidRPr="00BC2943" w:rsidRDefault="00220A98" w:rsidP="00251FDE">
            <w:pPr>
              <w:jc w:val="center"/>
              <w:rPr>
                <w:b/>
              </w:rPr>
            </w:pPr>
            <w:r w:rsidRPr="00070096">
              <w:rPr>
                <w:rFonts w:cstheme="minorHAnsi"/>
                <w:b/>
              </w:rPr>
              <w:t>Population (Inclusion and Exclusion criteria)</w:t>
            </w:r>
          </w:p>
        </w:tc>
        <w:tc>
          <w:tcPr>
            <w:tcW w:w="2126" w:type="dxa"/>
            <w:tcBorders>
              <w:bottom w:val="single" w:sz="4" w:space="0" w:color="auto"/>
            </w:tcBorders>
            <w:vAlign w:val="center"/>
          </w:tcPr>
          <w:p w14:paraId="2BFDB097" w14:textId="77777777" w:rsidR="00220A98" w:rsidRPr="00070096" w:rsidRDefault="00220A98" w:rsidP="00251FDE">
            <w:pPr>
              <w:jc w:val="center"/>
              <w:rPr>
                <w:rFonts w:eastAsia="Times New Roman"/>
                <w:b/>
              </w:rPr>
            </w:pPr>
            <w:r w:rsidRPr="00070096">
              <w:rPr>
                <w:rFonts w:eastAsia="Times New Roman"/>
                <w:b/>
              </w:rPr>
              <w:t>Participants</w:t>
            </w:r>
          </w:p>
          <w:p w14:paraId="3E6C6334" w14:textId="77777777" w:rsidR="00220A98" w:rsidRPr="00070096" w:rsidRDefault="00220A98" w:rsidP="00251FDE">
            <w:pPr>
              <w:jc w:val="center"/>
              <w:rPr>
                <w:rFonts w:eastAsia="Times New Roman"/>
                <w:b/>
              </w:rPr>
            </w:pPr>
            <w:r w:rsidRPr="00220A98">
              <w:rPr>
                <w:rFonts w:eastAsia="Times New Roman"/>
                <w:b/>
                <w:i/>
                <w:iCs/>
              </w:rPr>
              <w:t>n</w:t>
            </w:r>
            <w:r w:rsidRPr="00070096">
              <w:rPr>
                <w:rFonts w:eastAsia="Times New Roman"/>
                <w:b/>
              </w:rPr>
              <w:t xml:space="preserve"> (sample size)</w:t>
            </w:r>
          </w:p>
          <w:p w14:paraId="5F268D44" w14:textId="77777777" w:rsidR="00220A98" w:rsidRPr="00070096" w:rsidRDefault="00220A98" w:rsidP="00251FDE">
            <w:pPr>
              <w:jc w:val="center"/>
              <w:rPr>
                <w:rFonts w:eastAsia="Times New Roman"/>
                <w:b/>
              </w:rPr>
            </w:pPr>
            <w:r w:rsidRPr="00070096">
              <w:rPr>
                <w:rFonts w:eastAsia="Times New Roman"/>
                <w:b/>
              </w:rPr>
              <w:t>% female</w:t>
            </w:r>
          </w:p>
          <w:p w14:paraId="65065F90" w14:textId="77777777" w:rsidR="00220A98" w:rsidRPr="00BC2943" w:rsidRDefault="00220A98" w:rsidP="00251FDE">
            <w:pPr>
              <w:jc w:val="center"/>
              <w:rPr>
                <w:b/>
              </w:rPr>
            </w:pPr>
            <w:r w:rsidRPr="00070096">
              <w:rPr>
                <w:rFonts w:eastAsia="Times New Roman"/>
                <w:b/>
              </w:rPr>
              <w:t>Age (years) ± SD/IQR</w:t>
            </w:r>
          </w:p>
        </w:tc>
        <w:tc>
          <w:tcPr>
            <w:tcW w:w="2982" w:type="dxa"/>
            <w:tcBorders>
              <w:bottom w:val="single" w:sz="4" w:space="0" w:color="auto"/>
            </w:tcBorders>
            <w:vAlign w:val="center"/>
          </w:tcPr>
          <w:p w14:paraId="408D0CCD" w14:textId="77777777" w:rsidR="00220A98" w:rsidRPr="00BC2943" w:rsidRDefault="00220A98" w:rsidP="00251FDE">
            <w:pPr>
              <w:jc w:val="center"/>
              <w:rPr>
                <w:b/>
              </w:rPr>
            </w:pPr>
            <w:r w:rsidRPr="00070096">
              <w:rPr>
                <w:rFonts w:cstheme="minorHAnsi"/>
                <w:b/>
              </w:rPr>
              <w:t>Tools and details of administration</w:t>
            </w:r>
          </w:p>
        </w:tc>
        <w:tc>
          <w:tcPr>
            <w:tcW w:w="3261" w:type="dxa"/>
            <w:gridSpan w:val="4"/>
            <w:tcBorders>
              <w:bottom w:val="single" w:sz="4" w:space="0" w:color="auto"/>
            </w:tcBorders>
            <w:vAlign w:val="center"/>
          </w:tcPr>
          <w:p w14:paraId="7E30E71D" w14:textId="77777777" w:rsidR="00220A98" w:rsidRPr="00BC2943" w:rsidRDefault="00220A98" w:rsidP="00251FDE">
            <w:pPr>
              <w:jc w:val="center"/>
              <w:rPr>
                <w:b/>
              </w:rPr>
            </w:pPr>
            <w:r>
              <w:rPr>
                <w:rFonts w:cstheme="minorHAnsi"/>
                <w:b/>
              </w:rPr>
              <w:t xml:space="preserve">PRISMA -7 </w:t>
            </w:r>
            <w:r w:rsidRPr="00070096">
              <w:rPr>
                <w:rFonts w:cstheme="minorHAnsi"/>
                <w:b/>
              </w:rPr>
              <w:t>Outcomes</w:t>
            </w:r>
          </w:p>
        </w:tc>
      </w:tr>
      <w:tr w:rsidR="00845C5E" w:rsidRPr="00BC2943" w14:paraId="2CF42A39" w14:textId="77777777" w:rsidTr="00BD698F">
        <w:trPr>
          <w:trHeight w:val="695"/>
        </w:trPr>
        <w:tc>
          <w:tcPr>
            <w:tcW w:w="1413" w:type="dxa"/>
            <w:vMerge w:val="restart"/>
          </w:tcPr>
          <w:p w14:paraId="76A80F6F" w14:textId="38449AE4" w:rsidR="00220A98" w:rsidRPr="00C262EE" w:rsidRDefault="00220A98" w:rsidP="00251FDE">
            <w:pPr>
              <w:rPr>
                <w:sz w:val="20"/>
              </w:rPr>
            </w:pPr>
            <w:r w:rsidRPr="00C262EE">
              <w:rPr>
                <w:sz w:val="20"/>
              </w:rPr>
              <w:t>Salminen et al. (2019)</w:t>
            </w:r>
          </w:p>
          <w:p w14:paraId="28651E5F" w14:textId="77777777" w:rsidR="00220A98" w:rsidRPr="00C262EE" w:rsidRDefault="00220A98" w:rsidP="00251FDE">
            <w:pPr>
              <w:rPr>
                <w:sz w:val="20"/>
              </w:rPr>
            </w:pPr>
            <w:r w:rsidRPr="00C262EE">
              <w:rPr>
                <w:sz w:val="20"/>
              </w:rPr>
              <w:t>Finland</w:t>
            </w:r>
          </w:p>
        </w:tc>
        <w:tc>
          <w:tcPr>
            <w:tcW w:w="1559" w:type="dxa"/>
            <w:vMerge w:val="restart"/>
          </w:tcPr>
          <w:p w14:paraId="3547CDD7" w14:textId="2B13F902" w:rsidR="00220A98" w:rsidRPr="00C262EE" w:rsidRDefault="00220A98" w:rsidP="00251FDE">
            <w:pPr>
              <w:rPr>
                <w:sz w:val="20"/>
              </w:rPr>
            </w:pPr>
            <w:r>
              <w:rPr>
                <w:sz w:val="20"/>
              </w:rPr>
              <w:t xml:space="preserve">Part of a </w:t>
            </w:r>
            <w:proofErr w:type="gramStart"/>
            <w:r>
              <w:rPr>
                <w:sz w:val="20"/>
              </w:rPr>
              <w:t>l</w:t>
            </w:r>
            <w:r w:rsidRPr="00C262EE">
              <w:rPr>
                <w:sz w:val="20"/>
              </w:rPr>
              <w:t>ongitudinal</w:t>
            </w:r>
            <w:r>
              <w:rPr>
                <w:sz w:val="20"/>
              </w:rPr>
              <w:t xml:space="preserve"> </w:t>
            </w:r>
            <w:r>
              <w:t xml:space="preserve"> </w:t>
            </w:r>
            <w:r w:rsidRPr="00621DED">
              <w:rPr>
                <w:sz w:val="20"/>
              </w:rPr>
              <w:t>epidemiological</w:t>
            </w:r>
            <w:proofErr w:type="gramEnd"/>
            <w:r>
              <w:rPr>
                <w:sz w:val="20"/>
              </w:rPr>
              <w:t xml:space="preserve"> study</w:t>
            </w:r>
          </w:p>
          <w:p w14:paraId="1EB0810E" w14:textId="77777777" w:rsidR="00220A98" w:rsidRPr="00C262EE" w:rsidRDefault="00220A98" w:rsidP="00251FDE">
            <w:pPr>
              <w:rPr>
                <w:sz w:val="20"/>
              </w:rPr>
            </w:pPr>
            <w:r w:rsidRPr="00C262EE">
              <w:rPr>
                <w:sz w:val="20"/>
              </w:rPr>
              <w:t>Prospective cohort study</w:t>
            </w:r>
            <w:r>
              <w:rPr>
                <w:sz w:val="20"/>
              </w:rPr>
              <w:t xml:space="preserve"> with 10 and 18 year </w:t>
            </w:r>
            <w:proofErr w:type="gramStart"/>
            <w:r>
              <w:rPr>
                <w:sz w:val="20"/>
              </w:rPr>
              <w:t>follow</w:t>
            </w:r>
            <w:proofErr w:type="gramEnd"/>
            <w:r>
              <w:rPr>
                <w:sz w:val="20"/>
              </w:rPr>
              <w:t xml:space="preserve"> ups.</w:t>
            </w:r>
          </w:p>
        </w:tc>
        <w:tc>
          <w:tcPr>
            <w:tcW w:w="1418" w:type="dxa"/>
            <w:vMerge w:val="restart"/>
          </w:tcPr>
          <w:p w14:paraId="7453C8A7" w14:textId="77777777" w:rsidR="00220A98" w:rsidRPr="00C262EE" w:rsidRDefault="00220A98" w:rsidP="00251FDE">
            <w:pPr>
              <w:rPr>
                <w:sz w:val="20"/>
              </w:rPr>
            </w:pPr>
            <w:r w:rsidRPr="00C262EE">
              <w:rPr>
                <w:sz w:val="20"/>
              </w:rPr>
              <w:t>Community dwelling older adults in the Lieto municipality in Finland.</w:t>
            </w:r>
          </w:p>
        </w:tc>
        <w:tc>
          <w:tcPr>
            <w:tcW w:w="1984" w:type="dxa"/>
            <w:vMerge w:val="restart"/>
          </w:tcPr>
          <w:p w14:paraId="4D45B550" w14:textId="77777777" w:rsidR="00220A98" w:rsidRPr="00C262EE" w:rsidRDefault="00220A98" w:rsidP="00251FDE">
            <w:pPr>
              <w:rPr>
                <w:b/>
                <w:sz w:val="20"/>
              </w:rPr>
            </w:pPr>
            <w:r w:rsidRPr="00C262EE">
              <w:rPr>
                <w:b/>
                <w:sz w:val="20"/>
              </w:rPr>
              <w:t>Inclusion:</w:t>
            </w:r>
          </w:p>
          <w:p w14:paraId="52B0EF6E" w14:textId="6A7CA354" w:rsidR="00220A98" w:rsidRDefault="00220A98" w:rsidP="00251FDE">
            <w:pPr>
              <w:rPr>
                <w:sz w:val="20"/>
              </w:rPr>
            </w:pPr>
            <w:proofErr w:type="gramStart"/>
            <w:r w:rsidRPr="00C262EE">
              <w:rPr>
                <w:sz w:val="20"/>
              </w:rPr>
              <w:t>Persons</w:t>
            </w:r>
            <w:proofErr w:type="gramEnd"/>
            <w:r w:rsidRPr="00C262EE">
              <w:rPr>
                <w:sz w:val="20"/>
              </w:rPr>
              <w:t xml:space="preserve"> born </w:t>
            </w:r>
            <w:proofErr w:type="gramStart"/>
            <w:r w:rsidRPr="00C262EE">
              <w:rPr>
                <w:sz w:val="20"/>
              </w:rPr>
              <w:t>in or</w:t>
            </w:r>
            <w:proofErr w:type="gramEnd"/>
            <w:r w:rsidRPr="00C262EE">
              <w:rPr>
                <w:sz w:val="20"/>
              </w:rPr>
              <w:t xml:space="preserve"> prior to 1933</w:t>
            </w:r>
          </w:p>
          <w:p w14:paraId="68DE3948" w14:textId="77777777" w:rsidR="00220A98" w:rsidRPr="00B52160" w:rsidRDefault="00220A98" w:rsidP="00251FDE">
            <w:pPr>
              <w:rPr>
                <w:b/>
                <w:bCs/>
                <w:sz w:val="20"/>
              </w:rPr>
            </w:pPr>
            <w:r w:rsidRPr="00B52160">
              <w:rPr>
                <w:b/>
                <w:bCs/>
                <w:sz w:val="20"/>
              </w:rPr>
              <w:t xml:space="preserve">Exclusion: </w:t>
            </w:r>
          </w:p>
          <w:p w14:paraId="304875B2" w14:textId="5067AA29" w:rsidR="00220A98" w:rsidRPr="00C262EE" w:rsidRDefault="00220A98" w:rsidP="00251FDE">
            <w:pPr>
              <w:rPr>
                <w:sz w:val="20"/>
              </w:rPr>
            </w:pPr>
            <w:r w:rsidRPr="000765A3">
              <w:rPr>
                <w:sz w:val="20"/>
              </w:rPr>
              <w:t>Persons living in institutional care or in sheltered housing or with missing data of frailty indexes</w:t>
            </w:r>
          </w:p>
          <w:p w14:paraId="66D7EEC6" w14:textId="77777777" w:rsidR="00220A98" w:rsidRPr="00C262EE" w:rsidRDefault="00220A98" w:rsidP="00251FDE">
            <w:pPr>
              <w:rPr>
                <w:sz w:val="20"/>
              </w:rPr>
            </w:pPr>
          </w:p>
          <w:p w14:paraId="04F01C37" w14:textId="77777777" w:rsidR="00220A98" w:rsidRPr="00C262EE" w:rsidRDefault="00220A98" w:rsidP="00251FDE">
            <w:pPr>
              <w:rPr>
                <w:b/>
                <w:sz w:val="20"/>
              </w:rPr>
            </w:pPr>
          </w:p>
        </w:tc>
        <w:tc>
          <w:tcPr>
            <w:tcW w:w="2126" w:type="dxa"/>
            <w:vMerge w:val="restart"/>
          </w:tcPr>
          <w:p w14:paraId="1935C636" w14:textId="7A613ABD" w:rsidR="00220A98" w:rsidRPr="00C262EE" w:rsidRDefault="00220A98" w:rsidP="00251FDE">
            <w:pPr>
              <w:rPr>
                <w:sz w:val="20"/>
              </w:rPr>
            </w:pPr>
            <w:r w:rsidRPr="00220A98">
              <w:rPr>
                <w:i/>
                <w:iCs/>
                <w:sz w:val="20"/>
              </w:rPr>
              <w:t>n</w:t>
            </w:r>
            <w:r w:rsidRPr="00220A98">
              <w:rPr>
                <w:sz w:val="20"/>
              </w:rPr>
              <w:t xml:space="preserve"> = 1260</w:t>
            </w:r>
          </w:p>
          <w:p w14:paraId="3FB9644E" w14:textId="4A92BCC9" w:rsidR="00220A98" w:rsidRPr="00C262EE" w:rsidRDefault="00220A98" w:rsidP="00251FDE">
            <w:pPr>
              <w:rPr>
                <w:sz w:val="20"/>
              </w:rPr>
            </w:pPr>
            <w:r>
              <w:rPr>
                <w:sz w:val="20"/>
              </w:rPr>
              <w:t>57</w:t>
            </w:r>
            <w:r w:rsidRPr="00C262EE">
              <w:rPr>
                <w:sz w:val="20"/>
              </w:rPr>
              <w:t xml:space="preserve">% female </w:t>
            </w:r>
          </w:p>
          <w:p w14:paraId="4649E0DF" w14:textId="77777777" w:rsidR="00220A98" w:rsidRPr="00C262EE" w:rsidRDefault="00220A98" w:rsidP="00251FDE">
            <w:pPr>
              <w:rPr>
                <w:sz w:val="20"/>
              </w:rPr>
            </w:pPr>
            <w:r>
              <w:rPr>
                <w:sz w:val="20"/>
              </w:rPr>
              <w:t xml:space="preserve">Mean age 72.7 (SD = </w:t>
            </w:r>
            <w:r w:rsidRPr="00B52160">
              <w:rPr>
                <w:rFonts w:cstheme="minorHAnsi"/>
                <w:sz w:val="20"/>
                <w:szCs w:val="20"/>
              </w:rPr>
              <w:t xml:space="preserve">± </w:t>
            </w:r>
            <w:r>
              <w:rPr>
                <w:sz w:val="20"/>
              </w:rPr>
              <w:t>6.2</w:t>
            </w:r>
            <w:r w:rsidRPr="00C262EE">
              <w:rPr>
                <w:sz w:val="20"/>
              </w:rPr>
              <w:t>) (Range 64.0</w:t>
            </w:r>
            <w:r>
              <w:rPr>
                <w:sz w:val="20"/>
              </w:rPr>
              <w:t xml:space="preserve"> </w:t>
            </w:r>
            <w:r w:rsidRPr="00C262EE">
              <w:rPr>
                <w:sz w:val="20"/>
              </w:rPr>
              <w:t>-</w:t>
            </w:r>
            <w:r>
              <w:rPr>
                <w:sz w:val="20"/>
              </w:rPr>
              <w:t xml:space="preserve"> </w:t>
            </w:r>
            <w:r w:rsidRPr="00C262EE">
              <w:rPr>
                <w:sz w:val="20"/>
              </w:rPr>
              <w:t>97.0)</w:t>
            </w:r>
          </w:p>
        </w:tc>
        <w:tc>
          <w:tcPr>
            <w:tcW w:w="2982" w:type="dxa"/>
            <w:vMerge w:val="restart"/>
          </w:tcPr>
          <w:p w14:paraId="1B44B15E" w14:textId="77777777" w:rsidR="00220A98" w:rsidRPr="00C262EE" w:rsidRDefault="00220A98" w:rsidP="00251FDE">
            <w:pPr>
              <w:rPr>
                <w:b/>
                <w:sz w:val="20"/>
              </w:rPr>
            </w:pPr>
            <w:r w:rsidRPr="00C262EE">
              <w:rPr>
                <w:b/>
                <w:sz w:val="20"/>
              </w:rPr>
              <w:t>Index T</w:t>
            </w:r>
            <w:r>
              <w:rPr>
                <w:b/>
                <w:sz w:val="20"/>
              </w:rPr>
              <w:t>ools</w:t>
            </w:r>
            <w:r w:rsidRPr="00C262EE">
              <w:rPr>
                <w:b/>
                <w:sz w:val="20"/>
              </w:rPr>
              <w:t>:</w:t>
            </w:r>
          </w:p>
          <w:p w14:paraId="1D0401C8" w14:textId="7C1C34FD" w:rsidR="00220A98" w:rsidRPr="00C262EE" w:rsidRDefault="00220A98" w:rsidP="00251FDE">
            <w:pPr>
              <w:rPr>
                <w:sz w:val="20"/>
              </w:rPr>
            </w:pPr>
            <w:r w:rsidRPr="00C262EE">
              <w:rPr>
                <w:sz w:val="20"/>
              </w:rPr>
              <w:t>PRISMA-7</w:t>
            </w:r>
            <w:r>
              <w:rPr>
                <w:sz w:val="20"/>
              </w:rPr>
              <w:t>, FRAIL scale,</w:t>
            </w:r>
          </w:p>
          <w:p w14:paraId="3DC515B8" w14:textId="77777777" w:rsidR="00220A98" w:rsidRPr="00C262EE" w:rsidRDefault="00220A98" w:rsidP="00251FDE">
            <w:pPr>
              <w:rPr>
                <w:b/>
                <w:sz w:val="20"/>
              </w:rPr>
            </w:pPr>
            <w:r w:rsidRPr="00C262EE">
              <w:rPr>
                <w:b/>
                <w:sz w:val="20"/>
              </w:rPr>
              <w:t>Reference standard:</w:t>
            </w:r>
          </w:p>
          <w:p w14:paraId="25DA5034" w14:textId="6129CBCA" w:rsidR="00220A98" w:rsidRPr="00C262EE" w:rsidRDefault="00220A98" w:rsidP="00251FDE">
            <w:pPr>
              <w:rPr>
                <w:sz w:val="20"/>
              </w:rPr>
            </w:pPr>
            <w:r>
              <w:rPr>
                <w:sz w:val="20"/>
              </w:rPr>
              <w:t>Rockwood’s FI (</w:t>
            </w:r>
            <w:r w:rsidRPr="00C262EE">
              <w:rPr>
                <w:sz w:val="20"/>
              </w:rPr>
              <w:t>36 item</w:t>
            </w:r>
            <w:r>
              <w:rPr>
                <w:sz w:val="20"/>
              </w:rPr>
              <w:t>)</w:t>
            </w:r>
          </w:p>
          <w:p w14:paraId="43439B54" w14:textId="77777777" w:rsidR="00220A98" w:rsidRDefault="00220A98" w:rsidP="00251FDE">
            <w:pPr>
              <w:rPr>
                <w:b/>
                <w:sz w:val="20"/>
              </w:rPr>
            </w:pPr>
            <w:r w:rsidRPr="00C262EE">
              <w:rPr>
                <w:b/>
                <w:sz w:val="20"/>
              </w:rPr>
              <w:t>Administration methods:</w:t>
            </w:r>
          </w:p>
          <w:p w14:paraId="13AAC773" w14:textId="77777777" w:rsidR="00220A98" w:rsidRPr="002C3095" w:rsidRDefault="00220A98" w:rsidP="00251FDE">
            <w:pPr>
              <w:rPr>
                <w:sz w:val="20"/>
              </w:rPr>
            </w:pPr>
            <w:r w:rsidRPr="002C3095">
              <w:rPr>
                <w:sz w:val="20"/>
              </w:rPr>
              <w:t>Data of frailty were gathered using an interview and clinical examination as well as patient records.</w:t>
            </w:r>
          </w:p>
          <w:p w14:paraId="19B249C4" w14:textId="77777777" w:rsidR="00220A98" w:rsidRDefault="00220A98" w:rsidP="00251FDE">
            <w:pPr>
              <w:rPr>
                <w:b/>
                <w:sz w:val="20"/>
              </w:rPr>
            </w:pPr>
          </w:p>
          <w:p w14:paraId="67C4A683" w14:textId="77777777" w:rsidR="00220A98" w:rsidRPr="00C262EE" w:rsidRDefault="00220A98" w:rsidP="00251FDE">
            <w:pPr>
              <w:rPr>
                <w:sz w:val="20"/>
              </w:rPr>
            </w:pPr>
          </w:p>
        </w:tc>
        <w:tc>
          <w:tcPr>
            <w:tcW w:w="851" w:type="dxa"/>
            <w:tcBorders>
              <w:bottom w:val="single" w:sz="4" w:space="0" w:color="auto"/>
            </w:tcBorders>
          </w:tcPr>
          <w:p w14:paraId="7E34E646" w14:textId="77777777" w:rsidR="00220A98" w:rsidRPr="00C262EE" w:rsidRDefault="00220A98" w:rsidP="00251FDE">
            <w:pPr>
              <w:rPr>
                <w:sz w:val="20"/>
              </w:rPr>
            </w:pPr>
          </w:p>
        </w:tc>
        <w:tc>
          <w:tcPr>
            <w:tcW w:w="2410" w:type="dxa"/>
            <w:gridSpan w:val="3"/>
            <w:tcBorders>
              <w:bottom w:val="single" w:sz="4" w:space="0" w:color="auto"/>
            </w:tcBorders>
          </w:tcPr>
          <w:p w14:paraId="4E7300D7" w14:textId="77777777" w:rsidR="00220A98" w:rsidRPr="00C262EE" w:rsidRDefault="00220A98" w:rsidP="00251FDE">
            <w:pPr>
              <w:rPr>
                <w:sz w:val="20"/>
              </w:rPr>
            </w:pPr>
            <w:r>
              <w:rPr>
                <w:sz w:val="20"/>
              </w:rPr>
              <w:t>PRISMA-7 (n = 1110)</w:t>
            </w:r>
          </w:p>
        </w:tc>
      </w:tr>
      <w:tr w:rsidR="00845C5E" w:rsidRPr="00BC2943" w14:paraId="72654260" w14:textId="77777777" w:rsidTr="00BD698F">
        <w:trPr>
          <w:trHeight w:val="692"/>
        </w:trPr>
        <w:tc>
          <w:tcPr>
            <w:tcW w:w="1413" w:type="dxa"/>
            <w:vMerge/>
          </w:tcPr>
          <w:p w14:paraId="2E0498B0" w14:textId="77777777" w:rsidR="00220A98" w:rsidRPr="00C262EE" w:rsidRDefault="00220A98" w:rsidP="00251FDE">
            <w:pPr>
              <w:rPr>
                <w:sz w:val="20"/>
              </w:rPr>
            </w:pPr>
          </w:p>
        </w:tc>
        <w:tc>
          <w:tcPr>
            <w:tcW w:w="1559" w:type="dxa"/>
            <w:vMerge/>
          </w:tcPr>
          <w:p w14:paraId="01625276" w14:textId="77777777" w:rsidR="00220A98" w:rsidRDefault="00220A98" w:rsidP="00251FDE">
            <w:pPr>
              <w:rPr>
                <w:sz w:val="20"/>
              </w:rPr>
            </w:pPr>
          </w:p>
        </w:tc>
        <w:tc>
          <w:tcPr>
            <w:tcW w:w="1418" w:type="dxa"/>
            <w:vMerge/>
          </w:tcPr>
          <w:p w14:paraId="34022706" w14:textId="77777777" w:rsidR="00220A98" w:rsidRPr="00C262EE" w:rsidRDefault="00220A98" w:rsidP="00251FDE">
            <w:pPr>
              <w:rPr>
                <w:sz w:val="20"/>
              </w:rPr>
            </w:pPr>
          </w:p>
        </w:tc>
        <w:tc>
          <w:tcPr>
            <w:tcW w:w="1984" w:type="dxa"/>
            <w:vMerge/>
          </w:tcPr>
          <w:p w14:paraId="519FE6D3" w14:textId="77777777" w:rsidR="00220A98" w:rsidRPr="00C262EE" w:rsidRDefault="00220A98" w:rsidP="00251FDE">
            <w:pPr>
              <w:rPr>
                <w:b/>
                <w:sz w:val="20"/>
              </w:rPr>
            </w:pPr>
          </w:p>
        </w:tc>
        <w:tc>
          <w:tcPr>
            <w:tcW w:w="2126" w:type="dxa"/>
            <w:vMerge/>
          </w:tcPr>
          <w:p w14:paraId="7E67033A" w14:textId="77777777" w:rsidR="00220A98" w:rsidRDefault="00220A98" w:rsidP="00251FDE">
            <w:pPr>
              <w:rPr>
                <w:sz w:val="20"/>
              </w:rPr>
            </w:pPr>
          </w:p>
        </w:tc>
        <w:tc>
          <w:tcPr>
            <w:tcW w:w="2982" w:type="dxa"/>
            <w:vMerge/>
          </w:tcPr>
          <w:p w14:paraId="50F3D708" w14:textId="77777777" w:rsidR="00220A98" w:rsidRPr="00C262EE" w:rsidRDefault="00220A98" w:rsidP="00251FDE">
            <w:pPr>
              <w:rPr>
                <w:b/>
                <w:sz w:val="20"/>
              </w:rPr>
            </w:pPr>
          </w:p>
        </w:tc>
        <w:tc>
          <w:tcPr>
            <w:tcW w:w="851" w:type="dxa"/>
            <w:tcBorders>
              <w:bottom w:val="single" w:sz="4" w:space="0" w:color="auto"/>
            </w:tcBorders>
          </w:tcPr>
          <w:p w14:paraId="358D3DA0" w14:textId="77777777" w:rsidR="00220A98" w:rsidRPr="00C262EE" w:rsidRDefault="00220A98" w:rsidP="00251FDE">
            <w:pPr>
              <w:rPr>
                <w:sz w:val="20"/>
              </w:rPr>
            </w:pPr>
          </w:p>
        </w:tc>
        <w:tc>
          <w:tcPr>
            <w:tcW w:w="850" w:type="dxa"/>
            <w:tcBorders>
              <w:bottom w:val="single" w:sz="4" w:space="0" w:color="auto"/>
            </w:tcBorders>
          </w:tcPr>
          <w:p w14:paraId="0681F64D" w14:textId="77777777" w:rsidR="00220A98" w:rsidRPr="00EB015C" w:rsidRDefault="00220A98" w:rsidP="00251FDE">
            <w:pPr>
              <w:rPr>
                <w:b/>
                <w:sz w:val="20"/>
              </w:rPr>
            </w:pPr>
            <w:r w:rsidRPr="00EB015C">
              <w:rPr>
                <w:b/>
                <w:sz w:val="20"/>
              </w:rPr>
              <w:t>Robust</w:t>
            </w:r>
          </w:p>
        </w:tc>
        <w:tc>
          <w:tcPr>
            <w:tcW w:w="709" w:type="dxa"/>
            <w:tcBorders>
              <w:bottom w:val="single" w:sz="4" w:space="0" w:color="auto"/>
            </w:tcBorders>
          </w:tcPr>
          <w:p w14:paraId="42D28CEA" w14:textId="77777777" w:rsidR="00220A98" w:rsidRPr="00EB015C" w:rsidRDefault="00220A98" w:rsidP="00251FDE">
            <w:pPr>
              <w:rPr>
                <w:b/>
                <w:sz w:val="20"/>
              </w:rPr>
            </w:pPr>
            <w:r w:rsidRPr="00EB015C">
              <w:rPr>
                <w:b/>
                <w:sz w:val="20"/>
              </w:rPr>
              <w:t>Frail</w:t>
            </w:r>
          </w:p>
        </w:tc>
        <w:tc>
          <w:tcPr>
            <w:tcW w:w="851" w:type="dxa"/>
            <w:tcBorders>
              <w:bottom w:val="single" w:sz="4" w:space="0" w:color="auto"/>
            </w:tcBorders>
          </w:tcPr>
          <w:p w14:paraId="2274B58A" w14:textId="77777777" w:rsidR="00220A98" w:rsidRPr="00EB015C" w:rsidRDefault="00220A98" w:rsidP="00251FDE">
            <w:pPr>
              <w:rPr>
                <w:b/>
                <w:sz w:val="20"/>
              </w:rPr>
            </w:pPr>
            <w:r w:rsidRPr="005907D4">
              <w:rPr>
                <w:b/>
                <w:i/>
                <w:iCs/>
                <w:sz w:val="20"/>
              </w:rPr>
              <w:t xml:space="preserve">P </w:t>
            </w:r>
            <w:r w:rsidRPr="00EB015C">
              <w:rPr>
                <w:b/>
                <w:sz w:val="20"/>
              </w:rPr>
              <w:t>value</w:t>
            </w:r>
          </w:p>
        </w:tc>
      </w:tr>
      <w:tr w:rsidR="00845C5E" w:rsidRPr="00BC2943" w14:paraId="3DEADE45" w14:textId="77777777" w:rsidTr="00BD698F">
        <w:trPr>
          <w:trHeight w:val="692"/>
        </w:trPr>
        <w:tc>
          <w:tcPr>
            <w:tcW w:w="1413" w:type="dxa"/>
            <w:vMerge/>
          </w:tcPr>
          <w:p w14:paraId="31B05583" w14:textId="77777777" w:rsidR="00220A98" w:rsidRPr="00C262EE" w:rsidRDefault="00220A98" w:rsidP="00251FDE">
            <w:pPr>
              <w:rPr>
                <w:sz w:val="20"/>
              </w:rPr>
            </w:pPr>
          </w:p>
        </w:tc>
        <w:tc>
          <w:tcPr>
            <w:tcW w:w="1559" w:type="dxa"/>
            <w:vMerge/>
          </w:tcPr>
          <w:p w14:paraId="54CD4726" w14:textId="77777777" w:rsidR="00220A98" w:rsidRDefault="00220A98" w:rsidP="00251FDE">
            <w:pPr>
              <w:rPr>
                <w:sz w:val="20"/>
              </w:rPr>
            </w:pPr>
          </w:p>
        </w:tc>
        <w:tc>
          <w:tcPr>
            <w:tcW w:w="1418" w:type="dxa"/>
            <w:vMerge/>
          </w:tcPr>
          <w:p w14:paraId="622F5E5C" w14:textId="77777777" w:rsidR="00220A98" w:rsidRPr="00C262EE" w:rsidRDefault="00220A98" w:rsidP="00251FDE">
            <w:pPr>
              <w:rPr>
                <w:sz w:val="20"/>
              </w:rPr>
            </w:pPr>
          </w:p>
        </w:tc>
        <w:tc>
          <w:tcPr>
            <w:tcW w:w="1984" w:type="dxa"/>
            <w:vMerge/>
          </w:tcPr>
          <w:p w14:paraId="4E43DC4B" w14:textId="77777777" w:rsidR="00220A98" w:rsidRPr="00C262EE" w:rsidRDefault="00220A98" w:rsidP="00251FDE">
            <w:pPr>
              <w:rPr>
                <w:b/>
                <w:sz w:val="20"/>
              </w:rPr>
            </w:pPr>
          </w:p>
        </w:tc>
        <w:tc>
          <w:tcPr>
            <w:tcW w:w="2126" w:type="dxa"/>
            <w:vMerge/>
          </w:tcPr>
          <w:p w14:paraId="1C67002A" w14:textId="77777777" w:rsidR="00220A98" w:rsidRDefault="00220A98" w:rsidP="00251FDE">
            <w:pPr>
              <w:rPr>
                <w:sz w:val="20"/>
              </w:rPr>
            </w:pPr>
          </w:p>
        </w:tc>
        <w:tc>
          <w:tcPr>
            <w:tcW w:w="2982" w:type="dxa"/>
            <w:vMerge/>
          </w:tcPr>
          <w:p w14:paraId="367E19B5" w14:textId="77777777" w:rsidR="00220A98" w:rsidRPr="00C262EE" w:rsidRDefault="00220A98" w:rsidP="00251FDE">
            <w:pPr>
              <w:rPr>
                <w:b/>
                <w:sz w:val="20"/>
              </w:rPr>
            </w:pPr>
          </w:p>
        </w:tc>
        <w:tc>
          <w:tcPr>
            <w:tcW w:w="3261" w:type="dxa"/>
            <w:gridSpan w:val="4"/>
            <w:tcBorders>
              <w:bottom w:val="single" w:sz="4" w:space="0" w:color="auto"/>
            </w:tcBorders>
          </w:tcPr>
          <w:p w14:paraId="1EAD156A" w14:textId="6ED2EA3C" w:rsidR="00220A98" w:rsidRPr="00C262EE" w:rsidRDefault="00220A98" w:rsidP="00251FDE">
            <w:pPr>
              <w:rPr>
                <w:sz w:val="20"/>
              </w:rPr>
            </w:pPr>
            <w:r w:rsidRPr="00EB015C">
              <w:rPr>
                <w:b/>
                <w:sz w:val="20"/>
              </w:rPr>
              <w:t xml:space="preserve">Frailty </w:t>
            </w:r>
            <w:proofErr w:type="gramStart"/>
            <w:r w:rsidRPr="00EB015C">
              <w:rPr>
                <w:b/>
                <w:sz w:val="20"/>
              </w:rPr>
              <w:t>Index</w:t>
            </w:r>
            <w:r>
              <w:rPr>
                <w:b/>
                <w:sz w:val="20"/>
              </w:rPr>
              <w:t xml:space="preserve">  </w:t>
            </w:r>
            <w:r>
              <w:rPr>
                <w:sz w:val="20"/>
              </w:rPr>
              <w:t>(</w:t>
            </w:r>
            <w:proofErr w:type="gramEnd"/>
            <w:r w:rsidRPr="00DB54C8">
              <w:rPr>
                <w:i/>
                <w:iCs/>
                <w:sz w:val="20"/>
              </w:rPr>
              <w:t>n</w:t>
            </w:r>
            <w:r>
              <w:rPr>
                <w:sz w:val="20"/>
              </w:rPr>
              <w:t xml:space="preserve"> = 1090)</w:t>
            </w:r>
          </w:p>
          <w:p w14:paraId="711B431F" w14:textId="77777777" w:rsidR="00220A98" w:rsidRPr="00C262EE" w:rsidRDefault="00220A98" w:rsidP="00251FDE">
            <w:pPr>
              <w:rPr>
                <w:sz w:val="20"/>
              </w:rPr>
            </w:pPr>
          </w:p>
        </w:tc>
      </w:tr>
      <w:tr w:rsidR="00845C5E" w:rsidRPr="00BC2943" w14:paraId="2812BE4A" w14:textId="77777777" w:rsidTr="00BD698F">
        <w:trPr>
          <w:trHeight w:val="692"/>
        </w:trPr>
        <w:tc>
          <w:tcPr>
            <w:tcW w:w="1413" w:type="dxa"/>
            <w:vMerge/>
          </w:tcPr>
          <w:p w14:paraId="765DC705" w14:textId="77777777" w:rsidR="00220A98" w:rsidRPr="00C262EE" w:rsidRDefault="00220A98" w:rsidP="00251FDE">
            <w:pPr>
              <w:rPr>
                <w:sz w:val="20"/>
              </w:rPr>
            </w:pPr>
          </w:p>
        </w:tc>
        <w:tc>
          <w:tcPr>
            <w:tcW w:w="1559" w:type="dxa"/>
            <w:vMerge/>
          </w:tcPr>
          <w:p w14:paraId="06A8EF60" w14:textId="77777777" w:rsidR="00220A98" w:rsidRDefault="00220A98" w:rsidP="00251FDE">
            <w:pPr>
              <w:rPr>
                <w:sz w:val="20"/>
              </w:rPr>
            </w:pPr>
          </w:p>
        </w:tc>
        <w:tc>
          <w:tcPr>
            <w:tcW w:w="1418" w:type="dxa"/>
            <w:vMerge/>
          </w:tcPr>
          <w:p w14:paraId="19F3E05D" w14:textId="77777777" w:rsidR="00220A98" w:rsidRPr="00C262EE" w:rsidRDefault="00220A98" w:rsidP="00251FDE">
            <w:pPr>
              <w:rPr>
                <w:sz w:val="20"/>
              </w:rPr>
            </w:pPr>
          </w:p>
        </w:tc>
        <w:tc>
          <w:tcPr>
            <w:tcW w:w="1984" w:type="dxa"/>
            <w:vMerge/>
          </w:tcPr>
          <w:p w14:paraId="3BF302E3" w14:textId="77777777" w:rsidR="00220A98" w:rsidRPr="00C262EE" w:rsidRDefault="00220A98" w:rsidP="00251FDE">
            <w:pPr>
              <w:rPr>
                <w:b/>
                <w:sz w:val="20"/>
              </w:rPr>
            </w:pPr>
          </w:p>
        </w:tc>
        <w:tc>
          <w:tcPr>
            <w:tcW w:w="2126" w:type="dxa"/>
            <w:vMerge/>
          </w:tcPr>
          <w:p w14:paraId="74C293A8" w14:textId="77777777" w:rsidR="00220A98" w:rsidRDefault="00220A98" w:rsidP="00251FDE">
            <w:pPr>
              <w:rPr>
                <w:sz w:val="20"/>
              </w:rPr>
            </w:pPr>
          </w:p>
        </w:tc>
        <w:tc>
          <w:tcPr>
            <w:tcW w:w="2982" w:type="dxa"/>
            <w:vMerge/>
          </w:tcPr>
          <w:p w14:paraId="67A78206" w14:textId="77777777" w:rsidR="00220A98" w:rsidRPr="00C262EE" w:rsidRDefault="00220A98" w:rsidP="00251FDE">
            <w:pPr>
              <w:rPr>
                <w:b/>
                <w:sz w:val="20"/>
              </w:rPr>
            </w:pPr>
          </w:p>
        </w:tc>
        <w:tc>
          <w:tcPr>
            <w:tcW w:w="851" w:type="dxa"/>
            <w:tcBorders>
              <w:bottom w:val="single" w:sz="4" w:space="0" w:color="auto"/>
            </w:tcBorders>
          </w:tcPr>
          <w:p w14:paraId="203412E6" w14:textId="77777777" w:rsidR="00220A98" w:rsidRPr="00EB015C" w:rsidRDefault="00220A98" w:rsidP="00251FDE">
            <w:pPr>
              <w:rPr>
                <w:b/>
                <w:sz w:val="20"/>
              </w:rPr>
            </w:pPr>
            <w:r w:rsidRPr="00EB015C">
              <w:rPr>
                <w:b/>
                <w:sz w:val="20"/>
              </w:rPr>
              <w:t>Robust</w:t>
            </w:r>
          </w:p>
        </w:tc>
        <w:tc>
          <w:tcPr>
            <w:tcW w:w="850" w:type="dxa"/>
            <w:tcBorders>
              <w:bottom w:val="single" w:sz="4" w:space="0" w:color="auto"/>
            </w:tcBorders>
          </w:tcPr>
          <w:p w14:paraId="08C5B88E" w14:textId="77777777" w:rsidR="00220A98" w:rsidRPr="00C262EE" w:rsidRDefault="00220A98" w:rsidP="00251FDE">
            <w:pPr>
              <w:rPr>
                <w:sz w:val="20"/>
              </w:rPr>
            </w:pPr>
            <w:r>
              <w:rPr>
                <w:sz w:val="20"/>
              </w:rPr>
              <w:t>212 (24)</w:t>
            </w:r>
          </w:p>
        </w:tc>
        <w:tc>
          <w:tcPr>
            <w:tcW w:w="709" w:type="dxa"/>
            <w:tcBorders>
              <w:bottom w:val="single" w:sz="4" w:space="0" w:color="auto"/>
            </w:tcBorders>
          </w:tcPr>
          <w:p w14:paraId="2445DF80" w14:textId="77777777" w:rsidR="00220A98" w:rsidRPr="00C262EE" w:rsidRDefault="00220A98" w:rsidP="00251FDE">
            <w:pPr>
              <w:rPr>
                <w:sz w:val="20"/>
              </w:rPr>
            </w:pPr>
            <w:r>
              <w:rPr>
                <w:sz w:val="20"/>
              </w:rPr>
              <w:t>4 (2)</w:t>
            </w:r>
          </w:p>
        </w:tc>
        <w:tc>
          <w:tcPr>
            <w:tcW w:w="851" w:type="dxa"/>
            <w:tcBorders>
              <w:bottom w:val="single" w:sz="4" w:space="0" w:color="auto"/>
            </w:tcBorders>
          </w:tcPr>
          <w:p w14:paraId="279C0905" w14:textId="77777777" w:rsidR="00220A98" w:rsidRPr="00C262EE" w:rsidRDefault="00220A98" w:rsidP="00251FDE">
            <w:pPr>
              <w:rPr>
                <w:sz w:val="20"/>
              </w:rPr>
            </w:pPr>
            <w:r w:rsidRPr="00FA5C85">
              <w:t>&lt; 0.001</w:t>
            </w:r>
          </w:p>
        </w:tc>
      </w:tr>
      <w:tr w:rsidR="00845C5E" w:rsidRPr="00BC2943" w14:paraId="261B863E" w14:textId="77777777" w:rsidTr="00BD698F">
        <w:trPr>
          <w:trHeight w:val="692"/>
        </w:trPr>
        <w:tc>
          <w:tcPr>
            <w:tcW w:w="1413" w:type="dxa"/>
            <w:vMerge/>
          </w:tcPr>
          <w:p w14:paraId="721ADC92" w14:textId="77777777" w:rsidR="00220A98" w:rsidRPr="00C262EE" w:rsidRDefault="00220A98" w:rsidP="00251FDE">
            <w:pPr>
              <w:rPr>
                <w:sz w:val="20"/>
              </w:rPr>
            </w:pPr>
          </w:p>
        </w:tc>
        <w:tc>
          <w:tcPr>
            <w:tcW w:w="1559" w:type="dxa"/>
            <w:vMerge/>
          </w:tcPr>
          <w:p w14:paraId="0B8CB604" w14:textId="77777777" w:rsidR="00220A98" w:rsidRDefault="00220A98" w:rsidP="00251FDE">
            <w:pPr>
              <w:rPr>
                <w:sz w:val="20"/>
              </w:rPr>
            </w:pPr>
          </w:p>
        </w:tc>
        <w:tc>
          <w:tcPr>
            <w:tcW w:w="1418" w:type="dxa"/>
            <w:vMerge/>
          </w:tcPr>
          <w:p w14:paraId="302F7D5D" w14:textId="77777777" w:rsidR="00220A98" w:rsidRPr="00C262EE" w:rsidRDefault="00220A98" w:rsidP="00251FDE">
            <w:pPr>
              <w:rPr>
                <w:sz w:val="20"/>
              </w:rPr>
            </w:pPr>
          </w:p>
        </w:tc>
        <w:tc>
          <w:tcPr>
            <w:tcW w:w="1984" w:type="dxa"/>
            <w:vMerge/>
          </w:tcPr>
          <w:p w14:paraId="28E91E52" w14:textId="77777777" w:rsidR="00220A98" w:rsidRPr="00C262EE" w:rsidRDefault="00220A98" w:rsidP="00251FDE">
            <w:pPr>
              <w:rPr>
                <w:b/>
                <w:sz w:val="20"/>
              </w:rPr>
            </w:pPr>
          </w:p>
        </w:tc>
        <w:tc>
          <w:tcPr>
            <w:tcW w:w="2126" w:type="dxa"/>
            <w:vMerge/>
          </w:tcPr>
          <w:p w14:paraId="123CF8D9" w14:textId="77777777" w:rsidR="00220A98" w:rsidRDefault="00220A98" w:rsidP="00251FDE">
            <w:pPr>
              <w:rPr>
                <w:sz w:val="20"/>
              </w:rPr>
            </w:pPr>
          </w:p>
        </w:tc>
        <w:tc>
          <w:tcPr>
            <w:tcW w:w="2982" w:type="dxa"/>
            <w:vMerge/>
          </w:tcPr>
          <w:p w14:paraId="48235421" w14:textId="77777777" w:rsidR="00220A98" w:rsidRPr="00C262EE" w:rsidRDefault="00220A98" w:rsidP="00251FDE">
            <w:pPr>
              <w:rPr>
                <w:b/>
                <w:sz w:val="20"/>
              </w:rPr>
            </w:pPr>
          </w:p>
        </w:tc>
        <w:tc>
          <w:tcPr>
            <w:tcW w:w="851" w:type="dxa"/>
            <w:tcBorders>
              <w:bottom w:val="single" w:sz="4" w:space="0" w:color="auto"/>
            </w:tcBorders>
          </w:tcPr>
          <w:p w14:paraId="0E5F51C7" w14:textId="77777777" w:rsidR="00220A98" w:rsidRPr="00EB015C" w:rsidRDefault="00220A98" w:rsidP="00251FDE">
            <w:pPr>
              <w:rPr>
                <w:b/>
                <w:sz w:val="20"/>
              </w:rPr>
            </w:pPr>
            <w:r w:rsidRPr="00EB015C">
              <w:rPr>
                <w:b/>
                <w:sz w:val="20"/>
              </w:rPr>
              <w:t>Pre-frail</w:t>
            </w:r>
          </w:p>
        </w:tc>
        <w:tc>
          <w:tcPr>
            <w:tcW w:w="850" w:type="dxa"/>
            <w:tcBorders>
              <w:bottom w:val="single" w:sz="4" w:space="0" w:color="auto"/>
            </w:tcBorders>
          </w:tcPr>
          <w:p w14:paraId="79D10652" w14:textId="77777777" w:rsidR="00220A98" w:rsidRPr="00C262EE" w:rsidRDefault="00220A98" w:rsidP="00251FDE">
            <w:pPr>
              <w:rPr>
                <w:sz w:val="20"/>
              </w:rPr>
            </w:pPr>
            <w:r>
              <w:rPr>
                <w:sz w:val="20"/>
              </w:rPr>
              <w:t>538 (65)</w:t>
            </w:r>
          </w:p>
        </w:tc>
        <w:tc>
          <w:tcPr>
            <w:tcW w:w="709" w:type="dxa"/>
            <w:tcBorders>
              <w:bottom w:val="single" w:sz="4" w:space="0" w:color="auto"/>
            </w:tcBorders>
          </w:tcPr>
          <w:p w14:paraId="62EC7F7B" w14:textId="77777777" w:rsidR="00220A98" w:rsidRPr="00C262EE" w:rsidRDefault="00220A98" w:rsidP="00251FDE">
            <w:pPr>
              <w:rPr>
                <w:sz w:val="20"/>
              </w:rPr>
            </w:pPr>
            <w:r>
              <w:rPr>
                <w:sz w:val="20"/>
              </w:rPr>
              <w:t>50 (27)</w:t>
            </w:r>
          </w:p>
        </w:tc>
        <w:tc>
          <w:tcPr>
            <w:tcW w:w="851" w:type="dxa"/>
            <w:tcBorders>
              <w:bottom w:val="single" w:sz="4" w:space="0" w:color="auto"/>
            </w:tcBorders>
          </w:tcPr>
          <w:p w14:paraId="25E39017" w14:textId="77777777" w:rsidR="00220A98" w:rsidRPr="00C262EE" w:rsidRDefault="00220A98" w:rsidP="00251FDE">
            <w:pPr>
              <w:rPr>
                <w:sz w:val="20"/>
              </w:rPr>
            </w:pPr>
          </w:p>
        </w:tc>
      </w:tr>
      <w:tr w:rsidR="00845C5E" w:rsidRPr="00BC2943" w14:paraId="579E17D8" w14:textId="77777777" w:rsidTr="00BD698F">
        <w:trPr>
          <w:trHeight w:val="692"/>
        </w:trPr>
        <w:tc>
          <w:tcPr>
            <w:tcW w:w="1413" w:type="dxa"/>
            <w:vMerge/>
            <w:tcBorders>
              <w:bottom w:val="single" w:sz="4" w:space="0" w:color="auto"/>
            </w:tcBorders>
          </w:tcPr>
          <w:p w14:paraId="08F9C1BB" w14:textId="77777777" w:rsidR="00220A98" w:rsidRPr="00C262EE" w:rsidRDefault="00220A98" w:rsidP="00251FDE">
            <w:pPr>
              <w:rPr>
                <w:sz w:val="20"/>
              </w:rPr>
            </w:pPr>
          </w:p>
        </w:tc>
        <w:tc>
          <w:tcPr>
            <w:tcW w:w="1559" w:type="dxa"/>
            <w:vMerge/>
            <w:tcBorders>
              <w:bottom w:val="single" w:sz="4" w:space="0" w:color="auto"/>
            </w:tcBorders>
          </w:tcPr>
          <w:p w14:paraId="7089E82A" w14:textId="77777777" w:rsidR="00220A98" w:rsidRDefault="00220A98" w:rsidP="00251FDE">
            <w:pPr>
              <w:rPr>
                <w:sz w:val="20"/>
              </w:rPr>
            </w:pPr>
          </w:p>
        </w:tc>
        <w:tc>
          <w:tcPr>
            <w:tcW w:w="1418" w:type="dxa"/>
            <w:vMerge/>
            <w:tcBorders>
              <w:bottom w:val="single" w:sz="4" w:space="0" w:color="auto"/>
            </w:tcBorders>
          </w:tcPr>
          <w:p w14:paraId="759C8D2A" w14:textId="77777777" w:rsidR="00220A98" w:rsidRPr="00C262EE" w:rsidRDefault="00220A98" w:rsidP="00251FDE">
            <w:pPr>
              <w:rPr>
                <w:sz w:val="20"/>
              </w:rPr>
            </w:pPr>
          </w:p>
        </w:tc>
        <w:tc>
          <w:tcPr>
            <w:tcW w:w="1984" w:type="dxa"/>
            <w:vMerge/>
            <w:tcBorders>
              <w:bottom w:val="single" w:sz="4" w:space="0" w:color="auto"/>
            </w:tcBorders>
          </w:tcPr>
          <w:p w14:paraId="11E0727B" w14:textId="77777777" w:rsidR="00220A98" w:rsidRPr="00C262EE" w:rsidRDefault="00220A98" w:rsidP="00251FDE">
            <w:pPr>
              <w:rPr>
                <w:b/>
                <w:sz w:val="20"/>
              </w:rPr>
            </w:pPr>
          </w:p>
        </w:tc>
        <w:tc>
          <w:tcPr>
            <w:tcW w:w="2126" w:type="dxa"/>
            <w:vMerge/>
            <w:tcBorders>
              <w:bottom w:val="single" w:sz="4" w:space="0" w:color="auto"/>
            </w:tcBorders>
          </w:tcPr>
          <w:p w14:paraId="6A9493A6" w14:textId="77777777" w:rsidR="00220A98" w:rsidRDefault="00220A98" w:rsidP="00251FDE">
            <w:pPr>
              <w:rPr>
                <w:sz w:val="20"/>
              </w:rPr>
            </w:pPr>
          </w:p>
        </w:tc>
        <w:tc>
          <w:tcPr>
            <w:tcW w:w="2982" w:type="dxa"/>
            <w:vMerge/>
            <w:tcBorders>
              <w:bottom w:val="single" w:sz="4" w:space="0" w:color="auto"/>
            </w:tcBorders>
          </w:tcPr>
          <w:p w14:paraId="60F145A2" w14:textId="77777777" w:rsidR="00220A98" w:rsidRPr="00C262EE" w:rsidRDefault="00220A98" w:rsidP="00251FDE">
            <w:pPr>
              <w:rPr>
                <w:b/>
                <w:sz w:val="20"/>
              </w:rPr>
            </w:pPr>
          </w:p>
        </w:tc>
        <w:tc>
          <w:tcPr>
            <w:tcW w:w="851" w:type="dxa"/>
            <w:tcBorders>
              <w:bottom w:val="single" w:sz="4" w:space="0" w:color="auto"/>
            </w:tcBorders>
          </w:tcPr>
          <w:p w14:paraId="23093B22" w14:textId="77777777" w:rsidR="00220A98" w:rsidRPr="00EB015C" w:rsidRDefault="00220A98" w:rsidP="00251FDE">
            <w:pPr>
              <w:rPr>
                <w:b/>
                <w:sz w:val="20"/>
              </w:rPr>
            </w:pPr>
            <w:r w:rsidRPr="00EB015C">
              <w:rPr>
                <w:b/>
                <w:sz w:val="20"/>
              </w:rPr>
              <w:t>Frail</w:t>
            </w:r>
          </w:p>
        </w:tc>
        <w:tc>
          <w:tcPr>
            <w:tcW w:w="850" w:type="dxa"/>
            <w:tcBorders>
              <w:bottom w:val="single" w:sz="4" w:space="0" w:color="auto"/>
            </w:tcBorders>
          </w:tcPr>
          <w:p w14:paraId="342E54AE" w14:textId="77777777" w:rsidR="00220A98" w:rsidRPr="00C262EE" w:rsidRDefault="00220A98" w:rsidP="00251FDE">
            <w:pPr>
              <w:rPr>
                <w:sz w:val="20"/>
              </w:rPr>
            </w:pPr>
            <w:r>
              <w:rPr>
                <w:sz w:val="20"/>
              </w:rPr>
              <w:t>107 (12)</w:t>
            </w:r>
          </w:p>
        </w:tc>
        <w:tc>
          <w:tcPr>
            <w:tcW w:w="709" w:type="dxa"/>
            <w:tcBorders>
              <w:bottom w:val="single" w:sz="4" w:space="0" w:color="auto"/>
            </w:tcBorders>
          </w:tcPr>
          <w:p w14:paraId="70735C11" w14:textId="77777777" w:rsidR="00220A98" w:rsidRPr="00C262EE" w:rsidRDefault="00220A98" w:rsidP="00251FDE">
            <w:pPr>
              <w:rPr>
                <w:sz w:val="20"/>
              </w:rPr>
            </w:pPr>
            <w:r>
              <w:rPr>
                <w:sz w:val="20"/>
              </w:rPr>
              <w:t>134 (71)</w:t>
            </w:r>
          </w:p>
        </w:tc>
        <w:tc>
          <w:tcPr>
            <w:tcW w:w="851" w:type="dxa"/>
            <w:tcBorders>
              <w:bottom w:val="single" w:sz="4" w:space="0" w:color="auto"/>
            </w:tcBorders>
          </w:tcPr>
          <w:p w14:paraId="149FF59C" w14:textId="77777777" w:rsidR="00220A98" w:rsidRPr="00C262EE" w:rsidRDefault="00220A98" w:rsidP="00251FDE">
            <w:pPr>
              <w:rPr>
                <w:sz w:val="20"/>
              </w:rPr>
            </w:pPr>
          </w:p>
        </w:tc>
      </w:tr>
    </w:tbl>
    <w:p w14:paraId="79442600" w14:textId="77777777" w:rsidR="00220A98" w:rsidRDefault="00220A98" w:rsidP="00220A98"/>
    <w:p w14:paraId="3E15EB02" w14:textId="77777777" w:rsidR="008F2F4E" w:rsidRPr="00D9176F" w:rsidRDefault="008F2F4E" w:rsidP="008F2F4E">
      <w:pPr>
        <w:rPr>
          <w:sz w:val="20"/>
        </w:rPr>
      </w:pPr>
      <w:r w:rsidRPr="00D9176F">
        <w:rPr>
          <w:sz w:val="20"/>
        </w:rPr>
        <w:t>Notes: P</w:t>
      </w:r>
      <w:r w:rsidRPr="00D9176F">
        <w:rPr>
          <w:rFonts w:cstheme="minorHAnsi"/>
          <w:sz w:val="20"/>
        </w:rPr>
        <w:t xml:space="preserve">RISMA-7 = </w:t>
      </w:r>
      <w:proofErr w:type="spellStart"/>
      <w:r w:rsidRPr="00D9176F">
        <w:rPr>
          <w:rFonts w:cstheme="minorHAnsi"/>
          <w:sz w:val="20"/>
        </w:rPr>
        <w:t>Programme</w:t>
      </w:r>
      <w:proofErr w:type="spellEnd"/>
      <w:r w:rsidRPr="00D9176F">
        <w:rPr>
          <w:rFonts w:cstheme="minorHAnsi"/>
          <w:sz w:val="20"/>
        </w:rPr>
        <w:t xml:space="preserve"> on Research for Integrating Services for th</w:t>
      </w:r>
      <w:r>
        <w:rPr>
          <w:rFonts w:cstheme="minorHAnsi"/>
          <w:sz w:val="20"/>
        </w:rPr>
        <w:t>e Maintenance of Autonomy 7</w:t>
      </w:r>
      <w:r w:rsidRPr="00D9176F">
        <w:rPr>
          <w:rFonts w:cstheme="minorHAnsi"/>
          <w:sz w:val="20"/>
        </w:rPr>
        <w:t>, FI = Frailty Index</w:t>
      </w: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451FD6" w14:paraId="5EE10391" w14:textId="77777777" w:rsidTr="00186F3F">
        <w:tc>
          <w:tcPr>
            <w:tcW w:w="1419" w:type="dxa"/>
          </w:tcPr>
          <w:p w14:paraId="3C124260" w14:textId="77777777" w:rsidR="00451FD6" w:rsidRDefault="00451FD6" w:rsidP="00186F3F">
            <w:pPr>
              <w:jc w:val="center"/>
              <w:rPr>
                <w:rFonts w:cstheme="minorHAnsi"/>
                <w:b/>
              </w:rPr>
            </w:pPr>
          </w:p>
          <w:p w14:paraId="238932BF" w14:textId="77777777" w:rsidR="00451FD6" w:rsidRDefault="00451FD6" w:rsidP="00186F3F">
            <w:pPr>
              <w:jc w:val="center"/>
            </w:pPr>
            <w:r w:rsidRPr="00070096">
              <w:rPr>
                <w:rFonts w:cstheme="minorHAnsi"/>
                <w:b/>
              </w:rPr>
              <w:lastRenderedPageBreak/>
              <w:t>Reference and country</w:t>
            </w:r>
          </w:p>
        </w:tc>
        <w:tc>
          <w:tcPr>
            <w:tcW w:w="1559" w:type="dxa"/>
            <w:vAlign w:val="center"/>
          </w:tcPr>
          <w:p w14:paraId="616C8301" w14:textId="77777777" w:rsidR="00451FD6" w:rsidRDefault="00451FD6" w:rsidP="00186F3F">
            <w:pPr>
              <w:jc w:val="center"/>
            </w:pPr>
            <w:r w:rsidRPr="00070096">
              <w:rPr>
                <w:rFonts w:cstheme="minorHAnsi"/>
                <w:b/>
              </w:rPr>
              <w:lastRenderedPageBreak/>
              <w:t>Design</w:t>
            </w:r>
          </w:p>
        </w:tc>
        <w:tc>
          <w:tcPr>
            <w:tcW w:w="1417" w:type="dxa"/>
            <w:vAlign w:val="center"/>
          </w:tcPr>
          <w:p w14:paraId="1AEAB15B" w14:textId="77777777" w:rsidR="00451FD6" w:rsidRDefault="00451FD6" w:rsidP="00186F3F">
            <w:pPr>
              <w:jc w:val="center"/>
            </w:pPr>
            <w:r w:rsidRPr="00070096">
              <w:rPr>
                <w:rFonts w:cstheme="minorHAnsi"/>
                <w:b/>
              </w:rPr>
              <w:t>Setting</w:t>
            </w:r>
          </w:p>
        </w:tc>
        <w:tc>
          <w:tcPr>
            <w:tcW w:w="1985" w:type="dxa"/>
            <w:vAlign w:val="center"/>
          </w:tcPr>
          <w:p w14:paraId="38A2AA6E" w14:textId="77777777" w:rsidR="00451FD6" w:rsidRDefault="00451FD6" w:rsidP="00186F3F">
            <w:pPr>
              <w:jc w:val="center"/>
            </w:pPr>
            <w:r w:rsidRPr="00070096">
              <w:rPr>
                <w:rFonts w:cstheme="minorHAnsi"/>
                <w:b/>
              </w:rPr>
              <w:t>Population (Inclusion and Exclusion criteria)</w:t>
            </w:r>
          </w:p>
        </w:tc>
        <w:tc>
          <w:tcPr>
            <w:tcW w:w="1984" w:type="dxa"/>
            <w:vAlign w:val="center"/>
          </w:tcPr>
          <w:p w14:paraId="5371048B" w14:textId="77777777" w:rsidR="00451FD6" w:rsidRPr="00070096" w:rsidRDefault="00451FD6" w:rsidP="00186F3F">
            <w:pPr>
              <w:jc w:val="center"/>
              <w:rPr>
                <w:rFonts w:eastAsia="Times New Roman"/>
                <w:b/>
              </w:rPr>
            </w:pPr>
            <w:r w:rsidRPr="00070096">
              <w:rPr>
                <w:rFonts w:eastAsia="Times New Roman"/>
                <w:b/>
              </w:rPr>
              <w:t>Participants</w:t>
            </w:r>
          </w:p>
          <w:p w14:paraId="31C82662" w14:textId="77777777" w:rsidR="00451FD6" w:rsidRPr="00070096" w:rsidRDefault="00451FD6" w:rsidP="00186F3F">
            <w:pPr>
              <w:jc w:val="center"/>
              <w:rPr>
                <w:rFonts w:eastAsia="Times New Roman"/>
                <w:b/>
              </w:rPr>
            </w:pPr>
            <w:r w:rsidRPr="00431583">
              <w:rPr>
                <w:rFonts w:eastAsia="Times New Roman"/>
                <w:b/>
                <w:i/>
                <w:iCs/>
              </w:rPr>
              <w:t>n</w:t>
            </w:r>
            <w:r w:rsidRPr="00070096">
              <w:rPr>
                <w:rFonts w:eastAsia="Times New Roman"/>
                <w:b/>
              </w:rPr>
              <w:t xml:space="preserve"> (sample size)</w:t>
            </w:r>
          </w:p>
          <w:p w14:paraId="667547EE" w14:textId="77777777" w:rsidR="00451FD6" w:rsidRPr="00070096" w:rsidRDefault="00451FD6" w:rsidP="00186F3F">
            <w:pPr>
              <w:jc w:val="center"/>
              <w:rPr>
                <w:rFonts w:eastAsia="Times New Roman"/>
                <w:b/>
              </w:rPr>
            </w:pPr>
            <w:r w:rsidRPr="00070096">
              <w:rPr>
                <w:rFonts w:eastAsia="Times New Roman"/>
                <w:b/>
              </w:rPr>
              <w:lastRenderedPageBreak/>
              <w:t>% female</w:t>
            </w:r>
          </w:p>
          <w:p w14:paraId="3C55567E" w14:textId="77777777" w:rsidR="00451FD6" w:rsidRDefault="00451FD6" w:rsidP="00186F3F">
            <w:pPr>
              <w:jc w:val="center"/>
            </w:pPr>
            <w:r w:rsidRPr="00070096">
              <w:rPr>
                <w:rFonts w:eastAsia="Times New Roman"/>
                <w:b/>
              </w:rPr>
              <w:t>Age (years) ± SD/IQR</w:t>
            </w:r>
          </w:p>
        </w:tc>
        <w:tc>
          <w:tcPr>
            <w:tcW w:w="3544" w:type="dxa"/>
            <w:vAlign w:val="center"/>
          </w:tcPr>
          <w:p w14:paraId="30E4023B" w14:textId="77777777" w:rsidR="00451FD6" w:rsidRDefault="00451FD6" w:rsidP="00186F3F">
            <w:pPr>
              <w:jc w:val="center"/>
            </w:pPr>
            <w:r w:rsidRPr="00070096">
              <w:rPr>
                <w:rFonts w:cstheme="minorHAnsi"/>
                <w:b/>
              </w:rPr>
              <w:lastRenderedPageBreak/>
              <w:t>Tools and details of administration</w:t>
            </w:r>
          </w:p>
        </w:tc>
        <w:tc>
          <w:tcPr>
            <w:tcW w:w="2693" w:type="dxa"/>
            <w:vAlign w:val="center"/>
          </w:tcPr>
          <w:p w14:paraId="36365ED6" w14:textId="77777777" w:rsidR="00451FD6" w:rsidRDefault="00451FD6" w:rsidP="00186F3F">
            <w:pPr>
              <w:jc w:val="center"/>
            </w:pPr>
            <w:r>
              <w:rPr>
                <w:rFonts w:cstheme="minorHAnsi"/>
                <w:b/>
              </w:rPr>
              <w:t xml:space="preserve">PRISMA -7 </w:t>
            </w:r>
            <w:r w:rsidRPr="00070096">
              <w:rPr>
                <w:rFonts w:cstheme="minorHAnsi"/>
                <w:b/>
              </w:rPr>
              <w:t>Outcomes</w:t>
            </w:r>
          </w:p>
        </w:tc>
      </w:tr>
      <w:tr w:rsidR="00451FD6" w:rsidRPr="00431583" w14:paraId="6EFE37BE" w14:textId="77777777" w:rsidTr="00186F3F">
        <w:tc>
          <w:tcPr>
            <w:tcW w:w="1419" w:type="dxa"/>
          </w:tcPr>
          <w:p w14:paraId="7952CAFB" w14:textId="77777777" w:rsidR="00451FD6" w:rsidRPr="00431583" w:rsidRDefault="00451FD6" w:rsidP="00186F3F">
            <w:pPr>
              <w:rPr>
                <w:sz w:val="20"/>
                <w:szCs w:val="20"/>
              </w:rPr>
            </w:pPr>
            <w:r>
              <w:rPr>
                <w:sz w:val="20"/>
                <w:szCs w:val="20"/>
              </w:rPr>
              <w:t xml:space="preserve">O’Caoimh </w:t>
            </w:r>
            <w:r w:rsidRPr="00431583">
              <w:rPr>
                <w:sz w:val="20"/>
                <w:szCs w:val="20"/>
              </w:rPr>
              <w:t>et al. (</w:t>
            </w:r>
            <w:proofErr w:type="gramStart"/>
            <w:r>
              <w:rPr>
                <w:sz w:val="20"/>
                <w:szCs w:val="20"/>
              </w:rPr>
              <w:t>December,</w:t>
            </w:r>
            <w:proofErr w:type="gramEnd"/>
            <w:r>
              <w:rPr>
                <w:sz w:val="20"/>
                <w:szCs w:val="20"/>
              </w:rPr>
              <w:t xml:space="preserve"> </w:t>
            </w:r>
            <w:r w:rsidRPr="00431583">
              <w:rPr>
                <w:sz w:val="20"/>
                <w:szCs w:val="20"/>
              </w:rPr>
              <w:t>202</w:t>
            </w:r>
            <w:r>
              <w:rPr>
                <w:sz w:val="20"/>
                <w:szCs w:val="20"/>
              </w:rPr>
              <w:t>2</w:t>
            </w:r>
            <w:r w:rsidRPr="00431583">
              <w:rPr>
                <w:sz w:val="20"/>
                <w:szCs w:val="20"/>
              </w:rPr>
              <w:t>)</w:t>
            </w:r>
          </w:p>
          <w:p w14:paraId="7842024E" w14:textId="77777777" w:rsidR="00451FD6" w:rsidRPr="00431583" w:rsidRDefault="00451FD6" w:rsidP="00186F3F">
            <w:pPr>
              <w:rPr>
                <w:sz w:val="20"/>
                <w:szCs w:val="20"/>
              </w:rPr>
            </w:pPr>
            <w:r>
              <w:rPr>
                <w:sz w:val="20"/>
                <w:szCs w:val="20"/>
              </w:rPr>
              <w:t>Ireland</w:t>
            </w:r>
          </w:p>
        </w:tc>
        <w:tc>
          <w:tcPr>
            <w:tcW w:w="1559" w:type="dxa"/>
          </w:tcPr>
          <w:p w14:paraId="175F65BF" w14:textId="77777777" w:rsidR="00451FD6" w:rsidRPr="00731A78" w:rsidRDefault="00451FD6" w:rsidP="00186F3F">
            <w:pPr>
              <w:rPr>
                <w:sz w:val="20"/>
                <w:szCs w:val="20"/>
              </w:rPr>
            </w:pPr>
            <w:r w:rsidRPr="00731A78">
              <w:rPr>
                <w:sz w:val="20"/>
                <w:szCs w:val="20"/>
              </w:rPr>
              <w:t xml:space="preserve">Prospective cohort study </w:t>
            </w:r>
          </w:p>
        </w:tc>
        <w:tc>
          <w:tcPr>
            <w:tcW w:w="1417" w:type="dxa"/>
          </w:tcPr>
          <w:p w14:paraId="41CF0A28" w14:textId="77777777" w:rsidR="00451FD6" w:rsidRPr="00431583" w:rsidRDefault="00451FD6" w:rsidP="00186F3F">
            <w:pPr>
              <w:rPr>
                <w:sz w:val="20"/>
                <w:szCs w:val="20"/>
              </w:rPr>
            </w:pPr>
            <w:r>
              <w:rPr>
                <w:sz w:val="20"/>
                <w:szCs w:val="20"/>
              </w:rPr>
              <w:t xml:space="preserve">Emergency department of an </w:t>
            </w:r>
            <w:proofErr w:type="gramStart"/>
            <w:r>
              <w:rPr>
                <w:sz w:val="20"/>
                <w:szCs w:val="20"/>
              </w:rPr>
              <w:t>inner city</w:t>
            </w:r>
            <w:proofErr w:type="gramEnd"/>
            <w:r>
              <w:rPr>
                <w:sz w:val="20"/>
                <w:szCs w:val="20"/>
              </w:rPr>
              <w:t xml:space="preserve"> university hospital in the South of Ireland</w:t>
            </w:r>
          </w:p>
        </w:tc>
        <w:tc>
          <w:tcPr>
            <w:tcW w:w="1985" w:type="dxa"/>
          </w:tcPr>
          <w:p w14:paraId="3EC57C18" w14:textId="77777777" w:rsidR="00451FD6" w:rsidRDefault="00451FD6" w:rsidP="00186F3F">
            <w:pPr>
              <w:rPr>
                <w:b/>
                <w:bCs/>
                <w:sz w:val="20"/>
                <w:szCs w:val="20"/>
              </w:rPr>
            </w:pPr>
            <w:r w:rsidRPr="00431583">
              <w:rPr>
                <w:b/>
                <w:bCs/>
                <w:sz w:val="20"/>
                <w:szCs w:val="20"/>
              </w:rPr>
              <w:t xml:space="preserve">Inclusion: </w:t>
            </w:r>
          </w:p>
          <w:p w14:paraId="39367D36" w14:textId="77777777" w:rsidR="00451FD6" w:rsidRPr="00F15DE1" w:rsidRDefault="00451FD6" w:rsidP="00186F3F">
            <w:pPr>
              <w:rPr>
                <w:sz w:val="20"/>
                <w:szCs w:val="20"/>
              </w:rPr>
            </w:pPr>
            <w:r w:rsidRPr="00F15DE1">
              <w:rPr>
                <w:rFonts w:ascii="Symbol" w:eastAsia="Symbol" w:hAnsi="Symbol" w:cs="Symbol"/>
                <w:sz w:val="20"/>
                <w:szCs w:val="20"/>
              </w:rPr>
              <w:t>³</w:t>
            </w:r>
            <w:r w:rsidRPr="00F15DE1">
              <w:rPr>
                <w:sz w:val="20"/>
                <w:szCs w:val="20"/>
              </w:rPr>
              <w:t>70 year</w:t>
            </w:r>
            <w:r>
              <w:rPr>
                <w:sz w:val="20"/>
                <w:szCs w:val="20"/>
              </w:rPr>
              <w:t xml:space="preserve"> of age who presented to the emergency department over a </w:t>
            </w:r>
            <w:proofErr w:type="gramStart"/>
            <w:r>
              <w:rPr>
                <w:sz w:val="20"/>
                <w:szCs w:val="20"/>
              </w:rPr>
              <w:t>four week</w:t>
            </w:r>
            <w:proofErr w:type="gramEnd"/>
            <w:r>
              <w:rPr>
                <w:sz w:val="20"/>
                <w:szCs w:val="20"/>
              </w:rPr>
              <w:t xml:space="preserve"> period in the autumn of 2019. Community-dwelling, medically stable based on </w:t>
            </w:r>
            <w:proofErr w:type="gramStart"/>
            <w:r>
              <w:rPr>
                <w:sz w:val="20"/>
                <w:szCs w:val="20"/>
              </w:rPr>
              <w:t>a</w:t>
            </w:r>
            <w:proofErr w:type="gramEnd"/>
            <w:r>
              <w:rPr>
                <w:sz w:val="20"/>
                <w:szCs w:val="20"/>
              </w:rPr>
              <w:t xml:space="preserve"> MTS score of greater than one on admission. </w:t>
            </w:r>
          </w:p>
          <w:p w14:paraId="7A6E47F2" w14:textId="77777777" w:rsidR="00451FD6" w:rsidRPr="00431583" w:rsidRDefault="00451FD6" w:rsidP="00186F3F">
            <w:pPr>
              <w:rPr>
                <w:b/>
                <w:bCs/>
                <w:sz w:val="20"/>
                <w:szCs w:val="20"/>
              </w:rPr>
            </w:pPr>
            <w:r w:rsidRPr="00431583">
              <w:rPr>
                <w:b/>
                <w:bCs/>
                <w:sz w:val="20"/>
                <w:szCs w:val="20"/>
              </w:rPr>
              <w:t xml:space="preserve">Exclusion: </w:t>
            </w:r>
          </w:p>
          <w:p w14:paraId="73CB0C1E" w14:textId="77777777" w:rsidR="00451FD6" w:rsidRPr="00431583" w:rsidRDefault="00451FD6" w:rsidP="00186F3F">
            <w:pPr>
              <w:rPr>
                <w:sz w:val="20"/>
                <w:szCs w:val="20"/>
              </w:rPr>
            </w:pPr>
            <w:r>
              <w:rPr>
                <w:sz w:val="20"/>
                <w:szCs w:val="20"/>
              </w:rPr>
              <w:t xml:space="preserve">Patients with </w:t>
            </w:r>
            <w:proofErr w:type="gramStart"/>
            <w:r>
              <w:rPr>
                <w:sz w:val="20"/>
                <w:szCs w:val="20"/>
              </w:rPr>
              <w:t>a</w:t>
            </w:r>
            <w:proofErr w:type="gramEnd"/>
            <w:r>
              <w:rPr>
                <w:sz w:val="20"/>
                <w:szCs w:val="20"/>
              </w:rPr>
              <w:t xml:space="preserve"> MTS of less than one on admission. Patients who were agitated such that they were unable to be assessed. Patients lost to follow-up and those who declined. </w:t>
            </w:r>
          </w:p>
        </w:tc>
        <w:tc>
          <w:tcPr>
            <w:tcW w:w="1984" w:type="dxa"/>
          </w:tcPr>
          <w:p w14:paraId="4F9CC8D1" w14:textId="77777777" w:rsidR="00451FD6" w:rsidRPr="00431583" w:rsidRDefault="00451FD6" w:rsidP="00186F3F">
            <w:pPr>
              <w:rPr>
                <w:sz w:val="20"/>
                <w:szCs w:val="20"/>
              </w:rPr>
            </w:pPr>
            <w:r w:rsidRPr="00431583">
              <w:rPr>
                <w:i/>
                <w:iCs/>
                <w:sz w:val="20"/>
                <w:szCs w:val="20"/>
              </w:rPr>
              <w:t xml:space="preserve">n </w:t>
            </w:r>
            <w:r w:rsidRPr="00431583">
              <w:rPr>
                <w:sz w:val="20"/>
                <w:szCs w:val="20"/>
              </w:rPr>
              <w:t>=</w:t>
            </w:r>
            <w:r>
              <w:rPr>
                <w:sz w:val="20"/>
                <w:szCs w:val="20"/>
              </w:rPr>
              <w:t xml:space="preserve"> 197</w:t>
            </w:r>
          </w:p>
          <w:p w14:paraId="4CD0E5BF" w14:textId="77777777" w:rsidR="00451FD6" w:rsidRPr="00431583" w:rsidRDefault="00451FD6" w:rsidP="00186F3F">
            <w:pPr>
              <w:rPr>
                <w:sz w:val="20"/>
                <w:szCs w:val="20"/>
              </w:rPr>
            </w:pPr>
            <w:r w:rsidRPr="00431583">
              <w:rPr>
                <w:sz w:val="20"/>
                <w:szCs w:val="20"/>
              </w:rPr>
              <w:t xml:space="preserve">% female </w:t>
            </w:r>
            <w:r>
              <w:rPr>
                <w:sz w:val="20"/>
                <w:szCs w:val="20"/>
              </w:rPr>
              <w:t>46</w:t>
            </w:r>
          </w:p>
          <w:p w14:paraId="050AB8D7" w14:textId="77777777" w:rsidR="00451FD6" w:rsidRPr="00431583" w:rsidRDefault="00451FD6" w:rsidP="00186F3F">
            <w:pPr>
              <w:rPr>
                <w:sz w:val="20"/>
                <w:szCs w:val="20"/>
              </w:rPr>
            </w:pPr>
            <w:r w:rsidRPr="00431583">
              <w:rPr>
                <w:sz w:val="20"/>
                <w:szCs w:val="20"/>
              </w:rPr>
              <w:t>M</w:t>
            </w:r>
            <w:r>
              <w:rPr>
                <w:sz w:val="20"/>
                <w:szCs w:val="20"/>
              </w:rPr>
              <w:t>edian</w:t>
            </w:r>
            <w:r w:rsidRPr="00431583">
              <w:rPr>
                <w:sz w:val="20"/>
                <w:szCs w:val="20"/>
              </w:rPr>
              <w:t xml:space="preserve"> age = </w:t>
            </w:r>
            <w:r>
              <w:rPr>
                <w:sz w:val="20"/>
                <w:szCs w:val="20"/>
              </w:rPr>
              <w:t>79</w:t>
            </w:r>
          </w:p>
          <w:p w14:paraId="0761CB87" w14:textId="77777777" w:rsidR="00451FD6" w:rsidRPr="00431583" w:rsidRDefault="00451FD6" w:rsidP="00186F3F">
            <w:pPr>
              <w:rPr>
                <w:rFonts w:cstheme="minorHAnsi"/>
                <w:bCs/>
                <w:sz w:val="20"/>
                <w:szCs w:val="20"/>
              </w:rPr>
            </w:pPr>
            <w:r w:rsidRPr="00431583">
              <w:rPr>
                <w:sz w:val="20"/>
                <w:szCs w:val="20"/>
              </w:rPr>
              <w:t>(</w:t>
            </w:r>
            <w:r w:rsidRPr="00D20F72">
              <w:rPr>
                <w:rFonts w:cstheme="minorHAnsi"/>
                <w:sz w:val="20"/>
                <w:szCs w:val="20"/>
              </w:rPr>
              <w:t xml:space="preserve">IQR = </w:t>
            </w:r>
            <w:r>
              <w:rPr>
                <w:rFonts w:cstheme="minorHAnsi"/>
                <w:sz w:val="20"/>
                <w:szCs w:val="20"/>
              </w:rPr>
              <w:t>73-83</w:t>
            </w:r>
            <w:r w:rsidRPr="00D20F72">
              <w:rPr>
                <w:rFonts w:cstheme="minorHAnsi"/>
                <w:sz w:val="20"/>
                <w:szCs w:val="20"/>
              </w:rPr>
              <w:t>)</w:t>
            </w:r>
          </w:p>
          <w:p w14:paraId="4DC9AF17" w14:textId="77777777" w:rsidR="00451FD6" w:rsidRPr="00431583" w:rsidRDefault="00451FD6" w:rsidP="00186F3F">
            <w:pPr>
              <w:rPr>
                <w:sz w:val="20"/>
                <w:szCs w:val="20"/>
              </w:rPr>
            </w:pPr>
          </w:p>
        </w:tc>
        <w:tc>
          <w:tcPr>
            <w:tcW w:w="3544" w:type="dxa"/>
          </w:tcPr>
          <w:p w14:paraId="4D4EF646" w14:textId="77777777" w:rsidR="00451FD6" w:rsidRPr="00431583" w:rsidRDefault="00451FD6" w:rsidP="00186F3F">
            <w:pPr>
              <w:rPr>
                <w:b/>
                <w:bCs/>
                <w:sz w:val="20"/>
                <w:szCs w:val="20"/>
              </w:rPr>
            </w:pPr>
            <w:r w:rsidRPr="00431583">
              <w:rPr>
                <w:b/>
                <w:bCs/>
                <w:sz w:val="20"/>
                <w:szCs w:val="20"/>
              </w:rPr>
              <w:t>Index tests:</w:t>
            </w:r>
          </w:p>
          <w:p w14:paraId="694AAB00" w14:textId="77777777" w:rsidR="00451FD6" w:rsidRPr="00431583" w:rsidRDefault="00451FD6" w:rsidP="00186F3F">
            <w:pPr>
              <w:rPr>
                <w:sz w:val="20"/>
                <w:szCs w:val="20"/>
              </w:rPr>
            </w:pPr>
            <w:r>
              <w:rPr>
                <w:sz w:val="20"/>
                <w:szCs w:val="20"/>
              </w:rPr>
              <w:t>CFS, VIP, PRISMA-7</w:t>
            </w:r>
          </w:p>
          <w:p w14:paraId="708F1B74" w14:textId="77777777" w:rsidR="00451FD6" w:rsidRPr="00431583" w:rsidRDefault="00451FD6" w:rsidP="00186F3F">
            <w:pPr>
              <w:rPr>
                <w:b/>
                <w:bCs/>
                <w:sz w:val="20"/>
                <w:szCs w:val="20"/>
              </w:rPr>
            </w:pPr>
            <w:r w:rsidRPr="00431583">
              <w:rPr>
                <w:b/>
                <w:bCs/>
                <w:sz w:val="20"/>
                <w:szCs w:val="20"/>
              </w:rPr>
              <w:t xml:space="preserve">Reference standard: </w:t>
            </w:r>
          </w:p>
          <w:p w14:paraId="3D1D2607" w14:textId="77777777" w:rsidR="00451FD6" w:rsidRDefault="00451FD6" w:rsidP="00186F3F">
            <w:pPr>
              <w:rPr>
                <w:sz w:val="20"/>
                <w:szCs w:val="20"/>
              </w:rPr>
            </w:pPr>
            <w:r>
              <w:rPr>
                <w:sz w:val="20"/>
                <w:szCs w:val="20"/>
              </w:rPr>
              <w:t>CGA</w:t>
            </w:r>
          </w:p>
          <w:p w14:paraId="2248C22C" w14:textId="77777777" w:rsidR="00451FD6" w:rsidRPr="00220A98" w:rsidRDefault="00451FD6" w:rsidP="00186F3F">
            <w:pPr>
              <w:rPr>
                <w:b/>
                <w:bCs/>
                <w:sz w:val="20"/>
                <w:szCs w:val="20"/>
              </w:rPr>
            </w:pPr>
            <w:r w:rsidRPr="00220A98">
              <w:rPr>
                <w:b/>
                <w:bCs/>
                <w:sz w:val="20"/>
                <w:szCs w:val="20"/>
              </w:rPr>
              <w:t xml:space="preserve">Administration Methods: </w:t>
            </w:r>
          </w:p>
          <w:p w14:paraId="5C4DCD7A" w14:textId="77777777" w:rsidR="00451FD6" w:rsidRPr="00431583" w:rsidRDefault="00451FD6" w:rsidP="00186F3F">
            <w:pPr>
              <w:rPr>
                <w:sz w:val="20"/>
                <w:szCs w:val="20"/>
              </w:rPr>
            </w:pPr>
            <w:r>
              <w:rPr>
                <w:sz w:val="20"/>
                <w:szCs w:val="20"/>
              </w:rPr>
              <w:t xml:space="preserve">Consecutive attendees of an urban University Hospital ED aged </w:t>
            </w:r>
            <w:r w:rsidRPr="00F15DE1">
              <w:rPr>
                <w:rFonts w:ascii="Symbol" w:eastAsia="Symbol" w:hAnsi="Symbol" w:cs="Symbol"/>
                <w:sz w:val="20"/>
                <w:szCs w:val="20"/>
              </w:rPr>
              <w:t>³</w:t>
            </w:r>
            <w:r w:rsidRPr="00F15DE1">
              <w:rPr>
                <w:sz w:val="20"/>
                <w:szCs w:val="20"/>
              </w:rPr>
              <w:t>70</w:t>
            </w:r>
            <w:r>
              <w:rPr>
                <w:sz w:val="20"/>
                <w:szCs w:val="20"/>
              </w:rPr>
              <w:t xml:space="preserve"> were screened by trained raters, blind to the CGA. </w:t>
            </w:r>
          </w:p>
        </w:tc>
        <w:tc>
          <w:tcPr>
            <w:tcW w:w="2693" w:type="dxa"/>
          </w:tcPr>
          <w:p w14:paraId="2FD0A3B4" w14:textId="77777777" w:rsidR="00451FD6" w:rsidRPr="00074998" w:rsidRDefault="00451FD6" w:rsidP="00186F3F">
            <w:pPr>
              <w:rPr>
                <w:rFonts w:cstheme="minorHAnsi"/>
                <w:b/>
                <w:sz w:val="20"/>
              </w:rPr>
            </w:pPr>
            <w:r w:rsidRPr="00C262EE">
              <w:rPr>
                <w:rFonts w:cstheme="minorHAnsi"/>
                <w:b/>
                <w:sz w:val="20"/>
              </w:rPr>
              <w:t>Reference standard CGA</w:t>
            </w:r>
            <w:r>
              <w:rPr>
                <w:rFonts w:cstheme="minorHAnsi"/>
                <w:b/>
                <w:sz w:val="20"/>
              </w:rPr>
              <w:t xml:space="preserve"> with PRISMA-</w:t>
            </w:r>
            <w:r w:rsidRPr="009E5EFA">
              <w:rPr>
                <w:rFonts w:cstheme="minorHAnsi"/>
                <w:b/>
                <w:sz w:val="20"/>
              </w:rPr>
              <w:t>7 (≥ 3):</w:t>
            </w:r>
            <w:r>
              <w:rPr>
                <w:rFonts w:cstheme="minorHAnsi"/>
                <w:sz w:val="20"/>
              </w:rPr>
              <w:t xml:space="preserve"> </w:t>
            </w:r>
          </w:p>
          <w:p w14:paraId="7224F6D2" w14:textId="77777777" w:rsidR="00451FD6" w:rsidRPr="00C262EE" w:rsidRDefault="00451FD6" w:rsidP="00186F3F">
            <w:pPr>
              <w:rPr>
                <w:rFonts w:cstheme="minorHAnsi"/>
                <w:sz w:val="20"/>
              </w:rPr>
            </w:pPr>
            <w:r w:rsidRPr="00C262EE">
              <w:rPr>
                <w:rFonts w:cstheme="minorHAnsi"/>
                <w:sz w:val="20"/>
              </w:rPr>
              <w:t xml:space="preserve">Sensitivity </w:t>
            </w:r>
            <w:r w:rsidRPr="00C262EE">
              <w:rPr>
                <w:sz w:val="20"/>
              </w:rPr>
              <w:t xml:space="preserve">(95% CI) </w:t>
            </w:r>
            <w:r>
              <w:rPr>
                <w:sz w:val="20"/>
              </w:rPr>
              <w:t>87</w:t>
            </w:r>
            <w:r w:rsidRPr="00C262EE">
              <w:rPr>
                <w:rFonts w:cstheme="minorHAnsi"/>
                <w:sz w:val="20"/>
              </w:rPr>
              <w:t>% (</w:t>
            </w:r>
            <w:r>
              <w:rPr>
                <w:rFonts w:cstheme="minorHAnsi"/>
                <w:sz w:val="20"/>
              </w:rPr>
              <w:t>92</w:t>
            </w:r>
            <w:r w:rsidRPr="00C262EE">
              <w:rPr>
                <w:rFonts w:cstheme="minorHAnsi"/>
                <w:sz w:val="20"/>
              </w:rPr>
              <w:t>–9</w:t>
            </w:r>
            <w:r>
              <w:rPr>
                <w:rFonts w:cstheme="minorHAnsi"/>
                <w:sz w:val="20"/>
              </w:rPr>
              <w:t>9</w:t>
            </w:r>
            <w:r w:rsidRPr="00C262EE">
              <w:rPr>
                <w:rFonts w:cstheme="minorHAnsi"/>
                <w:sz w:val="20"/>
              </w:rPr>
              <w:t>)</w:t>
            </w:r>
          </w:p>
          <w:p w14:paraId="0F1DCC9B" w14:textId="77777777" w:rsidR="00451FD6" w:rsidRPr="00C262EE" w:rsidRDefault="00451FD6" w:rsidP="00186F3F">
            <w:pPr>
              <w:rPr>
                <w:rFonts w:cstheme="minorHAnsi"/>
                <w:sz w:val="20"/>
              </w:rPr>
            </w:pPr>
            <w:r w:rsidRPr="00C262EE">
              <w:rPr>
                <w:rFonts w:cstheme="minorHAnsi"/>
                <w:sz w:val="20"/>
              </w:rPr>
              <w:t xml:space="preserve">Specificity </w:t>
            </w:r>
            <w:r w:rsidRPr="00C262EE">
              <w:rPr>
                <w:sz w:val="20"/>
              </w:rPr>
              <w:t xml:space="preserve">(95% CI) </w:t>
            </w:r>
            <w:r>
              <w:rPr>
                <w:sz w:val="20"/>
              </w:rPr>
              <w:t>64</w:t>
            </w:r>
            <w:r w:rsidRPr="00C262EE">
              <w:rPr>
                <w:rFonts w:cstheme="minorHAnsi"/>
                <w:sz w:val="20"/>
              </w:rPr>
              <w:t>% (</w:t>
            </w:r>
            <w:r>
              <w:rPr>
                <w:rFonts w:cstheme="minorHAnsi"/>
                <w:sz w:val="20"/>
              </w:rPr>
              <w:t>54</w:t>
            </w:r>
            <w:r w:rsidRPr="00C262EE">
              <w:rPr>
                <w:rFonts w:cstheme="minorHAnsi"/>
                <w:sz w:val="20"/>
              </w:rPr>
              <w:t>–</w:t>
            </w:r>
            <w:r>
              <w:rPr>
                <w:rFonts w:cstheme="minorHAnsi"/>
                <w:sz w:val="20"/>
              </w:rPr>
              <w:t>73</w:t>
            </w:r>
            <w:r w:rsidRPr="00C262EE">
              <w:rPr>
                <w:rFonts w:cstheme="minorHAnsi"/>
                <w:sz w:val="20"/>
              </w:rPr>
              <w:t>)</w:t>
            </w:r>
          </w:p>
          <w:p w14:paraId="053F0298" w14:textId="77777777" w:rsidR="00451FD6" w:rsidRPr="00C262EE" w:rsidRDefault="00451FD6" w:rsidP="00186F3F">
            <w:pPr>
              <w:rPr>
                <w:rFonts w:cstheme="minorHAnsi"/>
                <w:sz w:val="20"/>
              </w:rPr>
            </w:pPr>
            <w:r w:rsidRPr="00C262EE">
              <w:rPr>
                <w:rFonts w:cstheme="minorHAnsi"/>
                <w:sz w:val="20"/>
              </w:rPr>
              <w:t>Youden’s Index 0</w:t>
            </w:r>
            <w:r>
              <w:rPr>
                <w:rFonts w:cstheme="minorHAnsi"/>
                <w:sz w:val="20"/>
              </w:rPr>
              <w:t>.</w:t>
            </w:r>
            <w:r w:rsidRPr="00C262EE">
              <w:rPr>
                <w:rFonts w:cstheme="minorHAnsi"/>
                <w:sz w:val="20"/>
              </w:rPr>
              <w:t xml:space="preserve"> </w:t>
            </w:r>
            <w:r>
              <w:rPr>
                <w:rFonts w:cstheme="minorHAnsi"/>
                <w:sz w:val="20"/>
              </w:rPr>
              <w:t>62</w:t>
            </w:r>
          </w:p>
          <w:p w14:paraId="5D53421B" w14:textId="77777777" w:rsidR="00451FD6" w:rsidRPr="00C262EE" w:rsidRDefault="00451FD6" w:rsidP="00186F3F">
            <w:pPr>
              <w:rPr>
                <w:rFonts w:cstheme="minorHAnsi"/>
                <w:sz w:val="20"/>
              </w:rPr>
            </w:pPr>
            <w:r w:rsidRPr="00C262EE">
              <w:rPr>
                <w:rFonts w:cstheme="minorHAnsi"/>
                <w:sz w:val="20"/>
              </w:rPr>
              <w:t xml:space="preserve">AUC </w:t>
            </w:r>
            <w:r w:rsidRPr="00C262EE">
              <w:rPr>
                <w:sz w:val="20"/>
              </w:rPr>
              <w:t xml:space="preserve">(95% CI) </w:t>
            </w:r>
            <w:r w:rsidRPr="00C262EE">
              <w:rPr>
                <w:rFonts w:cstheme="minorHAnsi"/>
                <w:sz w:val="20"/>
              </w:rPr>
              <w:t>0.</w:t>
            </w:r>
            <w:r>
              <w:rPr>
                <w:rFonts w:cstheme="minorHAnsi"/>
                <w:sz w:val="20"/>
              </w:rPr>
              <w:t>91</w:t>
            </w:r>
            <w:r w:rsidRPr="00C262EE">
              <w:rPr>
                <w:rFonts w:cstheme="minorHAnsi"/>
                <w:sz w:val="20"/>
              </w:rPr>
              <w:t xml:space="preserve"> (0.8</w:t>
            </w:r>
            <w:r>
              <w:rPr>
                <w:rFonts w:cstheme="minorHAnsi"/>
                <w:sz w:val="20"/>
              </w:rPr>
              <w:t>6</w:t>
            </w:r>
            <w:r w:rsidRPr="00C262EE">
              <w:rPr>
                <w:rFonts w:cstheme="minorHAnsi"/>
                <w:sz w:val="20"/>
              </w:rPr>
              <w:t>–0.9</w:t>
            </w:r>
            <w:r>
              <w:rPr>
                <w:rFonts w:cstheme="minorHAnsi"/>
                <w:sz w:val="20"/>
              </w:rPr>
              <w:t>5</w:t>
            </w:r>
            <w:r w:rsidRPr="00C262EE">
              <w:rPr>
                <w:rFonts w:cstheme="minorHAnsi"/>
                <w:sz w:val="20"/>
              </w:rPr>
              <w:t>)</w:t>
            </w:r>
          </w:p>
          <w:p w14:paraId="5E1BEB2F" w14:textId="77777777" w:rsidR="00451FD6" w:rsidRPr="00C262EE" w:rsidRDefault="00451FD6" w:rsidP="00186F3F">
            <w:pPr>
              <w:rPr>
                <w:rFonts w:cstheme="minorHAnsi"/>
                <w:sz w:val="20"/>
              </w:rPr>
            </w:pPr>
            <w:r w:rsidRPr="00C262EE">
              <w:rPr>
                <w:rFonts w:cstheme="minorHAnsi"/>
                <w:sz w:val="20"/>
              </w:rPr>
              <w:t xml:space="preserve">PPV </w:t>
            </w:r>
            <w:r w:rsidRPr="00C262EE">
              <w:rPr>
                <w:sz w:val="20"/>
              </w:rPr>
              <w:t xml:space="preserve">(95% CI) </w:t>
            </w:r>
            <w:r>
              <w:rPr>
                <w:sz w:val="20"/>
              </w:rPr>
              <w:t>73</w:t>
            </w:r>
            <w:r w:rsidRPr="00C262EE">
              <w:rPr>
                <w:rFonts w:cstheme="minorHAnsi"/>
                <w:sz w:val="20"/>
              </w:rPr>
              <w:t>% (</w:t>
            </w:r>
            <w:r>
              <w:rPr>
                <w:rFonts w:cstheme="minorHAnsi"/>
                <w:sz w:val="20"/>
              </w:rPr>
              <w:t>64</w:t>
            </w:r>
            <w:r w:rsidRPr="00C262EE">
              <w:rPr>
                <w:rFonts w:cstheme="minorHAnsi"/>
                <w:sz w:val="20"/>
              </w:rPr>
              <w:t>–</w:t>
            </w:r>
            <w:r>
              <w:rPr>
                <w:rFonts w:cstheme="minorHAnsi"/>
                <w:sz w:val="20"/>
              </w:rPr>
              <w:t>8</w:t>
            </w:r>
            <w:r w:rsidRPr="00C262EE">
              <w:rPr>
                <w:rFonts w:cstheme="minorHAnsi"/>
                <w:sz w:val="20"/>
              </w:rPr>
              <w:t>0)</w:t>
            </w:r>
          </w:p>
          <w:p w14:paraId="701A610F" w14:textId="77777777" w:rsidR="00451FD6" w:rsidRPr="00C262EE" w:rsidRDefault="00451FD6" w:rsidP="00186F3F">
            <w:pPr>
              <w:rPr>
                <w:rFonts w:cstheme="minorHAnsi"/>
                <w:sz w:val="20"/>
              </w:rPr>
            </w:pPr>
            <w:r w:rsidRPr="00C262EE">
              <w:rPr>
                <w:rFonts w:cstheme="minorHAnsi"/>
                <w:sz w:val="20"/>
              </w:rPr>
              <w:t xml:space="preserve">NPV </w:t>
            </w:r>
            <w:r w:rsidRPr="00C262EE">
              <w:rPr>
                <w:sz w:val="20"/>
              </w:rPr>
              <w:t xml:space="preserve">(95% CI) </w:t>
            </w:r>
            <w:r>
              <w:rPr>
                <w:sz w:val="20"/>
              </w:rPr>
              <w:t>97</w:t>
            </w:r>
            <w:r w:rsidRPr="00C262EE">
              <w:rPr>
                <w:rFonts w:cstheme="minorHAnsi"/>
                <w:sz w:val="20"/>
              </w:rPr>
              <w:t>% (</w:t>
            </w:r>
            <w:r>
              <w:rPr>
                <w:rFonts w:cstheme="minorHAnsi"/>
                <w:sz w:val="20"/>
              </w:rPr>
              <w:t>86</w:t>
            </w:r>
            <w:r w:rsidRPr="00C262EE">
              <w:rPr>
                <w:rFonts w:cstheme="minorHAnsi"/>
                <w:sz w:val="20"/>
              </w:rPr>
              <w:t>–</w:t>
            </w:r>
            <w:r>
              <w:rPr>
                <w:rFonts w:cstheme="minorHAnsi"/>
                <w:sz w:val="20"/>
              </w:rPr>
              <w:t>99</w:t>
            </w:r>
            <w:r w:rsidRPr="00C262EE">
              <w:rPr>
                <w:rFonts w:cstheme="minorHAnsi"/>
                <w:sz w:val="20"/>
              </w:rPr>
              <w:t>)</w:t>
            </w:r>
          </w:p>
          <w:p w14:paraId="3F0A675F" w14:textId="77777777" w:rsidR="00451FD6" w:rsidRPr="00C262EE" w:rsidRDefault="00451FD6" w:rsidP="00186F3F">
            <w:pPr>
              <w:rPr>
                <w:rFonts w:cstheme="minorHAnsi"/>
                <w:sz w:val="20"/>
              </w:rPr>
            </w:pPr>
            <w:r w:rsidRPr="00C262EE">
              <w:rPr>
                <w:rFonts w:cstheme="minorHAnsi"/>
                <w:sz w:val="20"/>
              </w:rPr>
              <w:t>False positive</w:t>
            </w:r>
            <w:r>
              <w:rPr>
                <w:rFonts w:cstheme="minorHAnsi"/>
                <w:sz w:val="20"/>
              </w:rPr>
              <w:t xml:space="preserve"> </w:t>
            </w:r>
            <w:r w:rsidRPr="00C262EE">
              <w:rPr>
                <w:sz w:val="20"/>
              </w:rPr>
              <w:t>(95% CI)</w:t>
            </w:r>
            <w:r w:rsidRPr="00C262EE">
              <w:rPr>
                <w:rFonts w:cstheme="minorHAnsi"/>
                <w:sz w:val="20"/>
              </w:rPr>
              <w:t xml:space="preserve"> </w:t>
            </w:r>
            <w:r>
              <w:rPr>
                <w:rFonts w:cstheme="minorHAnsi"/>
                <w:sz w:val="20"/>
              </w:rPr>
              <w:t>27</w:t>
            </w:r>
            <w:r w:rsidRPr="00C262EE">
              <w:rPr>
                <w:rFonts w:cstheme="minorHAnsi"/>
                <w:sz w:val="20"/>
              </w:rPr>
              <w:t>% (</w:t>
            </w:r>
            <w:r>
              <w:rPr>
                <w:rFonts w:cstheme="minorHAnsi"/>
                <w:sz w:val="20"/>
              </w:rPr>
              <w:t>20</w:t>
            </w:r>
            <w:r w:rsidRPr="00C262EE">
              <w:rPr>
                <w:rFonts w:cstheme="minorHAnsi"/>
                <w:sz w:val="20"/>
              </w:rPr>
              <w:t>–</w:t>
            </w:r>
            <w:r>
              <w:rPr>
                <w:rFonts w:cstheme="minorHAnsi"/>
                <w:sz w:val="20"/>
              </w:rPr>
              <w:t>36</w:t>
            </w:r>
            <w:r w:rsidRPr="00C262EE">
              <w:rPr>
                <w:rFonts w:cstheme="minorHAnsi"/>
                <w:sz w:val="20"/>
              </w:rPr>
              <w:t>)</w:t>
            </w:r>
          </w:p>
          <w:p w14:paraId="0D2C8926" w14:textId="77777777" w:rsidR="00451FD6" w:rsidRDefault="00451FD6" w:rsidP="00186F3F">
            <w:pPr>
              <w:rPr>
                <w:rFonts w:cstheme="minorHAnsi"/>
                <w:sz w:val="20"/>
              </w:rPr>
            </w:pPr>
            <w:r w:rsidRPr="00C262EE">
              <w:rPr>
                <w:rFonts w:cstheme="minorHAnsi"/>
                <w:sz w:val="20"/>
              </w:rPr>
              <w:t xml:space="preserve">False negative </w:t>
            </w:r>
            <w:r w:rsidRPr="00C262EE">
              <w:rPr>
                <w:sz w:val="20"/>
              </w:rPr>
              <w:t xml:space="preserve">(95% CI) </w:t>
            </w:r>
            <w:r>
              <w:rPr>
                <w:sz w:val="20"/>
              </w:rPr>
              <w:t>3</w:t>
            </w:r>
            <w:r w:rsidRPr="00C262EE">
              <w:rPr>
                <w:rFonts w:cstheme="minorHAnsi"/>
                <w:sz w:val="20"/>
              </w:rPr>
              <w:t>% (</w:t>
            </w:r>
            <w:r>
              <w:rPr>
                <w:rFonts w:cstheme="minorHAnsi"/>
                <w:sz w:val="20"/>
              </w:rPr>
              <w:t>1</w:t>
            </w:r>
            <w:r w:rsidRPr="00C262EE">
              <w:rPr>
                <w:rFonts w:cstheme="minorHAnsi"/>
                <w:sz w:val="20"/>
              </w:rPr>
              <w:t>–</w:t>
            </w:r>
            <w:r>
              <w:rPr>
                <w:rFonts w:cstheme="minorHAnsi"/>
                <w:sz w:val="20"/>
              </w:rPr>
              <w:t>1</w:t>
            </w:r>
            <w:r w:rsidRPr="00C262EE">
              <w:rPr>
                <w:rFonts w:cstheme="minorHAnsi"/>
                <w:sz w:val="20"/>
              </w:rPr>
              <w:t>1)</w:t>
            </w:r>
          </w:p>
          <w:p w14:paraId="00961DEC" w14:textId="77777777" w:rsidR="00451FD6" w:rsidRDefault="00451FD6" w:rsidP="00186F3F">
            <w:pPr>
              <w:rPr>
                <w:rFonts w:cstheme="minorHAnsi"/>
                <w:sz w:val="20"/>
              </w:rPr>
            </w:pPr>
            <w:r>
              <w:rPr>
                <w:sz w:val="20"/>
              </w:rPr>
              <w:t xml:space="preserve">PLR </w:t>
            </w:r>
            <w:r w:rsidRPr="00C262EE">
              <w:rPr>
                <w:sz w:val="20"/>
              </w:rPr>
              <w:t xml:space="preserve">(95% CI) </w:t>
            </w:r>
            <w:r>
              <w:rPr>
                <w:sz w:val="20"/>
              </w:rPr>
              <w:t>2.7</w:t>
            </w:r>
            <w:r w:rsidRPr="00C262EE">
              <w:rPr>
                <w:rFonts w:cstheme="minorHAnsi"/>
                <w:sz w:val="20"/>
              </w:rPr>
              <w:t>% (</w:t>
            </w:r>
            <w:r>
              <w:rPr>
                <w:rFonts w:cstheme="minorHAnsi"/>
                <w:sz w:val="20"/>
              </w:rPr>
              <w:t>2</w:t>
            </w:r>
            <w:r w:rsidRPr="00C262EE">
              <w:rPr>
                <w:rFonts w:cstheme="minorHAnsi"/>
                <w:sz w:val="20"/>
              </w:rPr>
              <w:t>–</w:t>
            </w:r>
            <w:r>
              <w:rPr>
                <w:rFonts w:cstheme="minorHAnsi"/>
                <w:sz w:val="20"/>
              </w:rPr>
              <w:t>3.6</w:t>
            </w:r>
            <w:r w:rsidRPr="00C262EE">
              <w:rPr>
                <w:rFonts w:cstheme="minorHAnsi"/>
                <w:sz w:val="20"/>
              </w:rPr>
              <w:t>)</w:t>
            </w:r>
          </w:p>
          <w:p w14:paraId="1A06932B" w14:textId="77777777" w:rsidR="00451FD6" w:rsidRDefault="00451FD6" w:rsidP="00186F3F">
            <w:pPr>
              <w:rPr>
                <w:rFonts w:cstheme="minorHAnsi"/>
                <w:sz w:val="20"/>
              </w:rPr>
            </w:pPr>
            <w:r>
              <w:rPr>
                <w:rFonts w:cstheme="minorHAnsi"/>
                <w:sz w:val="20"/>
              </w:rPr>
              <w:t xml:space="preserve">NLR </w:t>
            </w:r>
            <w:r w:rsidRPr="00C262EE">
              <w:rPr>
                <w:sz w:val="20"/>
              </w:rPr>
              <w:t xml:space="preserve">(95% CI) </w:t>
            </w:r>
            <w:r>
              <w:rPr>
                <w:sz w:val="20"/>
              </w:rPr>
              <w:t>3</w:t>
            </w:r>
            <w:r w:rsidRPr="00C262EE">
              <w:rPr>
                <w:rFonts w:cstheme="minorHAnsi"/>
                <w:sz w:val="20"/>
              </w:rPr>
              <w:t>% (</w:t>
            </w:r>
            <w:r>
              <w:rPr>
                <w:rFonts w:cstheme="minorHAnsi"/>
                <w:sz w:val="20"/>
              </w:rPr>
              <w:t>1</w:t>
            </w:r>
            <w:r w:rsidRPr="00C262EE">
              <w:rPr>
                <w:rFonts w:cstheme="minorHAnsi"/>
                <w:sz w:val="20"/>
              </w:rPr>
              <w:t>–</w:t>
            </w:r>
            <w:r>
              <w:rPr>
                <w:rFonts w:cstheme="minorHAnsi"/>
                <w:sz w:val="20"/>
              </w:rPr>
              <w:t>1.2</w:t>
            </w:r>
            <w:r w:rsidRPr="00C262EE">
              <w:rPr>
                <w:rFonts w:cstheme="minorHAnsi"/>
                <w:sz w:val="20"/>
              </w:rPr>
              <w:t>)</w:t>
            </w:r>
          </w:p>
          <w:p w14:paraId="0948A773" w14:textId="77777777" w:rsidR="00451FD6" w:rsidRDefault="00451FD6" w:rsidP="00186F3F">
            <w:pPr>
              <w:rPr>
                <w:rFonts w:cstheme="minorHAnsi"/>
                <w:sz w:val="20"/>
              </w:rPr>
            </w:pPr>
          </w:p>
          <w:p w14:paraId="434CA90D" w14:textId="77777777" w:rsidR="00451FD6" w:rsidRPr="00431583" w:rsidRDefault="00451FD6" w:rsidP="00186F3F">
            <w:pPr>
              <w:rPr>
                <w:sz w:val="20"/>
                <w:szCs w:val="20"/>
              </w:rPr>
            </w:pPr>
          </w:p>
        </w:tc>
      </w:tr>
    </w:tbl>
    <w:p w14:paraId="29AD5847" w14:textId="77777777" w:rsidR="00451FD6" w:rsidRDefault="00451FD6" w:rsidP="00451FD6">
      <w:pPr>
        <w:spacing w:after="0" w:line="240" w:lineRule="auto"/>
        <w:rPr>
          <w:rFonts w:cstheme="minorHAnsi"/>
          <w:sz w:val="20"/>
          <w:szCs w:val="20"/>
        </w:rPr>
      </w:pPr>
      <w:r w:rsidRPr="00431583">
        <w:rPr>
          <w:rFonts w:cstheme="minorHAnsi"/>
          <w:sz w:val="20"/>
          <w:szCs w:val="20"/>
        </w:rPr>
        <w:lastRenderedPageBreak/>
        <w:t xml:space="preserve">Notes: </w:t>
      </w:r>
      <w:r>
        <w:rPr>
          <w:rFonts w:cstheme="minorHAnsi"/>
          <w:sz w:val="20"/>
          <w:szCs w:val="20"/>
        </w:rPr>
        <w:t xml:space="preserve">MTS = Manchester Triage System, IQR = Interquartile range, CFS = Clinical Frailty Scale, VIP = Variable Indicative of Placement risk, 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CGA = Comprehensive Geriatric Assessment, PPV = Positive predictive value, NPV = Negative predictive value, PLR = positive likelihood result, NLR = negative likelihood result</w:t>
      </w:r>
    </w:p>
    <w:p w14:paraId="3F1AFEAB" w14:textId="4C519C70" w:rsidR="00220A98" w:rsidRDefault="00220A98" w:rsidP="00220A98">
      <w:pPr>
        <w:rPr>
          <w:b/>
          <w:bCs/>
        </w:rPr>
      </w:pPr>
      <w:r>
        <w:br w:type="page"/>
      </w:r>
      <w:r w:rsidR="006B667F" w:rsidRPr="006B667F">
        <w:rPr>
          <w:b/>
          <w:bCs/>
        </w:rPr>
        <w:lastRenderedPageBreak/>
        <w:t xml:space="preserve">Predictive </w:t>
      </w:r>
      <w:r w:rsidR="00FB6320">
        <w:rPr>
          <w:b/>
          <w:bCs/>
        </w:rPr>
        <w:t>ac</w:t>
      </w:r>
      <w:r w:rsidR="006B667F" w:rsidRPr="006B667F">
        <w:rPr>
          <w:b/>
          <w:bCs/>
        </w:rPr>
        <w:t xml:space="preserve">curacy studies: </w:t>
      </w:r>
    </w:p>
    <w:tbl>
      <w:tblPr>
        <w:tblStyle w:val="TableGrid"/>
        <w:tblW w:w="14743" w:type="dxa"/>
        <w:tblInd w:w="-431" w:type="dxa"/>
        <w:tblLook w:val="04A0" w:firstRow="1" w:lastRow="0" w:firstColumn="1" w:lastColumn="0" w:noHBand="0" w:noVBand="1"/>
      </w:tblPr>
      <w:tblGrid>
        <w:gridCol w:w="1419"/>
        <w:gridCol w:w="1559"/>
        <w:gridCol w:w="1417"/>
        <w:gridCol w:w="1985"/>
        <w:gridCol w:w="2126"/>
        <w:gridCol w:w="3402"/>
        <w:gridCol w:w="2835"/>
      </w:tblGrid>
      <w:tr w:rsidR="00DF3F81" w14:paraId="3F2B3618" w14:textId="77777777" w:rsidTr="00DC2D5B">
        <w:tc>
          <w:tcPr>
            <w:tcW w:w="1419" w:type="dxa"/>
          </w:tcPr>
          <w:p w14:paraId="7A8C6556" w14:textId="77777777" w:rsidR="00DF3F81" w:rsidRDefault="00DF3F81" w:rsidP="00DC2D5B">
            <w:pPr>
              <w:jc w:val="center"/>
              <w:rPr>
                <w:rFonts w:cstheme="minorHAnsi"/>
                <w:b/>
              </w:rPr>
            </w:pPr>
          </w:p>
          <w:p w14:paraId="771892A5" w14:textId="77777777" w:rsidR="00DF3F81" w:rsidRDefault="00DF3F81" w:rsidP="00DC2D5B">
            <w:pPr>
              <w:jc w:val="center"/>
            </w:pPr>
            <w:r w:rsidRPr="00070096">
              <w:rPr>
                <w:rFonts w:cstheme="minorHAnsi"/>
                <w:b/>
              </w:rPr>
              <w:t>Reference and country</w:t>
            </w:r>
          </w:p>
        </w:tc>
        <w:tc>
          <w:tcPr>
            <w:tcW w:w="1559" w:type="dxa"/>
            <w:vAlign w:val="center"/>
          </w:tcPr>
          <w:p w14:paraId="04BEAE45" w14:textId="77777777" w:rsidR="00DF3F81" w:rsidRDefault="00DF3F81" w:rsidP="00DC2D5B">
            <w:pPr>
              <w:jc w:val="center"/>
            </w:pPr>
            <w:r w:rsidRPr="00070096">
              <w:rPr>
                <w:rFonts w:cstheme="minorHAnsi"/>
                <w:b/>
              </w:rPr>
              <w:t>Design</w:t>
            </w:r>
          </w:p>
        </w:tc>
        <w:tc>
          <w:tcPr>
            <w:tcW w:w="1417" w:type="dxa"/>
            <w:vAlign w:val="center"/>
          </w:tcPr>
          <w:p w14:paraId="223036F4" w14:textId="77777777" w:rsidR="00DF3F81" w:rsidRDefault="00DF3F81" w:rsidP="00DC2D5B">
            <w:pPr>
              <w:jc w:val="center"/>
            </w:pPr>
            <w:r w:rsidRPr="00070096">
              <w:rPr>
                <w:rFonts w:cstheme="minorHAnsi"/>
                <w:b/>
              </w:rPr>
              <w:t>Setting</w:t>
            </w:r>
          </w:p>
        </w:tc>
        <w:tc>
          <w:tcPr>
            <w:tcW w:w="1985" w:type="dxa"/>
            <w:vAlign w:val="center"/>
          </w:tcPr>
          <w:p w14:paraId="2EB8F6B9" w14:textId="77777777" w:rsidR="00DF3F81" w:rsidRDefault="00DF3F81" w:rsidP="00DC2D5B">
            <w:pPr>
              <w:jc w:val="center"/>
            </w:pPr>
            <w:r w:rsidRPr="00070096">
              <w:rPr>
                <w:rFonts w:cstheme="minorHAnsi"/>
                <w:b/>
              </w:rPr>
              <w:t>Population (Inclusion and Exclusion criteria)</w:t>
            </w:r>
          </w:p>
        </w:tc>
        <w:tc>
          <w:tcPr>
            <w:tcW w:w="2126" w:type="dxa"/>
            <w:vAlign w:val="center"/>
          </w:tcPr>
          <w:p w14:paraId="08DDE702" w14:textId="77777777" w:rsidR="00DF3F81" w:rsidRPr="00070096" w:rsidRDefault="00DF3F81" w:rsidP="00DC2D5B">
            <w:pPr>
              <w:jc w:val="center"/>
              <w:rPr>
                <w:rFonts w:eastAsia="Times New Roman"/>
                <w:b/>
              </w:rPr>
            </w:pPr>
            <w:r w:rsidRPr="00070096">
              <w:rPr>
                <w:rFonts w:eastAsia="Times New Roman"/>
                <w:b/>
              </w:rPr>
              <w:t>Participants</w:t>
            </w:r>
          </w:p>
          <w:p w14:paraId="43F3FC5C" w14:textId="77777777" w:rsidR="00DF3F81" w:rsidRPr="00070096" w:rsidRDefault="00DF3F81" w:rsidP="00DC2D5B">
            <w:pPr>
              <w:jc w:val="center"/>
              <w:rPr>
                <w:rFonts w:eastAsia="Times New Roman"/>
                <w:b/>
              </w:rPr>
            </w:pPr>
            <w:r w:rsidRPr="006B667F">
              <w:rPr>
                <w:rFonts w:eastAsia="Times New Roman"/>
                <w:b/>
                <w:i/>
                <w:iCs/>
              </w:rPr>
              <w:t>n</w:t>
            </w:r>
            <w:r w:rsidRPr="00070096">
              <w:rPr>
                <w:rFonts w:eastAsia="Times New Roman"/>
                <w:b/>
              </w:rPr>
              <w:t xml:space="preserve"> (sample size)</w:t>
            </w:r>
          </w:p>
          <w:p w14:paraId="02253DF3" w14:textId="77777777" w:rsidR="00DF3F81" w:rsidRPr="00070096" w:rsidRDefault="00DF3F81" w:rsidP="00DC2D5B">
            <w:pPr>
              <w:jc w:val="center"/>
              <w:rPr>
                <w:rFonts w:eastAsia="Times New Roman"/>
                <w:b/>
              </w:rPr>
            </w:pPr>
            <w:r w:rsidRPr="00070096">
              <w:rPr>
                <w:rFonts w:eastAsia="Times New Roman"/>
                <w:b/>
              </w:rPr>
              <w:t>% female</w:t>
            </w:r>
          </w:p>
          <w:p w14:paraId="69C655A9" w14:textId="77777777" w:rsidR="00DF3F81" w:rsidRDefault="00DF3F81" w:rsidP="00DC2D5B">
            <w:pPr>
              <w:jc w:val="center"/>
            </w:pPr>
            <w:r w:rsidRPr="00070096">
              <w:rPr>
                <w:rFonts w:eastAsia="Times New Roman"/>
                <w:b/>
              </w:rPr>
              <w:t>Age (years) ± SD/IQR</w:t>
            </w:r>
          </w:p>
        </w:tc>
        <w:tc>
          <w:tcPr>
            <w:tcW w:w="3402" w:type="dxa"/>
            <w:vAlign w:val="center"/>
          </w:tcPr>
          <w:p w14:paraId="78D1320C" w14:textId="77777777" w:rsidR="00DF3F81" w:rsidRDefault="00DF3F81" w:rsidP="00DC2D5B">
            <w:pPr>
              <w:jc w:val="center"/>
            </w:pPr>
            <w:r w:rsidRPr="00070096">
              <w:rPr>
                <w:rFonts w:cstheme="minorHAnsi"/>
                <w:b/>
              </w:rPr>
              <w:t>Tools and details of administration</w:t>
            </w:r>
          </w:p>
        </w:tc>
        <w:tc>
          <w:tcPr>
            <w:tcW w:w="2835" w:type="dxa"/>
            <w:vAlign w:val="center"/>
          </w:tcPr>
          <w:p w14:paraId="0C79FEA8" w14:textId="77777777" w:rsidR="00DF3F81" w:rsidRDefault="00DF3F81" w:rsidP="00DC2D5B">
            <w:pPr>
              <w:jc w:val="center"/>
            </w:pPr>
            <w:r>
              <w:rPr>
                <w:rFonts w:cstheme="minorHAnsi"/>
                <w:b/>
              </w:rPr>
              <w:t xml:space="preserve">PRISMA -7 </w:t>
            </w:r>
            <w:r w:rsidRPr="00070096">
              <w:rPr>
                <w:rFonts w:cstheme="minorHAnsi"/>
                <w:b/>
              </w:rPr>
              <w:t>Outcomes</w:t>
            </w:r>
          </w:p>
        </w:tc>
      </w:tr>
      <w:tr w:rsidR="00DF3F81" w:rsidRPr="006B667F" w14:paraId="28326B2F" w14:textId="77777777" w:rsidTr="00DC2D5B">
        <w:tc>
          <w:tcPr>
            <w:tcW w:w="1419" w:type="dxa"/>
          </w:tcPr>
          <w:p w14:paraId="77C6FFFF" w14:textId="77777777" w:rsidR="00DF3F81" w:rsidRPr="006B667F" w:rsidRDefault="00DF3F81" w:rsidP="00DC2D5B">
            <w:pPr>
              <w:rPr>
                <w:sz w:val="20"/>
                <w:szCs w:val="20"/>
              </w:rPr>
            </w:pPr>
            <w:proofErr w:type="spellStart"/>
            <w:r w:rsidRPr="006B667F">
              <w:rPr>
                <w:sz w:val="20"/>
                <w:szCs w:val="20"/>
              </w:rPr>
              <w:t>Beauchet</w:t>
            </w:r>
            <w:proofErr w:type="spellEnd"/>
            <w:r w:rsidRPr="006B667F">
              <w:rPr>
                <w:sz w:val="20"/>
                <w:szCs w:val="20"/>
              </w:rPr>
              <w:t xml:space="preserve"> et al. (2019)</w:t>
            </w:r>
          </w:p>
          <w:p w14:paraId="2857CC34" w14:textId="77777777" w:rsidR="00DF3F81" w:rsidRPr="006B667F" w:rsidRDefault="00DF3F81" w:rsidP="00DC2D5B">
            <w:pPr>
              <w:rPr>
                <w:sz w:val="20"/>
                <w:szCs w:val="20"/>
              </w:rPr>
            </w:pPr>
            <w:r w:rsidRPr="006B667F">
              <w:rPr>
                <w:sz w:val="20"/>
                <w:szCs w:val="20"/>
              </w:rPr>
              <w:t>Montréal, Quebec, Canada.</w:t>
            </w:r>
          </w:p>
        </w:tc>
        <w:tc>
          <w:tcPr>
            <w:tcW w:w="1559" w:type="dxa"/>
          </w:tcPr>
          <w:p w14:paraId="4B41B664" w14:textId="77777777" w:rsidR="00DF3F81" w:rsidRPr="006B667F" w:rsidRDefault="00DF3F81" w:rsidP="00DC2D5B">
            <w:pPr>
              <w:rPr>
                <w:sz w:val="20"/>
                <w:szCs w:val="20"/>
              </w:rPr>
            </w:pPr>
            <w:r w:rsidRPr="006B667F">
              <w:rPr>
                <w:sz w:val="20"/>
                <w:szCs w:val="20"/>
              </w:rPr>
              <w:t xml:space="preserve">Observational, retrospective cohort study </w:t>
            </w:r>
          </w:p>
        </w:tc>
        <w:tc>
          <w:tcPr>
            <w:tcW w:w="1417" w:type="dxa"/>
          </w:tcPr>
          <w:p w14:paraId="32FEE974" w14:textId="77777777" w:rsidR="00DF3F81" w:rsidRPr="006B667F" w:rsidRDefault="00DF3F81" w:rsidP="00DC2D5B">
            <w:pPr>
              <w:rPr>
                <w:sz w:val="20"/>
                <w:szCs w:val="20"/>
              </w:rPr>
            </w:pPr>
            <w:r w:rsidRPr="006B667F">
              <w:rPr>
                <w:sz w:val="20"/>
                <w:szCs w:val="20"/>
              </w:rPr>
              <w:t xml:space="preserve">Geriatric acute care ward of a McGill University-affiliated hospital. </w:t>
            </w:r>
          </w:p>
        </w:tc>
        <w:tc>
          <w:tcPr>
            <w:tcW w:w="1985" w:type="dxa"/>
          </w:tcPr>
          <w:p w14:paraId="784ED9C9" w14:textId="77777777" w:rsidR="00DF3F81" w:rsidRPr="006B667F" w:rsidRDefault="00DF3F81" w:rsidP="00DC2D5B">
            <w:pPr>
              <w:rPr>
                <w:b/>
                <w:bCs/>
                <w:sz w:val="20"/>
                <w:szCs w:val="20"/>
              </w:rPr>
            </w:pPr>
            <w:r w:rsidRPr="006B667F">
              <w:rPr>
                <w:b/>
                <w:bCs/>
                <w:sz w:val="20"/>
                <w:szCs w:val="20"/>
              </w:rPr>
              <w:t>Inclusion:</w:t>
            </w:r>
          </w:p>
          <w:p w14:paraId="0405DB46" w14:textId="77777777" w:rsidR="00DF3F81" w:rsidRPr="006B667F" w:rsidRDefault="00DF3F81" w:rsidP="00DC2D5B">
            <w:pPr>
              <w:rPr>
                <w:sz w:val="20"/>
                <w:szCs w:val="20"/>
              </w:rPr>
            </w:pPr>
            <w:r w:rsidRPr="006B667F">
              <w:rPr>
                <w:sz w:val="20"/>
                <w:szCs w:val="20"/>
              </w:rPr>
              <w:t>Having received both 6-item BGA and PRISMA-7 scores. Admission to a geriatric acute care ward after an ED presentation. LOS less than or equal to 2 months</w:t>
            </w:r>
          </w:p>
          <w:p w14:paraId="6FB9CB71" w14:textId="77777777" w:rsidR="00DF3F81" w:rsidRPr="006B667F" w:rsidRDefault="00DF3F81" w:rsidP="00DC2D5B">
            <w:pPr>
              <w:rPr>
                <w:b/>
                <w:bCs/>
                <w:sz w:val="20"/>
                <w:szCs w:val="20"/>
              </w:rPr>
            </w:pPr>
            <w:r w:rsidRPr="006B667F">
              <w:rPr>
                <w:b/>
                <w:bCs/>
                <w:sz w:val="20"/>
                <w:szCs w:val="20"/>
              </w:rPr>
              <w:t>Exclusion:</w:t>
            </w:r>
          </w:p>
          <w:p w14:paraId="45BEA509" w14:textId="77777777" w:rsidR="00DF3F81" w:rsidRPr="006B667F" w:rsidRDefault="00DF3F81" w:rsidP="00DC2D5B">
            <w:pPr>
              <w:rPr>
                <w:sz w:val="20"/>
                <w:szCs w:val="20"/>
              </w:rPr>
            </w:pPr>
            <w:r w:rsidRPr="006B667F">
              <w:rPr>
                <w:sz w:val="20"/>
                <w:szCs w:val="20"/>
              </w:rPr>
              <w:t>Patients with LOS greater than 2 months</w:t>
            </w:r>
          </w:p>
        </w:tc>
        <w:tc>
          <w:tcPr>
            <w:tcW w:w="2126" w:type="dxa"/>
          </w:tcPr>
          <w:p w14:paraId="3DCE3531" w14:textId="77777777" w:rsidR="00DF3F81" w:rsidRPr="006B667F" w:rsidRDefault="00DF3F81" w:rsidP="00DC2D5B">
            <w:pPr>
              <w:rPr>
                <w:sz w:val="20"/>
                <w:szCs w:val="20"/>
              </w:rPr>
            </w:pPr>
            <w:r w:rsidRPr="006B667F">
              <w:rPr>
                <w:i/>
                <w:iCs/>
                <w:sz w:val="20"/>
                <w:szCs w:val="20"/>
              </w:rPr>
              <w:t>n</w:t>
            </w:r>
            <w:r w:rsidRPr="006B667F">
              <w:rPr>
                <w:sz w:val="20"/>
                <w:szCs w:val="20"/>
              </w:rPr>
              <w:t xml:space="preserve"> = 166</w:t>
            </w:r>
          </w:p>
          <w:p w14:paraId="2ADB7A5C" w14:textId="77777777" w:rsidR="00DF3F81" w:rsidRPr="006B667F" w:rsidRDefault="00DF3F81" w:rsidP="00DC2D5B">
            <w:pPr>
              <w:rPr>
                <w:sz w:val="20"/>
                <w:szCs w:val="20"/>
              </w:rPr>
            </w:pPr>
            <w:r w:rsidRPr="006B667F">
              <w:rPr>
                <w:sz w:val="20"/>
                <w:szCs w:val="20"/>
              </w:rPr>
              <w:t>59% female</w:t>
            </w:r>
          </w:p>
          <w:p w14:paraId="40F1E1EE" w14:textId="77777777" w:rsidR="00DF3F81" w:rsidRPr="006B667F" w:rsidRDefault="00DF3F81" w:rsidP="00DC2D5B">
            <w:pPr>
              <w:rPr>
                <w:sz w:val="20"/>
                <w:szCs w:val="20"/>
              </w:rPr>
            </w:pPr>
            <w:r w:rsidRPr="006B667F">
              <w:rPr>
                <w:sz w:val="20"/>
                <w:szCs w:val="20"/>
              </w:rPr>
              <w:t>Median/Mean age unknown</w:t>
            </w:r>
          </w:p>
          <w:p w14:paraId="1A753E61" w14:textId="77777777" w:rsidR="00DF3F81" w:rsidRPr="006B667F" w:rsidRDefault="00DF3F81" w:rsidP="00DC2D5B">
            <w:pPr>
              <w:rPr>
                <w:sz w:val="20"/>
                <w:szCs w:val="20"/>
              </w:rPr>
            </w:pPr>
            <w:r w:rsidRPr="006B667F">
              <w:rPr>
                <w:sz w:val="20"/>
                <w:szCs w:val="20"/>
              </w:rPr>
              <w:t xml:space="preserve">63.3% age </w:t>
            </w:r>
            <w:r w:rsidRPr="006B667F">
              <w:rPr>
                <w:rFonts w:ascii="Symbol" w:eastAsia="Symbol" w:hAnsi="Symbol" w:cs="Symbol"/>
                <w:sz w:val="20"/>
                <w:szCs w:val="20"/>
              </w:rPr>
              <w:t>³</w:t>
            </w:r>
            <w:r w:rsidRPr="006B667F">
              <w:rPr>
                <w:sz w:val="20"/>
                <w:szCs w:val="20"/>
              </w:rPr>
              <w:t>85 years</w:t>
            </w:r>
          </w:p>
        </w:tc>
        <w:tc>
          <w:tcPr>
            <w:tcW w:w="3402" w:type="dxa"/>
          </w:tcPr>
          <w:p w14:paraId="1EE6DDB1" w14:textId="77777777" w:rsidR="00DF3F81" w:rsidRPr="006B667F" w:rsidRDefault="00DF3F81" w:rsidP="00DC2D5B">
            <w:pPr>
              <w:rPr>
                <w:b/>
                <w:bCs/>
                <w:sz w:val="20"/>
                <w:szCs w:val="20"/>
              </w:rPr>
            </w:pPr>
            <w:r w:rsidRPr="006B667F">
              <w:rPr>
                <w:b/>
                <w:bCs/>
                <w:sz w:val="20"/>
                <w:szCs w:val="20"/>
              </w:rPr>
              <w:t xml:space="preserve">Index test: </w:t>
            </w:r>
          </w:p>
          <w:p w14:paraId="19D38999" w14:textId="77777777" w:rsidR="00DF3F81" w:rsidRPr="006B667F" w:rsidRDefault="00DF3F81" w:rsidP="00DC2D5B">
            <w:pPr>
              <w:rPr>
                <w:sz w:val="20"/>
                <w:szCs w:val="20"/>
              </w:rPr>
            </w:pPr>
            <w:r w:rsidRPr="006B667F">
              <w:rPr>
                <w:sz w:val="20"/>
                <w:szCs w:val="20"/>
              </w:rPr>
              <w:t>PRISMA-7, 6 item BGA</w:t>
            </w:r>
          </w:p>
          <w:p w14:paraId="63527232" w14:textId="77777777" w:rsidR="00DF3F81" w:rsidRPr="006B667F" w:rsidRDefault="00DF3F81" w:rsidP="00DC2D5B">
            <w:pPr>
              <w:rPr>
                <w:b/>
                <w:bCs/>
                <w:sz w:val="20"/>
                <w:szCs w:val="20"/>
              </w:rPr>
            </w:pPr>
            <w:r w:rsidRPr="006B667F">
              <w:rPr>
                <w:b/>
                <w:bCs/>
                <w:sz w:val="20"/>
                <w:szCs w:val="20"/>
              </w:rPr>
              <w:t xml:space="preserve">Reference standard: </w:t>
            </w:r>
          </w:p>
          <w:p w14:paraId="6CF3CA2B" w14:textId="77777777" w:rsidR="00DF3F81" w:rsidRPr="006B667F" w:rsidRDefault="00DF3F81" w:rsidP="00DC2D5B">
            <w:pPr>
              <w:rPr>
                <w:sz w:val="20"/>
                <w:szCs w:val="20"/>
              </w:rPr>
            </w:pPr>
            <w:r w:rsidRPr="006B667F">
              <w:rPr>
                <w:sz w:val="20"/>
                <w:szCs w:val="20"/>
              </w:rPr>
              <w:t xml:space="preserve">Length of stay (LOS) in hospital (in days) </w:t>
            </w:r>
          </w:p>
          <w:p w14:paraId="5F9FC3F0" w14:textId="77777777" w:rsidR="00DF3F81" w:rsidRPr="006B667F" w:rsidRDefault="00DF3F81" w:rsidP="00DC2D5B">
            <w:pPr>
              <w:rPr>
                <w:b/>
                <w:bCs/>
                <w:sz w:val="20"/>
                <w:szCs w:val="20"/>
              </w:rPr>
            </w:pPr>
            <w:r w:rsidRPr="006B667F">
              <w:rPr>
                <w:b/>
                <w:bCs/>
                <w:sz w:val="20"/>
                <w:szCs w:val="20"/>
              </w:rPr>
              <w:t>Administrative methods:</w:t>
            </w:r>
          </w:p>
          <w:p w14:paraId="0F2CB2D2" w14:textId="77777777" w:rsidR="00DF3F81" w:rsidRPr="006B667F" w:rsidRDefault="00DF3F81" w:rsidP="00DC2D5B">
            <w:pPr>
              <w:rPr>
                <w:sz w:val="20"/>
                <w:szCs w:val="20"/>
              </w:rPr>
            </w:pPr>
            <w:r w:rsidRPr="006B667F">
              <w:rPr>
                <w:sz w:val="20"/>
                <w:szCs w:val="20"/>
              </w:rPr>
              <w:t>6-item BGA and PRISMA-7 answers were collected from patients’ medical charts. Both tools were completed by nurses upon participant admission to the acute care ward during a short clinical assessment which included a face-to-face interview with patients.  Items were answered using a close-ended format.</w:t>
            </w:r>
          </w:p>
          <w:p w14:paraId="40D4D398" w14:textId="77777777" w:rsidR="00DF3F81" w:rsidRPr="006B667F" w:rsidRDefault="00DF3F81" w:rsidP="00DC2D5B">
            <w:pPr>
              <w:rPr>
                <w:sz w:val="20"/>
                <w:szCs w:val="20"/>
              </w:rPr>
            </w:pPr>
            <w:r w:rsidRPr="006B667F">
              <w:rPr>
                <w:sz w:val="20"/>
                <w:szCs w:val="20"/>
              </w:rPr>
              <w:lastRenderedPageBreak/>
              <w:t xml:space="preserve">Physicians and patients were kept blind to the scores and associated risk levels of both tests. </w:t>
            </w:r>
          </w:p>
          <w:p w14:paraId="3FC635A0" w14:textId="77777777" w:rsidR="00DF3F81" w:rsidRPr="006B667F" w:rsidRDefault="00DF3F81" w:rsidP="00DC2D5B">
            <w:pPr>
              <w:rPr>
                <w:sz w:val="20"/>
                <w:szCs w:val="20"/>
              </w:rPr>
            </w:pPr>
            <w:r w:rsidRPr="006B667F">
              <w:rPr>
                <w:sz w:val="20"/>
                <w:szCs w:val="20"/>
              </w:rPr>
              <w:t xml:space="preserve">LOS was calculated from the hospital’s administrative registry. </w:t>
            </w:r>
          </w:p>
          <w:p w14:paraId="320418F0" w14:textId="77777777" w:rsidR="00DF3F81" w:rsidRPr="006B667F" w:rsidRDefault="00DF3F81" w:rsidP="00DC2D5B">
            <w:pPr>
              <w:rPr>
                <w:sz w:val="20"/>
                <w:szCs w:val="20"/>
              </w:rPr>
            </w:pPr>
          </w:p>
        </w:tc>
        <w:tc>
          <w:tcPr>
            <w:tcW w:w="2835" w:type="dxa"/>
          </w:tcPr>
          <w:p w14:paraId="623D728C" w14:textId="77777777" w:rsidR="00DF3F81" w:rsidRPr="006B667F" w:rsidRDefault="00DF3F81" w:rsidP="00DC2D5B">
            <w:pPr>
              <w:rPr>
                <w:sz w:val="20"/>
                <w:szCs w:val="20"/>
              </w:rPr>
            </w:pPr>
            <w:r w:rsidRPr="006B667F">
              <w:rPr>
                <w:sz w:val="20"/>
                <w:szCs w:val="20"/>
              </w:rPr>
              <w:lastRenderedPageBreak/>
              <w:t>Kaplan-Meier distribution curves showed no significant differences in the time elapsed before hospital discharge between low- and high-risk groups (</w:t>
            </w:r>
            <w:r w:rsidRPr="006B667F">
              <w:rPr>
                <w:i/>
                <w:iCs/>
                <w:sz w:val="20"/>
                <w:szCs w:val="20"/>
              </w:rPr>
              <w:t>p</w:t>
            </w:r>
            <w:r w:rsidRPr="006B667F">
              <w:rPr>
                <w:sz w:val="20"/>
                <w:szCs w:val="20"/>
              </w:rPr>
              <w:t xml:space="preserve"> = 0.381). </w:t>
            </w:r>
          </w:p>
          <w:p w14:paraId="6A604A03" w14:textId="77777777" w:rsidR="00DF3F81" w:rsidRPr="006B667F" w:rsidRDefault="00DF3F81" w:rsidP="00DC2D5B">
            <w:pPr>
              <w:rPr>
                <w:sz w:val="20"/>
                <w:szCs w:val="20"/>
              </w:rPr>
            </w:pPr>
          </w:p>
          <w:p w14:paraId="0B04372D" w14:textId="77777777" w:rsidR="00DF3F81" w:rsidRPr="006B667F" w:rsidRDefault="00DF3F81" w:rsidP="00DC2D5B">
            <w:pPr>
              <w:rPr>
                <w:sz w:val="20"/>
                <w:szCs w:val="20"/>
              </w:rPr>
            </w:pPr>
          </w:p>
          <w:p w14:paraId="3BC563E8" w14:textId="77777777" w:rsidR="00DF3F81" w:rsidRPr="006B667F" w:rsidRDefault="00DF3F81" w:rsidP="00DC2D5B">
            <w:pPr>
              <w:rPr>
                <w:sz w:val="20"/>
                <w:szCs w:val="20"/>
              </w:rPr>
            </w:pPr>
          </w:p>
          <w:p w14:paraId="1E969BB7" w14:textId="77777777" w:rsidR="00DF3F81" w:rsidRPr="006B667F" w:rsidRDefault="00DF3F81" w:rsidP="00DC2D5B">
            <w:pPr>
              <w:rPr>
                <w:sz w:val="20"/>
                <w:szCs w:val="20"/>
              </w:rPr>
            </w:pPr>
          </w:p>
          <w:p w14:paraId="12E08C8E" w14:textId="77777777" w:rsidR="00DF3F81" w:rsidRPr="006B667F" w:rsidRDefault="00DF3F81" w:rsidP="00DC2D5B">
            <w:pPr>
              <w:rPr>
                <w:sz w:val="20"/>
                <w:szCs w:val="20"/>
              </w:rPr>
            </w:pPr>
          </w:p>
          <w:p w14:paraId="4B7CEB97" w14:textId="77777777" w:rsidR="00DF3F81" w:rsidRPr="006B667F" w:rsidRDefault="00DF3F81" w:rsidP="00DC2D5B">
            <w:pPr>
              <w:rPr>
                <w:sz w:val="20"/>
                <w:szCs w:val="20"/>
              </w:rPr>
            </w:pPr>
          </w:p>
          <w:p w14:paraId="1266EF0D" w14:textId="77777777" w:rsidR="00DF3F81" w:rsidRPr="006B667F" w:rsidRDefault="00DF3F81" w:rsidP="00DC2D5B">
            <w:pPr>
              <w:rPr>
                <w:sz w:val="20"/>
                <w:szCs w:val="20"/>
              </w:rPr>
            </w:pPr>
          </w:p>
          <w:p w14:paraId="11ED8E7B" w14:textId="77777777" w:rsidR="00DF3F81" w:rsidRPr="006B667F" w:rsidRDefault="00DF3F81" w:rsidP="00DC2D5B">
            <w:pPr>
              <w:rPr>
                <w:sz w:val="20"/>
                <w:szCs w:val="20"/>
              </w:rPr>
            </w:pPr>
          </w:p>
          <w:p w14:paraId="617FC678" w14:textId="77777777" w:rsidR="00DF3F81" w:rsidRPr="006B667F" w:rsidRDefault="00DF3F81" w:rsidP="00DC2D5B">
            <w:pPr>
              <w:rPr>
                <w:sz w:val="20"/>
                <w:szCs w:val="20"/>
              </w:rPr>
            </w:pPr>
          </w:p>
          <w:p w14:paraId="7DEDD5DD" w14:textId="77777777" w:rsidR="00DF3F81" w:rsidRPr="006B667F" w:rsidRDefault="00DF3F81" w:rsidP="00DC2D5B">
            <w:pPr>
              <w:rPr>
                <w:sz w:val="20"/>
                <w:szCs w:val="20"/>
              </w:rPr>
            </w:pPr>
          </w:p>
        </w:tc>
      </w:tr>
    </w:tbl>
    <w:p w14:paraId="3588C46A" w14:textId="77777777" w:rsidR="00DF3F81" w:rsidRPr="006B667F" w:rsidRDefault="00DF3F81" w:rsidP="00DF3F81">
      <w:pPr>
        <w:rPr>
          <w:rFonts w:cstheme="minorHAnsi"/>
          <w:sz w:val="20"/>
          <w:szCs w:val="20"/>
        </w:rPr>
      </w:pPr>
      <w:r w:rsidRPr="006B667F">
        <w:rPr>
          <w:rFonts w:cstheme="minorHAnsi"/>
          <w:sz w:val="20"/>
          <w:szCs w:val="20"/>
        </w:rPr>
        <w:lastRenderedPageBreak/>
        <w:t xml:space="preserve">Notes: BGA = Brief geriatric assessment, PRISMA-7 = </w:t>
      </w:r>
      <w:proofErr w:type="spellStart"/>
      <w:r w:rsidRPr="006B667F">
        <w:rPr>
          <w:rFonts w:cstheme="minorHAnsi"/>
          <w:sz w:val="20"/>
          <w:szCs w:val="20"/>
        </w:rPr>
        <w:t>Programme</w:t>
      </w:r>
      <w:proofErr w:type="spellEnd"/>
      <w:r w:rsidRPr="006B667F">
        <w:rPr>
          <w:rFonts w:cstheme="minorHAnsi"/>
          <w:sz w:val="20"/>
          <w:szCs w:val="20"/>
        </w:rPr>
        <w:t xml:space="preserve"> on Research for Integrating Services for the Maintenance of Autonomy 7, </w:t>
      </w:r>
      <w:r>
        <w:rPr>
          <w:rFonts w:cstheme="minorHAnsi"/>
          <w:sz w:val="20"/>
          <w:szCs w:val="20"/>
        </w:rPr>
        <w:t xml:space="preserve">ED = Emergency Department </w:t>
      </w:r>
      <w:r w:rsidRPr="006B667F">
        <w:rPr>
          <w:rFonts w:cstheme="minorHAnsi"/>
          <w:sz w:val="20"/>
          <w:szCs w:val="20"/>
        </w:rPr>
        <w:t>LOS = Length of Stay, LR+ = positive likelihood ratio. LR− = negative likelihood ratio. NPV = negative predictive value. PPV = positive predictive value</w:t>
      </w:r>
    </w:p>
    <w:p w14:paraId="2DB33163" w14:textId="77777777" w:rsidR="00DF3F81" w:rsidRDefault="00DF3F81" w:rsidP="00220A98">
      <w:pPr>
        <w:rPr>
          <w:b/>
          <w:bCs/>
        </w:rPr>
      </w:pPr>
    </w:p>
    <w:p w14:paraId="7591AF90" w14:textId="77777777" w:rsidR="00DF3F81" w:rsidRDefault="00DF3F81" w:rsidP="00220A98">
      <w:pPr>
        <w:rPr>
          <w:b/>
          <w:bCs/>
        </w:rPr>
      </w:pPr>
    </w:p>
    <w:p w14:paraId="04E7DF9B" w14:textId="77777777" w:rsidR="00DF3F81" w:rsidRDefault="00DF3F81" w:rsidP="00220A98">
      <w:pPr>
        <w:rPr>
          <w:b/>
          <w:bCs/>
        </w:rPr>
      </w:pPr>
    </w:p>
    <w:p w14:paraId="344E40C4" w14:textId="77777777" w:rsidR="00DF3F81" w:rsidRDefault="00DF3F81" w:rsidP="00220A98">
      <w:pPr>
        <w:rPr>
          <w:b/>
          <w:bCs/>
        </w:rPr>
      </w:pPr>
    </w:p>
    <w:p w14:paraId="5269453D" w14:textId="77777777" w:rsidR="00DF3F81" w:rsidRDefault="00DF3F81" w:rsidP="00220A98">
      <w:pPr>
        <w:rPr>
          <w:b/>
          <w:bCs/>
        </w:rPr>
      </w:pPr>
    </w:p>
    <w:p w14:paraId="1FA0AA4B" w14:textId="77777777" w:rsidR="00DF3F81" w:rsidRDefault="00DF3F81" w:rsidP="00220A98">
      <w:pPr>
        <w:rPr>
          <w:b/>
          <w:bCs/>
        </w:rPr>
      </w:pPr>
    </w:p>
    <w:p w14:paraId="498F6FF7" w14:textId="77777777" w:rsidR="00DF3F81" w:rsidRDefault="00DF3F81" w:rsidP="00220A98">
      <w:pPr>
        <w:rPr>
          <w:b/>
          <w:bCs/>
        </w:rPr>
      </w:pPr>
    </w:p>
    <w:p w14:paraId="5A1528EB" w14:textId="77777777" w:rsidR="00DF3F81" w:rsidRDefault="00DF3F81" w:rsidP="00220A98">
      <w:pPr>
        <w:rPr>
          <w:b/>
          <w:bCs/>
        </w:rPr>
      </w:pPr>
    </w:p>
    <w:p w14:paraId="48EB00D9" w14:textId="77777777" w:rsidR="00DF3F81" w:rsidRPr="006B667F" w:rsidRDefault="00DF3F81" w:rsidP="00220A98"/>
    <w:tbl>
      <w:tblPr>
        <w:tblStyle w:val="TableGrid"/>
        <w:tblW w:w="14743" w:type="dxa"/>
        <w:tblInd w:w="-431" w:type="dxa"/>
        <w:tblLook w:val="04A0" w:firstRow="1" w:lastRow="0" w:firstColumn="1" w:lastColumn="0" w:noHBand="0" w:noVBand="1"/>
      </w:tblPr>
      <w:tblGrid>
        <w:gridCol w:w="1419"/>
        <w:gridCol w:w="1559"/>
        <w:gridCol w:w="1417"/>
        <w:gridCol w:w="1985"/>
        <w:gridCol w:w="2126"/>
        <w:gridCol w:w="3402"/>
        <w:gridCol w:w="2835"/>
      </w:tblGrid>
      <w:tr w:rsidR="00BD698F" w14:paraId="2B87C12A" w14:textId="77777777" w:rsidTr="00BD698F">
        <w:trPr>
          <w:trHeight w:val="1550"/>
        </w:trPr>
        <w:tc>
          <w:tcPr>
            <w:tcW w:w="1419" w:type="dxa"/>
          </w:tcPr>
          <w:p w14:paraId="5FD0F9FD" w14:textId="77777777" w:rsidR="006B667F" w:rsidRDefault="006B667F" w:rsidP="006B667F">
            <w:pPr>
              <w:jc w:val="center"/>
              <w:rPr>
                <w:rFonts w:cstheme="minorHAnsi"/>
                <w:b/>
              </w:rPr>
            </w:pPr>
          </w:p>
          <w:p w14:paraId="07AE357F" w14:textId="6F1353B9" w:rsidR="006B667F" w:rsidRDefault="006B667F" w:rsidP="006B667F">
            <w:pPr>
              <w:jc w:val="center"/>
            </w:pPr>
            <w:r w:rsidRPr="00070096">
              <w:rPr>
                <w:rFonts w:cstheme="minorHAnsi"/>
                <w:b/>
              </w:rPr>
              <w:t>Reference and country</w:t>
            </w:r>
          </w:p>
        </w:tc>
        <w:tc>
          <w:tcPr>
            <w:tcW w:w="1559" w:type="dxa"/>
            <w:vAlign w:val="center"/>
          </w:tcPr>
          <w:p w14:paraId="41470767" w14:textId="77777777" w:rsidR="006B667F" w:rsidRDefault="006B667F" w:rsidP="006B667F">
            <w:pPr>
              <w:jc w:val="center"/>
            </w:pPr>
            <w:r w:rsidRPr="00070096">
              <w:rPr>
                <w:rFonts w:cstheme="minorHAnsi"/>
                <w:b/>
              </w:rPr>
              <w:t>Design</w:t>
            </w:r>
          </w:p>
        </w:tc>
        <w:tc>
          <w:tcPr>
            <w:tcW w:w="1417" w:type="dxa"/>
            <w:vAlign w:val="center"/>
          </w:tcPr>
          <w:p w14:paraId="5CF3D215" w14:textId="77777777" w:rsidR="006B667F" w:rsidRDefault="006B667F" w:rsidP="006B667F">
            <w:pPr>
              <w:jc w:val="center"/>
            </w:pPr>
            <w:r w:rsidRPr="00070096">
              <w:rPr>
                <w:rFonts w:cstheme="minorHAnsi"/>
                <w:b/>
              </w:rPr>
              <w:t>Setting</w:t>
            </w:r>
          </w:p>
        </w:tc>
        <w:tc>
          <w:tcPr>
            <w:tcW w:w="1985" w:type="dxa"/>
            <w:vAlign w:val="center"/>
          </w:tcPr>
          <w:p w14:paraId="10CF5D67" w14:textId="77777777" w:rsidR="006B667F" w:rsidRDefault="006B667F" w:rsidP="006B667F">
            <w:pPr>
              <w:jc w:val="center"/>
            </w:pPr>
            <w:r w:rsidRPr="00070096">
              <w:rPr>
                <w:rFonts w:cstheme="minorHAnsi"/>
                <w:b/>
              </w:rPr>
              <w:t>Population (Inclusion and Exclusion criteria)</w:t>
            </w:r>
          </w:p>
        </w:tc>
        <w:tc>
          <w:tcPr>
            <w:tcW w:w="2126" w:type="dxa"/>
            <w:vAlign w:val="center"/>
          </w:tcPr>
          <w:p w14:paraId="7E3EEFDD" w14:textId="77777777" w:rsidR="006B667F" w:rsidRPr="00070096" w:rsidRDefault="006B667F" w:rsidP="006B667F">
            <w:pPr>
              <w:jc w:val="center"/>
              <w:rPr>
                <w:rFonts w:eastAsia="Times New Roman"/>
                <w:b/>
              </w:rPr>
            </w:pPr>
            <w:r w:rsidRPr="00070096">
              <w:rPr>
                <w:rFonts w:eastAsia="Times New Roman"/>
                <w:b/>
              </w:rPr>
              <w:t>Participants</w:t>
            </w:r>
          </w:p>
          <w:p w14:paraId="4F84DB02" w14:textId="77777777" w:rsidR="006B667F" w:rsidRPr="00070096" w:rsidRDefault="006B667F" w:rsidP="006B667F">
            <w:pPr>
              <w:jc w:val="center"/>
              <w:rPr>
                <w:rFonts w:eastAsia="Times New Roman"/>
                <w:b/>
              </w:rPr>
            </w:pPr>
            <w:r w:rsidRPr="006B667F">
              <w:rPr>
                <w:rFonts w:eastAsia="Times New Roman"/>
                <w:b/>
                <w:i/>
                <w:iCs/>
              </w:rPr>
              <w:t xml:space="preserve">n </w:t>
            </w:r>
            <w:r w:rsidRPr="00070096">
              <w:rPr>
                <w:rFonts w:eastAsia="Times New Roman"/>
                <w:b/>
              </w:rPr>
              <w:t>(sample size)</w:t>
            </w:r>
          </w:p>
          <w:p w14:paraId="36D2C0F5" w14:textId="77777777" w:rsidR="006B667F" w:rsidRPr="00070096" w:rsidRDefault="006B667F" w:rsidP="006B667F">
            <w:pPr>
              <w:jc w:val="center"/>
              <w:rPr>
                <w:rFonts w:eastAsia="Times New Roman"/>
                <w:b/>
              </w:rPr>
            </w:pPr>
            <w:r w:rsidRPr="00070096">
              <w:rPr>
                <w:rFonts w:eastAsia="Times New Roman"/>
                <w:b/>
              </w:rPr>
              <w:t>% female</w:t>
            </w:r>
          </w:p>
          <w:p w14:paraId="4E4139B1" w14:textId="77777777" w:rsidR="006B667F" w:rsidRDefault="006B667F" w:rsidP="006B667F">
            <w:pPr>
              <w:jc w:val="center"/>
            </w:pPr>
            <w:r w:rsidRPr="00070096">
              <w:rPr>
                <w:rFonts w:eastAsia="Times New Roman"/>
                <w:b/>
              </w:rPr>
              <w:t>Age (years) ± SD/IQR</w:t>
            </w:r>
          </w:p>
        </w:tc>
        <w:tc>
          <w:tcPr>
            <w:tcW w:w="3402" w:type="dxa"/>
            <w:vAlign w:val="center"/>
          </w:tcPr>
          <w:p w14:paraId="374F081A" w14:textId="77777777" w:rsidR="006B667F" w:rsidRDefault="006B667F" w:rsidP="006B667F">
            <w:pPr>
              <w:jc w:val="center"/>
            </w:pPr>
            <w:r w:rsidRPr="00070096">
              <w:rPr>
                <w:rFonts w:cstheme="minorHAnsi"/>
                <w:b/>
              </w:rPr>
              <w:t>Tools and details of administration</w:t>
            </w:r>
          </w:p>
        </w:tc>
        <w:tc>
          <w:tcPr>
            <w:tcW w:w="2835" w:type="dxa"/>
            <w:vAlign w:val="center"/>
          </w:tcPr>
          <w:p w14:paraId="6DF6AE40" w14:textId="77777777" w:rsidR="006B667F" w:rsidRDefault="006B667F" w:rsidP="006B667F">
            <w:pPr>
              <w:jc w:val="center"/>
            </w:pPr>
            <w:r>
              <w:rPr>
                <w:rFonts w:cstheme="minorHAnsi"/>
                <w:b/>
              </w:rPr>
              <w:t xml:space="preserve">PRISMA -7 </w:t>
            </w:r>
            <w:r w:rsidRPr="00070096">
              <w:rPr>
                <w:rFonts w:cstheme="minorHAnsi"/>
                <w:b/>
              </w:rPr>
              <w:t>Outcomes</w:t>
            </w:r>
          </w:p>
        </w:tc>
      </w:tr>
      <w:tr w:rsidR="00BD698F" w:rsidRPr="006B667F" w14:paraId="54C9E800" w14:textId="77777777" w:rsidTr="00BD698F">
        <w:tc>
          <w:tcPr>
            <w:tcW w:w="1419" w:type="dxa"/>
          </w:tcPr>
          <w:p w14:paraId="2E968AC1" w14:textId="6BD33792" w:rsidR="006B667F" w:rsidRPr="006B667F" w:rsidRDefault="006B667F" w:rsidP="00251FDE">
            <w:pPr>
              <w:rPr>
                <w:sz w:val="20"/>
                <w:szCs w:val="20"/>
              </w:rPr>
            </w:pPr>
            <w:proofErr w:type="spellStart"/>
            <w:r w:rsidRPr="006B667F">
              <w:rPr>
                <w:sz w:val="20"/>
                <w:szCs w:val="20"/>
              </w:rPr>
              <w:t>Beauchet</w:t>
            </w:r>
            <w:proofErr w:type="spellEnd"/>
            <w:r w:rsidRPr="006B667F">
              <w:rPr>
                <w:sz w:val="20"/>
                <w:szCs w:val="20"/>
              </w:rPr>
              <w:t xml:space="preserve"> at al. (2021)</w:t>
            </w:r>
          </w:p>
          <w:p w14:paraId="6055E780" w14:textId="77777777" w:rsidR="006B667F" w:rsidRPr="006B667F" w:rsidRDefault="006B667F" w:rsidP="00251FDE">
            <w:pPr>
              <w:rPr>
                <w:sz w:val="20"/>
                <w:szCs w:val="20"/>
              </w:rPr>
            </w:pPr>
            <w:r w:rsidRPr="006B667F">
              <w:rPr>
                <w:sz w:val="20"/>
                <w:szCs w:val="20"/>
              </w:rPr>
              <w:t>Canada</w:t>
            </w:r>
          </w:p>
        </w:tc>
        <w:tc>
          <w:tcPr>
            <w:tcW w:w="1559" w:type="dxa"/>
          </w:tcPr>
          <w:p w14:paraId="5A9F0E16" w14:textId="77777777" w:rsidR="006B667F" w:rsidRPr="006B667F" w:rsidRDefault="006B667F" w:rsidP="00251FDE">
            <w:pPr>
              <w:rPr>
                <w:sz w:val="20"/>
                <w:szCs w:val="20"/>
              </w:rPr>
            </w:pPr>
            <w:r w:rsidRPr="006B667F">
              <w:rPr>
                <w:sz w:val="20"/>
                <w:szCs w:val="20"/>
              </w:rPr>
              <w:t>Observational and prospective cohort study</w:t>
            </w:r>
          </w:p>
        </w:tc>
        <w:tc>
          <w:tcPr>
            <w:tcW w:w="1417" w:type="dxa"/>
          </w:tcPr>
          <w:p w14:paraId="22EC541C" w14:textId="77777777" w:rsidR="006B667F" w:rsidRPr="006B667F" w:rsidRDefault="006B667F" w:rsidP="00251FDE">
            <w:pPr>
              <w:rPr>
                <w:sz w:val="20"/>
                <w:szCs w:val="20"/>
              </w:rPr>
            </w:pPr>
            <w:r w:rsidRPr="006B667F">
              <w:rPr>
                <w:sz w:val="20"/>
                <w:szCs w:val="20"/>
              </w:rPr>
              <w:t>Jewish General Hospital (Montréal, Quebec, Canada).</w:t>
            </w:r>
          </w:p>
        </w:tc>
        <w:tc>
          <w:tcPr>
            <w:tcW w:w="1985" w:type="dxa"/>
          </w:tcPr>
          <w:p w14:paraId="5F638226" w14:textId="77777777" w:rsidR="006B667F" w:rsidRPr="006B667F" w:rsidRDefault="006B667F" w:rsidP="00251FDE">
            <w:pPr>
              <w:rPr>
                <w:b/>
                <w:bCs/>
                <w:sz w:val="20"/>
                <w:szCs w:val="20"/>
              </w:rPr>
            </w:pPr>
            <w:r w:rsidRPr="006B667F">
              <w:rPr>
                <w:b/>
                <w:bCs/>
                <w:sz w:val="20"/>
                <w:szCs w:val="20"/>
              </w:rPr>
              <w:t xml:space="preserve">Inclusion: </w:t>
            </w:r>
          </w:p>
          <w:p w14:paraId="0CAD5076" w14:textId="6BE1854A" w:rsidR="006B667F" w:rsidRPr="006B667F" w:rsidRDefault="006B667F" w:rsidP="00251FDE">
            <w:pPr>
              <w:rPr>
                <w:rFonts w:cstheme="minorHAnsi"/>
                <w:sz w:val="20"/>
                <w:szCs w:val="20"/>
              </w:rPr>
            </w:pPr>
            <w:r w:rsidRPr="006B667F">
              <w:rPr>
                <w:sz w:val="20"/>
                <w:szCs w:val="20"/>
              </w:rPr>
              <w:t>Age</w:t>
            </w:r>
            <w:r w:rsidRPr="006B667F">
              <w:rPr>
                <w:b/>
                <w:bCs/>
                <w:sz w:val="20"/>
                <w:szCs w:val="20"/>
              </w:rPr>
              <w:t xml:space="preserve"> </w:t>
            </w:r>
            <w:r w:rsidRPr="006B667F">
              <w:rPr>
                <w:rFonts w:ascii="Symbol" w:eastAsia="Symbol" w:hAnsi="Symbol" w:cstheme="minorHAnsi"/>
                <w:sz w:val="20"/>
                <w:szCs w:val="20"/>
              </w:rPr>
              <w:t>³</w:t>
            </w:r>
            <w:r w:rsidRPr="006B667F">
              <w:rPr>
                <w:rFonts w:cstheme="minorHAnsi"/>
                <w:sz w:val="20"/>
                <w:szCs w:val="20"/>
              </w:rPr>
              <w:t xml:space="preserve"> 75 years, unplanned ED visit, PRISMA-7 completed and </w:t>
            </w:r>
            <w:proofErr w:type="gramStart"/>
            <w:r w:rsidRPr="006B667F">
              <w:rPr>
                <w:rFonts w:cstheme="minorHAnsi"/>
                <w:sz w:val="20"/>
                <w:szCs w:val="20"/>
              </w:rPr>
              <w:t>agree</w:t>
            </w:r>
            <w:proofErr w:type="gramEnd"/>
            <w:r w:rsidRPr="006B667F">
              <w:rPr>
                <w:rFonts w:cstheme="minorHAnsi"/>
                <w:sz w:val="20"/>
                <w:szCs w:val="20"/>
              </w:rPr>
              <w:t xml:space="preserve"> to participate in the study</w:t>
            </w:r>
          </w:p>
          <w:p w14:paraId="2B3125C5" w14:textId="77777777" w:rsidR="006B667F" w:rsidRPr="006B667F" w:rsidRDefault="006B667F" w:rsidP="00251FDE">
            <w:pPr>
              <w:rPr>
                <w:rFonts w:cstheme="minorHAnsi"/>
                <w:sz w:val="20"/>
                <w:szCs w:val="20"/>
              </w:rPr>
            </w:pPr>
          </w:p>
          <w:p w14:paraId="6FF46E25" w14:textId="77777777" w:rsidR="006B667F" w:rsidRPr="006B667F" w:rsidRDefault="006B667F" w:rsidP="00251FDE">
            <w:pPr>
              <w:rPr>
                <w:b/>
                <w:bCs/>
                <w:sz w:val="20"/>
                <w:szCs w:val="20"/>
              </w:rPr>
            </w:pPr>
            <w:r w:rsidRPr="006B667F">
              <w:rPr>
                <w:b/>
                <w:bCs/>
                <w:sz w:val="20"/>
                <w:szCs w:val="20"/>
              </w:rPr>
              <w:t xml:space="preserve">Exclusion: </w:t>
            </w:r>
          </w:p>
          <w:p w14:paraId="0F3272E3" w14:textId="719D06D8" w:rsidR="006B667F" w:rsidRPr="006B667F" w:rsidRDefault="006B667F" w:rsidP="00251FDE">
            <w:pPr>
              <w:rPr>
                <w:sz w:val="20"/>
                <w:szCs w:val="20"/>
              </w:rPr>
            </w:pPr>
            <w:r w:rsidRPr="006B667F">
              <w:rPr>
                <w:sz w:val="20"/>
                <w:szCs w:val="20"/>
              </w:rPr>
              <w:t>Concomitant participation in an experimental study</w:t>
            </w:r>
          </w:p>
        </w:tc>
        <w:tc>
          <w:tcPr>
            <w:tcW w:w="2126" w:type="dxa"/>
          </w:tcPr>
          <w:p w14:paraId="25246BB5" w14:textId="1782C060" w:rsidR="006B667F" w:rsidRPr="006B667F" w:rsidRDefault="006B667F" w:rsidP="00251FDE">
            <w:pPr>
              <w:rPr>
                <w:sz w:val="20"/>
                <w:szCs w:val="20"/>
              </w:rPr>
            </w:pPr>
            <w:r w:rsidRPr="006B667F">
              <w:rPr>
                <w:i/>
                <w:iCs/>
                <w:sz w:val="20"/>
                <w:szCs w:val="20"/>
              </w:rPr>
              <w:t>n</w:t>
            </w:r>
            <w:r w:rsidRPr="006B667F">
              <w:rPr>
                <w:sz w:val="20"/>
                <w:szCs w:val="20"/>
              </w:rPr>
              <w:t xml:space="preserve"> = 12,983</w:t>
            </w:r>
          </w:p>
          <w:p w14:paraId="0144C7AA" w14:textId="77777777" w:rsidR="006B667F" w:rsidRPr="006B667F" w:rsidRDefault="006B667F" w:rsidP="00251FDE">
            <w:pPr>
              <w:rPr>
                <w:sz w:val="20"/>
                <w:szCs w:val="20"/>
              </w:rPr>
            </w:pPr>
            <w:r w:rsidRPr="006B667F">
              <w:rPr>
                <w:sz w:val="20"/>
                <w:szCs w:val="20"/>
              </w:rPr>
              <w:t xml:space="preserve">% female </w:t>
            </w:r>
          </w:p>
          <w:p w14:paraId="6A8642A3" w14:textId="77777777" w:rsidR="006B667F" w:rsidRPr="006B667F" w:rsidRDefault="006B667F" w:rsidP="00251FDE">
            <w:pPr>
              <w:rPr>
                <w:sz w:val="20"/>
                <w:szCs w:val="20"/>
              </w:rPr>
            </w:pPr>
            <w:r w:rsidRPr="006B667F">
              <w:rPr>
                <w:sz w:val="20"/>
                <w:szCs w:val="20"/>
              </w:rPr>
              <w:t>PRISMA-7 &lt;3 = 64.7%</w:t>
            </w:r>
          </w:p>
          <w:p w14:paraId="61A57435" w14:textId="039D415A" w:rsidR="006B667F" w:rsidRPr="006B667F" w:rsidRDefault="006B667F" w:rsidP="00251FDE">
            <w:pPr>
              <w:rPr>
                <w:rFonts w:cstheme="minorHAnsi"/>
                <w:sz w:val="20"/>
                <w:szCs w:val="20"/>
              </w:rPr>
            </w:pPr>
            <w:r w:rsidRPr="006B667F">
              <w:rPr>
                <w:sz w:val="20"/>
                <w:szCs w:val="20"/>
              </w:rPr>
              <w:t xml:space="preserve">PRISMA-7 </w:t>
            </w:r>
            <w:r w:rsidRPr="006B667F">
              <w:rPr>
                <w:rFonts w:ascii="Symbol" w:eastAsia="Symbol" w:hAnsi="Symbol" w:cstheme="minorHAnsi"/>
                <w:sz w:val="20"/>
                <w:szCs w:val="20"/>
              </w:rPr>
              <w:t>³</w:t>
            </w:r>
            <w:r w:rsidRPr="006B667F">
              <w:rPr>
                <w:rFonts w:cstheme="minorHAnsi"/>
                <w:sz w:val="20"/>
                <w:szCs w:val="20"/>
              </w:rPr>
              <w:t xml:space="preserve"> 3 = 47.8% </w:t>
            </w:r>
          </w:p>
          <w:p w14:paraId="42E0D065" w14:textId="77777777" w:rsidR="006B667F" w:rsidRPr="006B667F" w:rsidRDefault="006B667F" w:rsidP="00251FDE">
            <w:pPr>
              <w:rPr>
                <w:sz w:val="20"/>
                <w:szCs w:val="20"/>
              </w:rPr>
            </w:pPr>
          </w:p>
          <w:p w14:paraId="2367F59D" w14:textId="77777777" w:rsidR="006B667F" w:rsidRPr="006B667F" w:rsidRDefault="006B667F" w:rsidP="00251FDE">
            <w:pPr>
              <w:rPr>
                <w:sz w:val="20"/>
                <w:szCs w:val="20"/>
              </w:rPr>
            </w:pPr>
            <w:r w:rsidRPr="006B667F">
              <w:rPr>
                <w:sz w:val="20"/>
                <w:szCs w:val="20"/>
              </w:rPr>
              <w:t xml:space="preserve">Mean age: </w:t>
            </w:r>
          </w:p>
          <w:p w14:paraId="32C9FB35" w14:textId="3BB7574F" w:rsidR="006B667F" w:rsidRPr="006B667F" w:rsidRDefault="006B667F" w:rsidP="00251FDE">
            <w:pPr>
              <w:rPr>
                <w:rFonts w:cstheme="minorHAnsi"/>
                <w:bCs/>
                <w:sz w:val="20"/>
                <w:szCs w:val="20"/>
              </w:rPr>
            </w:pPr>
            <w:r w:rsidRPr="006B667F">
              <w:rPr>
                <w:sz w:val="20"/>
                <w:szCs w:val="20"/>
              </w:rPr>
              <w:t>PRISMA-7 &lt;3 = 83.4 (</w:t>
            </w:r>
            <w:r w:rsidRPr="006B667F">
              <w:rPr>
                <w:rFonts w:cstheme="minorHAnsi"/>
                <w:sz w:val="20"/>
                <w:szCs w:val="20"/>
              </w:rPr>
              <w:t xml:space="preserve">SD = </w:t>
            </w:r>
            <w:r w:rsidRPr="006B667F">
              <w:rPr>
                <w:rFonts w:eastAsia="Times New Roman"/>
                <w:bCs/>
                <w:sz w:val="20"/>
                <w:szCs w:val="20"/>
              </w:rPr>
              <w:t>±</w:t>
            </w:r>
            <w:r w:rsidRPr="006B667F">
              <w:rPr>
                <w:rFonts w:cstheme="minorHAnsi"/>
                <w:bCs/>
                <w:sz w:val="20"/>
                <w:szCs w:val="20"/>
              </w:rPr>
              <w:t xml:space="preserve"> 6.0)</w:t>
            </w:r>
          </w:p>
          <w:p w14:paraId="09B6E8B7" w14:textId="77777777" w:rsidR="006B667F" w:rsidRPr="006B667F" w:rsidRDefault="006B667F" w:rsidP="00251FDE">
            <w:pPr>
              <w:rPr>
                <w:rFonts w:cstheme="minorHAnsi"/>
                <w:bCs/>
                <w:sz w:val="20"/>
                <w:szCs w:val="20"/>
              </w:rPr>
            </w:pPr>
            <w:r w:rsidRPr="006B667F">
              <w:rPr>
                <w:sz w:val="20"/>
                <w:szCs w:val="20"/>
              </w:rPr>
              <w:t xml:space="preserve">PRISMA-7 </w:t>
            </w:r>
            <w:r w:rsidRPr="006B667F">
              <w:rPr>
                <w:rFonts w:ascii="Symbol" w:eastAsia="Symbol" w:hAnsi="Symbol" w:cstheme="minorHAnsi"/>
                <w:sz w:val="20"/>
                <w:szCs w:val="20"/>
              </w:rPr>
              <w:t>³</w:t>
            </w:r>
            <w:r w:rsidRPr="006B667F">
              <w:rPr>
                <w:rFonts w:cstheme="minorHAnsi"/>
                <w:sz w:val="20"/>
                <w:szCs w:val="20"/>
              </w:rPr>
              <w:t xml:space="preserve"> 3 = 85.7 </w:t>
            </w:r>
            <w:r w:rsidRPr="006B667F">
              <w:rPr>
                <w:sz w:val="20"/>
                <w:szCs w:val="20"/>
              </w:rPr>
              <w:t>(</w:t>
            </w:r>
            <w:r w:rsidRPr="006B667F">
              <w:rPr>
                <w:rFonts w:cstheme="minorHAnsi"/>
                <w:sz w:val="20"/>
                <w:szCs w:val="20"/>
              </w:rPr>
              <w:t xml:space="preserve">SD = </w:t>
            </w:r>
            <w:r w:rsidRPr="006B667F">
              <w:rPr>
                <w:rFonts w:eastAsia="Times New Roman"/>
                <w:bCs/>
                <w:sz w:val="20"/>
                <w:szCs w:val="20"/>
              </w:rPr>
              <w:t>±</w:t>
            </w:r>
            <w:r w:rsidRPr="006B667F">
              <w:rPr>
                <w:rFonts w:cstheme="minorHAnsi"/>
                <w:bCs/>
                <w:sz w:val="20"/>
                <w:szCs w:val="20"/>
              </w:rPr>
              <w:t xml:space="preserve"> 5.9)</w:t>
            </w:r>
          </w:p>
          <w:p w14:paraId="490A5A65" w14:textId="77777777" w:rsidR="006B667F" w:rsidRPr="006B667F" w:rsidRDefault="006B667F" w:rsidP="00251FDE">
            <w:pPr>
              <w:rPr>
                <w:rFonts w:cstheme="minorHAnsi"/>
                <w:bCs/>
                <w:sz w:val="20"/>
                <w:szCs w:val="20"/>
              </w:rPr>
            </w:pPr>
          </w:p>
          <w:p w14:paraId="2D3AAB16" w14:textId="77777777" w:rsidR="006B667F" w:rsidRPr="006B667F" w:rsidRDefault="006B667F" w:rsidP="00251FDE">
            <w:pPr>
              <w:rPr>
                <w:sz w:val="20"/>
                <w:szCs w:val="20"/>
              </w:rPr>
            </w:pPr>
          </w:p>
          <w:p w14:paraId="3EC22F07" w14:textId="77777777" w:rsidR="006B667F" w:rsidRPr="006B667F" w:rsidRDefault="006B667F" w:rsidP="00251FDE">
            <w:pPr>
              <w:rPr>
                <w:sz w:val="20"/>
                <w:szCs w:val="20"/>
              </w:rPr>
            </w:pPr>
          </w:p>
        </w:tc>
        <w:tc>
          <w:tcPr>
            <w:tcW w:w="3402" w:type="dxa"/>
          </w:tcPr>
          <w:p w14:paraId="330E7AEE" w14:textId="45A77D18" w:rsidR="006B667F" w:rsidRPr="006B667F" w:rsidRDefault="006B667F" w:rsidP="00251FDE">
            <w:pPr>
              <w:rPr>
                <w:b/>
                <w:bCs/>
                <w:sz w:val="20"/>
                <w:szCs w:val="20"/>
              </w:rPr>
            </w:pPr>
            <w:r w:rsidRPr="006B667F">
              <w:rPr>
                <w:b/>
                <w:bCs/>
                <w:sz w:val="20"/>
                <w:szCs w:val="20"/>
              </w:rPr>
              <w:t>Index tests:</w:t>
            </w:r>
          </w:p>
          <w:p w14:paraId="7AEB6336" w14:textId="4576E9B8" w:rsidR="006B667F" w:rsidRPr="006B667F" w:rsidRDefault="006B667F" w:rsidP="00251FDE">
            <w:pPr>
              <w:rPr>
                <w:sz w:val="20"/>
                <w:szCs w:val="20"/>
              </w:rPr>
            </w:pPr>
            <w:r w:rsidRPr="006B667F">
              <w:rPr>
                <w:sz w:val="20"/>
                <w:szCs w:val="20"/>
              </w:rPr>
              <w:t>PRISMA-7</w:t>
            </w:r>
          </w:p>
          <w:p w14:paraId="3ACB642D" w14:textId="7DF1162D" w:rsidR="006B667F" w:rsidRPr="006B667F" w:rsidRDefault="006B667F" w:rsidP="00251FDE">
            <w:pPr>
              <w:rPr>
                <w:b/>
                <w:bCs/>
                <w:sz w:val="20"/>
                <w:szCs w:val="20"/>
              </w:rPr>
            </w:pPr>
            <w:r w:rsidRPr="006B667F">
              <w:rPr>
                <w:b/>
                <w:bCs/>
                <w:sz w:val="20"/>
                <w:szCs w:val="20"/>
              </w:rPr>
              <w:t>Reference standards:</w:t>
            </w:r>
          </w:p>
          <w:p w14:paraId="4605F91B" w14:textId="24ECB07D" w:rsidR="006B667F" w:rsidRPr="006B667F" w:rsidRDefault="006B667F" w:rsidP="00251FDE">
            <w:pPr>
              <w:rPr>
                <w:sz w:val="20"/>
                <w:szCs w:val="20"/>
              </w:rPr>
            </w:pPr>
            <w:r w:rsidRPr="006B667F">
              <w:rPr>
                <w:sz w:val="20"/>
                <w:szCs w:val="20"/>
              </w:rPr>
              <w:t xml:space="preserve">LOS in ED, LOS in hospital and hospital admission.  </w:t>
            </w:r>
          </w:p>
          <w:p w14:paraId="6E324A89" w14:textId="77777777" w:rsidR="006B667F" w:rsidRPr="006B667F" w:rsidRDefault="006B667F" w:rsidP="00251FDE">
            <w:pPr>
              <w:rPr>
                <w:b/>
                <w:bCs/>
                <w:sz w:val="20"/>
                <w:szCs w:val="20"/>
              </w:rPr>
            </w:pPr>
            <w:r w:rsidRPr="006B667F">
              <w:rPr>
                <w:b/>
                <w:bCs/>
                <w:sz w:val="20"/>
                <w:szCs w:val="20"/>
              </w:rPr>
              <w:t xml:space="preserve">Administration Methods: </w:t>
            </w:r>
          </w:p>
          <w:p w14:paraId="1A625FC9" w14:textId="77777777" w:rsidR="006B667F" w:rsidRPr="006B667F" w:rsidRDefault="006B667F" w:rsidP="00251FDE">
            <w:pPr>
              <w:pStyle w:val="NormalWeb"/>
              <w:rPr>
                <w:rFonts w:asciiTheme="minorHAnsi" w:hAnsiTheme="minorHAnsi" w:cstheme="minorHAnsi"/>
                <w:sz w:val="20"/>
                <w:szCs w:val="20"/>
              </w:rPr>
            </w:pPr>
            <w:r w:rsidRPr="006B667F">
              <w:rPr>
                <w:rFonts w:asciiTheme="minorHAnsi" w:hAnsiTheme="minorHAnsi" w:cstheme="minorHAnsi"/>
                <w:sz w:val="20"/>
                <w:szCs w:val="20"/>
              </w:rPr>
              <w:t>The triage nurse was in charge to collect the information for the filling of PRISMA-7 questions.</w:t>
            </w:r>
          </w:p>
          <w:p w14:paraId="4B0158CB" w14:textId="77777777" w:rsidR="006B667F" w:rsidRPr="006B667F" w:rsidRDefault="006B667F" w:rsidP="00251FDE">
            <w:pPr>
              <w:pStyle w:val="NormalWeb"/>
              <w:rPr>
                <w:rFonts w:asciiTheme="minorHAnsi" w:hAnsiTheme="minorHAnsi" w:cstheme="minorHAnsi"/>
                <w:sz w:val="20"/>
                <w:szCs w:val="20"/>
              </w:rPr>
            </w:pPr>
            <w:r w:rsidRPr="006B667F">
              <w:rPr>
                <w:rFonts w:asciiTheme="minorHAnsi" w:hAnsiTheme="minorHAnsi" w:cstheme="minorHAnsi"/>
                <w:sz w:val="20"/>
                <w:szCs w:val="20"/>
              </w:rPr>
              <w:t xml:space="preserve">Dates and hours for ED visit, hospital admission and discharge were extracted from the administrative database of the patients’ digital file. </w:t>
            </w:r>
          </w:p>
          <w:p w14:paraId="0DB8351F" w14:textId="77777777" w:rsidR="006B667F" w:rsidRPr="006B667F" w:rsidRDefault="006B667F" w:rsidP="00251FDE">
            <w:pPr>
              <w:pStyle w:val="NormalWeb"/>
              <w:rPr>
                <w:sz w:val="20"/>
                <w:szCs w:val="20"/>
              </w:rPr>
            </w:pPr>
          </w:p>
        </w:tc>
        <w:tc>
          <w:tcPr>
            <w:tcW w:w="2835" w:type="dxa"/>
          </w:tcPr>
          <w:p w14:paraId="6EDAA3C6" w14:textId="77777777" w:rsidR="006B667F" w:rsidRPr="006B667F" w:rsidRDefault="006B667F" w:rsidP="00251FDE">
            <w:pPr>
              <w:rPr>
                <w:sz w:val="20"/>
                <w:szCs w:val="20"/>
              </w:rPr>
            </w:pPr>
            <w:r w:rsidRPr="006B667F">
              <w:rPr>
                <w:sz w:val="20"/>
                <w:szCs w:val="20"/>
              </w:rPr>
              <w:t xml:space="preserve">PRISMA-7 high risk level was associated with an increased length of stay in ED and hospital as well as in hospital in patients on a stretcher. </w:t>
            </w:r>
          </w:p>
        </w:tc>
      </w:tr>
    </w:tbl>
    <w:p w14:paraId="41F61612" w14:textId="22283A80" w:rsidR="006B667F" w:rsidRPr="00DF3F81" w:rsidRDefault="006B667F" w:rsidP="006B667F">
      <w:pPr>
        <w:rPr>
          <w:sz w:val="20"/>
          <w:szCs w:val="20"/>
        </w:rPr>
      </w:pPr>
      <w:r w:rsidRPr="006B667F">
        <w:rPr>
          <w:rFonts w:cstheme="minorHAnsi"/>
          <w:sz w:val="20"/>
          <w:szCs w:val="20"/>
        </w:rPr>
        <w:t>Notes: PRISMA-7 =</w:t>
      </w:r>
      <w:r w:rsidRPr="006B667F">
        <w:rPr>
          <w:sz w:val="20"/>
          <w:szCs w:val="20"/>
        </w:rPr>
        <w:t xml:space="preserve"> </w:t>
      </w:r>
      <w:proofErr w:type="spellStart"/>
      <w:r w:rsidRPr="006B667F">
        <w:rPr>
          <w:rFonts w:cstheme="minorHAnsi"/>
          <w:sz w:val="20"/>
          <w:szCs w:val="20"/>
        </w:rPr>
        <w:t>Programme</w:t>
      </w:r>
      <w:proofErr w:type="spellEnd"/>
      <w:r w:rsidRPr="006B667F">
        <w:rPr>
          <w:rFonts w:cstheme="minorHAnsi"/>
          <w:sz w:val="20"/>
          <w:szCs w:val="20"/>
        </w:rPr>
        <w:t xml:space="preserve"> on Research for Integrating Services for the Maintenance of Autonomy 7, LOS = length of stay, ED = Emergency Department </w:t>
      </w:r>
    </w:p>
    <w:tbl>
      <w:tblPr>
        <w:tblStyle w:val="TableGrid"/>
        <w:tblW w:w="14743" w:type="dxa"/>
        <w:tblInd w:w="-431" w:type="dxa"/>
        <w:tblLook w:val="04A0" w:firstRow="1" w:lastRow="0" w:firstColumn="1" w:lastColumn="0" w:noHBand="0" w:noVBand="1"/>
      </w:tblPr>
      <w:tblGrid>
        <w:gridCol w:w="1419"/>
        <w:gridCol w:w="1559"/>
        <w:gridCol w:w="1417"/>
        <w:gridCol w:w="1985"/>
        <w:gridCol w:w="2126"/>
        <w:gridCol w:w="3402"/>
        <w:gridCol w:w="2835"/>
      </w:tblGrid>
      <w:tr w:rsidR="0055429A" w14:paraId="3EC95D96" w14:textId="77777777" w:rsidTr="00BD698F">
        <w:tc>
          <w:tcPr>
            <w:tcW w:w="1419" w:type="dxa"/>
            <w:vAlign w:val="center"/>
          </w:tcPr>
          <w:p w14:paraId="18B97DB8" w14:textId="77777777" w:rsidR="006B667F" w:rsidRDefault="006B667F" w:rsidP="006B667F">
            <w:pPr>
              <w:jc w:val="center"/>
            </w:pPr>
            <w:r w:rsidRPr="00070096">
              <w:rPr>
                <w:rFonts w:cstheme="minorHAnsi"/>
                <w:b/>
              </w:rPr>
              <w:lastRenderedPageBreak/>
              <w:t>Reference and country</w:t>
            </w:r>
          </w:p>
        </w:tc>
        <w:tc>
          <w:tcPr>
            <w:tcW w:w="1559" w:type="dxa"/>
            <w:vAlign w:val="center"/>
          </w:tcPr>
          <w:p w14:paraId="1F18B2C5" w14:textId="77777777" w:rsidR="006B667F" w:rsidRDefault="006B667F" w:rsidP="006B667F">
            <w:pPr>
              <w:jc w:val="center"/>
            </w:pPr>
            <w:r w:rsidRPr="00070096">
              <w:rPr>
                <w:rFonts w:cstheme="minorHAnsi"/>
                <w:b/>
              </w:rPr>
              <w:t>Design</w:t>
            </w:r>
          </w:p>
        </w:tc>
        <w:tc>
          <w:tcPr>
            <w:tcW w:w="1417" w:type="dxa"/>
            <w:vAlign w:val="center"/>
          </w:tcPr>
          <w:p w14:paraId="118EE884" w14:textId="77777777" w:rsidR="006B667F" w:rsidRDefault="006B667F" w:rsidP="006B667F">
            <w:pPr>
              <w:jc w:val="center"/>
            </w:pPr>
            <w:r w:rsidRPr="00070096">
              <w:rPr>
                <w:rFonts w:cstheme="minorHAnsi"/>
                <w:b/>
              </w:rPr>
              <w:t>Setting</w:t>
            </w:r>
          </w:p>
        </w:tc>
        <w:tc>
          <w:tcPr>
            <w:tcW w:w="1985" w:type="dxa"/>
            <w:vAlign w:val="center"/>
          </w:tcPr>
          <w:p w14:paraId="327AC53A" w14:textId="77777777" w:rsidR="006B667F" w:rsidRDefault="006B667F" w:rsidP="006B667F">
            <w:pPr>
              <w:jc w:val="center"/>
            </w:pPr>
            <w:r w:rsidRPr="00070096">
              <w:rPr>
                <w:rFonts w:cstheme="minorHAnsi"/>
                <w:b/>
              </w:rPr>
              <w:t>Population (Inclusion and Exclusion criteria)</w:t>
            </w:r>
          </w:p>
        </w:tc>
        <w:tc>
          <w:tcPr>
            <w:tcW w:w="2126" w:type="dxa"/>
            <w:vAlign w:val="center"/>
          </w:tcPr>
          <w:p w14:paraId="2AED2188" w14:textId="77777777" w:rsidR="006B667F" w:rsidRPr="00070096" w:rsidRDefault="006B667F" w:rsidP="006B667F">
            <w:pPr>
              <w:jc w:val="center"/>
              <w:rPr>
                <w:rFonts w:eastAsia="Times New Roman"/>
                <w:b/>
              </w:rPr>
            </w:pPr>
            <w:r w:rsidRPr="00070096">
              <w:rPr>
                <w:rFonts w:eastAsia="Times New Roman"/>
                <w:b/>
              </w:rPr>
              <w:t>Participants</w:t>
            </w:r>
          </w:p>
          <w:p w14:paraId="662C219D" w14:textId="77777777" w:rsidR="006B667F" w:rsidRPr="00070096" w:rsidRDefault="006B667F" w:rsidP="006B667F">
            <w:pPr>
              <w:jc w:val="center"/>
              <w:rPr>
                <w:rFonts w:eastAsia="Times New Roman"/>
                <w:b/>
              </w:rPr>
            </w:pPr>
            <w:r w:rsidRPr="006B667F">
              <w:rPr>
                <w:rFonts w:eastAsia="Times New Roman"/>
                <w:b/>
                <w:i/>
                <w:iCs/>
              </w:rPr>
              <w:t xml:space="preserve">n </w:t>
            </w:r>
            <w:r w:rsidRPr="00070096">
              <w:rPr>
                <w:rFonts w:eastAsia="Times New Roman"/>
                <w:b/>
              </w:rPr>
              <w:t>(sample size)</w:t>
            </w:r>
          </w:p>
          <w:p w14:paraId="4612819D" w14:textId="77777777" w:rsidR="006B667F" w:rsidRPr="00070096" w:rsidRDefault="006B667F" w:rsidP="006B667F">
            <w:pPr>
              <w:jc w:val="center"/>
              <w:rPr>
                <w:rFonts w:eastAsia="Times New Roman"/>
                <w:b/>
              </w:rPr>
            </w:pPr>
            <w:r w:rsidRPr="00070096">
              <w:rPr>
                <w:rFonts w:eastAsia="Times New Roman"/>
                <w:b/>
              </w:rPr>
              <w:t>% female</w:t>
            </w:r>
          </w:p>
          <w:p w14:paraId="4F034E5C" w14:textId="77777777" w:rsidR="006B667F" w:rsidRDefault="006B667F" w:rsidP="006B667F">
            <w:pPr>
              <w:jc w:val="center"/>
            </w:pPr>
            <w:r w:rsidRPr="00070096">
              <w:rPr>
                <w:rFonts w:eastAsia="Times New Roman"/>
                <w:b/>
              </w:rPr>
              <w:t>Age (years) ± SD/IQR</w:t>
            </w:r>
          </w:p>
        </w:tc>
        <w:tc>
          <w:tcPr>
            <w:tcW w:w="3402" w:type="dxa"/>
            <w:vAlign w:val="center"/>
          </w:tcPr>
          <w:p w14:paraId="4CE1EF98" w14:textId="77777777" w:rsidR="006B667F" w:rsidRDefault="006B667F" w:rsidP="006B667F">
            <w:pPr>
              <w:jc w:val="center"/>
            </w:pPr>
            <w:r w:rsidRPr="00070096">
              <w:rPr>
                <w:rFonts w:cstheme="minorHAnsi"/>
                <w:b/>
              </w:rPr>
              <w:t>Tools and details of administration</w:t>
            </w:r>
          </w:p>
        </w:tc>
        <w:tc>
          <w:tcPr>
            <w:tcW w:w="2835" w:type="dxa"/>
            <w:vAlign w:val="center"/>
          </w:tcPr>
          <w:p w14:paraId="12B181B3" w14:textId="77777777" w:rsidR="006B667F" w:rsidRDefault="006B667F" w:rsidP="006B667F">
            <w:pPr>
              <w:jc w:val="center"/>
            </w:pPr>
            <w:r>
              <w:rPr>
                <w:rFonts w:cstheme="minorHAnsi"/>
                <w:b/>
              </w:rPr>
              <w:t xml:space="preserve">PRISMA -7 </w:t>
            </w:r>
            <w:r w:rsidRPr="00070096">
              <w:rPr>
                <w:rFonts w:cstheme="minorHAnsi"/>
                <w:b/>
              </w:rPr>
              <w:t>Outcomes</w:t>
            </w:r>
          </w:p>
        </w:tc>
      </w:tr>
      <w:tr w:rsidR="0055429A" w14:paraId="42A79D8C" w14:textId="77777777" w:rsidTr="00BD698F">
        <w:tc>
          <w:tcPr>
            <w:tcW w:w="1419" w:type="dxa"/>
          </w:tcPr>
          <w:p w14:paraId="0AEE3CCD" w14:textId="412D7D55" w:rsidR="006B667F" w:rsidRPr="006B667F" w:rsidRDefault="006B667F" w:rsidP="00251FDE">
            <w:pPr>
              <w:rPr>
                <w:sz w:val="20"/>
                <w:szCs w:val="20"/>
              </w:rPr>
            </w:pPr>
            <w:proofErr w:type="spellStart"/>
            <w:r w:rsidRPr="006B667F">
              <w:rPr>
                <w:sz w:val="20"/>
                <w:szCs w:val="20"/>
              </w:rPr>
              <w:t>Demirevska</w:t>
            </w:r>
            <w:proofErr w:type="spellEnd"/>
            <w:r w:rsidRPr="006B667F">
              <w:rPr>
                <w:sz w:val="20"/>
                <w:szCs w:val="20"/>
              </w:rPr>
              <w:t xml:space="preserve"> et al. (2021)</w:t>
            </w:r>
          </w:p>
          <w:p w14:paraId="709F3519" w14:textId="77777777" w:rsidR="006B667F" w:rsidRPr="006B667F" w:rsidRDefault="006B667F" w:rsidP="00251FDE">
            <w:pPr>
              <w:rPr>
                <w:sz w:val="20"/>
                <w:szCs w:val="20"/>
              </w:rPr>
            </w:pPr>
            <w:r w:rsidRPr="006B667F">
              <w:rPr>
                <w:sz w:val="20"/>
                <w:szCs w:val="20"/>
              </w:rPr>
              <w:t>Bulgaria</w:t>
            </w:r>
          </w:p>
        </w:tc>
        <w:tc>
          <w:tcPr>
            <w:tcW w:w="1559" w:type="dxa"/>
          </w:tcPr>
          <w:p w14:paraId="26C4FBDE" w14:textId="77777777" w:rsidR="006B667F" w:rsidRPr="006B667F" w:rsidRDefault="006B667F" w:rsidP="00251FDE">
            <w:pPr>
              <w:rPr>
                <w:sz w:val="20"/>
                <w:szCs w:val="20"/>
              </w:rPr>
            </w:pPr>
            <w:r w:rsidRPr="006B667F">
              <w:rPr>
                <w:sz w:val="20"/>
                <w:szCs w:val="20"/>
              </w:rPr>
              <w:t>Prospective study</w:t>
            </w:r>
          </w:p>
        </w:tc>
        <w:tc>
          <w:tcPr>
            <w:tcW w:w="1417" w:type="dxa"/>
          </w:tcPr>
          <w:p w14:paraId="6DFF29D2" w14:textId="77777777" w:rsidR="006B667F" w:rsidRPr="006B667F" w:rsidRDefault="006B667F" w:rsidP="00251FDE">
            <w:pPr>
              <w:rPr>
                <w:sz w:val="20"/>
                <w:szCs w:val="20"/>
              </w:rPr>
            </w:pPr>
            <w:r w:rsidRPr="006B667F">
              <w:rPr>
                <w:sz w:val="20"/>
                <w:szCs w:val="20"/>
              </w:rPr>
              <w:t>Cardiology department, Military Medical Academy, Sofia</w:t>
            </w:r>
          </w:p>
        </w:tc>
        <w:tc>
          <w:tcPr>
            <w:tcW w:w="1985" w:type="dxa"/>
          </w:tcPr>
          <w:p w14:paraId="65D3C936" w14:textId="092DECFD" w:rsidR="006B667F" w:rsidRPr="006B667F" w:rsidRDefault="006B667F" w:rsidP="00251FDE">
            <w:pPr>
              <w:rPr>
                <w:b/>
                <w:bCs/>
                <w:sz w:val="20"/>
                <w:szCs w:val="20"/>
              </w:rPr>
            </w:pPr>
            <w:r w:rsidRPr="006B667F">
              <w:rPr>
                <w:b/>
                <w:bCs/>
                <w:sz w:val="20"/>
                <w:szCs w:val="20"/>
              </w:rPr>
              <w:t xml:space="preserve">Inclusion: </w:t>
            </w:r>
          </w:p>
          <w:p w14:paraId="558F1CC2" w14:textId="41E967D9" w:rsidR="006B667F" w:rsidRPr="006B667F" w:rsidRDefault="006B667F" w:rsidP="00251FDE">
            <w:pPr>
              <w:rPr>
                <w:sz w:val="20"/>
                <w:szCs w:val="20"/>
              </w:rPr>
            </w:pPr>
            <w:r w:rsidRPr="006B667F">
              <w:rPr>
                <w:sz w:val="20"/>
                <w:szCs w:val="20"/>
              </w:rPr>
              <w:t>&gt;90 years old hospitalized in Cardiology department, Military Medical Academy, Sofia</w:t>
            </w:r>
          </w:p>
          <w:p w14:paraId="6CA0DEDF" w14:textId="3241C3AE" w:rsidR="006B667F" w:rsidRPr="006B667F" w:rsidRDefault="006B667F" w:rsidP="00251FDE">
            <w:pPr>
              <w:rPr>
                <w:b/>
                <w:bCs/>
                <w:sz w:val="20"/>
                <w:szCs w:val="20"/>
              </w:rPr>
            </w:pPr>
            <w:r w:rsidRPr="006B667F">
              <w:rPr>
                <w:b/>
                <w:bCs/>
                <w:sz w:val="20"/>
                <w:szCs w:val="20"/>
              </w:rPr>
              <w:t xml:space="preserve">Exclusion: </w:t>
            </w:r>
          </w:p>
          <w:p w14:paraId="7292F171" w14:textId="77777777" w:rsidR="006B667F" w:rsidRPr="006B667F" w:rsidRDefault="006B667F" w:rsidP="00251FDE">
            <w:pPr>
              <w:rPr>
                <w:sz w:val="20"/>
                <w:szCs w:val="20"/>
              </w:rPr>
            </w:pPr>
            <w:r w:rsidRPr="006B667F">
              <w:rPr>
                <w:sz w:val="20"/>
                <w:szCs w:val="20"/>
              </w:rPr>
              <w:t>N/a</w:t>
            </w:r>
          </w:p>
        </w:tc>
        <w:tc>
          <w:tcPr>
            <w:tcW w:w="2126" w:type="dxa"/>
          </w:tcPr>
          <w:p w14:paraId="256F2A5D" w14:textId="1FFCA781" w:rsidR="006B667F" w:rsidRPr="006B667F" w:rsidRDefault="006B667F" w:rsidP="00251FDE">
            <w:pPr>
              <w:rPr>
                <w:sz w:val="20"/>
                <w:szCs w:val="20"/>
              </w:rPr>
            </w:pPr>
            <w:r w:rsidRPr="006B667F">
              <w:rPr>
                <w:i/>
                <w:iCs/>
                <w:sz w:val="20"/>
                <w:szCs w:val="20"/>
              </w:rPr>
              <w:t>n</w:t>
            </w:r>
            <w:r w:rsidRPr="006B667F">
              <w:rPr>
                <w:sz w:val="20"/>
                <w:szCs w:val="20"/>
              </w:rPr>
              <w:t xml:space="preserve"> = 107</w:t>
            </w:r>
          </w:p>
          <w:p w14:paraId="37E0833E" w14:textId="3AB2C9AB" w:rsidR="006B667F" w:rsidRPr="006B667F" w:rsidRDefault="006B667F" w:rsidP="00251FDE">
            <w:pPr>
              <w:rPr>
                <w:sz w:val="20"/>
                <w:szCs w:val="20"/>
              </w:rPr>
            </w:pPr>
            <w:r w:rsidRPr="006B667F">
              <w:rPr>
                <w:sz w:val="20"/>
                <w:szCs w:val="20"/>
              </w:rPr>
              <w:t>% female = 63</w:t>
            </w:r>
          </w:p>
          <w:p w14:paraId="3B17A02A" w14:textId="77777777" w:rsidR="006B667F" w:rsidRPr="006B667F" w:rsidRDefault="006B667F" w:rsidP="00251FDE">
            <w:pPr>
              <w:rPr>
                <w:sz w:val="20"/>
                <w:szCs w:val="20"/>
              </w:rPr>
            </w:pPr>
            <w:r w:rsidRPr="006B667F">
              <w:rPr>
                <w:sz w:val="20"/>
                <w:szCs w:val="20"/>
              </w:rPr>
              <w:t xml:space="preserve">Mean age = 94.3 </w:t>
            </w:r>
          </w:p>
        </w:tc>
        <w:tc>
          <w:tcPr>
            <w:tcW w:w="3402" w:type="dxa"/>
          </w:tcPr>
          <w:p w14:paraId="7E552B94" w14:textId="77EF7BBC" w:rsidR="006B667F" w:rsidRPr="006B667F" w:rsidRDefault="006B667F" w:rsidP="00251FDE">
            <w:pPr>
              <w:rPr>
                <w:b/>
                <w:bCs/>
                <w:sz w:val="20"/>
                <w:szCs w:val="20"/>
              </w:rPr>
            </w:pPr>
            <w:r w:rsidRPr="006B667F">
              <w:rPr>
                <w:b/>
                <w:bCs/>
                <w:sz w:val="20"/>
                <w:szCs w:val="20"/>
              </w:rPr>
              <w:t xml:space="preserve">Index tests: </w:t>
            </w:r>
          </w:p>
          <w:p w14:paraId="57254DC1" w14:textId="3CAE33E2" w:rsidR="006B667F" w:rsidRPr="006B667F" w:rsidRDefault="006B667F" w:rsidP="00251FDE">
            <w:pPr>
              <w:rPr>
                <w:sz w:val="20"/>
                <w:szCs w:val="20"/>
              </w:rPr>
            </w:pPr>
            <w:r w:rsidRPr="006B667F">
              <w:rPr>
                <w:sz w:val="20"/>
                <w:szCs w:val="20"/>
              </w:rPr>
              <w:t xml:space="preserve">FRAIL scale, PRISMA-7, MMSE, gait speed, timed-up-and-go test. </w:t>
            </w:r>
          </w:p>
          <w:p w14:paraId="148AD627" w14:textId="396ADA9A" w:rsidR="006B667F" w:rsidRPr="006B667F" w:rsidRDefault="006B667F" w:rsidP="00251FDE">
            <w:pPr>
              <w:rPr>
                <w:b/>
                <w:bCs/>
                <w:sz w:val="20"/>
                <w:szCs w:val="20"/>
              </w:rPr>
            </w:pPr>
            <w:r w:rsidRPr="006B667F">
              <w:rPr>
                <w:b/>
                <w:bCs/>
                <w:sz w:val="20"/>
                <w:szCs w:val="20"/>
              </w:rPr>
              <w:t xml:space="preserve">Reference standard: </w:t>
            </w:r>
          </w:p>
          <w:p w14:paraId="1E715024" w14:textId="02092B04" w:rsidR="008F2F4E" w:rsidRPr="006B667F" w:rsidRDefault="006B667F" w:rsidP="00251FDE">
            <w:pPr>
              <w:rPr>
                <w:sz w:val="20"/>
                <w:szCs w:val="20"/>
              </w:rPr>
            </w:pPr>
            <w:r w:rsidRPr="006B667F">
              <w:rPr>
                <w:sz w:val="20"/>
                <w:szCs w:val="20"/>
              </w:rPr>
              <w:t>One-year mortality</w:t>
            </w:r>
          </w:p>
          <w:p w14:paraId="5150DEFF" w14:textId="77777777" w:rsidR="006B667F" w:rsidRDefault="006B667F" w:rsidP="00251FDE">
            <w:pPr>
              <w:rPr>
                <w:b/>
                <w:bCs/>
                <w:sz w:val="20"/>
                <w:szCs w:val="20"/>
              </w:rPr>
            </w:pPr>
            <w:r w:rsidRPr="006B667F">
              <w:rPr>
                <w:b/>
                <w:bCs/>
                <w:sz w:val="20"/>
                <w:szCs w:val="20"/>
              </w:rPr>
              <w:t xml:space="preserve">Administration methods: </w:t>
            </w:r>
          </w:p>
          <w:p w14:paraId="576E5B6B" w14:textId="4B10C1E3" w:rsidR="006B667F" w:rsidRPr="006B667F" w:rsidRDefault="006B667F" w:rsidP="00251FDE">
            <w:pPr>
              <w:rPr>
                <w:sz w:val="20"/>
                <w:szCs w:val="20"/>
              </w:rPr>
            </w:pPr>
            <w:r w:rsidRPr="006B667F">
              <w:rPr>
                <w:sz w:val="20"/>
                <w:szCs w:val="20"/>
              </w:rPr>
              <w:t>No information provided</w:t>
            </w:r>
          </w:p>
        </w:tc>
        <w:tc>
          <w:tcPr>
            <w:tcW w:w="2835" w:type="dxa"/>
          </w:tcPr>
          <w:p w14:paraId="3FB5F5E8" w14:textId="03C719A5" w:rsidR="006B667F" w:rsidRPr="006B667F" w:rsidRDefault="006B667F" w:rsidP="00251FDE">
            <w:pPr>
              <w:rPr>
                <w:sz w:val="20"/>
                <w:szCs w:val="20"/>
              </w:rPr>
            </w:pPr>
            <w:r w:rsidRPr="006B667F">
              <w:rPr>
                <w:sz w:val="20"/>
                <w:szCs w:val="20"/>
              </w:rPr>
              <w:t xml:space="preserve">Compared to non-frail patients, frail patients had lower </w:t>
            </w:r>
            <w:proofErr w:type="gramStart"/>
            <w:r w:rsidRPr="006B667F">
              <w:rPr>
                <w:sz w:val="20"/>
                <w:szCs w:val="20"/>
              </w:rPr>
              <w:t>SBP</w:t>
            </w:r>
            <w:proofErr w:type="gramEnd"/>
            <w:r w:rsidRPr="006B667F">
              <w:rPr>
                <w:sz w:val="20"/>
                <w:szCs w:val="20"/>
              </w:rPr>
              <w:t xml:space="preserve"> and higher one-year mortality compared with non-frail patients. (no </w:t>
            </w:r>
            <w:proofErr w:type="gramStart"/>
            <w:r w:rsidRPr="006B667F">
              <w:rPr>
                <w:sz w:val="20"/>
                <w:szCs w:val="20"/>
              </w:rPr>
              <w:t>stat</w:t>
            </w:r>
            <w:r>
              <w:rPr>
                <w:sz w:val="20"/>
                <w:szCs w:val="20"/>
              </w:rPr>
              <w:t>istic</w:t>
            </w:r>
            <w:proofErr w:type="gramEnd"/>
            <w:r w:rsidRPr="006B667F">
              <w:rPr>
                <w:sz w:val="20"/>
                <w:szCs w:val="20"/>
              </w:rPr>
              <w:t xml:space="preserve"> available which just comments on PRISMA-7)</w:t>
            </w:r>
          </w:p>
        </w:tc>
      </w:tr>
    </w:tbl>
    <w:p w14:paraId="3353DCA7" w14:textId="580489F6" w:rsidR="006B667F" w:rsidRDefault="006B667F" w:rsidP="006B667F">
      <w:pPr>
        <w:rPr>
          <w:rFonts w:cstheme="minorHAnsi"/>
          <w:sz w:val="20"/>
          <w:szCs w:val="20"/>
        </w:rPr>
      </w:pPr>
      <w:r>
        <w:t xml:space="preserve">Notes: PRISMA-7 = </w:t>
      </w:r>
      <w:r w:rsidRPr="007A22BC">
        <w:rPr>
          <w:rFonts w:cstheme="minorHAnsi"/>
          <w:sz w:val="20"/>
          <w:szCs w:val="20"/>
        </w:rPr>
        <w:t>PRISMA-7 =</w:t>
      </w:r>
      <w:r w:rsidRPr="007A22BC">
        <w:rPr>
          <w:sz w:val="20"/>
          <w:szCs w:val="20"/>
        </w:rPr>
        <w:t xml:space="preserve"> </w:t>
      </w:r>
      <w:proofErr w:type="spellStart"/>
      <w:r w:rsidRPr="007A22BC">
        <w:rPr>
          <w:rFonts w:cstheme="minorHAnsi"/>
          <w:sz w:val="20"/>
          <w:szCs w:val="20"/>
        </w:rPr>
        <w:t>Programme</w:t>
      </w:r>
      <w:proofErr w:type="spellEnd"/>
      <w:r w:rsidRPr="007A22BC">
        <w:rPr>
          <w:rFonts w:cstheme="minorHAnsi"/>
          <w:sz w:val="20"/>
          <w:szCs w:val="20"/>
        </w:rPr>
        <w:t xml:space="preserve"> on Research for Integrating Services for the Maintenance of Autonomy </w:t>
      </w:r>
      <w:r>
        <w:rPr>
          <w:rFonts w:cstheme="minorHAnsi"/>
          <w:sz w:val="20"/>
          <w:szCs w:val="20"/>
        </w:rPr>
        <w:t xml:space="preserve">7, MMSE = mini-mental state examination, SBP = Systolic blood pressure. </w:t>
      </w:r>
    </w:p>
    <w:p w14:paraId="3344AF83" w14:textId="31661ED7" w:rsidR="00553486" w:rsidRDefault="00553486" w:rsidP="006B667F">
      <w:pPr>
        <w:rPr>
          <w:rFonts w:cstheme="minorHAnsi"/>
          <w:sz w:val="18"/>
          <w:szCs w:val="20"/>
        </w:rPr>
      </w:pPr>
    </w:p>
    <w:p w14:paraId="35B9DE9F" w14:textId="77777777" w:rsidR="00553486" w:rsidRDefault="00553486">
      <w:pPr>
        <w:spacing w:after="0" w:line="240" w:lineRule="auto"/>
        <w:rPr>
          <w:rFonts w:cstheme="minorHAnsi"/>
          <w:sz w:val="18"/>
          <w:szCs w:val="20"/>
        </w:rPr>
      </w:pPr>
      <w:r>
        <w:rPr>
          <w:rFonts w:cstheme="minorHAnsi"/>
          <w:sz w:val="18"/>
          <w:szCs w:val="20"/>
        </w:rPr>
        <w:br w:type="page"/>
      </w:r>
    </w:p>
    <w:tbl>
      <w:tblPr>
        <w:tblW w:w="139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1"/>
        <w:gridCol w:w="1437"/>
        <w:gridCol w:w="1524"/>
        <w:gridCol w:w="1917"/>
        <w:gridCol w:w="1918"/>
        <w:gridCol w:w="3203"/>
        <w:gridCol w:w="2402"/>
      </w:tblGrid>
      <w:tr w:rsidR="00553486" w:rsidRPr="001C357F" w14:paraId="26FDA22B" w14:textId="77777777" w:rsidTr="00DC2D5B">
        <w:trPr>
          <w:trHeight w:val="795"/>
        </w:trPr>
        <w:tc>
          <w:tcPr>
            <w:tcW w:w="154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9E3C4D"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lastRenderedPageBreak/>
              <w:t>Reference and country</w:t>
            </w:r>
            <w:r w:rsidRPr="00FF0503">
              <w:rPr>
                <w:rFonts w:eastAsia="Times New Roman" w:cstheme="minorHAnsi"/>
                <w:sz w:val="18"/>
                <w:szCs w:val="18"/>
                <w:lang w:eastAsia="en-GB"/>
              </w:rPr>
              <w:t> </w:t>
            </w:r>
          </w:p>
        </w:tc>
        <w:tc>
          <w:tcPr>
            <w:tcW w:w="143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7C14D6"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Design</w:t>
            </w:r>
            <w:r w:rsidRPr="00FF0503">
              <w:rPr>
                <w:rFonts w:eastAsia="Times New Roman" w:cstheme="minorHAnsi"/>
                <w:sz w:val="18"/>
                <w:szCs w:val="18"/>
                <w:lang w:eastAsia="en-GB"/>
              </w:rPr>
              <w:t> </w:t>
            </w:r>
          </w:p>
        </w:tc>
        <w:tc>
          <w:tcPr>
            <w:tcW w:w="152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383ECC"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Setting</w:t>
            </w:r>
            <w:r w:rsidRPr="00FF0503">
              <w:rPr>
                <w:rFonts w:eastAsia="Times New Roman" w:cstheme="minorHAnsi"/>
                <w:sz w:val="18"/>
                <w:szCs w:val="18"/>
                <w:lang w:eastAsia="en-GB"/>
              </w:rPr>
              <w:t> </w:t>
            </w:r>
          </w:p>
        </w:tc>
        <w:tc>
          <w:tcPr>
            <w:tcW w:w="19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CDBE8C"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Population (Inclusion and Exclusion criteria)</w:t>
            </w:r>
            <w:r w:rsidRPr="00FF0503">
              <w:rPr>
                <w:rFonts w:eastAsia="Times New Roman" w:cstheme="minorHAnsi"/>
                <w:sz w:val="18"/>
                <w:szCs w:val="18"/>
                <w:lang w:eastAsia="en-GB"/>
              </w:rPr>
              <w:t> </w:t>
            </w:r>
          </w:p>
        </w:tc>
        <w:tc>
          <w:tcPr>
            <w:tcW w:w="191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13E1AC"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Participants</w:t>
            </w:r>
            <w:r w:rsidRPr="00FF0503">
              <w:rPr>
                <w:rFonts w:eastAsia="Times New Roman" w:cstheme="minorHAnsi"/>
                <w:sz w:val="18"/>
                <w:szCs w:val="18"/>
                <w:lang w:eastAsia="en-GB"/>
              </w:rPr>
              <w:t> </w:t>
            </w:r>
          </w:p>
          <w:p w14:paraId="2BC52AAC"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n (sample size)</w:t>
            </w:r>
            <w:r w:rsidRPr="00FF0503">
              <w:rPr>
                <w:rFonts w:eastAsia="Times New Roman" w:cstheme="minorHAnsi"/>
                <w:sz w:val="18"/>
                <w:szCs w:val="18"/>
                <w:lang w:eastAsia="en-GB"/>
              </w:rPr>
              <w:t> </w:t>
            </w:r>
          </w:p>
          <w:p w14:paraId="4602E240"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 female</w:t>
            </w:r>
            <w:r w:rsidRPr="00FF0503">
              <w:rPr>
                <w:rFonts w:eastAsia="Times New Roman" w:cstheme="minorHAnsi"/>
                <w:sz w:val="18"/>
                <w:szCs w:val="18"/>
                <w:lang w:eastAsia="en-GB"/>
              </w:rPr>
              <w:t> </w:t>
            </w:r>
          </w:p>
          <w:p w14:paraId="77AE7BF3"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Age (years) ± SD/IQR</w:t>
            </w:r>
            <w:r w:rsidRPr="00FF0503">
              <w:rPr>
                <w:rFonts w:eastAsia="Times New Roman" w:cstheme="minorHAnsi"/>
                <w:sz w:val="18"/>
                <w:szCs w:val="18"/>
                <w:lang w:eastAsia="en-GB"/>
              </w:rPr>
              <w:t> </w:t>
            </w:r>
          </w:p>
        </w:tc>
        <w:tc>
          <w:tcPr>
            <w:tcW w:w="320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D61D26"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Tools and details of administration</w:t>
            </w:r>
            <w:r w:rsidRPr="00FF0503">
              <w:rPr>
                <w:rFonts w:eastAsia="Times New Roman" w:cstheme="minorHAnsi"/>
                <w:sz w:val="18"/>
                <w:szCs w:val="18"/>
                <w:lang w:eastAsia="en-GB"/>
              </w:rPr>
              <w:t> </w:t>
            </w:r>
          </w:p>
        </w:tc>
        <w:tc>
          <w:tcPr>
            <w:tcW w:w="24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292F04"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PRISMA -7 Outcomes</w:t>
            </w:r>
            <w:r w:rsidRPr="00FF0503">
              <w:rPr>
                <w:rFonts w:eastAsia="Times New Roman" w:cstheme="minorHAnsi"/>
                <w:sz w:val="18"/>
                <w:szCs w:val="18"/>
                <w:lang w:eastAsia="en-GB"/>
              </w:rPr>
              <w:t> </w:t>
            </w:r>
          </w:p>
        </w:tc>
      </w:tr>
      <w:tr w:rsidR="00553486" w:rsidRPr="001C357F" w14:paraId="3790428F" w14:textId="77777777" w:rsidTr="00DC2D5B">
        <w:trPr>
          <w:trHeight w:val="60"/>
        </w:trPr>
        <w:tc>
          <w:tcPr>
            <w:tcW w:w="1541" w:type="dxa"/>
            <w:tcBorders>
              <w:top w:val="single" w:sz="6" w:space="0" w:color="auto"/>
              <w:left w:val="single" w:sz="6" w:space="0" w:color="auto"/>
              <w:bottom w:val="single" w:sz="6" w:space="0" w:color="auto"/>
              <w:right w:val="single" w:sz="6" w:space="0" w:color="auto"/>
            </w:tcBorders>
            <w:shd w:val="clear" w:color="auto" w:fill="auto"/>
            <w:hideMark/>
          </w:tcPr>
          <w:p w14:paraId="6B430CCE"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Gui-Qun </w:t>
            </w:r>
            <w:r w:rsidRPr="00FF0503">
              <w:rPr>
                <w:rFonts w:eastAsia="Times New Roman" w:cstheme="minorHAnsi"/>
                <w:sz w:val="18"/>
                <w:szCs w:val="18"/>
                <w:lang w:eastAsia="en-GB"/>
              </w:rPr>
              <w:t>et al. (20</w:t>
            </w:r>
            <w:r w:rsidRPr="001C357F">
              <w:rPr>
                <w:rFonts w:eastAsia="Times New Roman" w:cstheme="minorHAnsi"/>
                <w:sz w:val="18"/>
                <w:szCs w:val="18"/>
                <w:lang w:eastAsia="en-GB"/>
              </w:rPr>
              <w:t>23</w:t>
            </w:r>
            <w:r w:rsidRPr="00FF0503">
              <w:rPr>
                <w:rFonts w:eastAsia="Times New Roman" w:cstheme="minorHAnsi"/>
                <w:sz w:val="18"/>
                <w:szCs w:val="18"/>
                <w:lang w:eastAsia="en-GB"/>
              </w:rPr>
              <w:t>) </w:t>
            </w:r>
          </w:p>
          <w:p w14:paraId="064F3C17"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28C0FE92"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China</w:t>
            </w:r>
          </w:p>
        </w:tc>
        <w:tc>
          <w:tcPr>
            <w:tcW w:w="1437" w:type="dxa"/>
            <w:tcBorders>
              <w:top w:val="single" w:sz="6" w:space="0" w:color="auto"/>
              <w:left w:val="single" w:sz="6" w:space="0" w:color="auto"/>
              <w:bottom w:val="single" w:sz="6" w:space="0" w:color="auto"/>
              <w:right w:val="single" w:sz="6" w:space="0" w:color="auto"/>
            </w:tcBorders>
            <w:shd w:val="clear" w:color="auto" w:fill="auto"/>
            <w:hideMark/>
          </w:tcPr>
          <w:p w14:paraId="0EF2F412"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A prospective polycentric observational study </w:t>
            </w:r>
          </w:p>
        </w:tc>
        <w:tc>
          <w:tcPr>
            <w:tcW w:w="1524" w:type="dxa"/>
            <w:tcBorders>
              <w:top w:val="single" w:sz="6" w:space="0" w:color="auto"/>
              <w:left w:val="single" w:sz="6" w:space="0" w:color="auto"/>
              <w:bottom w:val="single" w:sz="6" w:space="0" w:color="auto"/>
              <w:right w:val="single" w:sz="6" w:space="0" w:color="auto"/>
            </w:tcBorders>
            <w:shd w:val="clear" w:color="auto" w:fill="auto"/>
            <w:hideMark/>
          </w:tcPr>
          <w:p w14:paraId="1989FF87"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West China Hospital of Sichuan University, </w:t>
            </w:r>
            <w:proofErr w:type="spellStart"/>
            <w:r w:rsidRPr="001C357F">
              <w:rPr>
                <w:rFonts w:eastAsia="Times New Roman" w:cstheme="minorHAnsi"/>
                <w:sz w:val="18"/>
                <w:szCs w:val="18"/>
                <w:lang w:eastAsia="en-GB"/>
              </w:rPr>
              <w:t>Shangjinnanfu</w:t>
            </w:r>
            <w:proofErr w:type="spellEnd"/>
            <w:r w:rsidRPr="001C357F">
              <w:rPr>
                <w:rFonts w:eastAsia="Times New Roman" w:cstheme="minorHAnsi"/>
                <w:sz w:val="18"/>
                <w:szCs w:val="18"/>
                <w:lang w:eastAsia="en-GB"/>
              </w:rPr>
              <w:t xml:space="preserve"> of West China Hospital and People’s Hospital of Henan Province. </w:t>
            </w:r>
          </w:p>
        </w:tc>
        <w:tc>
          <w:tcPr>
            <w:tcW w:w="1917" w:type="dxa"/>
            <w:tcBorders>
              <w:top w:val="single" w:sz="6" w:space="0" w:color="auto"/>
              <w:left w:val="single" w:sz="6" w:space="0" w:color="auto"/>
              <w:bottom w:val="single" w:sz="6" w:space="0" w:color="auto"/>
              <w:right w:val="single" w:sz="6" w:space="0" w:color="auto"/>
            </w:tcBorders>
            <w:shd w:val="clear" w:color="auto" w:fill="auto"/>
            <w:hideMark/>
          </w:tcPr>
          <w:p w14:paraId="5E1C9F3B"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Inclusion:</w:t>
            </w:r>
            <w:r w:rsidRPr="00FF0503">
              <w:rPr>
                <w:rFonts w:eastAsia="Times New Roman" w:cstheme="minorHAnsi"/>
                <w:sz w:val="18"/>
                <w:szCs w:val="18"/>
                <w:lang w:eastAsia="en-GB"/>
              </w:rPr>
              <w:t> </w:t>
            </w:r>
          </w:p>
          <w:p w14:paraId="0B157553"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ED patients aged </w:t>
            </w:r>
            <w:r w:rsidRPr="001C357F">
              <w:rPr>
                <w:rFonts w:ascii="Symbol" w:eastAsia="Symbol" w:hAnsi="Symbol" w:cstheme="minorHAnsi"/>
                <w:sz w:val="18"/>
                <w:szCs w:val="18"/>
                <w:lang w:eastAsia="en-GB"/>
              </w:rPr>
              <w:t>³</w:t>
            </w:r>
            <w:r w:rsidRPr="001C357F">
              <w:rPr>
                <w:rFonts w:eastAsia="Times New Roman" w:cstheme="minorHAnsi"/>
                <w:sz w:val="18"/>
                <w:szCs w:val="18"/>
                <w:lang w:eastAsia="en-GB"/>
              </w:rPr>
              <w:t xml:space="preserve">65 years who consented to participate. </w:t>
            </w:r>
          </w:p>
          <w:p w14:paraId="5142B14A" w14:textId="77777777" w:rsidR="00553486" w:rsidRPr="00FF0503" w:rsidRDefault="00553486" w:rsidP="00DC2D5B">
            <w:pPr>
              <w:textAlignment w:val="baseline"/>
              <w:rPr>
                <w:rFonts w:eastAsia="Times New Roman" w:cstheme="minorHAnsi"/>
                <w:sz w:val="18"/>
                <w:szCs w:val="18"/>
                <w:lang w:eastAsia="en-GB"/>
              </w:rPr>
            </w:pPr>
          </w:p>
          <w:p w14:paraId="0698504F"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Exclusion:</w:t>
            </w:r>
            <w:r w:rsidRPr="00FF0503">
              <w:rPr>
                <w:rFonts w:eastAsia="Times New Roman" w:cstheme="minorHAnsi"/>
                <w:sz w:val="18"/>
                <w:szCs w:val="18"/>
                <w:lang w:eastAsia="en-GB"/>
              </w:rPr>
              <w:t> </w:t>
            </w:r>
          </w:p>
          <w:p w14:paraId="1C4D93CF"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Patients with mental health conditions such as intracranial infection, cerebral stroke, dementia, depression and schizophrenia. </w:t>
            </w:r>
          </w:p>
        </w:tc>
        <w:tc>
          <w:tcPr>
            <w:tcW w:w="1918" w:type="dxa"/>
            <w:tcBorders>
              <w:top w:val="single" w:sz="6" w:space="0" w:color="auto"/>
              <w:left w:val="single" w:sz="6" w:space="0" w:color="auto"/>
              <w:bottom w:val="single" w:sz="6" w:space="0" w:color="auto"/>
              <w:right w:val="single" w:sz="6" w:space="0" w:color="auto"/>
            </w:tcBorders>
            <w:shd w:val="clear" w:color="auto" w:fill="auto"/>
            <w:hideMark/>
          </w:tcPr>
          <w:p w14:paraId="672C2D03"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i/>
                <w:iCs/>
                <w:sz w:val="18"/>
                <w:szCs w:val="18"/>
                <w:lang w:eastAsia="en-GB"/>
              </w:rPr>
              <w:t>n</w:t>
            </w:r>
            <w:r w:rsidRPr="00FF0503">
              <w:rPr>
                <w:rFonts w:eastAsia="Times New Roman" w:cstheme="minorHAnsi"/>
                <w:sz w:val="18"/>
                <w:szCs w:val="18"/>
                <w:lang w:eastAsia="en-GB"/>
              </w:rPr>
              <w:t xml:space="preserve"> = </w:t>
            </w:r>
            <w:r w:rsidRPr="001C357F">
              <w:rPr>
                <w:rFonts w:eastAsia="Times New Roman" w:cstheme="minorHAnsi"/>
                <w:sz w:val="18"/>
                <w:szCs w:val="18"/>
                <w:lang w:eastAsia="en-GB"/>
              </w:rPr>
              <w:t>1244</w:t>
            </w:r>
          </w:p>
          <w:p w14:paraId="24C7AA80"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1AE4C53F"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xml:space="preserve">% female </w:t>
            </w:r>
            <w:r w:rsidRPr="001C357F">
              <w:rPr>
                <w:rFonts w:eastAsia="Times New Roman" w:cstheme="minorHAnsi"/>
                <w:sz w:val="18"/>
                <w:szCs w:val="18"/>
                <w:lang w:eastAsia="en-GB"/>
              </w:rPr>
              <w:t>43.6%</w:t>
            </w:r>
          </w:p>
          <w:p w14:paraId="556FC612"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3C0E859E" w14:textId="77777777" w:rsidR="00553486" w:rsidRPr="001C357F"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M</w:t>
            </w:r>
            <w:r w:rsidRPr="001C357F">
              <w:rPr>
                <w:rFonts w:eastAsia="Times New Roman" w:cstheme="minorHAnsi"/>
                <w:sz w:val="18"/>
                <w:szCs w:val="18"/>
                <w:lang w:eastAsia="en-GB"/>
              </w:rPr>
              <w:t>edian</w:t>
            </w:r>
            <w:r w:rsidRPr="00FF0503">
              <w:rPr>
                <w:rFonts w:eastAsia="Times New Roman" w:cstheme="minorHAnsi"/>
                <w:sz w:val="18"/>
                <w:szCs w:val="18"/>
                <w:lang w:eastAsia="en-GB"/>
              </w:rPr>
              <w:t xml:space="preserve"> age</w:t>
            </w:r>
            <w:r w:rsidRPr="001C357F">
              <w:rPr>
                <w:rFonts w:eastAsia="Times New Roman" w:cstheme="minorHAnsi"/>
                <w:sz w:val="18"/>
                <w:szCs w:val="18"/>
                <w:lang w:eastAsia="en-GB"/>
              </w:rPr>
              <w:t>: 75</w:t>
            </w:r>
            <w:r w:rsidRPr="00FF0503">
              <w:rPr>
                <w:rFonts w:eastAsia="Times New Roman" w:cstheme="minorHAnsi"/>
                <w:sz w:val="18"/>
                <w:szCs w:val="18"/>
                <w:lang w:eastAsia="en-GB"/>
              </w:rPr>
              <w:t xml:space="preserve"> (</w:t>
            </w:r>
            <w:r w:rsidRPr="001C357F">
              <w:rPr>
                <w:rFonts w:eastAsia="Times New Roman" w:cstheme="minorHAnsi"/>
                <w:sz w:val="18"/>
                <w:szCs w:val="18"/>
                <w:lang w:eastAsia="en-GB"/>
              </w:rPr>
              <w:t>IQR</w:t>
            </w:r>
            <w:r w:rsidRPr="00FF0503">
              <w:rPr>
                <w:rFonts w:eastAsia="Times New Roman" w:cstheme="minorHAnsi"/>
                <w:sz w:val="18"/>
                <w:szCs w:val="18"/>
                <w:lang w:eastAsia="en-GB"/>
              </w:rPr>
              <w:t xml:space="preserve"> = ± </w:t>
            </w:r>
            <w:r w:rsidRPr="001C357F">
              <w:rPr>
                <w:rFonts w:eastAsia="Times New Roman" w:cstheme="minorHAnsi"/>
                <w:sz w:val="18"/>
                <w:szCs w:val="18"/>
                <w:lang w:eastAsia="en-GB"/>
              </w:rPr>
              <w:t xml:space="preserve">69-81 </w:t>
            </w:r>
            <w:r w:rsidRPr="00FF0503">
              <w:rPr>
                <w:rFonts w:eastAsia="Times New Roman" w:cstheme="minorHAnsi"/>
                <w:sz w:val="18"/>
                <w:szCs w:val="18"/>
                <w:lang w:eastAsia="en-GB"/>
              </w:rPr>
              <w:t>years)  </w:t>
            </w:r>
          </w:p>
          <w:p w14:paraId="1428D984" w14:textId="77777777" w:rsidR="00553486" w:rsidRPr="001C357F" w:rsidRDefault="00553486" w:rsidP="00DC2D5B">
            <w:pPr>
              <w:textAlignment w:val="baseline"/>
              <w:rPr>
                <w:rFonts w:eastAsia="Times New Roman" w:cstheme="minorHAnsi"/>
                <w:sz w:val="18"/>
                <w:szCs w:val="18"/>
                <w:lang w:eastAsia="en-GB"/>
              </w:rPr>
            </w:pPr>
          </w:p>
          <w:p w14:paraId="7E2D4BA1" w14:textId="77777777" w:rsidR="00553486" w:rsidRPr="00FF0503" w:rsidRDefault="00553486" w:rsidP="00DC2D5B">
            <w:pPr>
              <w:textAlignment w:val="baseline"/>
              <w:rPr>
                <w:rFonts w:eastAsia="Times New Roman" w:cstheme="minorHAnsi"/>
                <w:sz w:val="18"/>
                <w:szCs w:val="18"/>
                <w:lang w:eastAsia="en-GB"/>
              </w:rPr>
            </w:pPr>
          </w:p>
        </w:tc>
        <w:tc>
          <w:tcPr>
            <w:tcW w:w="3203" w:type="dxa"/>
            <w:tcBorders>
              <w:top w:val="single" w:sz="6" w:space="0" w:color="auto"/>
              <w:left w:val="single" w:sz="6" w:space="0" w:color="auto"/>
              <w:bottom w:val="single" w:sz="6" w:space="0" w:color="auto"/>
              <w:right w:val="single" w:sz="6" w:space="0" w:color="auto"/>
            </w:tcBorders>
            <w:shd w:val="clear" w:color="auto" w:fill="auto"/>
            <w:hideMark/>
          </w:tcPr>
          <w:p w14:paraId="2ABB65E9"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 xml:space="preserve">Index Tools: </w:t>
            </w:r>
            <w:r w:rsidRPr="001C357F">
              <w:rPr>
                <w:rFonts w:eastAsia="Times New Roman" w:cstheme="minorHAnsi"/>
                <w:sz w:val="18"/>
                <w:szCs w:val="18"/>
                <w:lang w:eastAsia="en-GB"/>
              </w:rPr>
              <w:t>PRISMA-7</w:t>
            </w:r>
          </w:p>
          <w:p w14:paraId="7241703C"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537BB0C5"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Reference standards:</w:t>
            </w:r>
            <w:r w:rsidRPr="00FF0503">
              <w:rPr>
                <w:rFonts w:eastAsia="Times New Roman" w:cstheme="minorHAnsi"/>
                <w:sz w:val="18"/>
                <w:szCs w:val="18"/>
                <w:lang w:eastAsia="en-GB"/>
              </w:rPr>
              <w:t xml:space="preserve"> </w:t>
            </w:r>
            <w:r w:rsidRPr="001C357F">
              <w:rPr>
                <w:rFonts w:eastAsia="Times New Roman" w:cstheme="minorHAnsi"/>
                <w:sz w:val="18"/>
                <w:szCs w:val="18"/>
                <w:lang w:eastAsia="en-GB"/>
              </w:rPr>
              <w:t>28-day all-cause mortality, defined as death within 28 days of ED presentation, average length of stay in hospital and Intensive care unit transfer</w:t>
            </w:r>
          </w:p>
          <w:p w14:paraId="4B3962E3"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739378D3"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Administration Methods:</w:t>
            </w:r>
            <w:r w:rsidRPr="00FF0503">
              <w:rPr>
                <w:rFonts w:eastAsia="Times New Roman" w:cstheme="minorHAnsi"/>
                <w:sz w:val="18"/>
                <w:szCs w:val="18"/>
                <w:lang w:eastAsia="en-GB"/>
              </w:rPr>
              <w:t> </w:t>
            </w:r>
          </w:p>
          <w:p w14:paraId="7B8F3919"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A dedicated study team comprising medical doctors and nurses collected the data. The study personnel were unaware of the hypotheses of this study and were not involved in patient care. </w:t>
            </w:r>
          </w:p>
          <w:p w14:paraId="408E7D6D" w14:textId="77777777" w:rsidR="00553486" w:rsidRPr="001C357F" w:rsidRDefault="00553486" w:rsidP="00DC2D5B">
            <w:pPr>
              <w:textAlignment w:val="baseline"/>
              <w:rPr>
                <w:rFonts w:eastAsia="Times New Roman" w:cstheme="minorHAnsi"/>
                <w:sz w:val="18"/>
                <w:szCs w:val="18"/>
                <w:lang w:eastAsia="en-GB"/>
              </w:rPr>
            </w:pPr>
          </w:p>
          <w:p w14:paraId="356E967D"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To assess frailty using PRISMA-7, each study team member underwent a 30-min training session, including an introduction to the basic concept of frailty. </w:t>
            </w:r>
          </w:p>
          <w:p w14:paraId="6E9015B8" w14:textId="77777777" w:rsidR="00553486" w:rsidRPr="001C357F" w:rsidRDefault="00553486" w:rsidP="00DC2D5B">
            <w:pPr>
              <w:textAlignment w:val="baseline"/>
              <w:rPr>
                <w:rFonts w:eastAsia="Times New Roman" w:cstheme="minorHAnsi"/>
                <w:sz w:val="18"/>
                <w:szCs w:val="18"/>
                <w:lang w:eastAsia="en-GB"/>
              </w:rPr>
            </w:pPr>
          </w:p>
          <w:p w14:paraId="289E2BA8"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Age, sex, ESI and </w:t>
            </w:r>
            <w:proofErr w:type="spellStart"/>
            <w:r w:rsidRPr="001C357F">
              <w:rPr>
                <w:rFonts w:eastAsia="Times New Roman" w:cstheme="minorHAnsi"/>
                <w:sz w:val="18"/>
                <w:szCs w:val="18"/>
                <w:lang w:eastAsia="en-GB"/>
              </w:rPr>
              <w:t>qSOFA</w:t>
            </w:r>
            <w:proofErr w:type="spellEnd"/>
            <w:r w:rsidRPr="001C357F">
              <w:rPr>
                <w:rFonts w:eastAsia="Times New Roman" w:cstheme="minorHAnsi"/>
                <w:sz w:val="18"/>
                <w:szCs w:val="18"/>
                <w:lang w:eastAsia="en-GB"/>
              </w:rPr>
              <w:t xml:space="preserve"> score were collected from the electronic health record. </w:t>
            </w:r>
            <w:r w:rsidRPr="001C357F">
              <w:rPr>
                <w:rFonts w:eastAsia="Times New Roman" w:cstheme="minorHAnsi"/>
                <w:sz w:val="18"/>
                <w:szCs w:val="18"/>
                <w:lang w:eastAsia="en-GB"/>
              </w:rPr>
              <w:lastRenderedPageBreak/>
              <w:t xml:space="preserve">These index levels were routinely obtained for every ED patient upon arrival. </w:t>
            </w:r>
          </w:p>
        </w:tc>
        <w:tc>
          <w:tcPr>
            <w:tcW w:w="2402" w:type="dxa"/>
            <w:tcBorders>
              <w:top w:val="single" w:sz="6" w:space="0" w:color="auto"/>
              <w:left w:val="single" w:sz="6" w:space="0" w:color="auto"/>
              <w:bottom w:val="single" w:sz="6" w:space="0" w:color="auto"/>
              <w:right w:val="single" w:sz="6" w:space="0" w:color="auto"/>
            </w:tcBorders>
            <w:shd w:val="clear" w:color="auto" w:fill="auto"/>
            <w:hideMark/>
          </w:tcPr>
          <w:p w14:paraId="56FD9097"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lastRenderedPageBreak/>
              <w:t xml:space="preserve">Pearson correlation coefficient between PRISMA-7 and length of stay: 0.30, </w:t>
            </w:r>
            <w:r w:rsidRPr="001C357F">
              <w:rPr>
                <w:rFonts w:eastAsia="Times New Roman" w:cstheme="minorHAnsi"/>
                <w:i/>
                <w:iCs/>
                <w:sz w:val="18"/>
                <w:szCs w:val="18"/>
                <w:lang w:eastAsia="en-GB"/>
              </w:rPr>
              <w:t>p</w:t>
            </w:r>
            <w:r w:rsidRPr="001C357F">
              <w:rPr>
                <w:rFonts w:eastAsia="Times New Roman" w:cstheme="minorHAnsi"/>
                <w:sz w:val="18"/>
                <w:szCs w:val="18"/>
                <w:lang w:eastAsia="en-GB"/>
              </w:rPr>
              <w:t>&lt;0.01</w:t>
            </w:r>
          </w:p>
          <w:p w14:paraId="58A0D269" w14:textId="77777777" w:rsidR="00553486" w:rsidRPr="001C357F" w:rsidRDefault="00553486" w:rsidP="00DC2D5B">
            <w:pPr>
              <w:textAlignment w:val="baseline"/>
              <w:rPr>
                <w:rFonts w:eastAsia="Times New Roman" w:cstheme="minorHAnsi"/>
                <w:sz w:val="18"/>
                <w:szCs w:val="18"/>
                <w:lang w:eastAsia="en-GB"/>
              </w:rPr>
            </w:pPr>
          </w:p>
          <w:p w14:paraId="2CB4F304"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AUC for </w:t>
            </w:r>
            <w:proofErr w:type="gramStart"/>
            <w:r w:rsidRPr="001C357F">
              <w:rPr>
                <w:rFonts w:eastAsia="Times New Roman" w:cstheme="minorHAnsi"/>
                <w:sz w:val="18"/>
                <w:szCs w:val="18"/>
                <w:lang w:eastAsia="en-GB"/>
              </w:rPr>
              <w:t>28 day</w:t>
            </w:r>
            <w:proofErr w:type="gramEnd"/>
            <w:r w:rsidRPr="001C357F">
              <w:rPr>
                <w:rFonts w:eastAsia="Times New Roman" w:cstheme="minorHAnsi"/>
                <w:sz w:val="18"/>
                <w:szCs w:val="18"/>
                <w:lang w:eastAsia="en-GB"/>
              </w:rPr>
              <w:t xml:space="preserve"> mortality = 0.80 (95% CI: 0.76 – 0.84) </w:t>
            </w:r>
          </w:p>
          <w:p w14:paraId="34DBB75F"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Sensitivity 88.1% </w:t>
            </w:r>
          </w:p>
          <w:p w14:paraId="6C1685F6"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Specificity 56.5%</w:t>
            </w:r>
          </w:p>
          <w:p w14:paraId="371E0F07" w14:textId="77777777" w:rsidR="00553486" w:rsidRPr="001C357F" w:rsidRDefault="00553486" w:rsidP="00DC2D5B">
            <w:pPr>
              <w:textAlignment w:val="baseline"/>
              <w:rPr>
                <w:rFonts w:eastAsia="Times New Roman" w:cstheme="minorHAnsi"/>
                <w:sz w:val="18"/>
                <w:szCs w:val="18"/>
                <w:lang w:eastAsia="en-GB"/>
              </w:rPr>
            </w:pPr>
          </w:p>
          <w:p w14:paraId="17333F29"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AUC for ICU admission = 0.78 (95% CI: 0.75 – 0.80)</w:t>
            </w:r>
          </w:p>
          <w:p w14:paraId="240AC38A"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Sensitivity 82.7%</w:t>
            </w:r>
          </w:p>
          <w:p w14:paraId="4BFC4F16"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Specificity 64.4%</w:t>
            </w:r>
          </w:p>
          <w:p w14:paraId="2972E38C" w14:textId="77777777" w:rsidR="00553486" w:rsidRPr="00FF0503" w:rsidRDefault="00553486" w:rsidP="00DC2D5B">
            <w:pPr>
              <w:textAlignment w:val="baseline"/>
              <w:rPr>
                <w:rFonts w:eastAsia="Times New Roman" w:cstheme="minorHAnsi"/>
                <w:color w:val="000000"/>
                <w:sz w:val="18"/>
                <w:szCs w:val="18"/>
                <w:lang w:eastAsia="en-GB"/>
              </w:rPr>
            </w:pPr>
          </w:p>
        </w:tc>
      </w:tr>
      <w:tr w:rsidR="00553486" w:rsidRPr="00FF0503" w14:paraId="5D4D555B" w14:textId="77777777" w:rsidTr="00DC2D5B">
        <w:trPr>
          <w:trHeight w:val="315"/>
        </w:trPr>
        <w:tc>
          <w:tcPr>
            <w:tcW w:w="13942" w:type="dxa"/>
            <w:gridSpan w:val="7"/>
            <w:tcBorders>
              <w:top w:val="single" w:sz="6" w:space="0" w:color="auto"/>
              <w:left w:val="nil"/>
              <w:bottom w:val="nil"/>
              <w:right w:val="nil"/>
            </w:tcBorders>
            <w:shd w:val="clear" w:color="auto" w:fill="auto"/>
            <w:hideMark/>
          </w:tcPr>
          <w:p w14:paraId="3456337A"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xml:space="preserve">Notes: </w:t>
            </w:r>
            <w:r w:rsidRPr="001C357F">
              <w:rPr>
                <w:rFonts w:eastAsia="Times New Roman" w:cstheme="minorHAnsi"/>
                <w:sz w:val="18"/>
                <w:szCs w:val="18"/>
                <w:lang w:eastAsia="en-GB"/>
              </w:rPr>
              <w:t xml:space="preserve">ED = Emergency department, </w:t>
            </w:r>
            <w:r w:rsidRPr="00FF0503">
              <w:rPr>
                <w:rFonts w:eastAsia="Times New Roman" w:cstheme="minorHAnsi"/>
                <w:sz w:val="18"/>
                <w:szCs w:val="18"/>
                <w:lang w:eastAsia="en-GB"/>
              </w:rPr>
              <w:t xml:space="preserve">PRISMA-7 </w:t>
            </w:r>
            <w:proofErr w:type="gramStart"/>
            <w:r w:rsidRPr="00FF0503">
              <w:rPr>
                <w:rFonts w:eastAsia="Times New Roman" w:cstheme="minorHAnsi"/>
                <w:sz w:val="18"/>
                <w:szCs w:val="18"/>
                <w:lang w:eastAsia="en-GB"/>
              </w:rPr>
              <w:t xml:space="preserve">=  </w:t>
            </w:r>
            <w:proofErr w:type="spellStart"/>
            <w:r w:rsidRPr="00FF0503">
              <w:rPr>
                <w:rFonts w:eastAsia="Times New Roman" w:cstheme="minorHAnsi"/>
                <w:sz w:val="18"/>
                <w:szCs w:val="18"/>
                <w:lang w:eastAsia="en-GB"/>
              </w:rPr>
              <w:t>Programme</w:t>
            </w:r>
            <w:proofErr w:type="spellEnd"/>
            <w:proofErr w:type="gramEnd"/>
            <w:r w:rsidRPr="00FF0503">
              <w:rPr>
                <w:rFonts w:eastAsia="Times New Roman" w:cstheme="minorHAnsi"/>
                <w:sz w:val="18"/>
                <w:szCs w:val="18"/>
                <w:lang w:eastAsia="en-GB"/>
              </w:rPr>
              <w:t xml:space="preserve"> on Research for Integrating Services for the Maintenance of Autonomy 7, </w:t>
            </w:r>
            <w:r w:rsidRPr="001C357F">
              <w:rPr>
                <w:rFonts w:eastAsia="Times New Roman" w:cstheme="minorHAnsi"/>
                <w:sz w:val="18"/>
                <w:szCs w:val="18"/>
                <w:lang w:eastAsia="en-GB"/>
              </w:rPr>
              <w:t xml:space="preserve">ESI = emergency severity scale, </w:t>
            </w:r>
            <w:proofErr w:type="spellStart"/>
            <w:r w:rsidRPr="001C357F">
              <w:rPr>
                <w:rFonts w:eastAsia="Times New Roman" w:cstheme="minorHAnsi"/>
                <w:sz w:val="18"/>
                <w:szCs w:val="18"/>
                <w:lang w:eastAsia="en-GB"/>
              </w:rPr>
              <w:t>qSOFA</w:t>
            </w:r>
            <w:proofErr w:type="spellEnd"/>
            <w:r w:rsidRPr="001C357F">
              <w:rPr>
                <w:rFonts w:eastAsia="Times New Roman" w:cstheme="minorHAnsi"/>
                <w:sz w:val="18"/>
                <w:szCs w:val="18"/>
                <w:lang w:eastAsia="en-GB"/>
              </w:rPr>
              <w:t xml:space="preserve"> = quick Sepsis Related Organ Failure </w:t>
            </w:r>
            <w:proofErr w:type="gramStart"/>
            <w:r w:rsidRPr="001C357F">
              <w:rPr>
                <w:rFonts w:eastAsia="Times New Roman" w:cstheme="minorHAnsi"/>
                <w:sz w:val="18"/>
                <w:szCs w:val="18"/>
                <w:lang w:eastAsia="en-GB"/>
              </w:rPr>
              <w:t>Assessment,  AUC</w:t>
            </w:r>
            <w:proofErr w:type="gramEnd"/>
            <w:r w:rsidRPr="001C357F">
              <w:rPr>
                <w:rFonts w:eastAsia="Times New Roman" w:cstheme="minorHAnsi"/>
                <w:sz w:val="18"/>
                <w:szCs w:val="18"/>
                <w:lang w:eastAsia="en-GB"/>
              </w:rPr>
              <w:t xml:space="preserve"> = Area Under the Curve.</w:t>
            </w:r>
          </w:p>
          <w:p w14:paraId="6A01ACC1"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tc>
      </w:tr>
    </w:tbl>
    <w:p w14:paraId="247B833A" w14:textId="77777777" w:rsidR="006B667F" w:rsidRDefault="006B667F" w:rsidP="006B667F">
      <w:pPr>
        <w:rPr>
          <w:rFonts w:cstheme="minorHAnsi"/>
          <w:sz w:val="18"/>
          <w:szCs w:val="20"/>
        </w:rPr>
      </w:pPr>
    </w:p>
    <w:p w14:paraId="4BE94FB8" w14:textId="77777777" w:rsidR="00553486" w:rsidRDefault="00553486" w:rsidP="006B667F">
      <w:pPr>
        <w:rPr>
          <w:rFonts w:cstheme="minorHAnsi"/>
          <w:sz w:val="18"/>
          <w:szCs w:val="20"/>
        </w:rPr>
      </w:pPr>
    </w:p>
    <w:p w14:paraId="46B327F7" w14:textId="77777777" w:rsidR="00553486" w:rsidRDefault="00553486" w:rsidP="006B667F">
      <w:pPr>
        <w:rPr>
          <w:rFonts w:cstheme="minorHAnsi"/>
          <w:sz w:val="18"/>
          <w:szCs w:val="20"/>
        </w:rPr>
      </w:pPr>
    </w:p>
    <w:p w14:paraId="439C4E09" w14:textId="77777777" w:rsidR="00553486" w:rsidRDefault="00553486" w:rsidP="006B667F">
      <w:pPr>
        <w:rPr>
          <w:rFonts w:cstheme="minorHAnsi"/>
          <w:sz w:val="18"/>
          <w:szCs w:val="20"/>
        </w:rPr>
      </w:pPr>
    </w:p>
    <w:p w14:paraId="3AC12A53" w14:textId="77777777" w:rsidR="00553486" w:rsidRDefault="00553486" w:rsidP="006B667F">
      <w:pPr>
        <w:rPr>
          <w:rFonts w:cstheme="minorHAnsi"/>
          <w:sz w:val="18"/>
          <w:szCs w:val="20"/>
        </w:rPr>
      </w:pPr>
    </w:p>
    <w:p w14:paraId="45CDB900" w14:textId="77777777" w:rsidR="00553486" w:rsidRDefault="00553486" w:rsidP="006B667F">
      <w:pPr>
        <w:rPr>
          <w:rFonts w:cstheme="minorHAnsi"/>
          <w:sz w:val="18"/>
          <w:szCs w:val="20"/>
        </w:rPr>
      </w:pPr>
    </w:p>
    <w:p w14:paraId="0DFB21DA" w14:textId="77777777" w:rsidR="00553486" w:rsidRDefault="00553486" w:rsidP="006B667F">
      <w:pPr>
        <w:rPr>
          <w:rFonts w:cstheme="minorHAnsi"/>
          <w:sz w:val="18"/>
          <w:szCs w:val="20"/>
        </w:rPr>
      </w:pPr>
    </w:p>
    <w:p w14:paraId="357088EC" w14:textId="77777777" w:rsidR="00553486" w:rsidRDefault="00553486" w:rsidP="006B667F">
      <w:pPr>
        <w:rPr>
          <w:rFonts w:cstheme="minorHAnsi"/>
          <w:sz w:val="18"/>
          <w:szCs w:val="20"/>
        </w:rPr>
      </w:pPr>
    </w:p>
    <w:p w14:paraId="269C102E" w14:textId="77777777" w:rsidR="00553486" w:rsidRDefault="00553486" w:rsidP="006B667F">
      <w:pPr>
        <w:rPr>
          <w:rFonts w:cstheme="minorHAnsi"/>
          <w:sz w:val="18"/>
          <w:szCs w:val="20"/>
        </w:rPr>
      </w:pPr>
    </w:p>
    <w:p w14:paraId="52B60420" w14:textId="77777777" w:rsidR="00553486" w:rsidRDefault="00553486" w:rsidP="006B667F">
      <w:pPr>
        <w:rPr>
          <w:rFonts w:cstheme="minorHAnsi"/>
          <w:sz w:val="18"/>
          <w:szCs w:val="20"/>
        </w:rPr>
      </w:pPr>
    </w:p>
    <w:p w14:paraId="5DF6AF7C" w14:textId="77777777" w:rsidR="00553486" w:rsidRDefault="00553486" w:rsidP="006B667F">
      <w:pPr>
        <w:rPr>
          <w:rFonts w:cstheme="minorHAnsi"/>
          <w:sz w:val="18"/>
          <w:szCs w:val="20"/>
        </w:rPr>
      </w:pPr>
    </w:p>
    <w:p w14:paraId="1AB2C664" w14:textId="77777777" w:rsidR="00553486" w:rsidRDefault="00553486" w:rsidP="006B667F">
      <w:pPr>
        <w:rPr>
          <w:rFonts w:cstheme="minorHAnsi"/>
          <w:sz w:val="18"/>
          <w:szCs w:val="20"/>
        </w:rPr>
      </w:pPr>
    </w:p>
    <w:p w14:paraId="41770331" w14:textId="77777777" w:rsidR="00553486" w:rsidRDefault="00553486" w:rsidP="006B667F">
      <w:pPr>
        <w:rPr>
          <w:rFonts w:cstheme="minorHAnsi"/>
          <w:sz w:val="18"/>
          <w:szCs w:val="20"/>
        </w:rPr>
      </w:pPr>
    </w:p>
    <w:p w14:paraId="70ABD5C8" w14:textId="77777777" w:rsidR="00553486" w:rsidRDefault="00553486" w:rsidP="006B667F">
      <w:pPr>
        <w:rPr>
          <w:rFonts w:cstheme="minorHAnsi"/>
          <w:sz w:val="18"/>
          <w:szCs w:val="20"/>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553486" w14:paraId="3FD1EAED" w14:textId="77777777" w:rsidTr="00DC2D5B">
        <w:tc>
          <w:tcPr>
            <w:tcW w:w="1419" w:type="dxa"/>
          </w:tcPr>
          <w:p w14:paraId="755747BA" w14:textId="77777777" w:rsidR="00553486" w:rsidRDefault="00553486" w:rsidP="00DC2D5B">
            <w:pPr>
              <w:jc w:val="center"/>
              <w:rPr>
                <w:rFonts w:cstheme="minorHAnsi"/>
                <w:b/>
              </w:rPr>
            </w:pPr>
          </w:p>
          <w:p w14:paraId="306796FE" w14:textId="77777777" w:rsidR="00553486" w:rsidRDefault="00553486" w:rsidP="00DC2D5B">
            <w:pPr>
              <w:jc w:val="center"/>
            </w:pPr>
            <w:r w:rsidRPr="00070096">
              <w:rPr>
                <w:rFonts w:cstheme="minorHAnsi"/>
                <w:b/>
              </w:rPr>
              <w:t>Reference and country</w:t>
            </w:r>
          </w:p>
        </w:tc>
        <w:tc>
          <w:tcPr>
            <w:tcW w:w="1559" w:type="dxa"/>
            <w:vAlign w:val="center"/>
          </w:tcPr>
          <w:p w14:paraId="111861D2" w14:textId="77777777" w:rsidR="00553486" w:rsidRDefault="00553486" w:rsidP="00DC2D5B">
            <w:pPr>
              <w:jc w:val="center"/>
            </w:pPr>
            <w:r w:rsidRPr="00070096">
              <w:rPr>
                <w:rFonts w:cstheme="minorHAnsi"/>
                <w:b/>
              </w:rPr>
              <w:t>Design</w:t>
            </w:r>
          </w:p>
        </w:tc>
        <w:tc>
          <w:tcPr>
            <w:tcW w:w="1417" w:type="dxa"/>
            <w:vAlign w:val="center"/>
          </w:tcPr>
          <w:p w14:paraId="6F6D7D11" w14:textId="77777777" w:rsidR="00553486" w:rsidRDefault="00553486" w:rsidP="00DC2D5B">
            <w:pPr>
              <w:jc w:val="center"/>
            </w:pPr>
            <w:r w:rsidRPr="00070096">
              <w:rPr>
                <w:rFonts w:cstheme="minorHAnsi"/>
                <w:b/>
              </w:rPr>
              <w:t>Setting</w:t>
            </w:r>
          </w:p>
        </w:tc>
        <w:tc>
          <w:tcPr>
            <w:tcW w:w="1985" w:type="dxa"/>
            <w:vAlign w:val="center"/>
          </w:tcPr>
          <w:p w14:paraId="5663F5D4" w14:textId="77777777" w:rsidR="00553486" w:rsidRDefault="00553486" w:rsidP="00DC2D5B">
            <w:pPr>
              <w:jc w:val="center"/>
            </w:pPr>
            <w:r w:rsidRPr="00070096">
              <w:rPr>
                <w:rFonts w:cstheme="minorHAnsi"/>
                <w:b/>
              </w:rPr>
              <w:t>Population (Inclusion and Exclusion criteria)</w:t>
            </w:r>
          </w:p>
        </w:tc>
        <w:tc>
          <w:tcPr>
            <w:tcW w:w="1984" w:type="dxa"/>
            <w:vAlign w:val="center"/>
          </w:tcPr>
          <w:p w14:paraId="53DA9B35" w14:textId="77777777" w:rsidR="00553486" w:rsidRPr="00070096" w:rsidRDefault="00553486" w:rsidP="00DC2D5B">
            <w:pPr>
              <w:jc w:val="center"/>
              <w:rPr>
                <w:rFonts w:eastAsia="Times New Roman"/>
                <w:b/>
              </w:rPr>
            </w:pPr>
            <w:r w:rsidRPr="00070096">
              <w:rPr>
                <w:rFonts w:eastAsia="Times New Roman"/>
                <w:b/>
              </w:rPr>
              <w:t>Participants</w:t>
            </w:r>
          </w:p>
          <w:p w14:paraId="04812E41" w14:textId="77777777" w:rsidR="00553486" w:rsidRPr="00070096" w:rsidRDefault="00553486" w:rsidP="00DC2D5B">
            <w:pPr>
              <w:jc w:val="center"/>
              <w:rPr>
                <w:rFonts w:eastAsia="Times New Roman"/>
                <w:b/>
              </w:rPr>
            </w:pPr>
            <w:r w:rsidRPr="00431583">
              <w:rPr>
                <w:rFonts w:eastAsia="Times New Roman"/>
                <w:b/>
                <w:i/>
                <w:iCs/>
              </w:rPr>
              <w:t>n</w:t>
            </w:r>
            <w:r w:rsidRPr="00070096">
              <w:rPr>
                <w:rFonts w:eastAsia="Times New Roman"/>
                <w:b/>
              </w:rPr>
              <w:t xml:space="preserve"> (sample size)</w:t>
            </w:r>
          </w:p>
          <w:p w14:paraId="6AD8199A" w14:textId="77777777" w:rsidR="00553486" w:rsidRPr="00070096" w:rsidRDefault="00553486" w:rsidP="00DC2D5B">
            <w:pPr>
              <w:jc w:val="center"/>
              <w:rPr>
                <w:rFonts w:eastAsia="Times New Roman"/>
                <w:b/>
              </w:rPr>
            </w:pPr>
            <w:r w:rsidRPr="00070096">
              <w:rPr>
                <w:rFonts w:eastAsia="Times New Roman"/>
                <w:b/>
              </w:rPr>
              <w:t>% female</w:t>
            </w:r>
          </w:p>
          <w:p w14:paraId="7F5B064D" w14:textId="77777777" w:rsidR="00553486" w:rsidRDefault="00553486" w:rsidP="00DC2D5B">
            <w:pPr>
              <w:jc w:val="center"/>
            </w:pPr>
            <w:r w:rsidRPr="00070096">
              <w:rPr>
                <w:rFonts w:eastAsia="Times New Roman"/>
                <w:b/>
              </w:rPr>
              <w:t>Age (years) ± SD/IQR</w:t>
            </w:r>
          </w:p>
        </w:tc>
        <w:tc>
          <w:tcPr>
            <w:tcW w:w="3544" w:type="dxa"/>
            <w:vAlign w:val="center"/>
          </w:tcPr>
          <w:p w14:paraId="620DC49C" w14:textId="77777777" w:rsidR="00553486" w:rsidRDefault="00553486" w:rsidP="00DC2D5B">
            <w:pPr>
              <w:jc w:val="center"/>
            </w:pPr>
            <w:r w:rsidRPr="00070096">
              <w:rPr>
                <w:rFonts w:cstheme="minorHAnsi"/>
                <w:b/>
              </w:rPr>
              <w:t>Tools and details of administration</w:t>
            </w:r>
          </w:p>
        </w:tc>
        <w:tc>
          <w:tcPr>
            <w:tcW w:w="2693" w:type="dxa"/>
            <w:vAlign w:val="center"/>
          </w:tcPr>
          <w:p w14:paraId="453C92A0" w14:textId="77777777" w:rsidR="00553486" w:rsidRDefault="00553486" w:rsidP="00DC2D5B">
            <w:pPr>
              <w:jc w:val="center"/>
            </w:pPr>
            <w:r>
              <w:rPr>
                <w:rFonts w:cstheme="minorHAnsi"/>
                <w:b/>
              </w:rPr>
              <w:t xml:space="preserve">PRISMA -7 </w:t>
            </w:r>
            <w:r w:rsidRPr="00070096">
              <w:rPr>
                <w:rFonts w:cstheme="minorHAnsi"/>
                <w:b/>
              </w:rPr>
              <w:t>Outcomes</w:t>
            </w:r>
          </w:p>
        </w:tc>
      </w:tr>
      <w:tr w:rsidR="00553486" w:rsidRPr="00431583" w14:paraId="5ECFCCF6" w14:textId="77777777" w:rsidTr="00DC2D5B">
        <w:tc>
          <w:tcPr>
            <w:tcW w:w="1419" w:type="dxa"/>
          </w:tcPr>
          <w:p w14:paraId="732E6807" w14:textId="77777777" w:rsidR="00553486" w:rsidRPr="00431583" w:rsidRDefault="00553486" w:rsidP="00DC2D5B">
            <w:pPr>
              <w:rPr>
                <w:sz w:val="20"/>
                <w:szCs w:val="20"/>
              </w:rPr>
            </w:pPr>
            <w:r>
              <w:rPr>
                <w:sz w:val="20"/>
                <w:szCs w:val="20"/>
              </w:rPr>
              <w:t xml:space="preserve">Hao </w:t>
            </w:r>
            <w:r w:rsidRPr="00431583">
              <w:rPr>
                <w:sz w:val="20"/>
                <w:szCs w:val="20"/>
              </w:rPr>
              <w:t>et al. (202</w:t>
            </w:r>
            <w:r>
              <w:rPr>
                <w:sz w:val="20"/>
                <w:szCs w:val="20"/>
              </w:rPr>
              <w:t>3</w:t>
            </w:r>
            <w:r w:rsidRPr="00431583">
              <w:rPr>
                <w:sz w:val="20"/>
                <w:szCs w:val="20"/>
              </w:rPr>
              <w:t>)</w:t>
            </w:r>
          </w:p>
          <w:p w14:paraId="5659BDE4" w14:textId="77777777" w:rsidR="00553486" w:rsidRPr="00431583" w:rsidRDefault="00553486" w:rsidP="00DC2D5B">
            <w:pPr>
              <w:rPr>
                <w:sz w:val="20"/>
                <w:szCs w:val="20"/>
              </w:rPr>
            </w:pPr>
            <w:r>
              <w:rPr>
                <w:sz w:val="20"/>
                <w:szCs w:val="20"/>
              </w:rPr>
              <w:t xml:space="preserve">China </w:t>
            </w:r>
          </w:p>
        </w:tc>
        <w:tc>
          <w:tcPr>
            <w:tcW w:w="1559" w:type="dxa"/>
          </w:tcPr>
          <w:p w14:paraId="4BD6BC81" w14:textId="77777777" w:rsidR="00553486" w:rsidRPr="00431583" w:rsidRDefault="00553486" w:rsidP="00DC2D5B">
            <w:pPr>
              <w:rPr>
                <w:sz w:val="20"/>
                <w:szCs w:val="20"/>
              </w:rPr>
            </w:pPr>
            <w:proofErr w:type="spellStart"/>
            <w:r>
              <w:rPr>
                <w:sz w:val="20"/>
                <w:szCs w:val="20"/>
              </w:rPr>
              <w:t>Multicentre</w:t>
            </w:r>
            <w:proofErr w:type="spellEnd"/>
            <w:r>
              <w:rPr>
                <w:sz w:val="20"/>
                <w:szCs w:val="20"/>
              </w:rPr>
              <w:t xml:space="preserve"> prospective observation study</w:t>
            </w:r>
          </w:p>
        </w:tc>
        <w:tc>
          <w:tcPr>
            <w:tcW w:w="1417" w:type="dxa"/>
          </w:tcPr>
          <w:p w14:paraId="080A7131" w14:textId="77777777" w:rsidR="00553486" w:rsidRPr="00431583" w:rsidRDefault="00553486" w:rsidP="00DC2D5B">
            <w:pPr>
              <w:rPr>
                <w:sz w:val="20"/>
                <w:szCs w:val="20"/>
              </w:rPr>
            </w:pPr>
            <w:r>
              <w:rPr>
                <w:sz w:val="20"/>
                <w:szCs w:val="20"/>
              </w:rPr>
              <w:t xml:space="preserve">Emergency department of three Grade A hospitals in different regions of China </w:t>
            </w:r>
          </w:p>
        </w:tc>
        <w:tc>
          <w:tcPr>
            <w:tcW w:w="1985" w:type="dxa"/>
          </w:tcPr>
          <w:p w14:paraId="13A50D7D" w14:textId="77777777" w:rsidR="00553486" w:rsidRPr="00431583" w:rsidRDefault="00553486" w:rsidP="00DC2D5B">
            <w:pPr>
              <w:rPr>
                <w:b/>
                <w:bCs/>
                <w:sz w:val="20"/>
                <w:szCs w:val="20"/>
              </w:rPr>
            </w:pPr>
            <w:r w:rsidRPr="00431583">
              <w:rPr>
                <w:b/>
                <w:bCs/>
                <w:sz w:val="20"/>
                <w:szCs w:val="20"/>
              </w:rPr>
              <w:t xml:space="preserve">Inclusion: </w:t>
            </w:r>
          </w:p>
          <w:p w14:paraId="3E034017" w14:textId="77777777" w:rsidR="00553486" w:rsidRDefault="00553486" w:rsidP="00DC2D5B">
            <w:pPr>
              <w:rPr>
                <w:sz w:val="20"/>
                <w:szCs w:val="20"/>
              </w:rPr>
            </w:pPr>
            <w:r>
              <w:rPr>
                <w:rFonts w:ascii="Symbol" w:eastAsia="Symbol" w:hAnsi="Symbol" w:cs="Symbol"/>
                <w:sz w:val="20"/>
                <w:szCs w:val="20"/>
              </w:rPr>
              <w:t>³</w:t>
            </w:r>
            <w:r>
              <w:rPr>
                <w:sz w:val="20"/>
                <w:szCs w:val="20"/>
              </w:rPr>
              <w:t xml:space="preserve">65 years old who completed follow-up data for 28 days. </w:t>
            </w:r>
          </w:p>
          <w:p w14:paraId="1DBE775E" w14:textId="77777777" w:rsidR="00553486" w:rsidRPr="00431583" w:rsidRDefault="00553486" w:rsidP="00DC2D5B">
            <w:pPr>
              <w:rPr>
                <w:b/>
                <w:bCs/>
                <w:sz w:val="20"/>
                <w:szCs w:val="20"/>
              </w:rPr>
            </w:pPr>
            <w:r w:rsidRPr="00431583">
              <w:rPr>
                <w:b/>
                <w:bCs/>
                <w:sz w:val="20"/>
                <w:szCs w:val="20"/>
              </w:rPr>
              <w:t xml:space="preserve">Exclusion: </w:t>
            </w:r>
          </w:p>
          <w:p w14:paraId="2EF60FCA" w14:textId="77777777" w:rsidR="00553486" w:rsidRPr="00431583" w:rsidRDefault="00553486" w:rsidP="00DC2D5B">
            <w:pPr>
              <w:rPr>
                <w:sz w:val="20"/>
                <w:szCs w:val="20"/>
              </w:rPr>
            </w:pPr>
            <w:r>
              <w:rPr>
                <w:sz w:val="20"/>
                <w:szCs w:val="20"/>
              </w:rPr>
              <w:t>Patients or their family members voluntarily gave up treatment during the intervention. Patients were unable to complete the assessment on admission. If patients were after pre-hospital cardiopulmonary resuscitation or donor. If patients were lost to follow-</w:t>
            </w:r>
            <w:r>
              <w:rPr>
                <w:sz w:val="20"/>
                <w:szCs w:val="20"/>
              </w:rPr>
              <w:lastRenderedPageBreak/>
              <w:t xml:space="preserve">up during the </w:t>
            </w:r>
            <w:proofErr w:type="gramStart"/>
            <w:r>
              <w:rPr>
                <w:sz w:val="20"/>
                <w:szCs w:val="20"/>
              </w:rPr>
              <w:t>28 day</w:t>
            </w:r>
            <w:proofErr w:type="gramEnd"/>
            <w:r>
              <w:rPr>
                <w:sz w:val="20"/>
                <w:szCs w:val="20"/>
              </w:rPr>
              <w:t xml:space="preserve"> follow-up period. </w:t>
            </w:r>
          </w:p>
        </w:tc>
        <w:tc>
          <w:tcPr>
            <w:tcW w:w="1984" w:type="dxa"/>
          </w:tcPr>
          <w:p w14:paraId="30C88C87" w14:textId="77777777" w:rsidR="00553486" w:rsidRPr="00431583" w:rsidRDefault="00553486" w:rsidP="00DC2D5B">
            <w:pPr>
              <w:rPr>
                <w:sz w:val="20"/>
                <w:szCs w:val="20"/>
              </w:rPr>
            </w:pPr>
            <w:r w:rsidRPr="00431583">
              <w:rPr>
                <w:i/>
                <w:iCs/>
                <w:sz w:val="20"/>
                <w:szCs w:val="20"/>
              </w:rPr>
              <w:lastRenderedPageBreak/>
              <w:t xml:space="preserve">n </w:t>
            </w:r>
            <w:r w:rsidRPr="00431583">
              <w:rPr>
                <w:sz w:val="20"/>
                <w:szCs w:val="20"/>
              </w:rPr>
              <w:t>=</w:t>
            </w:r>
            <w:r>
              <w:rPr>
                <w:sz w:val="20"/>
                <w:szCs w:val="20"/>
              </w:rPr>
              <w:t xml:space="preserve"> 687</w:t>
            </w:r>
          </w:p>
          <w:p w14:paraId="18C3F036" w14:textId="77777777" w:rsidR="00553486" w:rsidRPr="00431583" w:rsidRDefault="00553486" w:rsidP="00DC2D5B">
            <w:pPr>
              <w:rPr>
                <w:sz w:val="20"/>
                <w:szCs w:val="20"/>
              </w:rPr>
            </w:pPr>
            <w:r w:rsidRPr="00431583">
              <w:rPr>
                <w:sz w:val="20"/>
                <w:szCs w:val="20"/>
              </w:rPr>
              <w:t xml:space="preserve">% female </w:t>
            </w:r>
            <w:r>
              <w:rPr>
                <w:sz w:val="20"/>
                <w:szCs w:val="20"/>
              </w:rPr>
              <w:t>46%</w:t>
            </w:r>
          </w:p>
          <w:p w14:paraId="2FE300F0" w14:textId="77777777" w:rsidR="00553486" w:rsidRPr="00431583" w:rsidRDefault="00553486" w:rsidP="00DC2D5B">
            <w:pPr>
              <w:rPr>
                <w:sz w:val="20"/>
                <w:szCs w:val="20"/>
              </w:rPr>
            </w:pPr>
            <w:r w:rsidRPr="00431583">
              <w:rPr>
                <w:sz w:val="20"/>
                <w:szCs w:val="20"/>
              </w:rPr>
              <w:t>Me</w:t>
            </w:r>
            <w:r>
              <w:rPr>
                <w:sz w:val="20"/>
                <w:szCs w:val="20"/>
              </w:rPr>
              <w:t>dian</w:t>
            </w:r>
            <w:r w:rsidRPr="00431583">
              <w:rPr>
                <w:sz w:val="20"/>
                <w:szCs w:val="20"/>
              </w:rPr>
              <w:t xml:space="preserve"> age = </w:t>
            </w:r>
            <w:r>
              <w:rPr>
                <w:sz w:val="20"/>
                <w:szCs w:val="20"/>
              </w:rPr>
              <w:t xml:space="preserve">74 </w:t>
            </w:r>
          </w:p>
          <w:p w14:paraId="32A7CF4E" w14:textId="77777777" w:rsidR="00553486" w:rsidRPr="00431583" w:rsidRDefault="00553486" w:rsidP="00DC2D5B">
            <w:pPr>
              <w:rPr>
                <w:rFonts w:cstheme="minorHAnsi"/>
                <w:bCs/>
                <w:sz w:val="20"/>
                <w:szCs w:val="20"/>
              </w:rPr>
            </w:pPr>
            <w:r w:rsidRPr="00431583">
              <w:rPr>
                <w:sz w:val="20"/>
                <w:szCs w:val="20"/>
              </w:rPr>
              <w:t>(</w:t>
            </w:r>
            <w:r w:rsidRPr="00D20F72">
              <w:rPr>
                <w:rFonts w:cstheme="minorHAnsi"/>
                <w:sz w:val="20"/>
                <w:szCs w:val="20"/>
              </w:rPr>
              <w:t xml:space="preserve">IQR = </w:t>
            </w:r>
            <w:r>
              <w:rPr>
                <w:rFonts w:cstheme="minorHAnsi"/>
                <w:sz w:val="20"/>
                <w:szCs w:val="20"/>
              </w:rPr>
              <w:t>69-80</w:t>
            </w:r>
            <w:r w:rsidRPr="00D20F72">
              <w:rPr>
                <w:rFonts w:cstheme="minorHAnsi"/>
                <w:sz w:val="20"/>
                <w:szCs w:val="20"/>
              </w:rPr>
              <w:t>)</w:t>
            </w:r>
          </w:p>
          <w:p w14:paraId="6AC8AE30" w14:textId="77777777" w:rsidR="00553486" w:rsidRPr="00431583" w:rsidRDefault="00553486" w:rsidP="00DC2D5B">
            <w:pPr>
              <w:rPr>
                <w:sz w:val="20"/>
                <w:szCs w:val="20"/>
              </w:rPr>
            </w:pPr>
          </w:p>
        </w:tc>
        <w:tc>
          <w:tcPr>
            <w:tcW w:w="3544" w:type="dxa"/>
          </w:tcPr>
          <w:p w14:paraId="2FCF52E3" w14:textId="77777777" w:rsidR="00553486" w:rsidRPr="00431583" w:rsidRDefault="00553486" w:rsidP="00DC2D5B">
            <w:pPr>
              <w:rPr>
                <w:b/>
                <w:bCs/>
                <w:sz w:val="20"/>
                <w:szCs w:val="20"/>
              </w:rPr>
            </w:pPr>
            <w:r w:rsidRPr="00431583">
              <w:rPr>
                <w:b/>
                <w:bCs/>
                <w:sz w:val="20"/>
                <w:szCs w:val="20"/>
              </w:rPr>
              <w:t>Index tests:</w:t>
            </w:r>
          </w:p>
          <w:p w14:paraId="3FAB9413" w14:textId="77777777" w:rsidR="00553486" w:rsidRDefault="00553486" w:rsidP="00DC2D5B">
            <w:pPr>
              <w:rPr>
                <w:sz w:val="20"/>
                <w:szCs w:val="20"/>
              </w:rPr>
            </w:pPr>
            <w:r>
              <w:rPr>
                <w:sz w:val="20"/>
                <w:szCs w:val="20"/>
              </w:rPr>
              <w:t>PRISMA-7, Clinical Frailty Scale</w:t>
            </w:r>
          </w:p>
          <w:p w14:paraId="345C6CED" w14:textId="77777777" w:rsidR="00553486" w:rsidRPr="00431583" w:rsidRDefault="00553486" w:rsidP="00DC2D5B">
            <w:pPr>
              <w:rPr>
                <w:b/>
                <w:bCs/>
                <w:sz w:val="20"/>
                <w:szCs w:val="20"/>
              </w:rPr>
            </w:pPr>
            <w:r w:rsidRPr="00431583">
              <w:rPr>
                <w:b/>
                <w:bCs/>
                <w:sz w:val="20"/>
                <w:szCs w:val="20"/>
              </w:rPr>
              <w:t xml:space="preserve">Reference standard: </w:t>
            </w:r>
          </w:p>
          <w:p w14:paraId="58CB99A3" w14:textId="77777777" w:rsidR="00553486" w:rsidRDefault="00553486" w:rsidP="00DC2D5B">
            <w:pPr>
              <w:rPr>
                <w:sz w:val="20"/>
                <w:szCs w:val="20"/>
              </w:rPr>
            </w:pPr>
            <w:proofErr w:type="gramStart"/>
            <w:r>
              <w:rPr>
                <w:sz w:val="20"/>
                <w:szCs w:val="20"/>
              </w:rPr>
              <w:t>28 day</w:t>
            </w:r>
            <w:proofErr w:type="gramEnd"/>
            <w:r>
              <w:rPr>
                <w:sz w:val="20"/>
                <w:szCs w:val="20"/>
              </w:rPr>
              <w:t xml:space="preserve"> mortality, receipt of critical care orders, admission to the intensive care unit, length of stay</w:t>
            </w:r>
          </w:p>
          <w:p w14:paraId="15D1DE61" w14:textId="77777777" w:rsidR="00553486" w:rsidRPr="00C213B2" w:rsidRDefault="00553486" w:rsidP="00DC2D5B">
            <w:pPr>
              <w:rPr>
                <w:b/>
                <w:bCs/>
                <w:sz w:val="20"/>
                <w:szCs w:val="20"/>
              </w:rPr>
            </w:pPr>
            <w:r w:rsidRPr="00C213B2">
              <w:rPr>
                <w:b/>
                <w:bCs/>
                <w:sz w:val="20"/>
                <w:szCs w:val="20"/>
              </w:rPr>
              <w:t xml:space="preserve">Administration methods: </w:t>
            </w:r>
          </w:p>
          <w:p w14:paraId="2F4CF2C0" w14:textId="77777777" w:rsidR="00553486" w:rsidRPr="00431583" w:rsidRDefault="00553486" w:rsidP="00DC2D5B">
            <w:pPr>
              <w:rPr>
                <w:sz w:val="20"/>
                <w:szCs w:val="20"/>
              </w:rPr>
            </w:pPr>
            <w:r>
              <w:rPr>
                <w:sz w:val="20"/>
                <w:szCs w:val="20"/>
              </w:rPr>
              <w:t xml:space="preserve">After admission to the hospital, the primary data of patients </w:t>
            </w:r>
            <w:proofErr w:type="gramStart"/>
            <w:r>
              <w:rPr>
                <w:sz w:val="20"/>
                <w:szCs w:val="20"/>
              </w:rPr>
              <w:t>were</w:t>
            </w:r>
            <w:proofErr w:type="gramEnd"/>
            <w:r>
              <w:rPr>
                <w:sz w:val="20"/>
                <w:szCs w:val="20"/>
              </w:rPr>
              <w:t xml:space="preserve"> rapidly </w:t>
            </w:r>
            <w:proofErr w:type="gramStart"/>
            <w:r>
              <w:rPr>
                <w:sz w:val="20"/>
                <w:szCs w:val="20"/>
              </w:rPr>
              <w:t>collected</w:t>
            </w:r>
            <w:proofErr w:type="gramEnd"/>
            <w:r>
              <w:rPr>
                <w:sz w:val="20"/>
                <w:szCs w:val="20"/>
              </w:rPr>
              <w:t xml:space="preserve"> and the frailty assessments were completed. All enrolled patients were followed up for 28 days through the hospital HIS system (during hospitalization) or by telephone (after discharge). </w:t>
            </w:r>
          </w:p>
        </w:tc>
        <w:tc>
          <w:tcPr>
            <w:tcW w:w="2693" w:type="dxa"/>
          </w:tcPr>
          <w:p w14:paraId="36097C7A" w14:textId="77777777" w:rsidR="00553486" w:rsidRPr="00C552C3" w:rsidRDefault="00553486" w:rsidP="00DC2D5B">
            <w:pPr>
              <w:rPr>
                <w:rFonts w:cstheme="minorHAnsi"/>
                <w:b/>
                <w:bCs/>
                <w:sz w:val="20"/>
              </w:rPr>
            </w:pPr>
            <w:r w:rsidRPr="00C552C3">
              <w:rPr>
                <w:rFonts w:cstheme="minorHAnsi"/>
                <w:b/>
                <w:bCs/>
                <w:sz w:val="20"/>
              </w:rPr>
              <w:t>28-day mortality prediction</w:t>
            </w:r>
          </w:p>
          <w:p w14:paraId="24F92E29" w14:textId="77777777" w:rsidR="00553486" w:rsidRPr="00C262EE" w:rsidRDefault="00553486" w:rsidP="00DC2D5B">
            <w:pPr>
              <w:rPr>
                <w:sz w:val="20"/>
              </w:rPr>
            </w:pPr>
            <w:r w:rsidRPr="00C262EE">
              <w:rPr>
                <w:sz w:val="20"/>
              </w:rPr>
              <w:t xml:space="preserve">AUC (95% CI) </w:t>
            </w:r>
            <w:r>
              <w:rPr>
                <w:sz w:val="20"/>
              </w:rPr>
              <w:t>0.79</w:t>
            </w:r>
            <w:r w:rsidRPr="00C262EE">
              <w:rPr>
                <w:sz w:val="20"/>
              </w:rPr>
              <w:t xml:space="preserve"> (0.73–0.</w:t>
            </w:r>
            <w:r>
              <w:rPr>
                <w:sz w:val="20"/>
              </w:rPr>
              <w:t>85</w:t>
            </w:r>
            <w:r w:rsidRPr="00C262EE">
              <w:rPr>
                <w:sz w:val="20"/>
              </w:rPr>
              <w:t>)</w:t>
            </w:r>
          </w:p>
          <w:p w14:paraId="066CAC92" w14:textId="77777777" w:rsidR="00553486" w:rsidRDefault="00553486" w:rsidP="00DC2D5B">
            <w:pPr>
              <w:rPr>
                <w:rFonts w:cstheme="minorHAnsi"/>
                <w:sz w:val="20"/>
              </w:rPr>
            </w:pPr>
            <w:r>
              <w:rPr>
                <w:rFonts w:cstheme="minorHAnsi"/>
                <w:sz w:val="20"/>
              </w:rPr>
              <w:t>Critical value &gt;3.5</w:t>
            </w:r>
          </w:p>
          <w:p w14:paraId="12251011" w14:textId="77777777" w:rsidR="00553486" w:rsidRDefault="00553486" w:rsidP="00DC2D5B">
            <w:pPr>
              <w:rPr>
                <w:rFonts w:cstheme="minorHAnsi"/>
                <w:sz w:val="20"/>
              </w:rPr>
            </w:pPr>
            <w:r>
              <w:rPr>
                <w:rFonts w:cstheme="minorHAnsi"/>
                <w:sz w:val="20"/>
              </w:rPr>
              <w:t>Youden Index 0.49</w:t>
            </w:r>
          </w:p>
          <w:p w14:paraId="32E62A67" w14:textId="77777777" w:rsidR="00553486" w:rsidRPr="00C262EE" w:rsidRDefault="00553486" w:rsidP="00DC2D5B">
            <w:pPr>
              <w:rPr>
                <w:rFonts w:cstheme="minorHAnsi"/>
                <w:sz w:val="20"/>
              </w:rPr>
            </w:pPr>
            <w:r>
              <w:rPr>
                <w:rFonts w:cstheme="minorHAnsi"/>
                <w:sz w:val="20"/>
              </w:rPr>
              <w:t>S</w:t>
            </w:r>
            <w:r w:rsidRPr="00C262EE">
              <w:rPr>
                <w:rFonts w:cstheme="minorHAnsi"/>
                <w:sz w:val="20"/>
              </w:rPr>
              <w:t xml:space="preserve">ensitivity </w:t>
            </w:r>
            <w:r w:rsidRPr="00C262EE">
              <w:rPr>
                <w:sz w:val="20"/>
              </w:rPr>
              <w:t xml:space="preserve">(95% CI) </w:t>
            </w:r>
            <w:r>
              <w:rPr>
                <w:sz w:val="20"/>
              </w:rPr>
              <w:t>78.79</w:t>
            </w:r>
            <w:r w:rsidRPr="00C262EE">
              <w:rPr>
                <w:rFonts w:cstheme="minorHAnsi"/>
                <w:sz w:val="20"/>
              </w:rPr>
              <w:t>% (</w:t>
            </w:r>
            <w:r>
              <w:rPr>
                <w:rFonts w:cstheme="minorHAnsi"/>
                <w:sz w:val="20"/>
              </w:rPr>
              <w:t>67.49-86.92</w:t>
            </w:r>
            <w:r w:rsidRPr="00C262EE">
              <w:rPr>
                <w:rFonts w:cstheme="minorHAnsi"/>
                <w:sz w:val="20"/>
              </w:rPr>
              <w:t>)</w:t>
            </w:r>
          </w:p>
          <w:p w14:paraId="42F57D2C" w14:textId="77777777" w:rsidR="00553486" w:rsidRPr="00DB7D82" w:rsidRDefault="00553486" w:rsidP="00DC2D5B">
            <w:pPr>
              <w:rPr>
                <w:rFonts w:cstheme="minorHAnsi"/>
                <w:sz w:val="20"/>
              </w:rPr>
            </w:pPr>
            <w:r w:rsidRPr="00C262EE">
              <w:rPr>
                <w:rFonts w:cstheme="minorHAnsi"/>
                <w:sz w:val="20"/>
              </w:rPr>
              <w:t xml:space="preserve">Specificity </w:t>
            </w:r>
            <w:r w:rsidRPr="00C262EE">
              <w:rPr>
                <w:sz w:val="20"/>
              </w:rPr>
              <w:t xml:space="preserve">(95% CI) </w:t>
            </w:r>
            <w:r>
              <w:rPr>
                <w:sz w:val="20"/>
              </w:rPr>
              <w:t>70.21</w:t>
            </w:r>
            <w:r w:rsidRPr="00C262EE">
              <w:rPr>
                <w:rFonts w:cstheme="minorHAnsi"/>
                <w:sz w:val="20"/>
              </w:rPr>
              <w:t>% (</w:t>
            </w:r>
            <w:r>
              <w:rPr>
                <w:rFonts w:cstheme="minorHAnsi"/>
                <w:sz w:val="20"/>
              </w:rPr>
              <w:t>66.50-73.67</w:t>
            </w:r>
            <w:r w:rsidRPr="00C262EE">
              <w:rPr>
                <w:rFonts w:cstheme="minorHAnsi"/>
                <w:sz w:val="20"/>
              </w:rPr>
              <w:t>)</w:t>
            </w:r>
          </w:p>
        </w:tc>
      </w:tr>
    </w:tbl>
    <w:p w14:paraId="61C4F272" w14:textId="77777777" w:rsidR="00553486" w:rsidRDefault="00553486" w:rsidP="00553486">
      <w:pPr>
        <w:spacing w:after="0" w:line="240" w:lineRule="auto"/>
        <w:rPr>
          <w:rFonts w:cstheme="minorHAnsi"/>
          <w:sz w:val="20"/>
          <w:szCs w:val="20"/>
        </w:rPr>
      </w:pPr>
      <w:r w:rsidRPr="00431583">
        <w:rPr>
          <w:rFonts w:cstheme="minorHAnsi"/>
          <w:sz w:val="20"/>
          <w:szCs w:val="20"/>
        </w:rPr>
        <w:t xml:space="preserve">Notes: </w:t>
      </w:r>
      <w:r>
        <w:rPr>
          <w:rFonts w:cstheme="minorHAnsi"/>
          <w:sz w:val="20"/>
          <w:szCs w:val="20"/>
        </w:rPr>
        <w:t xml:space="preserve">IQR = Interquartile range, CFS = Clinical Frailty Scale, 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ISAR = Identification of Seniors at Risk score, PPV = Positive Predictive value, NPV = Negative Predictive value</w:t>
      </w:r>
    </w:p>
    <w:p w14:paraId="6D0DFAF2" w14:textId="77777777" w:rsidR="006B667F" w:rsidRDefault="006B667F" w:rsidP="006B667F">
      <w:pPr>
        <w:rPr>
          <w:rFonts w:cstheme="minorHAnsi"/>
          <w:sz w:val="18"/>
          <w:szCs w:val="20"/>
        </w:rPr>
      </w:pPr>
    </w:p>
    <w:p w14:paraId="4C610542" w14:textId="77777777" w:rsidR="006B667F" w:rsidRDefault="006B667F" w:rsidP="006B667F">
      <w:pPr>
        <w:rPr>
          <w:rFonts w:cstheme="minorHAnsi"/>
          <w:sz w:val="18"/>
          <w:szCs w:val="20"/>
        </w:rPr>
      </w:pPr>
    </w:p>
    <w:p w14:paraId="3FBE828C" w14:textId="4CB71A6C" w:rsidR="00553486" w:rsidRDefault="00553486" w:rsidP="006B667F">
      <w:pPr>
        <w:rPr>
          <w:rFonts w:cstheme="minorHAnsi"/>
          <w:sz w:val="18"/>
          <w:szCs w:val="20"/>
        </w:rPr>
      </w:pPr>
    </w:p>
    <w:p w14:paraId="41138BD2" w14:textId="0B355CDC" w:rsidR="006B667F" w:rsidRDefault="00553486" w:rsidP="00553486">
      <w:pPr>
        <w:spacing w:after="0" w:line="240" w:lineRule="auto"/>
        <w:rPr>
          <w:rFonts w:cstheme="minorHAnsi"/>
          <w:sz w:val="18"/>
          <w:szCs w:val="20"/>
        </w:rPr>
      </w:pPr>
      <w:r>
        <w:rPr>
          <w:rFonts w:cstheme="minorHAnsi"/>
          <w:sz w:val="18"/>
          <w:szCs w:val="20"/>
        </w:rPr>
        <w:br w:type="page"/>
      </w:r>
    </w:p>
    <w:tbl>
      <w:tblPr>
        <w:tblStyle w:val="TableGrid"/>
        <w:tblW w:w="14601" w:type="dxa"/>
        <w:tblInd w:w="-431" w:type="dxa"/>
        <w:tblLook w:val="04A0" w:firstRow="1" w:lastRow="0" w:firstColumn="1" w:lastColumn="0" w:noHBand="0" w:noVBand="1"/>
      </w:tblPr>
      <w:tblGrid>
        <w:gridCol w:w="1407"/>
        <w:gridCol w:w="1548"/>
        <w:gridCol w:w="1480"/>
        <w:gridCol w:w="1945"/>
        <w:gridCol w:w="2126"/>
        <w:gridCol w:w="3402"/>
        <w:gridCol w:w="2693"/>
      </w:tblGrid>
      <w:tr w:rsidR="0055429A" w14:paraId="4A135C16" w14:textId="77777777" w:rsidTr="00BD698F">
        <w:tc>
          <w:tcPr>
            <w:tcW w:w="1407" w:type="dxa"/>
          </w:tcPr>
          <w:p w14:paraId="35C087AE" w14:textId="77777777" w:rsidR="00977EB0" w:rsidRDefault="00977EB0" w:rsidP="00977EB0">
            <w:pPr>
              <w:jc w:val="center"/>
              <w:rPr>
                <w:rFonts w:cstheme="minorHAnsi"/>
                <w:b/>
              </w:rPr>
            </w:pPr>
          </w:p>
          <w:p w14:paraId="25E7BEC6" w14:textId="5C86ADA5" w:rsidR="006B667F" w:rsidRDefault="006B667F" w:rsidP="00977EB0">
            <w:pPr>
              <w:jc w:val="center"/>
            </w:pPr>
            <w:r w:rsidRPr="00070096">
              <w:rPr>
                <w:rFonts w:cstheme="minorHAnsi"/>
                <w:b/>
              </w:rPr>
              <w:t>Reference and country</w:t>
            </w:r>
          </w:p>
        </w:tc>
        <w:tc>
          <w:tcPr>
            <w:tcW w:w="1548" w:type="dxa"/>
            <w:vAlign w:val="center"/>
          </w:tcPr>
          <w:p w14:paraId="468E7058" w14:textId="77777777" w:rsidR="006B667F" w:rsidRDefault="006B667F" w:rsidP="00977EB0">
            <w:pPr>
              <w:jc w:val="center"/>
            </w:pPr>
            <w:r w:rsidRPr="00070096">
              <w:rPr>
                <w:rFonts w:cstheme="minorHAnsi"/>
                <w:b/>
              </w:rPr>
              <w:t>Design</w:t>
            </w:r>
          </w:p>
        </w:tc>
        <w:tc>
          <w:tcPr>
            <w:tcW w:w="1480" w:type="dxa"/>
            <w:vAlign w:val="center"/>
          </w:tcPr>
          <w:p w14:paraId="6178C592" w14:textId="77777777" w:rsidR="006B667F" w:rsidRDefault="006B667F" w:rsidP="00977EB0">
            <w:pPr>
              <w:jc w:val="center"/>
            </w:pPr>
            <w:r w:rsidRPr="00070096">
              <w:rPr>
                <w:rFonts w:cstheme="minorHAnsi"/>
                <w:b/>
              </w:rPr>
              <w:t>Setting</w:t>
            </w:r>
          </w:p>
        </w:tc>
        <w:tc>
          <w:tcPr>
            <w:tcW w:w="1945" w:type="dxa"/>
            <w:vAlign w:val="center"/>
          </w:tcPr>
          <w:p w14:paraId="71405790" w14:textId="77777777" w:rsidR="006B667F" w:rsidRDefault="006B667F" w:rsidP="00977EB0">
            <w:pPr>
              <w:jc w:val="center"/>
            </w:pPr>
            <w:r w:rsidRPr="00070096">
              <w:rPr>
                <w:rFonts w:cstheme="minorHAnsi"/>
                <w:b/>
              </w:rPr>
              <w:t>Population (Inclusion and Exclusion criteria)</w:t>
            </w:r>
          </w:p>
        </w:tc>
        <w:tc>
          <w:tcPr>
            <w:tcW w:w="2126" w:type="dxa"/>
            <w:vAlign w:val="center"/>
          </w:tcPr>
          <w:p w14:paraId="4C6C343C" w14:textId="77777777" w:rsidR="006B667F" w:rsidRPr="00070096" w:rsidRDefault="006B667F" w:rsidP="00977EB0">
            <w:pPr>
              <w:jc w:val="center"/>
              <w:rPr>
                <w:rFonts w:eastAsia="Times New Roman"/>
                <w:b/>
              </w:rPr>
            </w:pPr>
            <w:r w:rsidRPr="00070096">
              <w:rPr>
                <w:rFonts w:eastAsia="Times New Roman"/>
                <w:b/>
              </w:rPr>
              <w:t>Participants</w:t>
            </w:r>
          </w:p>
          <w:p w14:paraId="6E1CC4A0" w14:textId="77777777" w:rsidR="006B667F" w:rsidRPr="00070096" w:rsidRDefault="006B667F" w:rsidP="00977EB0">
            <w:pPr>
              <w:jc w:val="center"/>
              <w:rPr>
                <w:rFonts w:eastAsia="Times New Roman"/>
                <w:b/>
              </w:rPr>
            </w:pPr>
            <w:r w:rsidRPr="00977EB0">
              <w:rPr>
                <w:rFonts w:eastAsia="Times New Roman"/>
                <w:b/>
                <w:i/>
                <w:iCs/>
              </w:rPr>
              <w:t xml:space="preserve">n </w:t>
            </w:r>
            <w:r w:rsidRPr="00070096">
              <w:rPr>
                <w:rFonts w:eastAsia="Times New Roman"/>
                <w:b/>
              </w:rPr>
              <w:t>(sample size)</w:t>
            </w:r>
          </w:p>
          <w:p w14:paraId="60B01E5E" w14:textId="77777777" w:rsidR="006B667F" w:rsidRPr="00070096" w:rsidRDefault="006B667F" w:rsidP="00977EB0">
            <w:pPr>
              <w:jc w:val="center"/>
              <w:rPr>
                <w:rFonts w:eastAsia="Times New Roman"/>
                <w:b/>
              </w:rPr>
            </w:pPr>
            <w:r w:rsidRPr="00070096">
              <w:rPr>
                <w:rFonts w:eastAsia="Times New Roman"/>
                <w:b/>
              </w:rPr>
              <w:t>% female</w:t>
            </w:r>
          </w:p>
          <w:p w14:paraId="5F89D9E2" w14:textId="77777777" w:rsidR="006B667F" w:rsidRDefault="006B667F" w:rsidP="00977EB0">
            <w:pPr>
              <w:jc w:val="center"/>
            </w:pPr>
            <w:r w:rsidRPr="00070096">
              <w:rPr>
                <w:rFonts w:eastAsia="Times New Roman"/>
                <w:b/>
              </w:rPr>
              <w:t>Age (years) ± SD/IQR</w:t>
            </w:r>
          </w:p>
        </w:tc>
        <w:tc>
          <w:tcPr>
            <w:tcW w:w="3402" w:type="dxa"/>
            <w:vAlign w:val="center"/>
          </w:tcPr>
          <w:p w14:paraId="467895DB" w14:textId="77777777" w:rsidR="006B667F" w:rsidRDefault="006B667F" w:rsidP="00977EB0">
            <w:pPr>
              <w:jc w:val="center"/>
            </w:pPr>
            <w:r w:rsidRPr="00070096">
              <w:rPr>
                <w:rFonts w:cstheme="minorHAnsi"/>
                <w:b/>
              </w:rPr>
              <w:t>Tools and details of administration</w:t>
            </w:r>
          </w:p>
        </w:tc>
        <w:tc>
          <w:tcPr>
            <w:tcW w:w="2693" w:type="dxa"/>
            <w:vAlign w:val="center"/>
          </w:tcPr>
          <w:p w14:paraId="1B19DBD6" w14:textId="102AFF09" w:rsidR="006B667F" w:rsidRDefault="006B667F" w:rsidP="00977EB0">
            <w:pPr>
              <w:jc w:val="center"/>
            </w:pPr>
            <w:r>
              <w:rPr>
                <w:rFonts w:cstheme="minorHAnsi"/>
                <w:b/>
              </w:rPr>
              <w:t>PRISMA -7</w:t>
            </w:r>
            <w:r w:rsidR="00977EB0">
              <w:rPr>
                <w:rFonts w:cstheme="minorHAnsi"/>
                <w:b/>
              </w:rPr>
              <w:t xml:space="preserve"> </w:t>
            </w:r>
            <w:r w:rsidRPr="00070096">
              <w:rPr>
                <w:rFonts w:cstheme="minorHAnsi"/>
                <w:b/>
              </w:rPr>
              <w:t>Outcomes</w:t>
            </w:r>
          </w:p>
        </w:tc>
      </w:tr>
      <w:tr w:rsidR="0055429A" w:rsidRPr="00D20F72" w14:paraId="0EECC7C9" w14:textId="77777777" w:rsidTr="00BD698F">
        <w:trPr>
          <w:trHeight w:val="4193"/>
        </w:trPr>
        <w:tc>
          <w:tcPr>
            <w:tcW w:w="1407" w:type="dxa"/>
          </w:tcPr>
          <w:p w14:paraId="6CD8735C" w14:textId="3621F7E7" w:rsidR="006B667F" w:rsidRPr="00D20F72" w:rsidRDefault="006B667F" w:rsidP="00251FDE">
            <w:pPr>
              <w:rPr>
                <w:sz w:val="20"/>
                <w:szCs w:val="20"/>
              </w:rPr>
            </w:pPr>
            <w:r w:rsidRPr="00D20F72">
              <w:rPr>
                <w:sz w:val="20"/>
                <w:szCs w:val="20"/>
              </w:rPr>
              <w:t>Hoffman et al. (2020)</w:t>
            </w:r>
          </w:p>
          <w:p w14:paraId="46CE85FC" w14:textId="77777777" w:rsidR="006B667F" w:rsidRPr="00D20F72" w:rsidRDefault="006B667F" w:rsidP="00251FDE">
            <w:pPr>
              <w:rPr>
                <w:sz w:val="20"/>
                <w:szCs w:val="20"/>
              </w:rPr>
            </w:pPr>
            <w:r w:rsidRPr="00D20F72">
              <w:rPr>
                <w:sz w:val="20"/>
                <w:szCs w:val="20"/>
              </w:rPr>
              <w:t>Denmark</w:t>
            </w:r>
          </w:p>
        </w:tc>
        <w:tc>
          <w:tcPr>
            <w:tcW w:w="1548" w:type="dxa"/>
          </w:tcPr>
          <w:p w14:paraId="7BF6EE3C" w14:textId="77777777" w:rsidR="006B667F" w:rsidRPr="00D20F72" w:rsidRDefault="006B667F" w:rsidP="00251FDE">
            <w:pPr>
              <w:rPr>
                <w:sz w:val="20"/>
                <w:szCs w:val="20"/>
              </w:rPr>
            </w:pPr>
            <w:r w:rsidRPr="00D20F72">
              <w:rPr>
                <w:sz w:val="20"/>
                <w:szCs w:val="20"/>
              </w:rPr>
              <w:t>Register-based retrospective study</w:t>
            </w:r>
          </w:p>
        </w:tc>
        <w:tc>
          <w:tcPr>
            <w:tcW w:w="1480" w:type="dxa"/>
          </w:tcPr>
          <w:p w14:paraId="4B1E5DE5" w14:textId="77777777" w:rsidR="006B667F" w:rsidRPr="00D20F72" w:rsidRDefault="006B667F" w:rsidP="00251FDE">
            <w:pPr>
              <w:rPr>
                <w:sz w:val="20"/>
                <w:szCs w:val="20"/>
              </w:rPr>
            </w:pPr>
            <w:r w:rsidRPr="00D20F72">
              <w:rPr>
                <w:sz w:val="20"/>
                <w:szCs w:val="20"/>
              </w:rPr>
              <w:t xml:space="preserve">Hospital </w:t>
            </w:r>
            <w:proofErr w:type="gramStart"/>
            <w:r w:rsidRPr="00D20F72">
              <w:rPr>
                <w:sz w:val="20"/>
                <w:szCs w:val="20"/>
              </w:rPr>
              <w:t>stay</w:t>
            </w:r>
            <w:proofErr w:type="gramEnd"/>
            <w:r w:rsidRPr="00D20F72">
              <w:rPr>
                <w:sz w:val="20"/>
                <w:szCs w:val="20"/>
              </w:rPr>
              <w:t xml:space="preserve"> including assessment by a physiotherapist and at discharge received further physical training in the community. </w:t>
            </w:r>
          </w:p>
        </w:tc>
        <w:tc>
          <w:tcPr>
            <w:tcW w:w="1945" w:type="dxa"/>
          </w:tcPr>
          <w:p w14:paraId="6704FBD2" w14:textId="77777777" w:rsidR="006B667F" w:rsidRPr="00D20F72" w:rsidRDefault="006B667F" w:rsidP="00251FDE">
            <w:pPr>
              <w:rPr>
                <w:b/>
                <w:bCs/>
                <w:sz w:val="20"/>
                <w:szCs w:val="20"/>
              </w:rPr>
            </w:pPr>
            <w:r w:rsidRPr="00D20F72">
              <w:rPr>
                <w:b/>
                <w:bCs/>
                <w:sz w:val="20"/>
                <w:szCs w:val="20"/>
              </w:rPr>
              <w:t xml:space="preserve">Inclusion: </w:t>
            </w:r>
          </w:p>
          <w:p w14:paraId="677513C8" w14:textId="50301CA7" w:rsidR="006B667F" w:rsidRPr="00D20F72" w:rsidRDefault="006B667F" w:rsidP="00251FDE">
            <w:pPr>
              <w:rPr>
                <w:sz w:val="20"/>
                <w:szCs w:val="20"/>
              </w:rPr>
            </w:pPr>
            <w:r w:rsidRPr="00D20F72">
              <w:rPr>
                <w:sz w:val="20"/>
                <w:szCs w:val="20"/>
              </w:rPr>
              <w:t xml:space="preserve">Aged 75 years or above. </w:t>
            </w:r>
          </w:p>
          <w:p w14:paraId="1184D4D9" w14:textId="67B6C271" w:rsidR="006B667F" w:rsidRPr="00D20F72" w:rsidRDefault="006B667F" w:rsidP="00251FDE">
            <w:pPr>
              <w:rPr>
                <w:sz w:val="20"/>
                <w:szCs w:val="20"/>
              </w:rPr>
            </w:pPr>
            <w:r w:rsidRPr="00D20F72">
              <w:rPr>
                <w:sz w:val="20"/>
                <w:szCs w:val="20"/>
              </w:rPr>
              <w:t>In-hospital patients for whom the responsible physician had prescribed assessment by a physiotherapist</w:t>
            </w:r>
          </w:p>
          <w:p w14:paraId="2FE63F9B" w14:textId="77777777" w:rsidR="006B667F" w:rsidRPr="00D20F72" w:rsidRDefault="006B667F" w:rsidP="00251FDE">
            <w:pPr>
              <w:rPr>
                <w:sz w:val="20"/>
                <w:szCs w:val="20"/>
              </w:rPr>
            </w:pPr>
          </w:p>
          <w:p w14:paraId="6A2B6D17" w14:textId="60C8144C" w:rsidR="006B667F" w:rsidRPr="00D20F72" w:rsidRDefault="006B667F" w:rsidP="00251FDE">
            <w:pPr>
              <w:rPr>
                <w:b/>
                <w:bCs/>
                <w:sz w:val="20"/>
                <w:szCs w:val="20"/>
              </w:rPr>
            </w:pPr>
            <w:r w:rsidRPr="00D20F72">
              <w:rPr>
                <w:b/>
                <w:bCs/>
                <w:sz w:val="20"/>
                <w:szCs w:val="20"/>
              </w:rPr>
              <w:t xml:space="preserve">Exclusion: </w:t>
            </w:r>
          </w:p>
          <w:p w14:paraId="1F04EA11" w14:textId="77777777" w:rsidR="006B667F" w:rsidRPr="00D20F72" w:rsidRDefault="006B667F" w:rsidP="00251FDE">
            <w:pPr>
              <w:rPr>
                <w:sz w:val="20"/>
                <w:szCs w:val="20"/>
              </w:rPr>
            </w:pPr>
            <w:r w:rsidRPr="00D20F72">
              <w:rPr>
                <w:sz w:val="20"/>
                <w:szCs w:val="20"/>
              </w:rPr>
              <w:t>N/A</w:t>
            </w:r>
          </w:p>
        </w:tc>
        <w:tc>
          <w:tcPr>
            <w:tcW w:w="2126" w:type="dxa"/>
          </w:tcPr>
          <w:p w14:paraId="48114E06" w14:textId="76BF9B72" w:rsidR="006B667F" w:rsidRPr="00D20F72" w:rsidRDefault="006B667F" w:rsidP="00251FDE">
            <w:pPr>
              <w:rPr>
                <w:sz w:val="20"/>
                <w:szCs w:val="20"/>
              </w:rPr>
            </w:pPr>
            <w:r w:rsidRPr="00D20F72">
              <w:rPr>
                <w:i/>
                <w:iCs/>
                <w:sz w:val="20"/>
                <w:szCs w:val="20"/>
              </w:rPr>
              <w:t xml:space="preserve">n </w:t>
            </w:r>
            <w:r w:rsidRPr="00D20F72">
              <w:rPr>
                <w:sz w:val="20"/>
                <w:szCs w:val="20"/>
              </w:rPr>
              <w:t>= 973</w:t>
            </w:r>
          </w:p>
          <w:p w14:paraId="09A13982" w14:textId="2FBB5D93" w:rsidR="006B667F" w:rsidRPr="00D20F72" w:rsidRDefault="006B667F" w:rsidP="00251FDE">
            <w:pPr>
              <w:rPr>
                <w:sz w:val="20"/>
                <w:szCs w:val="20"/>
              </w:rPr>
            </w:pPr>
            <w:r w:rsidRPr="00D20F72">
              <w:rPr>
                <w:sz w:val="20"/>
                <w:szCs w:val="20"/>
              </w:rPr>
              <w:t>% Frail female 54.3</w:t>
            </w:r>
          </w:p>
          <w:p w14:paraId="0927D937" w14:textId="77777777" w:rsidR="006B667F" w:rsidRPr="00D20F72" w:rsidRDefault="006B667F" w:rsidP="00251FDE">
            <w:pPr>
              <w:rPr>
                <w:sz w:val="20"/>
                <w:szCs w:val="20"/>
              </w:rPr>
            </w:pPr>
            <w:r w:rsidRPr="00D20F72">
              <w:rPr>
                <w:sz w:val="20"/>
                <w:szCs w:val="20"/>
              </w:rPr>
              <w:t>% non-frail female 66.3</w:t>
            </w:r>
          </w:p>
          <w:p w14:paraId="58C4D42B" w14:textId="77777777" w:rsidR="006B667F" w:rsidRPr="00D20F72" w:rsidRDefault="006B667F" w:rsidP="00251FDE">
            <w:pPr>
              <w:rPr>
                <w:sz w:val="20"/>
                <w:szCs w:val="20"/>
              </w:rPr>
            </w:pPr>
          </w:p>
          <w:p w14:paraId="7D7971BA" w14:textId="42019F4D" w:rsidR="006B667F" w:rsidRPr="00D20F72" w:rsidRDefault="006B667F" w:rsidP="00251FDE">
            <w:pPr>
              <w:rPr>
                <w:rFonts w:cstheme="minorHAnsi"/>
                <w:bCs/>
                <w:sz w:val="20"/>
                <w:szCs w:val="20"/>
              </w:rPr>
            </w:pPr>
            <w:r w:rsidRPr="00D20F72">
              <w:rPr>
                <w:sz w:val="20"/>
                <w:szCs w:val="20"/>
              </w:rPr>
              <w:t>Mean age frail 84.8 years (</w:t>
            </w:r>
            <w:r w:rsidRPr="00D20F72">
              <w:rPr>
                <w:rFonts w:cstheme="minorHAnsi"/>
                <w:sz w:val="20"/>
                <w:szCs w:val="20"/>
              </w:rPr>
              <w:t xml:space="preserve">SD = </w:t>
            </w:r>
            <w:r w:rsidRPr="00D20F72">
              <w:rPr>
                <w:rFonts w:eastAsia="Times New Roman"/>
                <w:bCs/>
                <w:sz w:val="20"/>
                <w:szCs w:val="20"/>
              </w:rPr>
              <w:t>±</w:t>
            </w:r>
            <w:r w:rsidRPr="00D20F72">
              <w:rPr>
                <w:rFonts w:cstheme="minorHAnsi"/>
                <w:bCs/>
                <w:sz w:val="20"/>
                <w:szCs w:val="20"/>
              </w:rPr>
              <w:t xml:space="preserve"> 5.74)</w:t>
            </w:r>
          </w:p>
          <w:p w14:paraId="370CD8FE" w14:textId="77777777" w:rsidR="006B667F" w:rsidRPr="00D20F72" w:rsidRDefault="006B667F" w:rsidP="00251FDE">
            <w:pPr>
              <w:rPr>
                <w:sz w:val="20"/>
                <w:szCs w:val="20"/>
              </w:rPr>
            </w:pPr>
            <w:r w:rsidRPr="00D20F72">
              <w:rPr>
                <w:bCs/>
                <w:sz w:val="20"/>
                <w:szCs w:val="20"/>
              </w:rPr>
              <w:t>Mean age non-frail 80.4 years (</w:t>
            </w:r>
            <w:r w:rsidRPr="00D20F72">
              <w:rPr>
                <w:rFonts w:cstheme="minorHAnsi"/>
                <w:sz w:val="20"/>
                <w:szCs w:val="20"/>
              </w:rPr>
              <w:t xml:space="preserve">SD = </w:t>
            </w:r>
            <w:r w:rsidRPr="00D20F72">
              <w:rPr>
                <w:rFonts w:eastAsia="Times New Roman"/>
                <w:bCs/>
                <w:sz w:val="20"/>
                <w:szCs w:val="20"/>
              </w:rPr>
              <w:t>±</w:t>
            </w:r>
            <w:r w:rsidRPr="00D20F72">
              <w:rPr>
                <w:rFonts w:cstheme="minorHAnsi"/>
                <w:bCs/>
                <w:sz w:val="20"/>
                <w:szCs w:val="20"/>
              </w:rPr>
              <w:t xml:space="preserve"> 3.72)</w:t>
            </w:r>
          </w:p>
        </w:tc>
        <w:tc>
          <w:tcPr>
            <w:tcW w:w="3402" w:type="dxa"/>
          </w:tcPr>
          <w:p w14:paraId="02ED5BD3" w14:textId="77777777" w:rsidR="006B667F" w:rsidRPr="00D20F72" w:rsidRDefault="006B667F" w:rsidP="00251FDE">
            <w:pPr>
              <w:rPr>
                <w:b/>
                <w:bCs/>
                <w:sz w:val="20"/>
                <w:szCs w:val="20"/>
              </w:rPr>
            </w:pPr>
            <w:r w:rsidRPr="00D20F72">
              <w:rPr>
                <w:b/>
                <w:bCs/>
                <w:sz w:val="20"/>
                <w:szCs w:val="20"/>
              </w:rPr>
              <w:t xml:space="preserve">Index tests: </w:t>
            </w:r>
          </w:p>
          <w:p w14:paraId="792E3FD4" w14:textId="53493113" w:rsidR="006B667F" w:rsidRPr="00D20F72" w:rsidRDefault="006B667F" w:rsidP="00251FDE">
            <w:pPr>
              <w:rPr>
                <w:sz w:val="20"/>
                <w:szCs w:val="20"/>
              </w:rPr>
            </w:pPr>
            <w:r w:rsidRPr="00D20F72">
              <w:rPr>
                <w:sz w:val="20"/>
                <w:szCs w:val="20"/>
              </w:rPr>
              <w:t>PRISMA-7</w:t>
            </w:r>
          </w:p>
          <w:p w14:paraId="7E539422" w14:textId="77777777" w:rsidR="006B667F" w:rsidRPr="00D20F72" w:rsidRDefault="006B667F" w:rsidP="00251FDE">
            <w:pPr>
              <w:rPr>
                <w:b/>
                <w:bCs/>
                <w:sz w:val="20"/>
                <w:szCs w:val="20"/>
              </w:rPr>
            </w:pPr>
            <w:r w:rsidRPr="00D20F72">
              <w:rPr>
                <w:b/>
                <w:bCs/>
                <w:sz w:val="20"/>
                <w:szCs w:val="20"/>
              </w:rPr>
              <w:t>Reference standard:</w:t>
            </w:r>
          </w:p>
          <w:p w14:paraId="70C8FE16" w14:textId="39EC9984" w:rsidR="006B667F" w:rsidRPr="00D20F72" w:rsidRDefault="006B667F" w:rsidP="00251FDE">
            <w:pPr>
              <w:rPr>
                <w:sz w:val="20"/>
                <w:szCs w:val="20"/>
              </w:rPr>
            </w:pPr>
            <w:proofErr w:type="spellStart"/>
            <w:r w:rsidRPr="00D20F72">
              <w:rPr>
                <w:sz w:val="20"/>
                <w:szCs w:val="20"/>
              </w:rPr>
              <w:t>Hospitalisation</w:t>
            </w:r>
            <w:proofErr w:type="spellEnd"/>
            <w:r w:rsidRPr="00D20F72">
              <w:rPr>
                <w:sz w:val="20"/>
                <w:szCs w:val="20"/>
              </w:rPr>
              <w:t xml:space="preserve">, morbidity, mortality and use of municipal health services. </w:t>
            </w:r>
          </w:p>
          <w:p w14:paraId="4F806FC5" w14:textId="44CA4135" w:rsidR="006B667F" w:rsidRPr="00D20F72" w:rsidRDefault="006B667F" w:rsidP="00251FDE">
            <w:pPr>
              <w:rPr>
                <w:b/>
                <w:bCs/>
                <w:sz w:val="20"/>
                <w:szCs w:val="20"/>
              </w:rPr>
            </w:pPr>
            <w:r w:rsidRPr="00D20F72">
              <w:rPr>
                <w:b/>
                <w:bCs/>
                <w:sz w:val="20"/>
                <w:szCs w:val="20"/>
              </w:rPr>
              <w:t xml:space="preserve">Administration methods: </w:t>
            </w:r>
          </w:p>
          <w:p w14:paraId="519EBA60" w14:textId="1E346972" w:rsidR="006B667F" w:rsidRPr="00D20F72" w:rsidRDefault="006B667F" w:rsidP="00251FDE">
            <w:pPr>
              <w:rPr>
                <w:sz w:val="20"/>
                <w:szCs w:val="20"/>
              </w:rPr>
            </w:pPr>
            <w:r w:rsidRPr="00D20F72">
              <w:rPr>
                <w:sz w:val="20"/>
                <w:szCs w:val="20"/>
              </w:rPr>
              <w:t xml:space="preserve">The physiotherapist performed PRISMA-7 in addition to standard assessment. </w:t>
            </w:r>
          </w:p>
          <w:p w14:paraId="5160DE13" w14:textId="77777777" w:rsidR="006B667F" w:rsidRPr="00D20F72" w:rsidRDefault="006B667F" w:rsidP="00251FDE">
            <w:pPr>
              <w:rPr>
                <w:sz w:val="20"/>
                <w:szCs w:val="20"/>
              </w:rPr>
            </w:pPr>
            <w:r w:rsidRPr="00D20F72">
              <w:rPr>
                <w:sz w:val="20"/>
                <w:szCs w:val="20"/>
              </w:rPr>
              <w:t xml:space="preserve">The Danish Civil Registration database was used to identify every person in the study and to merge the study database with national register data on hospitalization, morbidity, mortality and use of municipal health services. </w:t>
            </w:r>
          </w:p>
        </w:tc>
        <w:tc>
          <w:tcPr>
            <w:tcW w:w="2693" w:type="dxa"/>
          </w:tcPr>
          <w:p w14:paraId="0C3459A5" w14:textId="77777777" w:rsidR="006B667F" w:rsidRPr="00D20F72" w:rsidRDefault="006B667F" w:rsidP="00251FDE">
            <w:pPr>
              <w:pStyle w:val="NormalWeb"/>
              <w:rPr>
                <w:rFonts w:asciiTheme="minorHAnsi" w:hAnsiTheme="minorHAnsi" w:cstheme="minorHAnsi"/>
                <w:sz w:val="20"/>
                <w:szCs w:val="20"/>
              </w:rPr>
            </w:pPr>
            <w:r w:rsidRPr="00D20F72">
              <w:rPr>
                <w:rFonts w:asciiTheme="minorHAnsi" w:hAnsiTheme="minorHAnsi" w:cstheme="minorHAnsi"/>
                <w:sz w:val="20"/>
                <w:szCs w:val="20"/>
              </w:rPr>
              <w:t xml:space="preserve">(Frail individuals in this study were those with a PRISMA-7 score </w:t>
            </w:r>
            <w:r w:rsidRPr="00D20F72">
              <w:rPr>
                <w:rFonts w:asciiTheme="minorHAnsi" w:eastAsia="Symbol" w:hAnsiTheme="minorHAnsi" w:cstheme="minorHAnsi"/>
                <w:sz w:val="20"/>
                <w:szCs w:val="20"/>
              </w:rPr>
              <w:t>³</w:t>
            </w:r>
            <w:r w:rsidRPr="00D20F72">
              <w:rPr>
                <w:rFonts w:asciiTheme="minorHAnsi" w:hAnsiTheme="minorHAnsi" w:cstheme="minorHAnsi"/>
                <w:sz w:val="20"/>
                <w:szCs w:val="20"/>
              </w:rPr>
              <w:t>3)</w:t>
            </w:r>
          </w:p>
          <w:p w14:paraId="4F5FC125" w14:textId="77777777" w:rsidR="006B667F" w:rsidRPr="00D20F72" w:rsidRDefault="006B667F" w:rsidP="00251FDE">
            <w:pPr>
              <w:pStyle w:val="NormalWeb"/>
              <w:rPr>
                <w:rFonts w:asciiTheme="minorHAnsi" w:hAnsiTheme="minorHAnsi" w:cstheme="minorHAnsi"/>
                <w:sz w:val="20"/>
                <w:szCs w:val="20"/>
              </w:rPr>
            </w:pPr>
            <w:r w:rsidRPr="00D20F72">
              <w:rPr>
                <w:rFonts w:asciiTheme="minorHAnsi" w:hAnsiTheme="minorHAnsi" w:cstheme="minorHAnsi"/>
                <w:sz w:val="20"/>
                <w:szCs w:val="20"/>
              </w:rPr>
              <w:t xml:space="preserve">Frail individuals used significantly more GP services, had more hospital admissions and more days spent in hospital.  </w:t>
            </w:r>
          </w:p>
          <w:p w14:paraId="278176BE" w14:textId="77777777" w:rsidR="006B667F" w:rsidRPr="00D20F72" w:rsidRDefault="006B667F" w:rsidP="00251FDE">
            <w:pPr>
              <w:pStyle w:val="NormalWeb"/>
              <w:rPr>
                <w:rFonts w:asciiTheme="minorHAnsi" w:hAnsiTheme="minorHAnsi" w:cstheme="minorHAnsi"/>
                <w:sz w:val="20"/>
                <w:szCs w:val="20"/>
              </w:rPr>
            </w:pPr>
            <w:r w:rsidRPr="00D20F72">
              <w:rPr>
                <w:rFonts w:asciiTheme="minorHAnsi" w:hAnsiTheme="minorHAnsi" w:cstheme="minorHAnsi"/>
                <w:sz w:val="20"/>
                <w:szCs w:val="20"/>
              </w:rPr>
              <w:t xml:space="preserve">Mortality rates 180 and 360 days after the index hospitalisation were significantly higher among the frail persons compared with non-frail. </w:t>
            </w:r>
          </w:p>
          <w:p w14:paraId="2CB529BF" w14:textId="77777777" w:rsidR="006B667F" w:rsidRPr="00D20F72" w:rsidRDefault="006B667F" w:rsidP="00251FDE">
            <w:pPr>
              <w:pStyle w:val="NormalWeb"/>
              <w:rPr>
                <w:rFonts w:asciiTheme="minorHAnsi" w:hAnsiTheme="minorHAnsi" w:cstheme="minorHAnsi"/>
                <w:sz w:val="20"/>
                <w:szCs w:val="20"/>
              </w:rPr>
            </w:pPr>
            <w:r w:rsidRPr="00D20F72">
              <w:rPr>
                <w:rFonts w:asciiTheme="minorHAnsi" w:hAnsiTheme="minorHAnsi" w:cstheme="minorHAnsi"/>
                <w:sz w:val="20"/>
                <w:szCs w:val="20"/>
              </w:rPr>
              <w:t xml:space="preserve">Frail patients use a significantly higher amount of home care. </w:t>
            </w:r>
          </w:p>
          <w:p w14:paraId="3D0F4C3E" w14:textId="77777777" w:rsidR="006B667F" w:rsidRPr="00D20F72" w:rsidRDefault="006B667F" w:rsidP="00251FDE">
            <w:pPr>
              <w:pStyle w:val="NormalWeb"/>
              <w:rPr>
                <w:rFonts w:cstheme="minorHAnsi"/>
                <w:sz w:val="20"/>
                <w:szCs w:val="20"/>
              </w:rPr>
            </w:pPr>
          </w:p>
        </w:tc>
      </w:tr>
    </w:tbl>
    <w:p w14:paraId="2CB914A8" w14:textId="77777777" w:rsidR="006B667F" w:rsidRPr="00D20F72" w:rsidRDefault="006B667F" w:rsidP="006B667F">
      <w:pPr>
        <w:rPr>
          <w:sz w:val="20"/>
          <w:szCs w:val="20"/>
        </w:rPr>
      </w:pPr>
      <w:r w:rsidRPr="00D20F72">
        <w:rPr>
          <w:rFonts w:cstheme="minorHAnsi"/>
          <w:sz w:val="20"/>
          <w:szCs w:val="20"/>
        </w:rPr>
        <w:t>Notes: PRISMA-7 =</w:t>
      </w:r>
      <w:r w:rsidRPr="00D20F72">
        <w:rPr>
          <w:sz w:val="20"/>
          <w:szCs w:val="20"/>
        </w:rPr>
        <w:t xml:space="preserve"> </w:t>
      </w:r>
      <w:proofErr w:type="spellStart"/>
      <w:r w:rsidRPr="00D20F72">
        <w:rPr>
          <w:rFonts w:cstheme="minorHAnsi"/>
          <w:sz w:val="20"/>
          <w:szCs w:val="20"/>
        </w:rPr>
        <w:t>Programme</w:t>
      </w:r>
      <w:proofErr w:type="spellEnd"/>
      <w:r w:rsidRPr="00D20F72">
        <w:rPr>
          <w:rFonts w:cstheme="minorHAnsi"/>
          <w:sz w:val="20"/>
          <w:szCs w:val="20"/>
        </w:rPr>
        <w:t xml:space="preserve"> on Research for Integrating Services for the Maintenance of Autonomy 7</w:t>
      </w:r>
    </w:p>
    <w:p w14:paraId="111E918D" w14:textId="5CC29541" w:rsidR="00D20F72" w:rsidRDefault="00D20F72" w:rsidP="006B667F"/>
    <w:p w14:paraId="2FE4BFF2" w14:textId="77777777" w:rsidR="00D20F72" w:rsidRDefault="00D20F72" w:rsidP="006B667F"/>
    <w:tbl>
      <w:tblPr>
        <w:tblStyle w:val="TableGrid"/>
        <w:tblW w:w="14601" w:type="dxa"/>
        <w:tblInd w:w="-431" w:type="dxa"/>
        <w:tblLook w:val="04A0" w:firstRow="1" w:lastRow="0" w:firstColumn="1" w:lastColumn="0" w:noHBand="0" w:noVBand="1"/>
      </w:tblPr>
      <w:tblGrid>
        <w:gridCol w:w="1419"/>
        <w:gridCol w:w="1559"/>
        <w:gridCol w:w="1417"/>
        <w:gridCol w:w="1985"/>
        <w:gridCol w:w="2126"/>
        <w:gridCol w:w="3402"/>
        <w:gridCol w:w="2693"/>
      </w:tblGrid>
      <w:tr w:rsidR="00BD698F" w14:paraId="70FB5E90" w14:textId="77777777" w:rsidTr="00BD698F">
        <w:tc>
          <w:tcPr>
            <w:tcW w:w="1419" w:type="dxa"/>
            <w:vAlign w:val="center"/>
          </w:tcPr>
          <w:p w14:paraId="463FA97E" w14:textId="77777777" w:rsidR="006B667F" w:rsidRDefault="006B667F" w:rsidP="00D20F72">
            <w:pPr>
              <w:jc w:val="center"/>
            </w:pPr>
            <w:r w:rsidRPr="00070096">
              <w:rPr>
                <w:rFonts w:cstheme="minorHAnsi"/>
                <w:b/>
              </w:rPr>
              <w:lastRenderedPageBreak/>
              <w:t>Reference and country</w:t>
            </w:r>
          </w:p>
        </w:tc>
        <w:tc>
          <w:tcPr>
            <w:tcW w:w="1559" w:type="dxa"/>
            <w:vAlign w:val="center"/>
          </w:tcPr>
          <w:p w14:paraId="13560F28" w14:textId="77777777" w:rsidR="006B667F" w:rsidRDefault="006B667F" w:rsidP="00D20F72">
            <w:pPr>
              <w:jc w:val="center"/>
            </w:pPr>
            <w:r w:rsidRPr="00070096">
              <w:rPr>
                <w:rFonts w:cstheme="minorHAnsi"/>
                <w:b/>
              </w:rPr>
              <w:t>Design</w:t>
            </w:r>
          </w:p>
        </w:tc>
        <w:tc>
          <w:tcPr>
            <w:tcW w:w="1417" w:type="dxa"/>
            <w:vAlign w:val="center"/>
          </w:tcPr>
          <w:p w14:paraId="679036D6" w14:textId="77777777" w:rsidR="006B667F" w:rsidRDefault="006B667F" w:rsidP="00D20F72">
            <w:pPr>
              <w:jc w:val="center"/>
            </w:pPr>
            <w:r w:rsidRPr="00070096">
              <w:rPr>
                <w:rFonts w:cstheme="minorHAnsi"/>
                <w:b/>
              </w:rPr>
              <w:t>Setting</w:t>
            </w:r>
          </w:p>
        </w:tc>
        <w:tc>
          <w:tcPr>
            <w:tcW w:w="1985" w:type="dxa"/>
            <w:vAlign w:val="center"/>
          </w:tcPr>
          <w:p w14:paraId="2294B09F" w14:textId="77777777" w:rsidR="006B667F" w:rsidRDefault="006B667F" w:rsidP="00D20F72">
            <w:pPr>
              <w:jc w:val="center"/>
            </w:pPr>
            <w:r w:rsidRPr="00070096">
              <w:rPr>
                <w:rFonts w:cstheme="minorHAnsi"/>
                <w:b/>
              </w:rPr>
              <w:t>Population (Inclusion and Exclusion criteria)</w:t>
            </w:r>
          </w:p>
        </w:tc>
        <w:tc>
          <w:tcPr>
            <w:tcW w:w="2126" w:type="dxa"/>
            <w:vAlign w:val="center"/>
          </w:tcPr>
          <w:p w14:paraId="3D48876C" w14:textId="77777777" w:rsidR="006B667F" w:rsidRPr="00070096" w:rsidRDefault="006B667F" w:rsidP="00D20F72">
            <w:pPr>
              <w:jc w:val="center"/>
              <w:rPr>
                <w:rFonts w:eastAsia="Times New Roman"/>
                <w:b/>
              </w:rPr>
            </w:pPr>
            <w:r w:rsidRPr="00070096">
              <w:rPr>
                <w:rFonts w:eastAsia="Times New Roman"/>
                <w:b/>
              </w:rPr>
              <w:t>Participants</w:t>
            </w:r>
          </w:p>
          <w:p w14:paraId="228014E6" w14:textId="77777777" w:rsidR="006B667F" w:rsidRPr="00070096" w:rsidRDefault="006B667F" w:rsidP="00D20F72">
            <w:pPr>
              <w:jc w:val="center"/>
              <w:rPr>
                <w:rFonts w:eastAsia="Times New Roman"/>
                <w:b/>
              </w:rPr>
            </w:pPr>
            <w:r w:rsidRPr="00D20F72">
              <w:rPr>
                <w:rFonts w:eastAsia="Times New Roman"/>
                <w:b/>
                <w:i/>
                <w:iCs/>
              </w:rPr>
              <w:t>n</w:t>
            </w:r>
            <w:r w:rsidRPr="00070096">
              <w:rPr>
                <w:rFonts w:eastAsia="Times New Roman"/>
                <w:b/>
              </w:rPr>
              <w:t xml:space="preserve"> (sample size)</w:t>
            </w:r>
          </w:p>
          <w:p w14:paraId="26AE8D27" w14:textId="77777777" w:rsidR="006B667F" w:rsidRPr="00070096" w:rsidRDefault="006B667F" w:rsidP="00D20F72">
            <w:pPr>
              <w:jc w:val="center"/>
              <w:rPr>
                <w:rFonts w:eastAsia="Times New Roman"/>
                <w:b/>
              </w:rPr>
            </w:pPr>
            <w:r w:rsidRPr="00070096">
              <w:rPr>
                <w:rFonts w:eastAsia="Times New Roman"/>
                <w:b/>
              </w:rPr>
              <w:t>% female</w:t>
            </w:r>
          </w:p>
          <w:p w14:paraId="1169E398" w14:textId="77777777" w:rsidR="006B667F" w:rsidRDefault="006B667F" w:rsidP="00D20F72">
            <w:pPr>
              <w:jc w:val="center"/>
            </w:pPr>
            <w:r w:rsidRPr="00070096">
              <w:rPr>
                <w:rFonts w:eastAsia="Times New Roman"/>
                <w:b/>
              </w:rPr>
              <w:t>Age (years) ± SD/IQR</w:t>
            </w:r>
          </w:p>
        </w:tc>
        <w:tc>
          <w:tcPr>
            <w:tcW w:w="3402" w:type="dxa"/>
            <w:vAlign w:val="center"/>
          </w:tcPr>
          <w:p w14:paraId="264CEA34" w14:textId="77777777" w:rsidR="006B667F" w:rsidRDefault="006B667F" w:rsidP="00D20F72">
            <w:pPr>
              <w:jc w:val="center"/>
            </w:pPr>
            <w:r w:rsidRPr="00070096">
              <w:rPr>
                <w:rFonts w:cstheme="minorHAnsi"/>
                <w:b/>
              </w:rPr>
              <w:t>Tools and details of administration</w:t>
            </w:r>
          </w:p>
        </w:tc>
        <w:tc>
          <w:tcPr>
            <w:tcW w:w="2693" w:type="dxa"/>
            <w:vAlign w:val="center"/>
          </w:tcPr>
          <w:p w14:paraId="6FC19844" w14:textId="77777777" w:rsidR="006B667F" w:rsidRDefault="006B667F" w:rsidP="00D20F72">
            <w:pPr>
              <w:jc w:val="center"/>
            </w:pPr>
            <w:r>
              <w:rPr>
                <w:rFonts w:cstheme="minorHAnsi"/>
                <w:b/>
              </w:rPr>
              <w:t xml:space="preserve">PRISMA -7 </w:t>
            </w:r>
            <w:r w:rsidRPr="00070096">
              <w:rPr>
                <w:rFonts w:cstheme="minorHAnsi"/>
                <w:b/>
              </w:rPr>
              <w:t>Outcomes</w:t>
            </w:r>
          </w:p>
        </w:tc>
      </w:tr>
      <w:tr w:rsidR="00BD698F" w:rsidRPr="00D20F72" w14:paraId="0B7A73F6" w14:textId="77777777" w:rsidTr="00BD698F">
        <w:tc>
          <w:tcPr>
            <w:tcW w:w="1419" w:type="dxa"/>
          </w:tcPr>
          <w:p w14:paraId="02D2FE11" w14:textId="2E8F0E5A" w:rsidR="006B667F" w:rsidRPr="00D20F72" w:rsidRDefault="006B667F" w:rsidP="00251FDE">
            <w:pPr>
              <w:rPr>
                <w:sz w:val="20"/>
                <w:szCs w:val="20"/>
              </w:rPr>
            </w:pPr>
            <w:r w:rsidRPr="00D20F72">
              <w:rPr>
                <w:sz w:val="20"/>
                <w:szCs w:val="20"/>
              </w:rPr>
              <w:t>Hussien et al. (2020)</w:t>
            </w:r>
          </w:p>
          <w:p w14:paraId="736995FC" w14:textId="77777777" w:rsidR="006B667F" w:rsidRPr="00D20F72" w:rsidRDefault="006B667F" w:rsidP="00251FDE">
            <w:pPr>
              <w:rPr>
                <w:sz w:val="20"/>
                <w:szCs w:val="20"/>
              </w:rPr>
            </w:pPr>
            <w:r w:rsidRPr="00D20F72">
              <w:rPr>
                <w:sz w:val="20"/>
                <w:szCs w:val="20"/>
              </w:rPr>
              <w:t>Romania</w:t>
            </w:r>
          </w:p>
          <w:p w14:paraId="34ABCD26" w14:textId="77777777" w:rsidR="006B667F" w:rsidRPr="00D20F72" w:rsidRDefault="006B667F" w:rsidP="00251FDE">
            <w:pPr>
              <w:rPr>
                <w:sz w:val="20"/>
                <w:szCs w:val="20"/>
              </w:rPr>
            </w:pPr>
          </w:p>
          <w:p w14:paraId="3DEA0B3D" w14:textId="77777777" w:rsidR="006B667F" w:rsidRPr="00D20F72" w:rsidRDefault="006B667F" w:rsidP="00251FDE">
            <w:pPr>
              <w:rPr>
                <w:sz w:val="20"/>
                <w:szCs w:val="20"/>
              </w:rPr>
            </w:pPr>
          </w:p>
        </w:tc>
        <w:tc>
          <w:tcPr>
            <w:tcW w:w="1559" w:type="dxa"/>
          </w:tcPr>
          <w:p w14:paraId="56BDF43B" w14:textId="77777777" w:rsidR="006B667F" w:rsidRPr="00D20F72" w:rsidRDefault="006B667F" w:rsidP="00251FDE">
            <w:pPr>
              <w:rPr>
                <w:sz w:val="20"/>
                <w:szCs w:val="20"/>
              </w:rPr>
            </w:pPr>
            <w:r w:rsidRPr="00D20F72">
              <w:rPr>
                <w:sz w:val="20"/>
                <w:szCs w:val="20"/>
              </w:rPr>
              <w:t>Cross-sectional study</w:t>
            </w:r>
          </w:p>
        </w:tc>
        <w:tc>
          <w:tcPr>
            <w:tcW w:w="1417" w:type="dxa"/>
          </w:tcPr>
          <w:p w14:paraId="504F69CD" w14:textId="77777777" w:rsidR="006B667F" w:rsidRPr="00D20F72" w:rsidRDefault="006B667F" w:rsidP="00251FDE">
            <w:pPr>
              <w:rPr>
                <w:rFonts w:cstheme="minorHAnsi"/>
                <w:sz w:val="20"/>
                <w:szCs w:val="20"/>
              </w:rPr>
            </w:pPr>
            <w:r w:rsidRPr="00D20F72">
              <w:rPr>
                <w:rFonts w:cstheme="minorHAnsi"/>
                <w:sz w:val="20"/>
                <w:szCs w:val="20"/>
              </w:rPr>
              <w:t xml:space="preserve">Outpatient Department from Nephrology unit in a tertiary health facility “Dr. C.I. </w:t>
            </w:r>
            <w:proofErr w:type="spellStart"/>
            <w:r w:rsidRPr="00D20F72">
              <w:rPr>
                <w:rFonts w:cstheme="minorHAnsi"/>
                <w:sz w:val="20"/>
                <w:szCs w:val="20"/>
              </w:rPr>
              <w:t>Parhon</w:t>
            </w:r>
            <w:proofErr w:type="spellEnd"/>
            <w:r w:rsidRPr="00D20F72">
              <w:rPr>
                <w:rFonts w:cstheme="minorHAnsi"/>
                <w:sz w:val="20"/>
                <w:szCs w:val="20"/>
              </w:rPr>
              <w:t xml:space="preserve"> Clinical Hospital”</w:t>
            </w:r>
          </w:p>
        </w:tc>
        <w:tc>
          <w:tcPr>
            <w:tcW w:w="1985" w:type="dxa"/>
          </w:tcPr>
          <w:p w14:paraId="7AAA84E0" w14:textId="4126530F" w:rsidR="006B667F" w:rsidRPr="00D20F72" w:rsidRDefault="006B667F" w:rsidP="00251FDE">
            <w:pPr>
              <w:rPr>
                <w:rFonts w:cstheme="minorHAnsi"/>
                <w:b/>
                <w:bCs/>
                <w:sz w:val="20"/>
                <w:szCs w:val="20"/>
              </w:rPr>
            </w:pPr>
            <w:r w:rsidRPr="00D20F72">
              <w:rPr>
                <w:rFonts w:cstheme="minorHAnsi"/>
                <w:b/>
                <w:bCs/>
                <w:sz w:val="20"/>
                <w:szCs w:val="20"/>
              </w:rPr>
              <w:t xml:space="preserve">Inclusion: </w:t>
            </w:r>
          </w:p>
          <w:p w14:paraId="7AB86D86" w14:textId="139C2150" w:rsidR="006B667F" w:rsidRPr="00D20F72" w:rsidRDefault="006B667F" w:rsidP="00251FDE">
            <w:pPr>
              <w:rPr>
                <w:rFonts w:cstheme="minorHAnsi"/>
                <w:b/>
                <w:bCs/>
                <w:sz w:val="20"/>
                <w:szCs w:val="20"/>
              </w:rPr>
            </w:pPr>
            <w:r w:rsidRPr="00D20F72">
              <w:rPr>
                <w:rFonts w:ascii="Symbol" w:eastAsia="Symbol" w:hAnsi="Symbol" w:cstheme="minorHAnsi"/>
                <w:sz w:val="20"/>
                <w:szCs w:val="20"/>
              </w:rPr>
              <w:t>³</w:t>
            </w:r>
            <w:r w:rsidRPr="00D20F72">
              <w:rPr>
                <w:rFonts w:cstheme="minorHAnsi"/>
                <w:sz w:val="20"/>
                <w:szCs w:val="20"/>
              </w:rPr>
              <w:t>65 years old with CKD G4-5 (eGFR &lt;30ml/min/1.73 m squared using CKD-EPI formula) on at least two occasions in the previous 3 months prior to the time of inclusion</w:t>
            </w:r>
          </w:p>
          <w:p w14:paraId="104E9A1B" w14:textId="77777777" w:rsidR="006B667F" w:rsidRPr="00D20F72" w:rsidRDefault="006B667F" w:rsidP="00251FDE">
            <w:pPr>
              <w:pStyle w:val="NormalWeb"/>
              <w:rPr>
                <w:rFonts w:asciiTheme="minorHAnsi" w:hAnsiTheme="minorHAnsi" w:cstheme="minorHAnsi"/>
                <w:b/>
                <w:bCs/>
                <w:sz w:val="20"/>
                <w:szCs w:val="20"/>
              </w:rPr>
            </w:pPr>
            <w:r w:rsidRPr="00D20F72">
              <w:rPr>
                <w:rFonts w:asciiTheme="minorHAnsi" w:hAnsiTheme="minorHAnsi" w:cstheme="minorHAnsi"/>
                <w:b/>
                <w:bCs/>
                <w:sz w:val="20"/>
                <w:szCs w:val="20"/>
              </w:rPr>
              <w:t xml:space="preserve">Exclusion: </w:t>
            </w:r>
          </w:p>
          <w:p w14:paraId="327AAAFE" w14:textId="77777777" w:rsidR="006B667F" w:rsidRPr="00D20F72" w:rsidRDefault="006B667F" w:rsidP="00251FDE">
            <w:pPr>
              <w:pStyle w:val="NormalWeb"/>
              <w:rPr>
                <w:rFonts w:asciiTheme="minorHAnsi" w:hAnsiTheme="minorHAnsi" w:cstheme="minorHAnsi"/>
                <w:sz w:val="20"/>
                <w:szCs w:val="20"/>
              </w:rPr>
            </w:pPr>
            <w:r w:rsidRPr="00D20F72">
              <w:rPr>
                <w:rFonts w:asciiTheme="minorHAnsi" w:hAnsiTheme="minorHAnsi" w:cstheme="minorHAnsi"/>
                <w:sz w:val="20"/>
                <w:szCs w:val="20"/>
              </w:rPr>
              <w:t>N/a</w:t>
            </w:r>
          </w:p>
          <w:p w14:paraId="26FE9A0E" w14:textId="77777777" w:rsidR="006B667F" w:rsidRPr="00D20F72" w:rsidRDefault="006B667F" w:rsidP="00251FDE">
            <w:pPr>
              <w:rPr>
                <w:rFonts w:cstheme="minorHAnsi"/>
                <w:sz w:val="20"/>
                <w:szCs w:val="20"/>
                <w:vertAlign w:val="subscript"/>
              </w:rPr>
            </w:pPr>
          </w:p>
        </w:tc>
        <w:tc>
          <w:tcPr>
            <w:tcW w:w="2126" w:type="dxa"/>
          </w:tcPr>
          <w:p w14:paraId="233468FF" w14:textId="764D4169" w:rsidR="006B667F" w:rsidRPr="00D20F72" w:rsidRDefault="006B667F" w:rsidP="00251FDE">
            <w:pPr>
              <w:rPr>
                <w:sz w:val="20"/>
                <w:szCs w:val="20"/>
              </w:rPr>
            </w:pPr>
            <w:r w:rsidRPr="00D20F72">
              <w:rPr>
                <w:i/>
                <w:iCs/>
                <w:sz w:val="20"/>
                <w:szCs w:val="20"/>
              </w:rPr>
              <w:t>n</w:t>
            </w:r>
            <w:r w:rsidRPr="00D20F72">
              <w:rPr>
                <w:sz w:val="20"/>
                <w:szCs w:val="20"/>
              </w:rPr>
              <w:t xml:space="preserve"> = 201 </w:t>
            </w:r>
          </w:p>
          <w:p w14:paraId="7A33BD71" w14:textId="0CD3469E" w:rsidR="006B667F" w:rsidRPr="00D20F72" w:rsidRDefault="006B667F" w:rsidP="00251FDE">
            <w:pPr>
              <w:rPr>
                <w:sz w:val="20"/>
                <w:szCs w:val="20"/>
              </w:rPr>
            </w:pPr>
            <w:r w:rsidRPr="00D20F72">
              <w:rPr>
                <w:sz w:val="20"/>
                <w:szCs w:val="20"/>
              </w:rPr>
              <w:t>% female = 53.23</w:t>
            </w:r>
          </w:p>
          <w:p w14:paraId="2DF79B67" w14:textId="77777777" w:rsidR="006B667F" w:rsidRPr="00D20F72" w:rsidRDefault="006B667F" w:rsidP="00251FDE">
            <w:pPr>
              <w:rPr>
                <w:sz w:val="20"/>
                <w:szCs w:val="20"/>
              </w:rPr>
            </w:pPr>
            <w:r w:rsidRPr="00D20F72">
              <w:rPr>
                <w:sz w:val="20"/>
                <w:szCs w:val="20"/>
              </w:rPr>
              <w:t>Mean age = 73.9 (</w:t>
            </w:r>
            <w:r w:rsidRPr="00D20F72">
              <w:rPr>
                <w:rFonts w:cstheme="minorHAnsi"/>
                <w:sz w:val="20"/>
                <w:szCs w:val="20"/>
              </w:rPr>
              <w:t xml:space="preserve">SD = </w:t>
            </w:r>
            <w:r w:rsidRPr="00D20F72">
              <w:rPr>
                <w:rFonts w:eastAsia="Times New Roman"/>
                <w:bCs/>
                <w:sz w:val="20"/>
                <w:szCs w:val="20"/>
              </w:rPr>
              <w:t>±</w:t>
            </w:r>
            <w:r w:rsidRPr="00D20F72">
              <w:rPr>
                <w:rFonts w:cstheme="minorHAnsi"/>
                <w:bCs/>
                <w:sz w:val="20"/>
                <w:szCs w:val="20"/>
              </w:rPr>
              <w:t xml:space="preserve"> 6.8)</w:t>
            </w:r>
          </w:p>
        </w:tc>
        <w:tc>
          <w:tcPr>
            <w:tcW w:w="3402" w:type="dxa"/>
          </w:tcPr>
          <w:p w14:paraId="2DB25430" w14:textId="2048DD6A" w:rsidR="006B667F" w:rsidRPr="00D20F72" w:rsidRDefault="006B667F" w:rsidP="00251FDE">
            <w:pPr>
              <w:rPr>
                <w:b/>
                <w:bCs/>
                <w:sz w:val="20"/>
                <w:szCs w:val="20"/>
              </w:rPr>
            </w:pPr>
            <w:r w:rsidRPr="00D20F72">
              <w:rPr>
                <w:b/>
                <w:bCs/>
                <w:sz w:val="20"/>
                <w:szCs w:val="20"/>
              </w:rPr>
              <w:t xml:space="preserve">Index tests: </w:t>
            </w:r>
          </w:p>
          <w:p w14:paraId="20096878" w14:textId="2662DFF6" w:rsidR="006B667F" w:rsidRPr="00D20F72" w:rsidRDefault="006B667F" w:rsidP="00251FDE">
            <w:pPr>
              <w:rPr>
                <w:sz w:val="20"/>
                <w:szCs w:val="20"/>
              </w:rPr>
            </w:pPr>
            <w:r w:rsidRPr="00D20F72">
              <w:rPr>
                <w:sz w:val="20"/>
                <w:szCs w:val="20"/>
              </w:rPr>
              <w:t xml:space="preserve">PRISMA-7, CFS, FP and gait speed and handgrip strength.  </w:t>
            </w:r>
          </w:p>
          <w:p w14:paraId="34487FFD" w14:textId="3A36998A" w:rsidR="006B667F" w:rsidRPr="00D20F72" w:rsidRDefault="006B667F" w:rsidP="00251FDE">
            <w:pPr>
              <w:rPr>
                <w:b/>
                <w:bCs/>
                <w:sz w:val="20"/>
                <w:szCs w:val="20"/>
              </w:rPr>
            </w:pPr>
            <w:r w:rsidRPr="00D20F72">
              <w:rPr>
                <w:b/>
                <w:bCs/>
                <w:sz w:val="20"/>
                <w:szCs w:val="20"/>
              </w:rPr>
              <w:t xml:space="preserve">Reference standard: </w:t>
            </w:r>
          </w:p>
          <w:p w14:paraId="571EBDBC" w14:textId="5BAD0D4F" w:rsidR="006B667F" w:rsidRPr="00D20F72" w:rsidRDefault="006B667F" w:rsidP="00251FDE">
            <w:pPr>
              <w:rPr>
                <w:sz w:val="20"/>
                <w:szCs w:val="20"/>
              </w:rPr>
            </w:pPr>
            <w:r w:rsidRPr="00D20F72">
              <w:rPr>
                <w:sz w:val="20"/>
                <w:szCs w:val="20"/>
              </w:rPr>
              <w:t xml:space="preserve">Functional status and 10-year survival expectancy </w:t>
            </w:r>
          </w:p>
          <w:p w14:paraId="5161B62E" w14:textId="77777777" w:rsidR="006B667F" w:rsidRPr="00D20F72" w:rsidRDefault="006B667F" w:rsidP="00251FDE">
            <w:pPr>
              <w:rPr>
                <w:b/>
                <w:bCs/>
                <w:sz w:val="20"/>
                <w:szCs w:val="20"/>
              </w:rPr>
            </w:pPr>
            <w:r w:rsidRPr="00D20F72">
              <w:rPr>
                <w:b/>
                <w:bCs/>
                <w:sz w:val="20"/>
                <w:szCs w:val="20"/>
              </w:rPr>
              <w:t xml:space="preserve">Administration methods: </w:t>
            </w:r>
          </w:p>
          <w:p w14:paraId="2C96D73B" w14:textId="08E84548" w:rsidR="006B667F" w:rsidRPr="00D20F72" w:rsidRDefault="00D20F72" w:rsidP="00251FDE">
            <w:pPr>
              <w:rPr>
                <w:sz w:val="20"/>
                <w:szCs w:val="20"/>
              </w:rPr>
            </w:pPr>
            <w:r w:rsidRPr="00D20F72">
              <w:rPr>
                <w:sz w:val="20"/>
                <w:szCs w:val="20"/>
              </w:rPr>
              <w:t>No information provided</w:t>
            </w:r>
          </w:p>
          <w:p w14:paraId="31CBC814" w14:textId="77777777" w:rsidR="006B667F" w:rsidRPr="00D20F72" w:rsidRDefault="006B667F" w:rsidP="00251FDE">
            <w:pPr>
              <w:rPr>
                <w:b/>
                <w:bCs/>
                <w:sz w:val="20"/>
                <w:szCs w:val="20"/>
              </w:rPr>
            </w:pPr>
          </w:p>
        </w:tc>
        <w:tc>
          <w:tcPr>
            <w:tcW w:w="2693" w:type="dxa"/>
          </w:tcPr>
          <w:p w14:paraId="71C77257" w14:textId="77777777" w:rsidR="006B667F" w:rsidRPr="00D20F72" w:rsidRDefault="006B667F" w:rsidP="00251FDE">
            <w:pPr>
              <w:rPr>
                <w:sz w:val="20"/>
                <w:szCs w:val="20"/>
              </w:rPr>
            </w:pPr>
            <w:r w:rsidRPr="00D20F72">
              <w:rPr>
                <w:sz w:val="20"/>
                <w:szCs w:val="20"/>
              </w:rPr>
              <w:t xml:space="preserve">The 10-year survival expectancy was significantly lower in frail patients with similar mean values (26% for PRISMA-7). </w:t>
            </w:r>
          </w:p>
        </w:tc>
      </w:tr>
    </w:tbl>
    <w:p w14:paraId="73BF5DAF" w14:textId="65374EE9" w:rsidR="006B667F" w:rsidRDefault="006B667F" w:rsidP="006B667F">
      <w:pPr>
        <w:rPr>
          <w:rFonts w:cstheme="minorHAnsi"/>
          <w:sz w:val="20"/>
          <w:szCs w:val="20"/>
        </w:rPr>
      </w:pPr>
      <w:r w:rsidRPr="00D20F72">
        <w:rPr>
          <w:rFonts w:cstheme="minorHAnsi"/>
          <w:sz w:val="20"/>
          <w:szCs w:val="20"/>
        </w:rPr>
        <w:t>Notes: PRISMA-7 =</w:t>
      </w:r>
      <w:r w:rsidRPr="00D20F72">
        <w:rPr>
          <w:sz w:val="20"/>
          <w:szCs w:val="20"/>
        </w:rPr>
        <w:t xml:space="preserve"> </w:t>
      </w:r>
      <w:proofErr w:type="spellStart"/>
      <w:r w:rsidRPr="00D20F72">
        <w:rPr>
          <w:rFonts w:cstheme="minorHAnsi"/>
          <w:sz w:val="20"/>
          <w:szCs w:val="20"/>
        </w:rPr>
        <w:t>Programme</w:t>
      </w:r>
      <w:proofErr w:type="spellEnd"/>
      <w:r w:rsidRPr="00D20F72">
        <w:rPr>
          <w:rFonts w:cstheme="minorHAnsi"/>
          <w:sz w:val="20"/>
          <w:szCs w:val="20"/>
        </w:rPr>
        <w:t xml:space="preserve"> on Research for Integrating Services for the Maintenance of Autonomy 7, CFS= Clinical Frailty Scale, FP = Frailty Phenotype</w:t>
      </w:r>
    </w:p>
    <w:p w14:paraId="5D5F73BF" w14:textId="77777777" w:rsidR="00553486" w:rsidRDefault="00553486" w:rsidP="006B667F">
      <w:pPr>
        <w:rPr>
          <w:sz w:val="20"/>
          <w:szCs w:val="20"/>
        </w:rPr>
      </w:pPr>
    </w:p>
    <w:p w14:paraId="3792B01F" w14:textId="77777777" w:rsidR="00553486" w:rsidRPr="00D20F72" w:rsidRDefault="00553486" w:rsidP="006B667F">
      <w:pPr>
        <w:rPr>
          <w:sz w:val="20"/>
          <w:szCs w:val="20"/>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553486" w14:paraId="5F2BF88B" w14:textId="77777777" w:rsidTr="00553486">
        <w:tc>
          <w:tcPr>
            <w:tcW w:w="1419" w:type="dxa"/>
          </w:tcPr>
          <w:p w14:paraId="12BDF200" w14:textId="77777777" w:rsidR="00553486" w:rsidRDefault="00553486" w:rsidP="00DC2D5B">
            <w:pPr>
              <w:jc w:val="center"/>
              <w:rPr>
                <w:rFonts w:cstheme="minorHAnsi"/>
                <w:b/>
              </w:rPr>
            </w:pPr>
          </w:p>
          <w:p w14:paraId="1BF9978F" w14:textId="77777777" w:rsidR="00553486" w:rsidRDefault="00553486" w:rsidP="00DC2D5B">
            <w:pPr>
              <w:jc w:val="center"/>
            </w:pPr>
            <w:r w:rsidRPr="00070096">
              <w:rPr>
                <w:rFonts w:cstheme="minorHAnsi"/>
                <w:b/>
              </w:rPr>
              <w:t>Reference and country</w:t>
            </w:r>
          </w:p>
        </w:tc>
        <w:tc>
          <w:tcPr>
            <w:tcW w:w="1559" w:type="dxa"/>
          </w:tcPr>
          <w:p w14:paraId="51380D35" w14:textId="77777777" w:rsidR="00553486" w:rsidRDefault="00553486" w:rsidP="00DC2D5B">
            <w:pPr>
              <w:jc w:val="center"/>
            </w:pPr>
            <w:r w:rsidRPr="00070096">
              <w:rPr>
                <w:rFonts w:cstheme="minorHAnsi"/>
                <w:b/>
              </w:rPr>
              <w:t>Design</w:t>
            </w:r>
          </w:p>
        </w:tc>
        <w:tc>
          <w:tcPr>
            <w:tcW w:w="1417" w:type="dxa"/>
          </w:tcPr>
          <w:p w14:paraId="6E5F964C" w14:textId="77777777" w:rsidR="00553486" w:rsidRDefault="00553486" w:rsidP="00DC2D5B">
            <w:pPr>
              <w:jc w:val="center"/>
            </w:pPr>
            <w:r w:rsidRPr="00070096">
              <w:rPr>
                <w:rFonts w:cstheme="minorHAnsi"/>
                <w:b/>
              </w:rPr>
              <w:t>Setting</w:t>
            </w:r>
          </w:p>
        </w:tc>
        <w:tc>
          <w:tcPr>
            <w:tcW w:w="1985" w:type="dxa"/>
          </w:tcPr>
          <w:p w14:paraId="6415DEF6" w14:textId="77777777" w:rsidR="00553486" w:rsidRDefault="00553486" w:rsidP="00DC2D5B">
            <w:pPr>
              <w:jc w:val="center"/>
            </w:pPr>
            <w:r w:rsidRPr="00070096">
              <w:rPr>
                <w:rFonts w:cstheme="minorHAnsi"/>
                <w:b/>
              </w:rPr>
              <w:t>Population (Inclusion and Exclusion criteria)</w:t>
            </w:r>
          </w:p>
        </w:tc>
        <w:tc>
          <w:tcPr>
            <w:tcW w:w="1984" w:type="dxa"/>
          </w:tcPr>
          <w:p w14:paraId="36177F39" w14:textId="77777777" w:rsidR="00553486" w:rsidRPr="00070096" w:rsidRDefault="00553486" w:rsidP="00DC2D5B">
            <w:pPr>
              <w:jc w:val="center"/>
              <w:rPr>
                <w:rFonts w:eastAsia="Times New Roman"/>
                <w:b/>
              </w:rPr>
            </w:pPr>
            <w:r w:rsidRPr="00070096">
              <w:rPr>
                <w:rFonts w:eastAsia="Times New Roman"/>
                <w:b/>
              </w:rPr>
              <w:t>Participants</w:t>
            </w:r>
          </w:p>
          <w:p w14:paraId="3E789136" w14:textId="77777777" w:rsidR="00553486" w:rsidRPr="00070096" w:rsidRDefault="00553486" w:rsidP="00DC2D5B">
            <w:pPr>
              <w:jc w:val="center"/>
              <w:rPr>
                <w:rFonts w:eastAsia="Times New Roman"/>
                <w:b/>
              </w:rPr>
            </w:pPr>
            <w:r w:rsidRPr="00431583">
              <w:rPr>
                <w:rFonts w:eastAsia="Times New Roman"/>
                <w:b/>
                <w:i/>
                <w:iCs/>
              </w:rPr>
              <w:t>n</w:t>
            </w:r>
            <w:r w:rsidRPr="00070096">
              <w:rPr>
                <w:rFonts w:eastAsia="Times New Roman"/>
                <w:b/>
              </w:rPr>
              <w:t xml:space="preserve"> (sample size)</w:t>
            </w:r>
          </w:p>
          <w:p w14:paraId="3267A6D9" w14:textId="77777777" w:rsidR="00553486" w:rsidRPr="00070096" w:rsidRDefault="00553486" w:rsidP="00DC2D5B">
            <w:pPr>
              <w:jc w:val="center"/>
              <w:rPr>
                <w:rFonts w:eastAsia="Times New Roman"/>
                <w:b/>
              </w:rPr>
            </w:pPr>
            <w:r w:rsidRPr="00070096">
              <w:rPr>
                <w:rFonts w:eastAsia="Times New Roman"/>
                <w:b/>
              </w:rPr>
              <w:t>% female</w:t>
            </w:r>
          </w:p>
          <w:p w14:paraId="4D78B1B1" w14:textId="77777777" w:rsidR="00553486" w:rsidRDefault="00553486" w:rsidP="00DC2D5B">
            <w:pPr>
              <w:jc w:val="center"/>
            </w:pPr>
            <w:r w:rsidRPr="00070096">
              <w:rPr>
                <w:rFonts w:eastAsia="Times New Roman"/>
                <w:b/>
              </w:rPr>
              <w:t>Age (years) ± SD/IQR</w:t>
            </w:r>
          </w:p>
        </w:tc>
        <w:tc>
          <w:tcPr>
            <w:tcW w:w="3544" w:type="dxa"/>
          </w:tcPr>
          <w:p w14:paraId="2A45AB7E" w14:textId="77777777" w:rsidR="00553486" w:rsidRDefault="00553486" w:rsidP="00DC2D5B">
            <w:pPr>
              <w:jc w:val="center"/>
            </w:pPr>
            <w:r w:rsidRPr="00070096">
              <w:rPr>
                <w:rFonts w:cstheme="minorHAnsi"/>
                <w:b/>
              </w:rPr>
              <w:t>Tools and details of administration</w:t>
            </w:r>
          </w:p>
        </w:tc>
        <w:tc>
          <w:tcPr>
            <w:tcW w:w="2693" w:type="dxa"/>
          </w:tcPr>
          <w:p w14:paraId="4DD0D298" w14:textId="77777777" w:rsidR="00553486" w:rsidRDefault="00553486" w:rsidP="00DC2D5B">
            <w:pPr>
              <w:jc w:val="center"/>
            </w:pPr>
            <w:r>
              <w:rPr>
                <w:rFonts w:cstheme="minorHAnsi"/>
                <w:b/>
              </w:rPr>
              <w:t xml:space="preserve">PRISMA -7 </w:t>
            </w:r>
            <w:r w:rsidRPr="00070096">
              <w:rPr>
                <w:rFonts w:cstheme="minorHAnsi"/>
                <w:b/>
              </w:rPr>
              <w:t>Outcomes</w:t>
            </w:r>
          </w:p>
        </w:tc>
      </w:tr>
      <w:tr w:rsidR="00553486" w:rsidRPr="00431583" w14:paraId="04D35E9C" w14:textId="77777777" w:rsidTr="00553486">
        <w:tc>
          <w:tcPr>
            <w:tcW w:w="1419" w:type="dxa"/>
          </w:tcPr>
          <w:p w14:paraId="34EAD8D8" w14:textId="77777777" w:rsidR="00553486" w:rsidRPr="00431583" w:rsidRDefault="00553486" w:rsidP="00DC2D5B">
            <w:pPr>
              <w:rPr>
                <w:sz w:val="20"/>
                <w:szCs w:val="20"/>
              </w:rPr>
            </w:pPr>
            <w:r>
              <w:rPr>
                <w:sz w:val="20"/>
                <w:szCs w:val="20"/>
              </w:rPr>
              <w:t xml:space="preserve">Hussien </w:t>
            </w:r>
            <w:r w:rsidRPr="00431583">
              <w:rPr>
                <w:sz w:val="20"/>
                <w:szCs w:val="20"/>
              </w:rPr>
              <w:t>et al. (202</w:t>
            </w:r>
            <w:r>
              <w:rPr>
                <w:sz w:val="20"/>
                <w:szCs w:val="20"/>
              </w:rPr>
              <w:t>3</w:t>
            </w:r>
            <w:r w:rsidRPr="00431583">
              <w:rPr>
                <w:sz w:val="20"/>
                <w:szCs w:val="20"/>
              </w:rPr>
              <w:t>)</w:t>
            </w:r>
          </w:p>
          <w:p w14:paraId="308DA2F9" w14:textId="77777777" w:rsidR="00553486" w:rsidRPr="00431583" w:rsidRDefault="00553486" w:rsidP="00DC2D5B">
            <w:pPr>
              <w:rPr>
                <w:sz w:val="20"/>
                <w:szCs w:val="20"/>
              </w:rPr>
            </w:pPr>
            <w:r>
              <w:rPr>
                <w:sz w:val="20"/>
                <w:szCs w:val="20"/>
              </w:rPr>
              <w:t>Romania</w:t>
            </w:r>
          </w:p>
        </w:tc>
        <w:tc>
          <w:tcPr>
            <w:tcW w:w="1559" w:type="dxa"/>
          </w:tcPr>
          <w:p w14:paraId="44B1EF64" w14:textId="77777777" w:rsidR="00553486" w:rsidRPr="00431583" w:rsidRDefault="00553486" w:rsidP="00DC2D5B">
            <w:pPr>
              <w:rPr>
                <w:sz w:val="20"/>
                <w:szCs w:val="20"/>
              </w:rPr>
            </w:pPr>
            <w:r>
              <w:rPr>
                <w:sz w:val="20"/>
                <w:szCs w:val="20"/>
              </w:rPr>
              <w:t>Prospective cohort study</w:t>
            </w:r>
          </w:p>
        </w:tc>
        <w:tc>
          <w:tcPr>
            <w:tcW w:w="1417" w:type="dxa"/>
          </w:tcPr>
          <w:p w14:paraId="7939AD5C" w14:textId="2EBCDCA8" w:rsidR="00553486" w:rsidRPr="00F272B2" w:rsidRDefault="008A6A38" w:rsidP="00DC2D5B">
            <w:pPr>
              <w:rPr>
                <w:rFonts w:cstheme="minorHAnsi"/>
                <w:sz w:val="20"/>
                <w:szCs w:val="20"/>
              </w:rPr>
            </w:pPr>
            <w:r>
              <w:rPr>
                <w:rFonts w:cstheme="minorHAnsi"/>
                <w:sz w:val="20"/>
                <w:szCs w:val="20"/>
              </w:rPr>
              <w:t>OPD</w:t>
            </w:r>
          </w:p>
        </w:tc>
        <w:tc>
          <w:tcPr>
            <w:tcW w:w="1985" w:type="dxa"/>
          </w:tcPr>
          <w:p w14:paraId="34BCA10D" w14:textId="77777777" w:rsidR="00553486" w:rsidRPr="00727A34" w:rsidRDefault="00553486" w:rsidP="00DC2D5B">
            <w:pPr>
              <w:rPr>
                <w:rFonts w:cstheme="minorHAnsi"/>
                <w:b/>
                <w:bCs/>
                <w:sz w:val="20"/>
                <w:szCs w:val="20"/>
              </w:rPr>
            </w:pPr>
            <w:r w:rsidRPr="00727A34">
              <w:rPr>
                <w:rFonts w:cstheme="minorHAnsi"/>
                <w:b/>
                <w:bCs/>
                <w:sz w:val="20"/>
                <w:szCs w:val="20"/>
              </w:rPr>
              <w:t xml:space="preserve">Inclusion: </w:t>
            </w:r>
          </w:p>
          <w:p w14:paraId="437B4883" w14:textId="77777777" w:rsidR="00553486" w:rsidRPr="001E1BA7" w:rsidRDefault="00553486" w:rsidP="00DC2D5B">
            <w:pPr>
              <w:pStyle w:val="NormalWeb"/>
              <w:rPr>
                <w:rFonts w:asciiTheme="minorHAnsi" w:hAnsiTheme="minorHAnsi" w:cstheme="minorHAnsi"/>
                <w:sz w:val="20"/>
                <w:szCs w:val="20"/>
              </w:rPr>
            </w:pPr>
            <w:r w:rsidRPr="00727A34">
              <w:rPr>
                <w:rFonts w:asciiTheme="minorHAnsi" w:eastAsia="Symbol" w:hAnsiTheme="minorHAnsi" w:cstheme="minorHAnsi"/>
                <w:sz w:val="20"/>
                <w:szCs w:val="20"/>
              </w:rPr>
              <w:t>³</w:t>
            </w:r>
            <w:r w:rsidRPr="00727A34">
              <w:rPr>
                <w:rFonts w:asciiTheme="minorHAnsi" w:hAnsiTheme="minorHAnsi" w:cstheme="minorHAnsi"/>
                <w:sz w:val="20"/>
                <w:szCs w:val="20"/>
              </w:rPr>
              <w:t>65 years old with two consecutive measurements of estimated glomerular filtration rate (eGFR) &lt;60 mL/min/1.73m</w:t>
            </w:r>
            <w:r w:rsidRPr="00727A34">
              <w:rPr>
                <w:rFonts w:asciiTheme="minorHAnsi" w:hAnsiTheme="minorHAnsi" w:cstheme="minorHAnsi"/>
                <w:sz w:val="20"/>
                <w:szCs w:val="20"/>
                <w:vertAlign w:val="superscript"/>
              </w:rPr>
              <w:t>2</w:t>
            </w:r>
            <w:r>
              <w:rPr>
                <w:rFonts w:asciiTheme="minorHAnsi" w:hAnsiTheme="minorHAnsi" w:cstheme="minorHAnsi"/>
                <w:sz w:val="20"/>
                <w:szCs w:val="20"/>
                <w:vertAlign w:val="superscript"/>
              </w:rPr>
              <w:t xml:space="preserve"> </w:t>
            </w:r>
            <w:r>
              <w:rPr>
                <w:rFonts w:asciiTheme="minorHAnsi" w:hAnsiTheme="minorHAnsi" w:cstheme="minorHAnsi"/>
                <w:sz w:val="20"/>
                <w:szCs w:val="20"/>
              </w:rPr>
              <w:t>separated by more than three months.</w:t>
            </w:r>
          </w:p>
          <w:p w14:paraId="6B99ACCB" w14:textId="77777777" w:rsidR="00553486" w:rsidRPr="00727A34" w:rsidRDefault="00553486" w:rsidP="00DC2D5B">
            <w:pPr>
              <w:rPr>
                <w:rFonts w:cstheme="minorHAnsi"/>
                <w:b/>
                <w:bCs/>
                <w:sz w:val="20"/>
                <w:szCs w:val="20"/>
              </w:rPr>
            </w:pPr>
            <w:r w:rsidRPr="00727A34">
              <w:rPr>
                <w:rFonts w:cstheme="minorHAnsi"/>
                <w:b/>
                <w:bCs/>
                <w:sz w:val="20"/>
                <w:szCs w:val="20"/>
              </w:rPr>
              <w:t xml:space="preserve">Exclusion: </w:t>
            </w:r>
          </w:p>
          <w:p w14:paraId="0186D479" w14:textId="449EE9EE" w:rsidR="00553486" w:rsidRPr="00727A34" w:rsidRDefault="00553486" w:rsidP="00DC2D5B">
            <w:pPr>
              <w:rPr>
                <w:rFonts w:cstheme="minorHAnsi"/>
                <w:sz w:val="20"/>
                <w:szCs w:val="20"/>
              </w:rPr>
            </w:pPr>
            <w:r>
              <w:rPr>
                <w:rFonts w:cstheme="minorHAnsi"/>
                <w:sz w:val="20"/>
                <w:szCs w:val="20"/>
              </w:rPr>
              <w:t>Dialysis dependence, history of kidney transplantation, recent acute kidney injury patients were excluded. Along with those attending their initial visit with the provider, amputation and cerebrovascular accident.</w:t>
            </w:r>
          </w:p>
        </w:tc>
        <w:tc>
          <w:tcPr>
            <w:tcW w:w="1984" w:type="dxa"/>
          </w:tcPr>
          <w:p w14:paraId="2C91C8A6" w14:textId="77777777" w:rsidR="00553486" w:rsidRPr="00431583" w:rsidRDefault="00553486" w:rsidP="00DC2D5B">
            <w:pPr>
              <w:rPr>
                <w:sz w:val="20"/>
                <w:szCs w:val="20"/>
              </w:rPr>
            </w:pPr>
            <w:r w:rsidRPr="00431583">
              <w:rPr>
                <w:i/>
                <w:iCs/>
                <w:sz w:val="20"/>
                <w:szCs w:val="20"/>
              </w:rPr>
              <w:t xml:space="preserve">n </w:t>
            </w:r>
            <w:r w:rsidRPr="00431583">
              <w:rPr>
                <w:sz w:val="20"/>
                <w:szCs w:val="20"/>
              </w:rPr>
              <w:t>=</w:t>
            </w:r>
            <w:r>
              <w:rPr>
                <w:sz w:val="20"/>
                <w:szCs w:val="20"/>
              </w:rPr>
              <w:t xml:space="preserve"> 240</w:t>
            </w:r>
          </w:p>
          <w:p w14:paraId="6FCB65F7" w14:textId="77777777" w:rsidR="00553486" w:rsidRPr="00431583" w:rsidRDefault="00553486" w:rsidP="00DC2D5B">
            <w:pPr>
              <w:rPr>
                <w:sz w:val="20"/>
                <w:szCs w:val="20"/>
              </w:rPr>
            </w:pPr>
            <w:r w:rsidRPr="00431583">
              <w:rPr>
                <w:sz w:val="20"/>
                <w:szCs w:val="20"/>
              </w:rPr>
              <w:t xml:space="preserve">% female </w:t>
            </w:r>
            <w:r>
              <w:rPr>
                <w:sz w:val="20"/>
                <w:szCs w:val="20"/>
              </w:rPr>
              <w:t>54</w:t>
            </w:r>
          </w:p>
          <w:p w14:paraId="69139C04" w14:textId="77777777" w:rsidR="00553486" w:rsidRPr="00431583" w:rsidRDefault="00553486" w:rsidP="00DC2D5B">
            <w:pPr>
              <w:rPr>
                <w:sz w:val="20"/>
                <w:szCs w:val="20"/>
              </w:rPr>
            </w:pPr>
            <w:r w:rsidRPr="00431583">
              <w:rPr>
                <w:sz w:val="20"/>
                <w:szCs w:val="20"/>
              </w:rPr>
              <w:t>M</w:t>
            </w:r>
            <w:r>
              <w:rPr>
                <w:sz w:val="20"/>
                <w:szCs w:val="20"/>
              </w:rPr>
              <w:t xml:space="preserve">ean </w:t>
            </w:r>
            <w:r w:rsidRPr="00431583">
              <w:rPr>
                <w:sz w:val="20"/>
                <w:szCs w:val="20"/>
              </w:rPr>
              <w:t xml:space="preserve">age = </w:t>
            </w:r>
            <w:r>
              <w:rPr>
                <w:sz w:val="20"/>
                <w:szCs w:val="20"/>
              </w:rPr>
              <w:t>73.8</w:t>
            </w:r>
            <w:r>
              <w:rPr>
                <w:rFonts w:ascii="Symbol" w:eastAsia="Symbol" w:hAnsi="Symbol" w:cs="Symbol"/>
                <w:sz w:val="20"/>
                <w:szCs w:val="20"/>
              </w:rPr>
              <w:t>±</w:t>
            </w:r>
            <w:r>
              <w:rPr>
                <w:sz w:val="20"/>
                <w:szCs w:val="20"/>
              </w:rPr>
              <w:t>6.6 years</w:t>
            </w:r>
          </w:p>
          <w:p w14:paraId="30554176" w14:textId="77777777" w:rsidR="00553486" w:rsidRPr="00431583" w:rsidRDefault="00553486" w:rsidP="00DC2D5B">
            <w:pPr>
              <w:rPr>
                <w:sz w:val="20"/>
                <w:szCs w:val="20"/>
              </w:rPr>
            </w:pPr>
          </w:p>
        </w:tc>
        <w:tc>
          <w:tcPr>
            <w:tcW w:w="3544" w:type="dxa"/>
          </w:tcPr>
          <w:p w14:paraId="51BD16F2" w14:textId="77777777" w:rsidR="00553486" w:rsidRPr="00431583" w:rsidRDefault="00553486" w:rsidP="00DC2D5B">
            <w:pPr>
              <w:rPr>
                <w:b/>
                <w:bCs/>
                <w:sz w:val="20"/>
                <w:szCs w:val="20"/>
              </w:rPr>
            </w:pPr>
            <w:r w:rsidRPr="00431583">
              <w:rPr>
                <w:b/>
                <w:bCs/>
                <w:sz w:val="20"/>
                <w:szCs w:val="20"/>
              </w:rPr>
              <w:t>Index tests:</w:t>
            </w:r>
          </w:p>
          <w:p w14:paraId="5E261BE7" w14:textId="77777777" w:rsidR="00553486" w:rsidRDefault="00553486" w:rsidP="00DC2D5B">
            <w:pPr>
              <w:rPr>
                <w:sz w:val="20"/>
                <w:szCs w:val="20"/>
              </w:rPr>
            </w:pPr>
            <w:r>
              <w:rPr>
                <w:sz w:val="20"/>
                <w:szCs w:val="20"/>
              </w:rPr>
              <w:t>PRISMA-7, FRAIL scale, CFS, FP</w:t>
            </w:r>
          </w:p>
          <w:p w14:paraId="77094C86" w14:textId="77777777" w:rsidR="00553486" w:rsidRPr="00431583" w:rsidRDefault="00553486" w:rsidP="00DC2D5B">
            <w:pPr>
              <w:rPr>
                <w:b/>
                <w:bCs/>
                <w:sz w:val="20"/>
                <w:szCs w:val="20"/>
              </w:rPr>
            </w:pPr>
            <w:r w:rsidRPr="00431583">
              <w:rPr>
                <w:b/>
                <w:bCs/>
                <w:sz w:val="20"/>
                <w:szCs w:val="20"/>
              </w:rPr>
              <w:t xml:space="preserve">Reference standard: </w:t>
            </w:r>
          </w:p>
          <w:p w14:paraId="3AC9A831" w14:textId="77777777" w:rsidR="00553486" w:rsidRDefault="00553486" w:rsidP="00DC2D5B">
            <w:pPr>
              <w:rPr>
                <w:sz w:val="20"/>
                <w:szCs w:val="20"/>
              </w:rPr>
            </w:pPr>
            <w:r>
              <w:rPr>
                <w:sz w:val="20"/>
                <w:szCs w:val="20"/>
              </w:rPr>
              <w:t xml:space="preserve">Survival time and time to start dialysis </w:t>
            </w:r>
          </w:p>
          <w:p w14:paraId="65462ED9" w14:textId="77777777" w:rsidR="00553486" w:rsidRPr="00C213B2" w:rsidRDefault="00553486" w:rsidP="00DC2D5B">
            <w:pPr>
              <w:rPr>
                <w:b/>
                <w:bCs/>
                <w:sz w:val="20"/>
                <w:szCs w:val="20"/>
              </w:rPr>
            </w:pPr>
            <w:r w:rsidRPr="00C213B2">
              <w:rPr>
                <w:b/>
                <w:bCs/>
                <w:sz w:val="20"/>
                <w:szCs w:val="20"/>
              </w:rPr>
              <w:t xml:space="preserve">Administration methods: </w:t>
            </w:r>
          </w:p>
          <w:p w14:paraId="50802CDF" w14:textId="77777777" w:rsidR="00553486" w:rsidRPr="00431583" w:rsidRDefault="00553486" w:rsidP="00DC2D5B">
            <w:pPr>
              <w:rPr>
                <w:sz w:val="20"/>
                <w:szCs w:val="20"/>
              </w:rPr>
            </w:pPr>
            <w:r>
              <w:rPr>
                <w:sz w:val="20"/>
                <w:szCs w:val="20"/>
              </w:rPr>
              <w:t xml:space="preserve">Patients were followed up for 36 months for death events or dialysis initiation. </w:t>
            </w:r>
          </w:p>
        </w:tc>
        <w:tc>
          <w:tcPr>
            <w:tcW w:w="2693" w:type="dxa"/>
          </w:tcPr>
          <w:p w14:paraId="60465262" w14:textId="77777777" w:rsidR="00553486" w:rsidRPr="00DB7D82" w:rsidRDefault="00553486" w:rsidP="00DC2D5B">
            <w:pPr>
              <w:rPr>
                <w:rFonts w:cstheme="minorHAnsi"/>
                <w:sz w:val="20"/>
              </w:rPr>
            </w:pPr>
            <w:r>
              <w:rPr>
                <w:rFonts w:cstheme="minorHAnsi"/>
                <w:sz w:val="20"/>
              </w:rPr>
              <w:t xml:space="preserve">PRISMA-7 defined frailty did not show a significantly shorter survival time. There was also no significant difference in time to dialysis initiation between PRISMA-7 defined frail and non-frail patients. </w:t>
            </w:r>
          </w:p>
        </w:tc>
      </w:tr>
    </w:tbl>
    <w:p w14:paraId="74C62243" w14:textId="77777777" w:rsidR="00553486" w:rsidRDefault="00553486" w:rsidP="00553486">
      <w:pPr>
        <w:spacing w:after="0" w:line="240" w:lineRule="auto"/>
      </w:pPr>
      <w:r w:rsidRPr="00431583">
        <w:rPr>
          <w:rFonts w:cstheme="minorHAnsi"/>
          <w:sz w:val="20"/>
          <w:szCs w:val="20"/>
        </w:rPr>
        <w:lastRenderedPageBreak/>
        <w:t>Notes:</w:t>
      </w:r>
      <w:r>
        <w:rPr>
          <w:rFonts w:cstheme="minorHAnsi"/>
          <w:sz w:val="20"/>
          <w:szCs w:val="20"/>
        </w:rPr>
        <w:t xml:space="preserve"> 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CFS = Clinical Frailty Scale, FP = Frailty Phenotype </w:t>
      </w:r>
    </w:p>
    <w:p w14:paraId="743B219B" w14:textId="1BEB31B5" w:rsidR="00553486" w:rsidRDefault="00553486" w:rsidP="00553486">
      <w:r>
        <w:br w:type="page"/>
      </w: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BD698F" w14:paraId="78F2E9E9" w14:textId="77777777" w:rsidTr="00553486">
        <w:tc>
          <w:tcPr>
            <w:tcW w:w="1419" w:type="dxa"/>
            <w:vAlign w:val="center"/>
          </w:tcPr>
          <w:p w14:paraId="1DD322A3" w14:textId="28997358" w:rsidR="006B667F" w:rsidRDefault="006B667F" w:rsidP="00D20F72">
            <w:pPr>
              <w:jc w:val="center"/>
            </w:pPr>
            <w:r w:rsidRPr="00070096">
              <w:rPr>
                <w:rFonts w:cstheme="minorHAnsi"/>
                <w:b/>
              </w:rPr>
              <w:lastRenderedPageBreak/>
              <w:t>Reference and country</w:t>
            </w:r>
          </w:p>
        </w:tc>
        <w:tc>
          <w:tcPr>
            <w:tcW w:w="1559" w:type="dxa"/>
            <w:vAlign w:val="center"/>
          </w:tcPr>
          <w:p w14:paraId="47E48CD3" w14:textId="77777777" w:rsidR="006B667F" w:rsidRDefault="006B667F" w:rsidP="00D20F72">
            <w:pPr>
              <w:jc w:val="center"/>
            </w:pPr>
            <w:r w:rsidRPr="00070096">
              <w:rPr>
                <w:rFonts w:cstheme="minorHAnsi"/>
                <w:b/>
              </w:rPr>
              <w:t>Design</w:t>
            </w:r>
          </w:p>
        </w:tc>
        <w:tc>
          <w:tcPr>
            <w:tcW w:w="1417" w:type="dxa"/>
            <w:vAlign w:val="center"/>
          </w:tcPr>
          <w:p w14:paraId="25FB4AAD" w14:textId="77777777" w:rsidR="006B667F" w:rsidRDefault="006B667F" w:rsidP="00D20F72">
            <w:pPr>
              <w:jc w:val="center"/>
            </w:pPr>
            <w:r w:rsidRPr="00070096">
              <w:rPr>
                <w:rFonts w:cstheme="minorHAnsi"/>
                <w:b/>
              </w:rPr>
              <w:t>Setting</w:t>
            </w:r>
          </w:p>
        </w:tc>
        <w:tc>
          <w:tcPr>
            <w:tcW w:w="1985" w:type="dxa"/>
            <w:vAlign w:val="center"/>
          </w:tcPr>
          <w:p w14:paraId="346CA863" w14:textId="77777777" w:rsidR="006B667F" w:rsidRDefault="006B667F" w:rsidP="00D20F72">
            <w:pPr>
              <w:jc w:val="center"/>
            </w:pPr>
            <w:r w:rsidRPr="00070096">
              <w:rPr>
                <w:rFonts w:cstheme="minorHAnsi"/>
                <w:b/>
              </w:rPr>
              <w:t>Population (Inclusion and Exclusion criteria)</w:t>
            </w:r>
          </w:p>
        </w:tc>
        <w:tc>
          <w:tcPr>
            <w:tcW w:w="1984" w:type="dxa"/>
            <w:vAlign w:val="center"/>
          </w:tcPr>
          <w:p w14:paraId="4784BA20" w14:textId="77777777" w:rsidR="006B667F" w:rsidRPr="00070096" w:rsidRDefault="006B667F" w:rsidP="00D20F72">
            <w:pPr>
              <w:jc w:val="center"/>
              <w:rPr>
                <w:rFonts w:eastAsia="Times New Roman"/>
                <w:b/>
              </w:rPr>
            </w:pPr>
            <w:r w:rsidRPr="00070096">
              <w:rPr>
                <w:rFonts w:eastAsia="Times New Roman"/>
                <w:b/>
              </w:rPr>
              <w:t>Participants</w:t>
            </w:r>
          </w:p>
          <w:p w14:paraId="49E54780" w14:textId="77777777" w:rsidR="006B667F" w:rsidRPr="00070096" w:rsidRDefault="006B667F" w:rsidP="00D20F72">
            <w:pPr>
              <w:jc w:val="center"/>
              <w:rPr>
                <w:rFonts w:eastAsia="Times New Roman"/>
                <w:b/>
              </w:rPr>
            </w:pPr>
            <w:r w:rsidRPr="00D20F72">
              <w:rPr>
                <w:rFonts w:eastAsia="Times New Roman"/>
                <w:b/>
                <w:i/>
                <w:iCs/>
              </w:rPr>
              <w:t>n</w:t>
            </w:r>
            <w:r w:rsidRPr="00070096">
              <w:rPr>
                <w:rFonts w:eastAsia="Times New Roman"/>
                <w:b/>
              </w:rPr>
              <w:t xml:space="preserve"> (sample size)</w:t>
            </w:r>
          </w:p>
          <w:p w14:paraId="7BF4C639" w14:textId="77777777" w:rsidR="006B667F" w:rsidRPr="00070096" w:rsidRDefault="006B667F" w:rsidP="00D20F72">
            <w:pPr>
              <w:jc w:val="center"/>
              <w:rPr>
                <w:rFonts w:eastAsia="Times New Roman"/>
                <w:b/>
              </w:rPr>
            </w:pPr>
            <w:r w:rsidRPr="00070096">
              <w:rPr>
                <w:rFonts w:eastAsia="Times New Roman"/>
                <w:b/>
              </w:rPr>
              <w:t>% female</w:t>
            </w:r>
          </w:p>
          <w:p w14:paraId="786578E8" w14:textId="77777777" w:rsidR="006B667F" w:rsidRDefault="006B667F" w:rsidP="00D20F72">
            <w:pPr>
              <w:jc w:val="center"/>
            </w:pPr>
            <w:r w:rsidRPr="00070096">
              <w:rPr>
                <w:rFonts w:eastAsia="Times New Roman"/>
                <w:b/>
              </w:rPr>
              <w:t>Age (years) ± SD/IQR</w:t>
            </w:r>
          </w:p>
        </w:tc>
        <w:tc>
          <w:tcPr>
            <w:tcW w:w="3544" w:type="dxa"/>
            <w:vAlign w:val="center"/>
          </w:tcPr>
          <w:p w14:paraId="67DC5464" w14:textId="77777777" w:rsidR="006B667F" w:rsidRDefault="006B667F" w:rsidP="00D20F72">
            <w:pPr>
              <w:jc w:val="center"/>
            </w:pPr>
            <w:r w:rsidRPr="00070096">
              <w:rPr>
                <w:rFonts w:cstheme="minorHAnsi"/>
                <w:b/>
              </w:rPr>
              <w:t>Tools and details of administration</w:t>
            </w:r>
          </w:p>
        </w:tc>
        <w:tc>
          <w:tcPr>
            <w:tcW w:w="2693" w:type="dxa"/>
            <w:vAlign w:val="center"/>
          </w:tcPr>
          <w:p w14:paraId="0A9E60C4" w14:textId="77777777" w:rsidR="006B667F" w:rsidRDefault="006B667F" w:rsidP="00D20F72">
            <w:pPr>
              <w:jc w:val="center"/>
            </w:pPr>
            <w:r>
              <w:rPr>
                <w:rFonts w:cstheme="minorHAnsi"/>
                <w:b/>
              </w:rPr>
              <w:t xml:space="preserve">PRISMA -7 </w:t>
            </w:r>
            <w:r w:rsidRPr="00070096">
              <w:rPr>
                <w:rFonts w:cstheme="minorHAnsi"/>
                <w:b/>
              </w:rPr>
              <w:t>Outcomes</w:t>
            </w:r>
          </w:p>
        </w:tc>
      </w:tr>
      <w:tr w:rsidR="00BD698F" w:rsidRPr="00D20F72" w14:paraId="3D094F32" w14:textId="77777777" w:rsidTr="00553486">
        <w:tc>
          <w:tcPr>
            <w:tcW w:w="1419" w:type="dxa"/>
          </w:tcPr>
          <w:p w14:paraId="3963285C" w14:textId="46F0CDC1" w:rsidR="006B667F" w:rsidRPr="00D20F72" w:rsidRDefault="006B667F" w:rsidP="00251FDE">
            <w:pPr>
              <w:rPr>
                <w:sz w:val="20"/>
                <w:szCs w:val="20"/>
              </w:rPr>
            </w:pPr>
            <w:r w:rsidRPr="00D20F72">
              <w:rPr>
                <w:sz w:val="20"/>
                <w:szCs w:val="20"/>
              </w:rPr>
              <w:t>Launay et al. (2021)</w:t>
            </w:r>
          </w:p>
          <w:p w14:paraId="2C102126" w14:textId="77777777" w:rsidR="006B667F" w:rsidRPr="00D20F72" w:rsidRDefault="006B667F" w:rsidP="00251FDE">
            <w:pPr>
              <w:rPr>
                <w:sz w:val="20"/>
                <w:szCs w:val="20"/>
              </w:rPr>
            </w:pPr>
            <w:r w:rsidRPr="00D20F72">
              <w:rPr>
                <w:sz w:val="20"/>
                <w:szCs w:val="20"/>
              </w:rPr>
              <w:t>Canada</w:t>
            </w:r>
          </w:p>
          <w:p w14:paraId="01D46C7A" w14:textId="77777777" w:rsidR="006B667F" w:rsidRPr="00D20F72" w:rsidRDefault="006B667F" w:rsidP="00251FDE">
            <w:pPr>
              <w:rPr>
                <w:sz w:val="20"/>
                <w:szCs w:val="20"/>
              </w:rPr>
            </w:pPr>
          </w:p>
          <w:p w14:paraId="4D52243D" w14:textId="77777777" w:rsidR="006B667F" w:rsidRPr="00D20F72" w:rsidRDefault="006B667F" w:rsidP="00251FDE">
            <w:pPr>
              <w:rPr>
                <w:sz w:val="20"/>
                <w:szCs w:val="20"/>
              </w:rPr>
            </w:pPr>
          </w:p>
        </w:tc>
        <w:tc>
          <w:tcPr>
            <w:tcW w:w="1559" w:type="dxa"/>
          </w:tcPr>
          <w:p w14:paraId="63452089" w14:textId="77777777" w:rsidR="006B667F" w:rsidRPr="00D20F72" w:rsidRDefault="006B667F" w:rsidP="00251FDE">
            <w:pPr>
              <w:rPr>
                <w:sz w:val="20"/>
                <w:szCs w:val="20"/>
              </w:rPr>
            </w:pPr>
            <w:r w:rsidRPr="00D20F72">
              <w:rPr>
                <w:sz w:val="20"/>
                <w:szCs w:val="20"/>
              </w:rPr>
              <w:t>Observational prospective cohort study</w:t>
            </w:r>
          </w:p>
        </w:tc>
        <w:tc>
          <w:tcPr>
            <w:tcW w:w="1417" w:type="dxa"/>
          </w:tcPr>
          <w:p w14:paraId="6DFE1995" w14:textId="77777777" w:rsidR="006B667F" w:rsidRPr="00D20F72" w:rsidRDefault="006B667F" w:rsidP="00251FDE">
            <w:pPr>
              <w:rPr>
                <w:sz w:val="20"/>
                <w:szCs w:val="20"/>
              </w:rPr>
            </w:pPr>
            <w:r w:rsidRPr="00D20F72">
              <w:rPr>
                <w:sz w:val="20"/>
                <w:szCs w:val="20"/>
              </w:rPr>
              <w:t xml:space="preserve">ED of the Jewish General Hospital (Montréal, Quebec, Canada) </w:t>
            </w:r>
          </w:p>
        </w:tc>
        <w:tc>
          <w:tcPr>
            <w:tcW w:w="1985" w:type="dxa"/>
          </w:tcPr>
          <w:p w14:paraId="482865F6" w14:textId="77777777" w:rsidR="006B667F" w:rsidRPr="00D20F72" w:rsidRDefault="006B667F" w:rsidP="00251FDE">
            <w:pPr>
              <w:rPr>
                <w:b/>
                <w:bCs/>
                <w:sz w:val="20"/>
                <w:szCs w:val="20"/>
              </w:rPr>
            </w:pPr>
            <w:r w:rsidRPr="00D20F72">
              <w:rPr>
                <w:b/>
                <w:bCs/>
                <w:sz w:val="20"/>
                <w:szCs w:val="20"/>
              </w:rPr>
              <w:t xml:space="preserve">Inclusion: </w:t>
            </w:r>
          </w:p>
          <w:p w14:paraId="50DC5985" w14:textId="300724CF" w:rsidR="006B667F" w:rsidRPr="00D20F72" w:rsidRDefault="006B667F" w:rsidP="00251FDE">
            <w:pPr>
              <w:pStyle w:val="NormalWeb"/>
              <w:rPr>
                <w:rFonts w:asciiTheme="minorHAnsi" w:hAnsiTheme="minorHAnsi" w:cstheme="minorHAnsi"/>
                <w:color w:val="111111"/>
                <w:sz w:val="20"/>
                <w:szCs w:val="20"/>
              </w:rPr>
            </w:pPr>
            <w:r w:rsidRPr="00D20F72">
              <w:rPr>
                <w:rFonts w:asciiTheme="minorHAnsi" w:hAnsiTheme="minorHAnsi" w:cstheme="minorHAnsi"/>
                <w:sz w:val="20"/>
                <w:szCs w:val="20"/>
              </w:rPr>
              <w:t xml:space="preserve">Age </w:t>
            </w:r>
            <w:r w:rsidRPr="00D20F72">
              <w:rPr>
                <w:rFonts w:asciiTheme="minorHAnsi" w:eastAsia="Symbol" w:hAnsiTheme="minorHAnsi" w:cstheme="minorHAnsi"/>
                <w:sz w:val="20"/>
                <w:szCs w:val="20"/>
              </w:rPr>
              <w:t>³</w:t>
            </w:r>
            <w:r w:rsidRPr="00D20F72">
              <w:rPr>
                <w:rFonts w:asciiTheme="minorHAnsi" w:hAnsiTheme="minorHAnsi" w:cstheme="minorHAnsi"/>
                <w:sz w:val="20"/>
                <w:szCs w:val="20"/>
              </w:rPr>
              <w:t xml:space="preserve">75, unplanned ED visit, being on a stretcher (non-ambulatory), assessed with PRISMA-7 and </w:t>
            </w:r>
            <w:r w:rsidRPr="00D20F72">
              <w:rPr>
                <w:rFonts w:asciiTheme="minorHAnsi" w:hAnsiTheme="minorHAnsi" w:cstheme="minorHAnsi"/>
                <w:color w:val="111111"/>
                <w:sz w:val="20"/>
                <w:szCs w:val="20"/>
              </w:rPr>
              <w:t>ER</w:t>
            </w:r>
            <w:r w:rsidRPr="00D20F72">
              <w:rPr>
                <w:rFonts w:asciiTheme="minorHAnsi" w:hAnsiTheme="minorHAnsi" w:cstheme="minorHAnsi"/>
                <w:color w:val="111111"/>
                <w:position w:val="8"/>
                <w:sz w:val="20"/>
                <w:szCs w:val="20"/>
              </w:rPr>
              <w:t xml:space="preserve">2 </w:t>
            </w:r>
            <w:r w:rsidRPr="00D20F72">
              <w:rPr>
                <w:rFonts w:asciiTheme="minorHAnsi" w:hAnsiTheme="minorHAnsi" w:cstheme="minorHAnsi"/>
                <w:color w:val="111111"/>
                <w:sz w:val="20"/>
                <w:szCs w:val="20"/>
              </w:rPr>
              <w:t>and agree to participate in the study</w:t>
            </w:r>
          </w:p>
          <w:p w14:paraId="30632446" w14:textId="77777777" w:rsidR="006B667F" w:rsidRPr="00D20F72" w:rsidRDefault="006B667F" w:rsidP="00251FDE">
            <w:pPr>
              <w:pStyle w:val="NormalWeb"/>
              <w:rPr>
                <w:rFonts w:asciiTheme="minorHAnsi" w:hAnsiTheme="minorHAnsi" w:cstheme="minorHAnsi"/>
                <w:b/>
                <w:bCs/>
                <w:sz w:val="20"/>
                <w:szCs w:val="20"/>
              </w:rPr>
            </w:pPr>
            <w:r w:rsidRPr="00D20F72">
              <w:rPr>
                <w:rFonts w:asciiTheme="minorHAnsi" w:hAnsiTheme="minorHAnsi" w:cstheme="minorHAnsi"/>
                <w:b/>
                <w:bCs/>
                <w:sz w:val="20"/>
                <w:szCs w:val="20"/>
              </w:rPr>
              <w:t>Exclusion:</w:t>
            </w:r>
          </w:p>
          <w:p w14:paraId="66736CEA" w14:textId="5406B606" w:rsidR="006B667F" w:rsidRPr="00D20F72" w:rsidRDefault="006B667F" w:rsidP="00251FDE">
            <w:pPr>
              <w:pStyle w:val="NormalWeb"/>
              <w:rPr>
                <w:rFonts w:asciiTheme="minorHAnsi" w:hAnsiTheme="minorHAnsi" w:cstheme="minorHAnsi"/>
                <w:sz w:val="20"/>
                <w:szCs w:val="20"/>
              </w:rPr>
            </w:pPr>
            <w:r w:rsidRPr="00D20F72">
              <w:rPr>
                <w:rFonts w:asciiTheme="minorHAnsi" w:hAnsiTheme="minorHAnsi" w:cstheme="minorHAnsi"/>
                <w:sz w:val="20"/>
                <w:szCs w:val="20"/>
              </w:rPr>
              <w:t>Participation in an experimental study, being in palliative care and transfer to another hospital during the ED visit</w:t>
            </w:r>
          </w:p>
        </w:tc>
        <w:tc>
          <w:tcPr>
            <w:tcW w:w="1984" w:type="dxa"/>
          </w:tcPr>
          <w:p w14:paraId="752644E4" w14:textId="77777777" w:rsidR="006B667F" w:rsidRPr="00D20F72" w:rsidRDefault="006B667F" w:rsidP="00251FDE">
            <w:pPr>
              <w:rPr>
                <w:sz w:val="20"/>
                <w:szCs w:val="20"/>
              </w:rPr>
            </w:pPr>
            <w:r w:rsidRPr="00D20F72">
              <w:rPr>
                <w:i/>
                <w:iCs/>
                <w:sz w:val="20"/>
                <w:szCs w:val="20"/>
              </w:rPr>
              <w:t xml:space="preserve">n </w:t>
            </w:r>
            <w:r w:rsidRPr="00D20F72">
              <w:rPr>
                <w:sz w:val="20"/>
                <w:szCs w:val="20"/>
              </w:rPr>
              <w:t xml:space="preserve">= 1905 </w:t>
            </w:r>
          </w:p>
          <w:p w14:paraId="582DD0A5" w14:textId="77777777" w:rsidR="006B667F" w:rsidRPr="00D20F72" w:rsidRDefault="006B667F" w:rsidP="00251FDE">
            <w:pPr>
              <w:rPr>
                <w:sz w:val="20"/>
                <w:szCs w:val="20"/>
              </w:rPr>
            </w:pPr>
          </w:p>
          <w:p w14:paraId="70AA207B" w14:textId="1D5DDFF0" w:rsidR="006B667F" w:rsidRPr="00D20F72" w:rsidRDefault="006B667F" w:rsidP="00251FDE">
            <w:pPr>
              <w:rPr>
                <w:rFonts w:cstheme="minorHAnsi"/>
                <w:sz w:val="20"/>
                <w:szCs w:val="20"/>
              </w:rPr>
            </w:pPr>
            <w:r w:rsidRPr="00D20F72">
              <w:rPr>
                <w:sz w:val="20"/>
                <w:szCs w:val="20"/>
              </w:rPr>
              <w:t>% female =</w:t>
            </w:r>
            <w:r w:rsidR="00135EB7">
              <w:rPr>
                <w:sz w:val="20"/>
                <w:szCs w:val="20"/>
              </w:rPr>
              <w:t>58%</w:t>
            </w:r>
          </w:p>
          <w:p w14:paraId="49AD0705" w14:textId="77777777" w:rsidR="006B667F" w:rsidRPr="00D20F72" w:rsidRDefault="006B667F" w:rsidP="00251FDE">
            <w:pPr>
              <w:rPr>
                <w:sz w:val="20"/>
                <w:szCs w:val="20"/>
              </w:rPr>
            </w:pPr>
          </w:p>
          <w:p w14:paraId="0DF319DE" w14:textId="77777777" w:rsidR="006B667F" w:rsidRPr="00D20F72" w:rsidRDefault="006B667F" w:rsidP="00251FDE">
            <w:pPr>
              <w:rPr>
                <w:rFonts w:cstheme="minorHAnsi"/>
                <w:bCs/>
                <w:sz w:val="20"/>
                <w:szCs w:val="20"/>
              </w:rPr>
            </w:pPr>
            <w:r w:rsidRPr="00D20F72">
              <w:rPr>
                <w:sz w:val="20"/>
                <w:szCs w:val="20"/>
              </w:rPr>
              <w:t>Mean age PRISMA-7 low = 84.5 (</w:t>
            </w:r>
            <w:r w:rsidRPr="00D20F72">
              <w:rPr>
                <w:rFonts w:cstheme="minorHAnsi"/>
                <w:sz w:val="20"/>
                <w:szCs w:val="20"/>
              </w:rPr>
              <w:t xml:space="preserve">SD = </w:t>
            </w:r>
            <w:r w:rsidRPr="00D20F72">
              <w:rPr>
                <w:rFonts w:eastAsia="Times New Roman"/>
                <w:bCs/>
                <w:sz w:val="20"/>
                <w:szCs w:val="20"/>
              </w:rPr>
              <w:t>±</w:t>
            </w:r>
            <w:r w:rsidRPr="00D20F72">
              <w:rPr>
                <w:rFonts w:cstheme="minorHAnsi"/>
                <w:bCs/>
                <w:sz w:val="20"/>
                <w:szCs w:val="20"/>
              </w:rPr>
              <w:t xml:space="preserve"> 6)</w:t>
            </w:r>
          </w:p>
          <w:p w14:paraId="42342554" w14:textId="77777777" w:rsidR="006B667F" w:rsidRPr="00D20F72" w:rsidRDefault="006B667F" w:rsidP="00251FDE">
            <w:pPr>
              <w:rPr>
                <w:rFonts w:cstheme="minorHAnsi"/>
                <w:bCs/>
                <w:sz w:val="20"/>
                <w:szCs w:val="20"/>
              </w:rPr>
            </w:pPr>
          </w:p>
          <w:p w14:paraId="6588CC86" w14:textId="77777777" w:rsidR="006B667F" w:rsidRPr="00D20F72" w:rsidRDefault="006B667F" w:rsidP="00251FDE">
            <w:pPr>
              <w:rPr>
                <w:sz w:val="20"/>
                <w:szCs w:val="20"/>
              </w:rPr>
            </w:pPr>
            <w:r w:rsidRPr="00D20F72">
              <w:rPr>
                <w:sz w:val="20"/>
                <w:szCs w:val="20"/>
              </w:rPr>
              <w:t>Mean age PRISMA-7 high = 86.1 (</w:t>
            </w:r>
            <w:r w:rsidRPr="00D20F72">
              <w:rPr>
                <w:rFonts w:cstheme="minorHAnsi"/>
                <w:sz w:val="20"/>
                <w:szCs w:val="20"/>
              </w:rPr>
              <w:t xml:space="preserve">SD = </w:t>
            </w:r>
            <w:r w:rsidRPr="00D20F72">
              <w:rPr>
                <w:rFonts w:eastAsia="Times New Roman"/>
                <w:bCs/>
                <w:sz w:val="20"/>
                <w:szCs w:val="20"/>
              </w:rPr>
              <w:t>±</w:t>
            </w:r>
            <w:r w:rsidRPr="00D20F72">
              <w:rPr>
                <w:rFonts w:cstheme="minorHAnsi"/>
                <w:bCs/>
                <w:sz w:val="20"/>
                <w:szCs w:val="20"/>
              </w:rPr>
              <w:t xml:space="preserve"> 6)</w:t>
            </w:r>
          </w:p>
        </w:tc>
        <w:tc>
          <w:tcPr>
            <w:tcW w:w="3544" w:type="dxa"/>
          </w:tcPr>
          <w:p w14:paraId="7B17ECC5" w14:textId="77777777" w:rsidR="008F2F4E" w:rsidRDefault="006B667F" w:rsidP="008F2F4E">
            <w:pPr>
              <w:rPr>
                <w:b/>
                <w:bCs/>
                <w:sz w:val="20"/>
                <w:szCs w:val="20"/>
              </w:rPr>
            </w:pPr>
            <w:r w:rsidRPr="00D20F72">
              <w:rPr>
                <w:b/>
                <w:bCs/>
                <w:sz w:val="20"/>
                <w:szCs w:val="20"/>
              </w:rPr>
              <w:t xml:space="preserve">Index tests: </w:t>
            </w:r>
          </w:p>
          <w:p w14:paraId="461BAEB8" w14:textId="549534D0" w:rsidR="006B667F" w:rsidRPr="008F2F4E" w:rsidRDefault="006B667F" w:rsidP="008F2F4E">
            <w:pPr>
              <w:rPr>
                <w:b/>
                <w:bCs/>
                <w:sz w:val="20"/>
                <w:szCs w:val="20"/>
              </w:rPr>
            </w:pPr>
            <w:r w:rsidRPr="00D20F72">
              <w:rPr>
                <w:rFonts w:cstheme="minorHAnsi"/>
                <w:sz w:val="20"/>
                <w:szCs w:val="20"/>
              </w:rPr>
              <w:t>PRISMA-7,</w:t>
            </w:r>
            <w:r w:rsidRPr="00D20F72">
              <w:rPr>
                <w:rFonts w:cstheme="minorHAnsi"/>
                <w:color w:val="111111"/>
                <w:sz w:val="20"/>
                <w:szCs w:val="20"/>
              </w:rPr>
              <w:t xml:space="preserve"> ER</w:t>
            </w:r>
            <w:r w:rsidRPr="00D20F72">
              <w:rPr>
                <w:rFonts w:cstheme="minorHAnsi"/>
                <w:color w:val="111111"/>
                <w:position w:val="8"/>
                <w:sz w:val="20"/>
                <w:szCs w:val="20"/>
              </w:rPr>
              <w:t xml:space="preserve">2 </w:t>
            </w:r>
          </w:p>
          <w:p w14:paraId="2F0AA203" w14:textId="77777777" w:rsidR="006B667F" w:rsidRPr="00D20F72" w:rsidRDefault="006B667F" w:rsidP="00251FDE">
            <w:pPr>
              <w:pStyle w:val="NormalWeb"/>
              <w:rPr>
                <w:rFonts w:asciiTheme="minorHAnsi" w:hAnsiTheme="minorHAnsi" w:cstheme="minorHAnsi"/>
                <w:b/>
                <w:bCs/>
                <w:sz w:val="20"/>
                <w:szCs w:val="20"/>
              </w:rPr>
            </w:pPr>
            <w:r w:rsidRPr="00D20F72">
              <w:rPr>
                <w:rFonts w:asciiTheme="minorHAnsi" w:hAnsiTheme="minorHAnsi" w:cstheme="minorHAnsi"/>
                <w:b/>
                <w:bCs/>
                <w:sz w:val="20"/>
                <w:szCs w:val="20"/>
              </w:rPr>
              <w:t xml:space="preserve">Reference standards: </w:t>
            </w:r>
          </w:p>
          <w:p w14:paraId="45F60669" w14:textId="77777777" w:rsidR="006B667F" w:rsidRPr="00D20F72" w:rsidRDefault="006B667F" w:rsidP="00251FDE">
            <w:pPr>
              <w:rPr>
                <w:sz w:val="20"/>
                <w:szCs w:val="20"/>
              </w:rPr>
            </w:pPr>
            <w:r w:rsidRPr="00D20F72">
              <w:rPr>
                <w:sz w:val="20"/>
                <w:szCs w:val="20"/>
              </w:rPr>
              <w:t xml:space="preserve">LOS in ED and in hospital and hospital admission. </w:t>
            </w:r>
          </w:p>
        </w:tc>
        <w:tc>
          <w:tcPr>
            <w:tcW w:w="2693" w:type="dxa"/>
          </w:tcPr>
          <w:p w14:paraId="0A60C244" w14:textId="77777777" w:rsidR="006B667F" w:rsidRPr="00D20F72" w:rsidRDefault="006B667F" w:rsidP="00251FDE">
            <w:pPr>
              <w:rPr>
                <w:sz w:val="20"/>
                <w:szCs w:val="20"/>
              </w:rPr>
            </w:pPr>
            <w:r w:rsidRPr="00D20F72">
              <w:rPr>
                <w:sz w:val="20"/>
                <w:szCs w:val="20"/>
              </w:rPr>
              <w:t xml:space="preserve">PRISMA-7 risk levels </w:t>
            </w:r>
            <w:proofErr w:type="gramStart"/>
            <w:r w:rsidRPr="00D20F72">
              <w:rPr>
                <w:sz w:val="20"/>
                <w:szCs w:val="20"/>
              </w:rPr>
              <w:t>was</w:t>
            </w:r>
            <w:proofErr w:type="gramEnd"/>
            <w:r w:rsidRPr="00D20F72">
              <w:rPr>
                <w:sz w:val="20"/>
                <w:szCs w:val="20"/>
              </w:rPr>
              <w:t xml:space="preserve"> associated with LOS in ED and hospital as well as hospital admission. </w:t>
            </w:r>
          </w:p>
        </w:tc>
      </w:tr>
    </w:tbl>
    <w:p w14:paraId="292FF640" w14:textId="0721AD71" w:rsidR="006B667F" w:rsidRDefault="006B667F" w:rsidP="006B667F">
      <w:pPr>
        <w:rPr>
          <w:rFonts w:cstheme="minorHAnsi"/>
          <w:sz w:val="20"/>
          <w:szCs w:val="20"/>
        </w:rPr>
      </w:pPr>
      <w:r w:rsidRPr="00D20F72">
        <w:rPr>
          <w:rFonts w:cstheme="minorHAnsi"/>
          <w:sz w:val="20"/>
          <w:szCs w:val="20"/>
        </w:rPr>
        <w:t xml:space="preserve">Notes: </w:t>
      </w:r>
      <w:r w:rsidR="00D20F72">
        <w:rPr>
          <w:rFonts w:cstheme="minorHAnsi"/>
          <w:sz w:val="20"/>
          <w:szCs w:val="20"/>
        </w:rPr>
        <w:t xml:space="preserve">ED = Emergency Department, </w:t>
      </w:r>
      <w:r w:rsidRPr="00D20F72">
        <w:rPr>
          <w:rFonts w:cstheme="minorHAnsi"/>
          <w:sz w:val="20"/>
          <w:szCs w:val="20"/>
        </w:rPr>
        <w:t>PRISMA-7 =</w:t>
      </w:r>
      <w:r w:rsidRPr="00D20F72">
        <w:rPr>
          <w:sz w:val="20"/>
          <w:szCs w:val="20"/>
        </w:rPr>
        <w:t xml:space="preserve"> </w:t>
      </w:r>
      <w:proofErr w:type="spellStart"/>
      <w:r w:rsidRPr="00D20F72">
        <w:rPr>
          <w:rFonts w:cstheme="minorHAnsi"/>
          <w:sz w:val="20"/>
          <w:szCs w:val="20"/>
        </w:rPr>
        <w:t>Programme</w:t>
      </w:r>
      <w:proofErr w:type="spellEnd"/>
      <w:r w:rsidRPr="00D20F72">
        <w:rPr>
          <w:rFonts w:cstheme="minorHAnsi"/>
          <w:sz w:val="20"/>
          <w:szCs w:val="20"/>
        </w:rPr>
        <w:t xml:space="preserve"> on Research for Integrating Services for the Maintenance of Autonomy 7,</w:t>
      </w:r>
      <w:r w:rsidR="00D20F72" w:rsidRPr="00D20F72">
        <w:rPr>
          <w:rFonts w:cstheme="minorHAnsi"/>
          <w:color w:val="111111"/>
          <w:sz w:val="20"/>
          <w:szCs w:val="20"/>
        </w:rPr>
        <w:t xml:space="preserve"> ER</w:t>
      </w:r>
      <w:r w:rsidR="00D20F72" w:rsidRPr="00D20F72">
        <w:rPr>
          <w:rFonts w:cstheme="minorHAnsi"/>
          <w:color w:val="111111"/>
          <w:position w:val="8"/>
          <w:sz w:val="20"/>
          <w:szCs w:val="20"/>
        </w:rPr>
        <w:t>2</w:t>
      </w:r>
      <w:r w:rsidRPr="00D20F72">
        <w:rPr>
          <w:rFonts w:cstheme="minorHAnsi"/>
          <w:sz w:val="20"/>
          <w:szCs w:val="20"/>
        </w:rPr>
        <w:t xml:space="preserve"> = Emergency room evaluations and recommendations, LOS = length of stay</w:t>
      </w:r>
    </w:p>
    <w:tbl>
      <w:tblPr>
        <w:tblStyle w:val="TableGrid"/>
        <w:tblW w:w="14743" w:type="dxa"/>
        <w:tblInd w:w="-431" w:type="dxa"/>
        <w:tblLook w:val="04A0" w:firstRow="1" w:lastRow="0" w:firstColumn="1" w:lastColumn="0" w:noHBand="0" w:noVBand="1"/>
      </w:tblPr>
      <w:tblGrid>
        <w:gridCol w:w="1273"/>
        <w:gridCol w:w="1353"/>
        <w:gridCol w:w="1298"/>
        <w:gridCol w:w="1619"/>
        <w:gridCol w:w="1629"/>
        <w:gridCol w:w="2508"/>
        <w:gridCol w:w="1310"/>
        <w:gridCol w:w="1074"/>
        <w:gridCol w:w="1061"/>
        <w:gridCol w:w="849"/>
        <w:gridCol w:w="769"/>
      </w:tblGrid>
      <w:tr w:rsidR="00553486" w14:paraId="1950BAAF" w14:textId="77777777" w:rsidTr="00DC2D5B">
        <w:tc>
          <w:tcPr>
            <w:tcW w:w="1273" w:type="dxa"/>
          </w:tcPr>
          <w:p w14:paraId="1B8D8BA7" w14:textId="77777777" w:rsidR="00553486" w:rsidRDefault="00553486" w:rsidP="00DC2D5B">
            <w:pPr>
              <w:jc w:val="center"/>
              <w:rPr>
                <w:rFonts w:cstheme="minorHAnsi"/>
                <w:b/>
              </w:rPr>
            </w:pPr>
          </w:p>
          <w:p w14:paraId="20333CD1" w14:textId="77777777" w:rsidR="00553486" w:rsidRDefault="00553486" w:rsidP="00DC2D5B">
            <w:pPr>
              <w:jc w:val="center"/>
            </w:pPr>
            <w:r w:rsidRPr="00070096">
              <w:rPr>
                <w:rFonts w:cstheme="minorHAnsi"/>
                <w:b/>
              </w:rPr>
              <w:t>Reference and country</w:t>
            </w:r>
          </w:p>
        </w:tc>
        <w:tc>
          <w:tcPr>
            <w:tcW w:w="1353" w:type="dxa"/>
            <w:vAlign w:val="center"/>
          </w:tcPr>
          <w:p w14:paraId="68B0EBC6" w14:textId="77777777" w:rsidR="00553486" w:rsidRDefault="00553486" w:rsidP="00DC2D5B">
            <w:pPr>
              <w:jc w:val="center"/>
            </w:pPr>
            <w:r w:rsidRPr="00070096">
              <w:rPr>
                <w:rFonts w:cstheme="minorHAnsi"/>
                <w:b/>
              </w:rPr>
              <w:t>Design</w:t>
            </w:r>
          </w:p>
        </w:tc>
        <w:tc>
          <w:tcPr>
            <w:tcW w:w="1298" w:type="dxa"/>
            <w:vAlign w:val="center"/>
          </w:tcPr>
          <w:p w14:paraId="66520091" w14:textId="77777777" w:rsidR="00553486" w:rsidRDefault="00553486" w:rsidP="00DC2D5B">
            <w:pPr>
              <w:jc w:val="center"/>
            </w:pPr>
            <w:r w:rsidRPr="00070096">
              <w:rPr>
                <w:rFonts w:cstheme="minorHAnsi"/>
                <w:b/>
              </w:rPr>
              <w:t>Setting</w:t>
            </w:r>
          </w:p>
        </w:tc>
        <w:tc>
          <w:tcPr>
            <w:tcW w:w="1619" w:type="dxa"/>
            <w:vAlign w:val="center"/>
          </w:tcPr>
          <w:p w14:paraId="72EC9B41" w14:textId="77777777" w:rsidR="00553486" w:rsidRDefault="00553486" w:rsidP="00DC2D5B">
            <w:pPr>
              <w:jc w:val="center"/>
            </w:pPr>
            <w:r w:rsidRPr="00070096">
              <w:rPr>
                <w:rFonts w:cstheme="minorHAnsi"/>
                <w:b/>
              </w:rPr>
              <w:t>Population (Inclusion and Exclusion criteria)</w:t>
            </w:r>
          </w:p>
        </w:tc>
        <w:tc>
          <w:tcPr>
            <w:tcW w:w="1629" w:type="dxa"/>
            <w:vAlign w:val="center"/>
          </w:tcPr>
          <w:p w14:paraId="7A0D11FB" w14:textId="77777777" w:rsidR="00553486" w:rsidRPr="00070096" w:rsidRDefault="00553486" w:rsidP="00DC2D5B">
            <w:pPr>
              <w:jc w:val="center"/>
              <w:rPr>
                <w:rFonts w:eastAsia="Times New Roman"/>
                <w:b/>
              </w:rPr>
            </w:pPr>
            <w:r w:rsidRPr="00070096">
              <w:rPr>
                <w:rFonts w:eastAsia="Times New Roman"/>
                <w:b/>
              </w:rPr>
              <w:t>Participants</w:t>
            </w:r>
          </w:p>
          <w:p w14:paraId="6277D6AC" w14:textId="77777777" w:rsidR="00553486" w:rsidRPr="00070096" w:rsidRDefault="00553486" w:rsidP="00DC2D5B">
            <w:pPr>
              <w:jc w:val="center"/>
              <w:rPr>
                <w:rFonts w:eastAsia="Times New Roman"/>
                <w:b/>
              </w:rPr>
            </w:pPr>
            <w:r w:rsidRPr="00431583">
              <w:rPr>
                <w:rFonts w:eastAsia="Times New Roman"/>
                <w:b/>
                <w:i/>
                <w:iCs/>
              </w:rPr>
              <w:t>n</w:t>
            </w:r>
            <w:r w:rsidRPr="00070096">
              <w:rPr>
                <w:rFonts w:eastAsia="Times New Roman"/>
                <w:b/>
              </w:rPr>
              <w:t xml:space="preserve"> (sample size)</w:t>
            </w:r>
          </w:p>
          <w:p w14:paraId="2A737481" w14:textId="77777777" w:rsidR="00553486" w:rsidRPr="00070096" w:rsidRDefault="00553486" w:rsidP="00DC2D5B">
            <w:pPr>
              <w:jc w:val="center"/>
              <w:rPr>
                <w:rFonts w:eastAsia="Times New Roman"/>
                <w:b/>
              </w:rPr>
            </w:pPr>
            <w:r w:rsidRPr="00070096">
              <w:rPr>
                <w:rFonts w:eastAsia="Times New Roman"/>
                <w:b/>
              </w:rPr>
              <w:t>% female</w:t>
            </w:r>
          </w:p>
          <w:p w14:paraId="2A49418C" w14:textId="77777777" w:rsidR="00553486" w:rsidRDefault="00553486" w:rsidP="00DC2D5B">
            <w:pPr>
              <w:jc w:val="center"/>
            </w:pPr>
            <w:r w:rsidRPr="00070096">
              <w:rPr>
                <w:rFonts w:eastAsia="Times New Roman"/>
                <w:b/>
              </w:rPr>
              <w:t>Age (years) ± SD/IQR</w:t>
            </w:r>
          </w:p>
        </w:tc>
        <w:tc>
          <w:tcPr>
            <w:tcW w:w="2508" w:type="dxa"/>
            <w:vAlign w:val="center"/>
          </w:tcPr>
          <w:p w14:paraId="576452AD" w14:textId="77777777" w:rsidR="00553486" w:rsidRDefault="00553486" w:rsidP="00DC2D5B">
            <w:pPr>
              <w:jc w:val="center"/>
            </w:pPr>
            <w:r w:rsidRPr="00070096">
              <w:rPr>
                <w:rFonts w:cstheme="minorHAnsi"/>
                <w:b/>
              </w:rPr>
              <w:t>Tools and details of administration</w:t>
            </w:r>
          </w:p>
        </w:tc>
        <w:tc>
          <w:tcPr>
            <w:tcW w:w="5063" w:type="dxa"/>
            <w:gridSpan w:val="5"/>
            <w:vAlign w:val="center"/>
          </w:tcPr>
          <w:p w14:paraId="3EC4A73E" w14:textId="77777777" w:rsidR="00553486" w:rsidRDefault="00553486" w:rsidP="00DC2D5B">
            <w:pPr>
              <w:jc w:val="center"/>
            </w:pPr>
            <w:r>
              <w:rPr>
                <w:rFonts w:cstheme="minorHAnsi"/>
                <w:b/>
              </w:rPr>
              <w:t xml:space="preserve">PRISMA -7 </w:t>
            </w:r>
            <w:r w:rsidRPr="00070096">
              <w:rPr>
                <w:rFonts w:cstheme="minorHAnsi"/>
                <w:b/>
              </w:rPr>
              <w:t>Outcomes</w:t>
            </w:r>
          </w:p>
        </w:tc>
      </w:tr>
      <w:tr w:rsidR="00553486" w:rsidRPr="0075143A" w14:paraId="1DB1601F" w14:textId="77777777" w:rsidTr="00DC2D5B">
        <w:trPr>
          <w:trHeight w:val="1327"/>
        </w:trPr>
        <w:tc>
          <w:tcPr>
            <w:tcW w:w="1273" w:type="dxa"/>
            <w:vMerge w:val="restart"/>
          </w:tcPr>
          <w:p w14:paraId="49169827" w14:textId="77777777" w:rsidR="00553486" w:rsidRPr="00431583" w:rsidRDefault="00553486" w:rsidP="00DC2D5B">
            <w:pPr>
              <w:rPr>
                <w:sz w:val="20"/>
                <w:szCs w:val="20"/>
              </w:rPr>
            </w:pPr>
            <w:r>
              <w:rPr>
                <w:sz w:val="20"/>
                <w:szCs w:val="20"/>
              </w:rPr>
              <w:t xml:space="preserve">Leahy </w:t>
            </w:r>
            <w:r w:rsidRPr="00431583">
              <w:rPr>
                <w:sz w:val="20"/>
                <w:szCs w:val="20"/>
              </w:rPr>
              <w:t>et al. (202</w:t>
            </w:r>
            <w:r>
              <w:rPr>
                <w:sz w:val="20"/>
                <w:szCs w:val="20"/>
              </w:rPr>
              <w:t>3</w:t>
            </w:r>
            <w:r w:rsidRPr="00431583">
              <w:rPr>
                <w:sz w:val="20"/>
                <w:szCs w:val="20"/>
              </w:rPr>
              <w:t>)</w:t>
            </w:r>
          </w:p>
          <w:p w14:paraId="02D7DC13" w14:textId="77777777" w:rsidR="00553486" w:rsidRPr="00431583" w:rsidRDefault="00553486" w:rsidP="00DC2D5B">
            <w:pPr>
              <w:rPr>
                <w:sz w:val="20"/>
                <w:szCs w:val="20"/>
              </w:rPr>
            </w:pPr>
            <w:r>
              <w:rPr>
                <w:sz w:val="20"/>
                <w:szCs w:val="20"/>
              </w:rPr>
              <w:t>Ireland</w:t>
            </w:r>
          </w:p>
        </w:tc>
        <w:tc>
          <w:tcPr>
            <w:tcW w:w="1353" w:type="dxa"/>
            <w:vMerge w:val="restart"/>
          </w:tcPr>
          <w:p w14:paraId="2E227874" w14:textId="77777777" w:rsidR="00553486" w:rsidRPr="00431583" w:rsidRDefault="00553486" w:rsidP="00DC2D5B">
            <w:pPr>
              <w:rPr>
                <w:sz w:val="20"/>
                <w:szCs w:val="20"/>
              </w:rPr>
            </w:pPr>
            <w:r>
              <w:rPr>
                <w:sz w:val="20"/>
                <w:szCs w:val="20"/>
              </w:rPr>
              <w:t>Prospective cohort study</w:t>
            </w:r>
          </w:p>
        </w:tc>
        <w:tc>
          <w:tcPr>
            <w:tcW w:w="1298" w:type="dxa"/>
            <w:vMerge w:val="restart"/>
          </w:tcPr>
          <w:p w14:paraId="7B73D2C8" w14:textId="77777777" w:rsidR="00553486" w:rsidRPr="00431583" w:rsidRDefault="00553486" w:rsidP="00DC2D5B">
            <w:pPr>
              <w:rPr>
                <w:sz w:val="20"/>
                <w:szCs w:val="20"/>
              </w:rPr>
            </w:pPr>
            <w:r>
              <w:rPr>
                <w:sz w:val="20"/>
                <w:szCs w:val="20"/>
              </w:rPr>
              <w:t>Emergency department of a University Teaching Hospital in the West of Ireland</w:t>
            </w:r>
          </w:p>
        </w:tc>
        <w:tc>
          <w:tcPr>
            <w:tcW w:w="1619" w:type="dxa"/>
            <w:vMerge w:val="restart"/>
          </w:tcPr>
          <w:p w14:paraId="256A2EEE" w14:textId="77777777" w:rsidR="00553486" w:rsidRPr="00431583" w:rsidRDefault="00553486" w:rsidP="00DC2D5B">
            <w:pPr>
              <w:rPr>
                <w:b/>
                <w:bCs/>
                <w:sz w:val="20"/>
                <w:szCs w:val="20"/>
              </w:rPr>
            </w:pPr>
            <w:r w:rsidRPr="00431583">
              <w:rPr>
                <w:b/>
                <w:bCs/>
                <w:sz w:val="20"/>
                <w:szCs w:val="20"/>
              </w:rPr>
              <w:t xml:space="preserve">Inclusion: </w:t>
            </w:r>
          </w:p>
          <w:p w14:paraId="75972611" w14:textId="77777777" w:rsidR="00553486" w:rsidRDefault="00553486" w:rsidP="00DC2D5B">
            <w:pPr>
              <w:rPr>
                <w:sz w:val="20"/>
                <w:szCs w:val="20"/>
              </w:rPr>
            </w:pPr>
            <w:r>
              <w:rPr>
                <w:rFonts w:ascii="Symbol" w:eastAsia="Symbol" w:hAnsi="Symbol" w:cs="Symbol"/>
                <w:sz w:val="20"/>
                <w:szCs w:val="20"/>
              </w:rPr>
              <w:t>³</w:t>
            </w:r>
            <w:r>
              <w:rPr>
                <w:sz w:val="20"/>
                <w:szCs w:val="20"/>
              </w:rPr>
              <w:t xml:space="preserve">65 years of age who presented to the Emergency department between September 2019 and April 2020 if Manchester Tirage Category was between 2-5, if they were a resident in the catchment area and English speaking. </w:t>
            </w:r>
          </w:p>
          <w:p w14:paraId="429C5090" w14:textId="77777777" w:rsidR="00553486" w:rsidRPr="00431583" w:rsidRDefault="00553486" w:rsidP="00DC2D5B">
            <w:pPr>
              <w:rPr>
                <w:b/>
                <w:bCs/>
                <w:sz w:val="20"/>
                <w:szCs w:val="20"/>
              </w:rPr>
            </w:pPr>
            <w:r w:rsidRPr="00431583">
              <w:rPr>
                <w:b/>
                <w:bCs/>
                <w:sz w:val="20"/>
                <w:szCs w:val="20"/>
              </w:rPr>
              <w:t xml:space="preserve">Exclusion: </w:t>
            </w:r>
          </w:p>
          <w:p w14:paraId="01CB7DDB" w14:textId="77777777" w:rsidR="00553486" w:rsidRPr="00431583" w:rsidRDefault="00553486" w:rsidP="00DC2D5B">
            <w:pPr>
              <w:rPr>
                <w:sz w:val="20"/>
                <w:szCs w:val="20"/>
              </w:rPr>
            </w:pPr>
            <w:r>
              <w:rPr>
                <w:sz w:val="20"/>
                <w:szCs w:val="20"/>
              </w:rPr>
              <w:t xml:space="preserve">If the patients or caregivers were </w:t>
            </w:r>
            <w:r>
              <w:rPr>
                <w:sz w:val="20"/>
                <w:szCs w:val="20"/>
              </w:rPr>
              <w:lastRenderedPageBreak/>
              <w:t xml:space="preserve">unable to speak English and therefore unable to consent or provide baseline demographic information. Patients presenting outside the hours of recruitment (8am to 5pm Monday to Friday) were also excluded. </w:t>
            </w:r>
          </w:p>
        </w:tc>
        <w:tc>
          <w:tcPr>
            <w:tcW w:w="1629" w:type="dxa"/>
            <w:vMerge w:val="restart"/>
          </w:tcPr>
          <w:p w14:paraId="76A7F05B" w14:textId="77777777" w:rsidR="00553486" w:rsidRPr="00431583" w:rsidRDefault="00553486" w:rsidP="00DC2D5B">
            <w:pPr>
              <w:rPr>
                <w:sz w:val="20"/>
                <w:szCs w:val="20"/>
              </w:rPr>
            </w:pPr>
            <w:r w:rsidRPr="00431583">
              <w:rPr>
                <w:i/>
                <w:iCs/>
                <w:sz w:val="20"/>
                <w:szCs w:val="20"/>
              </w:rPr>
              <w:lastRenderedPageBreak/>
              <w:t xml:space="preserve">n </w:t>
            </w:r>
            <w:r w:rsidRPr="00431583">
              <w:rPr>
                <w:sz w:val="20"/>
                <w:szCs w:val="20"/>
              </w:rPr>
              <w:t>=</w:t>
            </w:r>
            <w:r>
              <w:rPr>
                <w:sz w:val="20"/>
                <w:szCs w:val="20"/>
              </w:rPr>
              <w:t xml:space="preserve"> 419</w:t>
            </w:r>
          </w:p>
          <w:p w14:paraId="23BCBCF0" w14:textId="77777777" w:rsidR="00553486" w:rsidRPr="00431583" w:rsidRDefault="00553486" w:rsidP="00DC2D5B">
            <w:pPr>
              <w:rPr>
                <w:sz w:val="20"/>
                <w:szCs w:val="20"/>
              </w:rPr>
            </w:pPr>
            <w:r w:rsidRPr="00431583">
              <w:rPr>
                <w:sz w:val="20"/>
                <w:szCs w:val="20"/>
              </w:rPr>
              <w:t xml:space="preserve">% female </w:t>
            </w:r>
            <w:r>
              <w:rPr>
                <w:sz w:val="20"/>
                <w:szCs w:val="20"/>
              </w:rPr>
              <w:t>46.7</w:t>
            </w:r>
          </w:p>
          <w:p w14:paraId="1AA9008E" w14:textId="77777777" w:rsidR="00553486" w:rsidRPr="00431583" w:rsidRDefault="00553486" w:rsidP="00DC2D5B">
            <w:pPr>
              <w:rPr>
                <w:sz w:val="20"/>
                <w:szCs w:val="20"/>
              </w:rPr>
            </w:pPr>
            <w:r w:rsidRPr="00431583">
              <w:rPr>
                <w:sz w:val="20"/>
                <w:szCs w:val="20"/>
              </w:rPr>
              <w:t>Me</w:t>
            </w:r>
            <w:r>
              <w:rPr>
                <w:sz w:val="20"/>
                <w:szCs w:val="20"/>
              </w:rPr>
              <w:t>an</w:t>
            </w:r>
            <w:r w:rsidRPr="00431583">
              <w:rPr>
                <w:sz w:val="20"/>
                <w:szCs w:val="20"/>
              </w:rPr>
              <w:t xml:space="preserve"> age = </w:t>
            </w:r>
            <w:r>
              <w:rPr>
                <w:sz w:val="20"/>
                <w:szCs w:val="20"/>
              </w:rPr>
              <w:t>76.9</w:t>
            </w:r>
          </w:p>
          <w:p w14:paraId="6087185B" w14:textId="77777777" w:rsidR="00553486" w:rsidRPr="00431583" w:rsidRDefault="00553486" w:rsidP="00DC2D5B">
            <w:pPr>
              <w:rPr>
                <w:rFonts w:cstheme="minorHAnsi"/>
                <w:bCs/>
                <w:sz w:val="20"/>
                <w:szCs w:val="20"/>
              </w:rPr>
            </w:pPr>
            <w:r w:rsidRPr="00431583">
              <w:rPr>
                <w:sz w:val="20"/>
                <w:szCs w:val="20"/>
              </w:rPr>
              <w:t>(</w:t>
            </w:r>
            <w:r w:rsidRPr="00431583">
              <w:rPr>
                <w:rFonts w:cstheme="minorHAnsi"/>
                <w:sz w:val="20"/>
                <w:szCs w:val="20"/>
              </w:rPr>
              <w:t xml:space="preserve">SD = </w:t>
            </w:r>
            <w:r w:rsidRPr="00431583">
              <w:rPr>
                <w:rFonts w:eastAsia="Times New Roman"/>
                <w:bCs/>
                <w:sz w:val="20"/>
                <w:szCs w:val="20"/>
              </w:rPr>
              <w:t>±</w:t>
            </w:r>
            <w:r w:rsidRPr="00431583">
              <w:rPr>
                <w:rFonts w:cstheme="minorHAnsi"/>
                <w:bCs/>
                <w:sz w:val="20"/>
                <w:szCs w:val="20"/>
              </w:rPr>
              <w:t xml:space="preserve"> </w:t>
            </w:r>
            <w:r>
              <w:rPr>
                <w:rFonts w:cstheme="minorHAnsi"/>
                <w:bCs/>
                <w:sz w:val="20"/>
                <w:szCs w:val="20"/>
              </w:rPr>
              <w:t>7.2</w:t>
            </w:r>
            <w:r w:rsidRPr="00431583">
              <w:rPr>
                <w:rFonts w:cstheme="minorHAnsi"/>
                <w:bCs/>
                <w:sz w:val="20"/>
                <w:szCs w:val="20"/>
              </w:rPr>
              <w:t xml:space="preserve">) </w:t>
            </w:r>
          </w:p>
          <w:p w14:paraId="39BE53EB" w14:textId="77777777" w:rsidR="00553486" w:rsidRPr="00431583" w:rsidRDefault="00553486" w:rsidP="00DC2D5B">
            <w:pPr>
              <w:rPr>
                <w:sz w:val="20"/>
                <w:szCs w:val="20"/>
              </w:rPr>
            </w:pPr>
          </w:p>
        </w:tc>
        <w:tc>
          <w:tcPr>
            <w:tcW w:w="2508" w:type="dxa"/>
            <w:vMerge w:val="restart"/>
          </w:tcPr>
          <w:p w14:paraId="55A637AF" w14:textId="77777777" w:rsidR="00553486" w:rsidRPr="00431583" w:rsidRDefault="00553486" w:rsidP="00DC2D5B">
            <w:pPr>
              <w:rPr>
                <w:b/>
                <w:bCs/>
                <w:sz w:val="20"/>
                <w:szCs w:val="20"/>
              </w:rPr>
            </w:pPr>
            <w:r w:rsidRPr="00431583">
              <w:rPr>
                <w:b/>
                <w:bCs/>
                <w:sz w:val="20"/>
                <w:szCs w:val="20"/>
              </w:rPr>
              <w:t>Index tests:</w:t>
            </w:r>
          </w:p>
          <w:p w14:paraId="64B32231" w14:textId="77777777" w:rsidR="00553486" w:rsidRDefault="00553486" w:rsidP="00DC2D5B">
            <w:pPr>
              <w:rPr>
                <w:sz w:val="20"/>
                <w:szCs w:val="20"/>
              </w:rPr>
            </w:pPr>
            <w:r>
              <w:rPr>
                <w:sz w:val="20"/>
                <w:szCs w:val="20"/>
              </w:rPr>
              <w:t>CFS, PRISMA-7, ISAR, Inter-RAI-ED</w:t>
            </w:r>
          </w:p>
          <w:p w14:paraId="4733A80A" w14:textId="77777777" w:rsidR="00553486" w:rsidRPr="00431583" w:rsidRDefault="00553486" w:rsidP="00DC2D5B">
            <w:pPr>
              <w:rPr>
                <w:b/>
                <w:bCs/>
                <w:sz w:val="20"/>
                <w:szCs w:val="20"/>
              </w:rPr>
            </w:pPr>
            <w:r w:rsidRPr="00431583">
              <w:rPr>
                <w:b/>
                <w:bCs/>
                <w:sz w:val="20"/>
                <w:szCs w:val="20"/>
              </w:rPr>
              <w:t xml:space="preserve">Reference standard: </w:t>
            </w:r>
          </w:p>
          <w:p w14:paraId="23C2533D" w14:textId="77777777" w:rsidR="00553486" w:rsidRDefault="00553486" w:rsidP="00DC2D5B">
            <w:pPr>
              <w:rPr>
                <w:sz w:val="20"/>
                <w:szCs w:val="20"/>
              </w:rPr>
            </w:pPr>
            <w:r>
              <w:rPr>
                <w:sz w:val="20"/>
                <w:szCs w:val="20"/>
              </w:rPr>
              <w:t xml:space="preserve">Mortality, Emergency </w:t>
            </w:r>
            <w:proofErr w:type="gramStart"/>
            <w:r>
              <w:rPr>
                <w:sz w:val="20"/>
                <w:szCs w:val="20"/>
              </w:rPr>
              <w:t>department  re</w:t>
            </w:r>
            <w:proofErr w:type="gramEnd"/>
            <w:r>
              <w:rPr>
                <w:sz w:val="20"/>
                <w:szCs w:val="20"/>
              </w:rPr>
              <w:t xml:space="preserve">-attendance, hospital readmission, functional decline, nursing home admission at 30 days and 6 months post index visit. </w:t>
            </w:r>
          </w:p>
          <w:p w14:paraId="71000933" w14:textId="77777777" w:rsidR="00553486" w:rsidRPr="00C213B2" w:rsidRDefault="00553486" w:rsidP="00DC2D5B">
            <w:pPr>
              <w:rPr>
                <w:b/>
                <w:bCs/>
                <w:sz w:val="20"/>
                <w:szCs w:val="20"/>
              </w:rPr>
            </w:pPr>
            <w:r w:rsidRPr="00C213B2">
              <w:rPr>
                <w:b/>
                <w:bCs/>
                <w:sz w:val="20"/>
                <w:szCs w:val="20"/>
              </w:rPr>
              <w:t xml:space="preserve">Administration methods: </w:t>
            </w:r>
          </w:p>
          <w:p w14:paraId="296DD2A7" w14:textId="77777777" w:rsidR="00553486" w:rsidRPr="00431583" w:rsidRDefault="00553486" w:rsidP="00DC2D5B">
            <w:pPr>
              <w:rPr>
                <w:sz w:val="20"/>
                <w:szCs w:val="20"/>
              </w:rPr>
            </w:pPr>
            <w:r>
              <w:rPr>
                <w:sz w:val="20"/>
                <w:szCs w:val="20"/>
              </w:rPr>
              <w:t xml:space="preserve">Baseline demographic information including age, gender and existing comorbidities was collected by the RN. The four frailty screening tools were then </w:t>
            </w:r>
            <w:r>
              <w:rPr>
                <w:sz w:val="20"/>
                <w:szCs w:val="20"/>
              </w:rPr>
              <w:lastRenderedPageBreak/>
              <w:t xml:space="preserve">administered during this index visit. Outcomes were assessed by a blinded RN by telephone interview at 30 days and 6 months. Hospital management systems were used to determine the outcomes of mortality, ED revisit and hospital readmission for those who did not answer the follow-up phone call. </w:t>
            </w:r>
          </w:p>
        </w:tc>
        <w:tc>
          <w:tcPr>
            <w:tcW w:w="1310" w:type="dxa"/>
          </w:tcPr>
          <w:p w14:paraId="75372483" w14:textId="77777777" w:rsidR="00553486" w:rsidRDefault="00553486" w:rsidP="00DC2D5B">
            <w:pPr>
              <w:rPr>
                <w:rFonts w:cstheme="minorHAnsi"/>
                <w:sz w:val="20"/>
              </w:rPr>
            </w:pPr>
          </w:p>
        </w:tc>
        <w:tc>
          <w:tcPr>
            <w:tcW w:w="1074" w:type="dxa"/>
          </w:tcPr>
          <w:p w14:paraId="5F80993E" w14:textId="77777777" w:rsidR="00553486" w:rsidRPr="0075143A" w:rsidRDefault="00553486" w:rsidP="00DC2D5B">
            <w:pPr>
              <w:rPr>
                <w:rFonts w:cstheme="minorHAnsi"/>
                <w:b/>
                <w:bCs/>
                <w:sz w:val="20"/>
              </w:rPr>
            </w:pPr>
          </w:p>
          <w:p w14:paraId="6383CFB0" w14:textId="77777777" w:rsidR="00553486" w:rsidRPr="0075143A" w:rsidRDefault="00553486" w:rsidP="00DC2D5B">
            <w:pPr>
              <w:rPr>
                <w:rFonts w:cstheme="minorHAnsi"/>
                <w:b/>
                <w:bCs/>
                <w:sz w:val="20"/>
              </w:rPr>
            </w:pPr>
            <w:r w:rsidRPr="0075143A">
              <w:rPr>
                <w:rFonts w:cstheme="minorHAnsi"/>
                <w:b/>
                <w:bCs/>
                <w:sz w:val="20"/>
              </w:rPr>
              <w:t>Sensitivity</w:t>
            </w:r>
            <w:r>
              <w:rPr>
                <w:rFonts w:cstheme="minorHAnsi"/>
                <w:b/>
                <w:bCs/>
                <w:sz w:val="20"/>
              </w:rPr>
              <w:t xml:space="preserve"> (95% CI)</w:t>
            </w:r>
          </w:p>
        </w:tc>
        <w:tc>
          <w:tcPr>
            <w:tcW w:w="1061" w:type="dxa"/>
          </w:tcPr>
          <w:p w14:paraId="52C38FEB" w14:textId="77777777" w:rsidR="00553486" w:rsidRPr="0075143A" w:rsidRDefault="00553486" w:rsidP="00DC2D5B">
            <w:pPr>
              <w:rPr>
                <w:b/>
                <w:bCs/>
                <w:sz w:val="20"/>
                <w:szCs w:val="20"/>
              </w:rPr>
            </w:pPr>
          </w:p>
          <w:p w14:paraId="33750350" w14:textId="77777777" w:rsidR="00553486" w:rsidRPr="0075143A" w:rsidRDefault="00553486" w:rsidP="00DC2D5B">
            <w:pPr>
              <w:rPr>
                <w:b/>
                <w:bCs/>
                <w:sz w:val="20"/>
                <w:szCs w:val="20"/>
              </w:rPr>
            </w:pPr>
            <w:r w:rsidRPr="0075143A">
              <w:rPr>
                <w:b/>
                <w:bCs/>
                <w:sz w:val="20"/>
                <w:szCs w:val="20"/>
              </w:rPr>
              <w:t>Specificity</w:t>
            </w:r>
            <w:r>
              <w:rPr>
                <w:b/>
                <w:bCs/>
                <w:sz w:val="20"/>
                <w:szCs w:val="20"/>
              </w:rPr>
              <w:t xml:space="preserve"> (95% CI)</w:t>
            </w:r>
          </w:p>
        </w:tc>
        <w:tc>
          <w:tcPr>
            <w:tcW w:w="849" w:type="dxa"/>
          </w:tcPr>
          <w:p w14:paraId="2B0CDED8" w14:textId="77777777" w:rsidR="00553486" w:rsidRPr="0075143A" w:rsidRDefault="00553486" w:rsidP="00DC2D5B">
            <w:pPr>
              <w:rPr>
                <w:b/>
                <w:bCs/>
                <w:sz w:val="20"/>
                <w:szCs w:val="20"/>
              </w:rPr>
            </w:pPr>
          </w:p>
          <w:p w14:paraId="27CDC296" w14:textId="77777777" w:rsidR="00553486" w:rsidRPr="0075143A" w:rsidRDefault="00553486" w:rsidP="00DC2D5B">
            <w:pPr>
              <w:rPr>
                <w:b/>
                <w:bCs/>
                <w:sz w:val="20"/>
                <w:szCs w:val="20"/>
              </w:rPr>
            </w:pPr>
            <w:r w:rsidRPr="0075143A">
              <w:rPr>
                <w:b/>
                <w:bCs/>
                <w:sz w:val="20"/>
                <w:szCs w:val="20"/>
              </w:rPr>
              <w:t>PPV</w:t>
            </w:r>
            <w:r>
              <w:rPr>
                <w:b/>
                <w:bCs/>
                <w:sz w:val="20"/>
                <w:szCs w:val="20"/>
              </w:rPr>
              <w:t xml:space="preserve"> (95%CI) </w:t>
            </w:r>
          </w:p>
        </w:tc>
        <w:tc>
          <w:tcPr>
            <w:tcW w:w="769" w:type="dxa"/>
          </w:tcPr>
          <w:p w14:paraId="1BAEBE39" w14:textId="77777777" w:rsidR="00553486" w:rsidRPr="0075143A" w:rsidRDefault="00553486" w:rsidP="00DC2D5B">
            <w:pPr>
              <w:rPr>
                <w:b/>
                <w:bCs/>
                <w:sz w:val="20"/>
                <w:szCs w:val="20"/>
              </w:rPr>
            </w:pPr>
          </w:p>
          <w:p w14:paraId="19C4605C" w14:textId="77777777" w:rsidR="00553486" w:rsidRPr="0075143A" w:rsidRDefault="00553486" w:rsidP="00DC2D5B">
            <w:pPr>
              <w:rPr>
                <w:b/>
                <w:bCs/>
                <w:sz w:val="20"/>
                <w:szCs w:val="20"/>
              </w:rPr>
            </w:pPr>
            <w:r w:rsidRPr="0075143A">
              <w:rPr>
                <w:b/>
                <w:bCs/>
                <w:sz w:val="20"/>
                <w:szCs w:val="20"/>
              </w:rPr>
              <w:t>NPV</w:t>
            </w:r>
            <w:r>
              <w:rPr>
                <w:b/>
                <w:bCs/>
                <w:sz w:val="20"/>
                <w:szCs w:val="20"/>
              </w:rPr>
              <w:t xml:space="preserve"> (95% CI)</w:t>
            </w:r>
          </w:p>
        </w:tc>
      </w:tr>
      <w:tr w:rsidR="00553486" w:rsidRPr="00431583" w14:paraId="54FD26C0" w14:textId="77777777" w:rsidTr="00DC2D5B">
        <w:trPr>
          <w:trHeight w:val="701"/>
        </w:trPr>
        <w:tc>
          <w:tcPr>
            <w:tcW w:w="1273" w:type="dxa"/>
            <w:vMerge/>
          </w:tcPr>
          <w:p w14:paraId="38C14FAB" w14:textId="77777777" w:rsidR="00553486" w:rsidRDefault="00553486" w:rsidP="00DC2D5B">
            <w:pPr>
              <w:rPr>
                <w:sz w:val="20"/>
                <w:szCs w:val="20"/>
              </w:rPr>
            </w:pPr>
          </w:p>
        </w:tc>
        <w:tc>
          <w:tcPr>
            <w:tcW w:w="1353" w:type="dxa"/>
            <w:vMerge/>
          </w:tcPr>
          <w:p w14:paraId="6B1A14C2" w14:textId="77777777" w:rsidR="00553486" w:rsidRDefault="00553486" w:rsidP="00DC2D5B">
            <w:pPr>
              <w:rPr>
                <w:sz w:val="20"/>
                <w:szCs w:val="20"/>
              </w:rPr>
            </w:pPr>
          </w:p>
        </w:tc>
        <w:tc>
          <w:tcPr>
            <w:tcW w:w="1298" w:type="dxa"/>
            <w:vMerge/>
          </w:tcPr>
          <w:p w14:paraId="629B34CF" w14:textId="77777777" w:rsidR="00553486" w:rsidRDefault="00553486" w:rsidP="00DC2D5B">
            <w:pPr>
              <w:rPr>
                <w:sz w:val="20"/>
                <w:szCs w:val="20"/>
              </w:rPr>
            </w:pPr>
          </w:p>
        </w:tc>
        <w:tc>
          <w:tcPr>
            <w:tcW w:w="1619" w:type="dxa"/>
            <w:vMerge/>
          </w:tcPr>
          <w:p w14:paraId="7745DD69" w14:textId="77777777" w:rsidR="00553486" w:rsidRPr="00431583" w:rsidRDefault="00553486" w:rsidP="00DC2D5B">
            <w:pPr>
              <w:rPr>
                <w:b/>
                <w:bCs/>
                <w:sz w:val="20"/>
                <w:szCs w:val="20"/>
              </w:rPr>
            </w:pPr>
          </w:p>
        </w:tc>
        <w:tc>
          <w:tcPr>
            <w:tcW w:w="1629" w:type="dxa"/>
            <w:vMerge/>
          </w:tcPr>
          <w:p w14:paraId="4E4BFAC8" w14:textId="77777777" w:rsidR="00553486" w:rsidRPr="00431583" w:rsidRDefault="00553486" w:rsidP="00DC2D5B">
            <w:pPr>
              <w:rPr>
                <w:i/>
                <w:iCs/>
                <w:sz w:val="20"/>
                <w:szCs w:val="20"/>
              </w:rPr>
            </w:pPr>
          </w:p>
        </w:tc>
        <w:tc>
          <w:tcPr>
            <w:tcW w:w="2508" w:type="dxa"/>
            <w:vMerge/>
          </w:tcPr>
          <w:p w14:paraId="53E0AB3D" w14:textId="77777777" w:rsidR="00553486" w:rsidRPr="00431583" w:rsidRDefault="00553486" w:rsidP="00DC2D5B">
            <w:pPr>
              <w:rPr>
                <w:b/>
                <w:bCs/>
                <w:sz w:val="20"/>
                <w:szCs w:val="20"/>
              </w:rPr>
            </w:pPr>
          </w:p>
        </w:tc>
        <w:tc>
          <w:tcPr>
            <w:tcW w:w="1310" w:type="dxa"/>
          </w:tcPr>
          <w:p w14:paraId="6D16222B" w14:textId="77777777" w:rsidR="00553486" w:rsidRDefault="00553486" w:rsidP="00DC2D5B">
            <w:pPr>
              <w:rPr>
                <w:rFonts w:cstheme="minorHAnsi"/>
                <w:sz w:val="20"/>
              </w:rPr>
            </w:pPr>
            <w:r>
              <w:rPr>
                <w:rFonts w:cstheme="minorHAnsi"/>
                <w:sz w:val="20"/>
              </w:rPr>
              <w:t xml:space="preserve">Mortality </w:t>
            </w:r>
            <w:proofErr w:type="gramStart"/>
            <w:r>
              <w:rPr>
                <w:rFonts w:cstheme="minorHAnsi"/>
                <w:sz w:val="20"/>
              </w:rPr>
              <w:t>3 month</w:t>
            </w:r>
            <w:proofErr w:type="gramEnd"/>
            <w:r>
              <w:rPr>
                <w:rFonts w:cstheme="minorHAnsi"/>
                <w:sz w:val="20"/>
              </w:rPr>
              <w:t xml:space="preserve"> follow-up</w:t>
            </w:r>
          </w:p>
        </w:tc>
        <w:tc>
          <w:tcPr>
            <w:tcW w:w="1074" w:type="dxa"/>
          </w:tcPr>
          <w:p w14:paraId="0529B1C1" w14:textId="77777777" w:rsidR="00553486" w:rsidRDefault="00553486" w:rsidP="00DC2D5B">
            <w:pPr>
              <w:rPr>
                <w:rFonts w:cstheme="minorHAnsi"/>
                <w:sz w:val="20"/>
              </w:rPr>
            </w:pPr>
            <w:r>
              <w:rPr>
                <w:rFonts w:cstheme="minorHAnsi"/>
                <w:sz w:val="20"/>
              </w:rPr>
              <w:t>95% (76-100)</w:t>
            </w:r>
          </w:p>
        </w:tc>
        <w:tc>
          <w:tcPr>
            <w:tcW w:w="1061" w:type="dxa"/>
          </w:tcPr>
          <w:p w14:paraId="2B94DC68" w14:textId="77777777" w:rsidR="00553486" w:rsidRDefault="00553486" w:rsidP="00DC2D5B">
            <w:pPr>
              <w:rPr>
                <w:rFonts w:cstheme="minorHAnsi"/>
                <w:sz w:val="20"/>
              </w:rPr>
            </w:pPr>
            <w:r>
              <w:rPr>
                <w:sz w:val="20"/>
              </w:rPr>
              <w:t>43</w:t>
            </w:r>
            <w:r w:rsidRPr="00C262EE">
              <w:rPr>
                <w:rFonts w:cstheme="minorHAnsi"/>
                <w:sz w:val="20"/>
              </w:rPr>
              <w:t>% (</w:t>
            </w:r>
            <w:r>
              <w:rPr>
                <w:rFonts w:cstheme="minorHAnsi"/>
                <w:sz w:val="20"/>
              </w:rPr>
              <w:t>38</w:t>
            </w:r>
            <w:r w:rsidRPr="00C262EE">
              <w:rPr>
                <w:rFonts w:cstheme="minorHAnsi"/>
                <w:sz w:val="20"/>
              </w:rPr>
              <w:t>–</w:t>
            </w:r>
            <w:r>
              <w:rPr>
                <w:rFonts w:cstheme="minorHAnsi"/>
                <w:sz w:val="20"/>
              </w:rPr>
              <w:t>48</w:t>
            </w:r>
            <w:r w:rsidRPr="00C262EE">
              <w:rPr>
                <w:rFonts w:cstheme="minorHAnsi"/>
                <w:sz w:val="20"/>
              </w:rPr>
              <w:t>)</w:t>
            </w:r>
          </w:p>
        </w:tc>
        <w:tc>
          <w:tcPr>
            <w:tcW w:w="849" w:type="dxa"/>
          </w:tcPr>
          <w:p w14:paraId="08D84A77" w14:textId="77777777" w:rsidR="00553486" w:rsidRDefault="00553486" w:rsidP="00DC2D5B">
            <w:pPr>
              <w:rPr>
                <w:rFonts w:cstheme="minorHAnsi"/>
                <w:sz w:val="20"/>
              </w:rPr>
            </w:pPr>
            <w:r>
              <w:rPr>
                <w:rFonts w:cstheme="minorHAnsi"/>
                <w:sz w:val="20"/>
              </w:rPr>
              <w:t>8%</w:t>
            </w:r>
          </w:p>
        </w:tc>
        <w:tc>
          <w:tcPr>
            <w:tcW w:w="769" w:type="dxa"/>
          </w:tcPr>
          <w:p w14:paraId="6CAD720C" w14:textId="77777777" w:rsidR="00553486" w:rsidRDefault="00553486" w:rsidP="00DC2D5B">
            <w:pPr>
              <w:rPr>
                <w:rFonts w:cstheme="minorHAnsi"/>
                <w:sz w:val="20"/>
              </w:rPr>
            </w:pPr>
            <w:r>
              <w:rPr>
                <w:rFonts w:cstheme="minorHAnsi"/>
                <w:sz w:val="20"/>
              </w:rPr>
              <w:t>99%</w:t>
            </w:r>
          </w:p>
        </w:tc>
      </w:tr>
      <w:tr w:rsidR="00553486" w:rsidRPr="00431583" w14:paraId="6867660C" w14:textId="77777777" w:rsidTr="00DC2D5B">
        <w:trPr>
          <w:trHeight w:val="701"/>
        </w:trPr>
        <w:tc>
          <w:tcPr>
            <w:tcW w:w="1273" w:type="dxa"/>
            <w:vMerge/>
          </w:tcPr>
          <w:p w14:paraId="0EC47F47" w14:textId="77777777" w:rsidR="00553486" w:rsidRDefault="00553486" w:rsidP="00DC2D5B">
            <w:pPr>
              <w:rPr>
                <w:sz w:val="20"/>
                <w:szCs w:val="20"/>
              </w:rPr>
            </w:pPr>
          </w:p>
        </w:tc>
        <w:tc>
          <w:tcPr>
            <w:tcW w:w="1353" w:type="dxa"/>
            <w:vMerge/>
          </w:tcPr>
          <w:p w14:paraId="23536D02" w14:textId="77777777" w:rsidR="00553486" w:rsidRDefault="00553486" w:rsidP="00DC2D5B">
            <w:pPr>
              <w:rPr>
                <w:sz w:val="20"/>
                <w:szCs w:val="20"/>
              </w:rPr>
            </w:pPr>
          </w:p>
        </w:tc>
        <w:tc>
          <w:tcPr>
            <w:tcW w:w="1298" w:type="dxa"/>
            <w:vMerge/>
          </w:tcPr>
          <w:p w14:paraId="5289B1A1" w14:textId="77777777" w:rsidR="00553486" w:rsidRDefault="00553486" w:rsidP="00DC2D5B">
            <w:pPr>
              <w:rPr>
                <w:sz w:val="20"/>
                <w:szCs w:val="20"/>
              </w:rPr>
            </w:pPr>
          </w:p>
        </w:tc>
        <w:tc>
          <w:tcPr>
            <w:tcW w:w="1619" w:type="dxa"/>
            <w:vMerge/>
          </w:tcPr>
          <w:p w14:paraId="07704768" w14:textId="77777777" w:rsidR="00553486" w:rsidRPr="00431583" w:rsidRDefault="00553486" w:rsidP="00DC2D5B">
            <w:pPr>
              <w:rPr>
                <w:b/>
                <w:bCs/>
                <w:sz w:val="20"/>
                <w:szCs w:val="20"/>
              </w:rPr>
            </w:pPr>
          </w:p>
        </w:tc>
        <w:tc>
          <w:tcPr>
            <w:tcW w:w="1629" w:type="dxa"/>
            <w:vMerge/>
          </w:tcPr>
          <w:p w14:paraId="7970130E" w14:textId="77777777" w:rsidR="00553486" w:rsidRPr="00431583" w:rsidRDefault="00553486" w:rsidP="00DC2D5B">
            <w:pPr>
              <w:rPr>
                <w:i/>
                <w:iCs/>
                <w:sz w:val="20"/>
                <w:szCs w:val="20"/>
              </w:rPr>
            </w:pPr>
          </w:p>
        </w:tc>
        <w:tc>
          <w:tcPr>
            <w:tcW w:w="2508" w:type="dxa"/>
            <w:vMerge/>
          </w:tcPr>
          <w:p w14:paraId="5B97FBB7" w14:textId="77777777" w:rsidR="00553486" w:rsidRPr="00431583" w:rsidRDefault="00553486" w:rsidP="00DC2D5B">
            <w:pPr>
              <w:rPr>
                <w:b/>
                <w:bCs/>
                <w:sz w:val="20"/>
                <w:szCs w:val="20"/>
              </w:rPr>
            </w:pPr>
          </w:p>
        </w:tc>
        <w:tc>
          <w:tcPr>
            <w:tcW w:w="1310" w:type="dxa"/>
          </w:tcPr>
          <w:p w14:paraId="70A09071" w14:textId="77777777" w:rsidR="00553486" w:rsidRDefault="00553486" w:rsidP="00DC2D5B">
            <w:pPr>
              <w:rPr>
                <w:rFonts w:cstheme="minorHAnsi"/>
                <w:sz w:val="20"/>
              </w:rPr>
            </w:pPr>
            <w:r>
              <w:rPr>
                <w:rFonts w:cstheme="minorHAnsi"/>
                <w:sz w:val="20"/>
              </w:rPr>
              <w:t xml:space="preserve">Mortality </w:t>
            </w:r>
            <w:proofErr w:type="gramStart"/>
            <w:r>
              <w:rPr>
                <w:rFonts w:cstheme="minorHAnsi"/>
                <w:sz w:val="20"/>
              </w:rPr>
              <w:t>6 month</w:t>
            </w:r>
            <w:proofErr w:type="gramEnd"/>
            <w:r>
              <w:rPr>
                <w:rFonts w:cstheme="minorHAnsi"/>
                <w:sz w:val="20"/>
              </w:rPr>
              <w:t xml:space="preserve"> follow-up</w:t>
            </w:r>
          </w:p>
        </w:tc>
        <w:tc>
          <w:tcPr>
            <w:tcW w:w="1074" w:type="dxa"/>
          </w:tcPr>
          <w:p w14:paraId="5AD22DA5" w14:textId="77777777" w:rsidR="00553486" w:rsidRDefault="00553486" w:rsidP="00DC2D5B">
            <w:pPr>
              <w:rPr>
                <w:rFonts w:cstheme="minorHAnsi"/>
                <w:sz w:val="20"/>
              </w:rPr>
            </w:pPr>
            <w:r>
              <w:rPr>
                <w:sz w:val="20"/>
              </w:rPr>
              <w:t>95</w:t>
            </w:r>
            <w:r w:rsidRPr="00C262EE">
              <w:rPr>
                <w:rFonts w:cstheme="minorHAnsi"/>
                <w:sz w:val="20"/>
              </w:rPr>
              <w:t>% (</w:t>
            </w:r>
            <w:r>
              <w:rPr>
                <w:rFonts w:cstheme="minorHAnsi"/>
                <w:sz w:val="20"/>
              </w:rPr>
              <w:t>82</w:t>
            </w:r>
            <w:r w:rsidRPr="00C262EE">
              <w:rPr>
                <w:rFonts w:cstheme="minorHAnsi"/>
                <w:sz w:val="20"/>
              </w:rPr>
              <w:t>–</w:t>
            </w:r>
            <w:r>
              <w:rPr>
                <w:rFonts w:cstheme="minorHAnsi"/>
                <w:sz w:val="20"/>
              </w:rPr>
              <w:t>99</w:t>
            </w:r>
            <w:r w:rsidRPr="00C262EE">
              <w:rPr>
                <w:rFonts w:cstheme="minorHAnsi"/>
                <w:sz w:val="20"/>
              </w:rPr>
              <w:t>)</w:t>
            </w:r>
          </w:p>
        </w:tc>
        <w:tc>
          <w:tcPr>
            <w:tcW w:w="1061" w:type="dxa"/>
          </w:tcPr>
          <w:p w14:paraId="4C2DF0AD" w14:textId="77777777" w:rsidR="00553486" w:rsidRDefault="00553486" w:rsidP="00DC2D5B">
            <w:pPr>
              <w:rPr>
                <w:rFonts w:cstheme="minorHAnsi"/>
                <w:sz w:val="20"/>
              </w:rPr>
            </w:pPr>
            <w:r>
              <w:rPr>
                <w:sz w:val="20"/>
              </w:rPr>
              <w:t>45</w:t>
            </w:r>
            <w:r w:rsidRPr="00C262EE">
              <w:rPr>
                <w:rFonts w:cstheme="minorHAnsi"/>
                <w:sz w:val="20"/>
              </w:rPr>
              <w:t>% (</w:t>
            </w:r>
            <w:r>
              <w:rPr>
                <w:rFonts w:cstheme="minorHAnsi"/>
                <w:sz w:val="20"/>
              </w:rPr>
              <w:t>40</w:t>
            </w:r>
            <w:r w:rsidRPr="00C262EE">
              <w:rPr>
                <w:rFonts w:cstheme="minorHAnsi"/>
                <w:sz w:val="20"/>
              </w:rPr>
              <w:t>–</w:t>
            </w:r>
            <w:r>
              <w:rPr>
                <w:rFonts w:cstheme="minorHAnsi"/>
                <w:sz w:val="20"/>
              </w:rPr>
              <w:t>50</w:t>
            </w:r>
            <w:r w:rsidRPr="00C262EE">
              <w:rPr>
                <w:rFonts w:cstheme="minorHAnsi"/>
                <w:sz w:val="20"/>
              </w:rPr>
              <w:t>)</w:t>
            </w:r>
          </w:p>
        </w:tc>
        <w:tc>
          <w:tcPr>
            <w:tcW w:w="849" w:type="dxa"/>
          </w:tcPr>
          <w:p w14:paraId="1976FF9B" w14:textId="77777777" w:rsidR="00553486" w:rsidRDefault="00553486" w:rsidP="00DC2D5B">
            <w:pPr>
              <w:rPr>
                <w:rFonts w:cstheme="minorHAnsi"/>
                <w:sz w:val="20"/>
              </w:rPr>
            </w:pPr>
            <w:r>
              <w:rPr>
                <w:rFonts w:cstheme="minorHAnsi"/>
                <w:sz w:val="20"/>
              </w:rPr>
              <w:t>14%</w:t>
            </w:r>
          </w:p>
        </w:tc>
        <w:tc>
          <w:tcPr>
            <w:tcW w:w="769" w:type="dxa"/>
          </w:tcPr>
          <w:p w14:paraId="0538A039" w14:textId="77777777" w:rsidR="00553486" w:rsidRDefault="00553486" w:rsidP="00DC2D5B">
            <w:pPr>
              <w:rPr>
                <w:rFonts w:cstheme="minorHAnsi"/>
                <w:sz w:val="20"/>
              </w:rPr>
            </w:pPr>
            <w:r>
              <w:rPr>
                <w:rFonts w:cstheme="minorHAnsi"/>
                <w:sz w:val="20"/>
              </w:rPr>
              <w:t>99%</w:t>
            </w:r>
          </w:p>
        </w:tc>
      </w:tr>
      <w:tr w:rsidR="00553486" w:rsidRPr="00431583" w14:paraId="1E17FB7A" w14:textId="77777777" w:rsidTr="00DC2D5B">
        <w:trPr>
          <w:trHeight w:val="701"/>
        </w:trPr>
        <w:tc>
          <w:tcPr>
            <w:tcW w:w="1273" w:type="dxa"/>
            <w:vMerge/>
          </w:tcPr>
          <w:p w14:paraId="61C2D52A" w14:textId="77777777" w:rsidR="00553486" w:rsidRDefault="00553486" w:rsidP="00DC2D5B">
            <w:pPr>
              <w:rPr>
                <w:sz w:val="20"/>
                <w:szCs w:val="20"/>
              </w:rPr>
            </w:pPr>
          </w:p>
        </w:tc>
        <w:tc>
          <w:tcPr>
            <w:tcW w:w="1353" w:type="dxa"/>
            <w:vMerge/>
          </w:tcPr>
          <w:p w14:paraId="0A78A14D" w14:textId="77777777" w:rsidR="00553486" w:rsidRDefault="00553486" w:rsidP="00DC2D5B">
            <w:pPr>
              <w:rPr>
                <w:sz w:val="20"/>
                <w:szCs w:val="20"/>
              </w:rPr>
            </w:pPr>
          </w:p>
        </w:tc>
        <w:tc>
          <w:tcPr>
            <w:tcW w:w="1298" w:type="dxa"/>
            <w:vMerge/>
          </w:tcPr>
          <w:p w14:paraId="50D0AFCF" w14:textId="77777777" w:rsidR="00553486" w:rsidRDefault="00553486" w:rsidP="00DC2D5B">
            <w:pPr>
              <w:rPr>
                <w:sz w:val="20"/>
                <w:szCs w:val="20"/>
              </w:rPr>
            </w:pPr>
          </w:p>
        </w:tc>
        <w:tc>
          <w:tcPr>
            <w:tcW w:w="1619" w:type="dxa"/>
            <w:vMerge/>
          </w:tcPr>
          <w:p w14:paraId="70F571D0" w14:textId="77777777" w:rsidR="00553486" w:rsidRPr="00431583" w:rsidRDefault="00553486" w:rsidP="00DC2D5B">
            <w:pPr>
              <w:rPr>
                <w:b/>
                <w:bCs/>
                <w:sz w:val="20"/>
                <w:szCs w:val="20"/>
              </w:rPr>
            </w:pPr>
          </w:p>
        </w:tc>
        <w:tc>
          <w:tcPr>
            <w:tcW w:w="1629" w:type="dxa"/>
            <w:vMerge/>
          </w:tcPr>
          <w:p w14:paraId="131C1BB2" w14:textId="77777777" w:rsidR="00553486" w:rsidRPr="00431583" w:rsidRDefault="00553486" w:rsidP="00DC2D5B">
            <w:pPr>
              <w:rPr>
                <w:i/>
                <w:iCs/>
                <w:sz w:val="20"/>
                <w:szCs w:val="20"/>
              </w:rPr>
            </w:pPr>
          </w:p>
        </w:tc>
        <w:tc>
          <w:tcPr>
            <w:tcW w:w="2508" w:type="dxa"/>
            <w:vMerge/>
          </w:tcPr>
          <w:p w14:paraId="385F3B21" w14:textId="77777777" w:rsidR="00553486" w:rsidRPr="00431583" w:rsidRDefault="00553486" w:rsidP="00DC2D5B">
            <w:pPr>
              <w:rPr>
                <w:b/>
                <w:bCs/>
                <w:sz w:val="20"/>
                <w:szCs w:val="20"/>
              </w:rPr>
            </w:pPr>
          </w:p>
        </w:tc>
        <w:tc>
          <w:tcPr>
            <w:tcW w:w="1310" w:type="dxa"/>
          </w:tcPr>
          <w:p w14:paraId="386C350F" w14:textId="77777777" w:rsidR="00553486" w:rsidRDefault="00553486" w:rsidP="00DC2D5B">
            <w:pPr>
              <w:rPr>
                <w:rFonts w:cstheme="minorHAnsi"/>
                <w:sz w:val="20"/>
              </w:rPr>
            </w:pPr>
            <w:r>
              <w:rPr>
                <w:rFonts w:cstheme="minorHAnsi"/>
                <w:sz w:val="20"/>
              </w:rPr>
              <w:t xml:space="preserve">ED reattendance </w:t>
            </w:r>
            <w:proofErr w:type="gramStart"/>
            <w:r>
              <w:rPr>
                <w:rFonts w:cstheme="minorHAnsi"/>
                <w:sz w:val="20"/>
              </w:rPr>
              <w:t>3 month</w:t>
            </w:r>
            <w:proofErr w:type="gramEnd"/>
            <w:r>
              <w:rPr>
                <w:rFonts w:cstheme="minorHAnsi"/>
                <w:sz w:val="20"/>
              </w:rPr>
              <w:t xml:space="preserve"> follow-up</w:t>
            </w:r>
          </w:p>
        </w:tc>
        <w:tc>
          <w:tcPr>
            <w:tcW w:w="1074" w:type="dxa"/>
          </w:tcPr>
          <w:p w14:paraId="2A3C52A6" w14:textId="77777777" w:rsidR="00553486" w:rsidRDefault="00553486" w:rsidP="00DC2D5B">
            <w:pPr>
              <w:rPr>
                <w:rFonts w:cstheme="minorHAnsi"/>
                <w:sz w:val="20"/>
              </w:rPr>
            </w:pPr>
            <w:r>
              <w:rPr>
                <w:sz w:val="20"/>
              </w:rPr>
              <w:t>68</w:t>
            </w:r>
            <w:r w:rsidRPr="00C262EE">
              <w:rPr>
                <w:rFonts w:cstheme="minorHAnsi"/>
                <w:sz w:val="20"/>
              </w:rPr>
              <w:t>% (</w:t>
            </w:r>
            <w:r>
              <w:rPr>
                <w:rFonts w:cstheme="minorHAnsi"/>
                <w:sz w:val="20"/>
              </w:rPr>
              <w:t>56</w:t>
            </w:r>
            <w:r w:rsidRPr="00C262EE">
              <w:rPr>
                <w:rFonts w:cstheme="minorHAnsi"/>
                <w:sz w:val="20"/>
              </w:rPr>
              <w:t>–</w:t>
            </w:r>
            <w:r>
              <w:rPr>
                <w:rFonts w:cstheme="minorHAnsi"/>
                <w:sz w:val="20"/>
              </w:rPr>
              <w:t>78</w:t>
            </w:r>
            <w:r w:rsidRPr="00C262EE">
              <w:rPr>
                <w:rFonts w:cstheme="minorHAnsi"/>
                <w:sz w:val="20"/>
              </w:rPr>
              <w:t>)</w:t>
            </w:r>
          </w:p>
        </w:tc>
        <w:tc>
          <w:tcPr>
            <w:tcW w:w="1061" w:type="dxa"/>
          </w:tcPr>
          <w:p w14:paraId="673B67BE" w14:textId="77777777" w:rsidR="00553486" w:rsidRDefault="00553486" w:rsidP="00DC2D5B">
            <w:pPr>
              <w:rPr>
                <w:rFonts w:cstheme="minorHAnsi"/>
                <w:sz w:val="20"/>
              </w:rPr>
            </w:pPr>
            <w:r>
              <w:rPr>
                <w:sz w:val="20"/>
              </w:rPr>
              <w:t>44</w:t>
            </w:r>
            <w:r w:rsidRPr="00C262EE">
              <w:rPr>
                <w:rFonts w:cstheme="minorHAnsi"/>
                <w:sz w:val="20"/>
              </w:rPr>
              <w:t>% (</w:t>
            </w:r>
            <w:r>
              <w:rPr>
                <w:rFonts w:cstheme="minorHAnsi"/>
                <w:sz w:val="20"/>
              </w:rPr>
              <w:t>38</w:t>
            </w:r>
            <w:r w:rsidRPr="00C262EE">
              <w:rPr>
                <w:rFonts w:cstheme="minorHAnsi"/>
                <w:sz w:val="20"/>
              </w:rPr>
              <w:t>–</w:t>
            </w:r>
            <w:r>
              <w:rPr>
                <w:rFonts w:cstheme="minorHAnsi"/>
                <w:sz w:val="20"/>
              </w:rPr>
              <w:t>49</w:t>
            </w:r>
            <w:r w:rsidRPr="00C262EE">
              <w:rPr>
                <w:rFonts w:cstheme="minorHAnsi"/>
                <w:sz w:val="20"/>
              </w:rPr>
              <w:t>)</w:t>
            </w:r>
          </w:p>
        </w:tc>
        <w:tc>
          <w:tcPr>
            <w:tcW w:w="849" w:type="dxa"/>
          </w:tcPr>
          <w:p w14:paraId="6D07E220" w14:textId="77777777" w:rsidR="00553486" w:rsidRDefault="00553486" w:rsidP="00DC2D5B">
            <w:pPr>
              <w:rPr>
                <w:rFonts w:cstheme="minorHAnsi"/>
                <w:sz w:val="20"/>
              </w:rPr>
            </w:pPr>
            <w:r>
              <w:rPr>
                <w:rFonts w:cstheme="minorHAnsi"/>
                <w:sz w:val="20"/>
              </w:rPr>
              <w:t>21%</w:t>
            </w:r>
          </w:p>
        </w:tc>
        <w:tc>
          <w:tcPr>
            <w:tcW w:w="769" w:type="dxa"/>
          </w:tcPr>
          <w:p w14:paraId="627ADA5D" w14:textId="77777777" w:rsidR="00553486" w:rsidRDefault="00553486" w:rsidP="00DC2D5B">
            <w:pPr>
              <w:rPr>
                <w:rFonts w:cstheme="minorHAnsi"/>
                <w:sz w:val="20"/>
              </w:rPr>
            </w:pPr>
            <w:r>
              <w:rPr>
                <w:rFonts w:cstheme="minorHAnsi"/>
                <w:sz w:val="20"/>
              </w:rPr>
              <w:t>86%</w:t>
            </w:r>
          </w:p>
        </w:tc>
      </w:tr>
      <w:tr w:rsidR="00553486" w:rsidRPr="00431583" w14:paraId="6F62D7A9" w14:textId="77777777" w:rsidTr="00DC2D5B">
        <w:trPr>
          <w:trHeight w:val="701"/>
        </w:trPr>
        <w:tc>
          <w:tcPr>
            <w:tcW w:w="1273" w:type="dxa"/>
            <w:vMerge/>
          </w:tcPr>
          <w:p w14:paraId="19173B0F" w14:textId="77777777" w:rsidR="00553486" w:rsidRDefault="00553486" w:rsidP="00DC2D5B">
            <w:pPr>
              <w:rPr>
                <w:sz w:val="20"/>
                <w:szCs w:val="20"/>
              </w:rPr>
            </w:pPr>
          </w:p>
        </w:tc>
        <w:tc>
          <w:tcPr>
            <w:tcW w:w="1353" w:type="dxa"/>
            <w:vMerge/>
          </w:tcPr>
          <w:p w14:paraId="2B4169B8" w14:textId="77777777" w:rsidR="00553486" w:rsidRDefault="00553486" w:rsidP="00DC2D5B">
            <w:pPr>
              <w:rPr>
                <w:sz w:val="20"/>
                <w:szCs w:val="20"/>
              </w:rPr>
            </w:pPr>
          </w:p>
        </w:tc>
        <w:tc>
          <w:tcPr>
            <w:tcW w:w="1298" w:type="dxa"/>
            <w:vMerge/>
          </w:tcPr>
          <w:p w14:paraId="07818553" w14:textId="77777777" w:rsidR="00553486" w:rsidRDefault="00553486" w:rsidP="00DC2D5B">
            <w:pPr>
              <w:rPr>
                <w:sz w:val="20"/>
                <w:szCs w:val="20"/>
              </w:rPr>
            </w:pPr>
          </w:p>
        </w:tc>
        <w:tc>
          <w:tcPr>
            <w:tcW w:w="1619" w:type="dxa"/>
            <w:vMerge/>
          </w:tcPr>
          <w:p w14:paraId="0EE46D97" w14:textId="77777777" w:rsidR="00553486" w:rsidRPr="00431583" w:rsidRDefault="00553486" w:rsidP="00DC2D5B">
            <w:pPr>
              <w:rPr>
                <w:b/>
                <w:bCs/>
                <w:sz w:val="20"/>
                <w:szCs w:val="20"/>
              </w:rPr>
            </w:pPr>
          </w:p>
        </w:tc>
        <w:tc>
          <w:tcPr>
            <w:tcW w:w="1629" w:type="dxa"/>
            <w:vMerge/>
          </w:tcPr>
          <w:p w14:paraId="6C4CE250" w14:textId="77777777" w:rsidR="00553486" w:rsidRPr="00431583" w:rsidRDefault="00553486" w:rsidP="00DC2D5B">
            <w:pPr>
              <w:rPr>
                <w:i/>
                <w:iCs/>
                <w:sz w:val="20"/>
                <w:szCs w:val="20"/>
              </w:rPr>
            </w:pPr>
          </w:p>
        </w:tc>
        <w:tc>
          <w:tcPr>
            <w:tcW w:w="2508" w:type="dxa"/>
            <w:vMerge/>
          </w:tcPr>
          <w:p w14:paraId="5C931A8F" w14:textId="77777777" w:rsidR="00553486" w:rsidRPr="00431583" w:rsidRDefault="00553486" w:rsidP="00DC2D5B">
            <w:pPr>
              <w:rPr>
                <w:b/>
                <w:bCs/>
                <w:sz w:val="20"/>
                <w:szCs w:val="20"/>
              </w:rPr>
            </w:pPr>
          </w:p>
        </w:tc>
        <w:tc>
          <w:tcPr>
            <w:tcW w:w="1310" w:type="dxa"/>
          </w:tcPr>
          <w:p w14:paraId="126ED7C3" w14:textId="77777777" w:rsidR="00553486" w:rsidRDefault="00553486" w:rsidP="00DC2D5B">
            <w:pPr>
              <w:rPr>
                <w:rFonts w:cstheme="minorHAnsi"/>
                <w:sz w:val="20"/>
              </w:rPr>
            </w:pPr>
            <w:r>
              <w:rPr>
                <w:rFonts w:cstheme="minorHAnsi"/>
                <w:sz w:val="20"/>
              </w:rPr>
              <w:t xml:space="preserve">ED reattendance </w:t>
            </w:r>
            <w:proofErr w:type="gramStart"/>
            <w:r>
              <w:rPr>
                <w:rFonts w:cstheme="minorHAnsi"/>
                <w:sz w:val="20"/>
              </w:rPr>
              <w:t>6 month</w:t>
            </w:r>
            <w:proofErr w:type="gramEnd"/>
            <w:r>
              <w:rPr>
                <w:rFonts w:cstheme="minorHAnsi"/>
                <w:sz w:val="20"/>
              </w:rPr>
              <w:t xml:space="preserve"> follow-up</w:t>
            </w:r>
          </w:p>
        </w:tc>
        <w:tc>
          <w:tcPr>
            <w:tcW w:w="1074" w:type="dxa"/>
          </w:tcPr>
          <w:p w14:paraId="41581853" w14:textId="77777777" w:rsidR="00553486" w:rsidRDefault="00553486" w:rsidP="00DC2D5B">
            <w:pPr>
              <w:rPr>
                <w:rFonts w:cstheme="minorHAnsi"/>
                <w:sz w:val="20"/>
              </w:rPr>
            </w:pPr>
            <w:r>
              <w:rPr>
                <w:sz w:val="20"/>
              </w:rPr>
              <w:t>65</w:t>
            </w:r>
            <w:r w:rsidRPr="00C262EE">
              <w:rPr>
                <w:rFonts w:cstheme="minorHAnsi"/>
                <w:sz w:val="20"/>
              </w:rPr>
              <w:t>% (</w:t>
            </w:r>
            <w:r>
              <w:rPr>
                <w:rFonts w:cstheme="minorHAnsi"/>
                <w:sz w:val="20"/>
              </w:rPr>
              <w:t>56</w:t>
            </w:r>
            <w:r w:rsidRPr="00C262EE">
              <w:rPr>
                <w:rFonts w:cstheme="minorHAnsi"/>
                <w:sz w:val="20"/>
              </w:rPr>
              <w:t>–</w:t>
            </w:r>
            <w:r>
              <w:rPr>
                <w:rFonts w:cstheme="minorHAnsi"/>
                <w:sz w:val="20"/>
              </w:rPr>
              <w:t>73</w:t>
            </w:r>
            <w:r w:rsidRPr="00C262EE">
              <w:rPr>
                <w:rFonts w:cstheme="minorHAnsi"/>
                <w:sz w:val="20"/>
              </w:rPr>
              <w:t>)</w:t>
            </w:r>
          </w:p>
        </w:tc>
        <w:tc>
          <w:tcPr>
            <w:tcW w:w="1061" w:type="dxa"/>
          </w:tcPr>
          <w:p w14:paraId="6BAA02BD" w14:textId="77777777" w:rsidR="00553486" w:rsidRDefault="00553486" w:rsidP="00DC2D5B">
            <w:pPr>
              <w:rPr>
                <w:rFonts w:cstheme="minorHAnsi"/>
                <w:sz w:val="20"/>
              </w:rPr>
            </w:pPr>
            <w:r>
              <w:rPr>
                <w:sz w:val="20"/>
              </w:rPr>
              <w:t>48</w:t>
            </w:r>
            <w:r w:rsidRPr="00C262EE">
              <w:rPr>
                <w:rFonts w:cstheme="minorHAnsi"/>
                <w:sz w:val="20"/>
              </w:rPr>
              <w:t>% (</w:t>
            </w:r>
            <w:r>
              <w:rPr>
                <w:rFonts w:cstheme="minorHAnsi"/>
                <w:sz w:val="20"/>
              </w:rPr>
              <w:t>42</w:t>
            </w:r>
            <w:r w:rsidRPr="00C262EE">
              <w:rPr>
                <w:rFonts w:cstheme="minorHAnsi"/>
                <w:sz w:val="20"/>
              </w:rPr>
              <w:t>–</w:t>
            </w:r>
            <w:r>
              <w:rPr>
                <w:rFonts w:cstheme="minorHAnsi"/>
                <w:sz w:val="20"/>
              </w:rPr>
              <w:t>54</w:t>
            </w:r>
            <w:r w:rsidRPr="00C262EE">
              <w:rPr>
                <w:rFonts w:cstheme="minorHAnsi"/>
                <w:sz w:val="20"/>
              </w:rPr>
              <w:t>)</w:t>
            </w:r>
          </w:p>
        </w:tc>
        <w:tc>
          <w:tcPr>
            <w:tcW w:w="849" w:type="dxa"/>
          </w:tcPr>
          <w:p w14:paraId="7437FDA6" w14:textId="77777777" w:rsidR="00553486" w:rsidRDefault="00553486" w:rsidP="00DC2D5B">
            <w:pPr>
              <w:rPr>
                <w:rFonts w:cstheme="minorHAnsi"/>
                <w:sz w:val="20"/>
              </w:rPr>
            </w:pPr>
            <w:r>
              <w:rPr>
                <w:rFonts w:cstheme="minorHAnsi"/>
                <w:sz w:val="20"/>
              </w:rPr>
              <w:t>38%</w:t>
            </w:r>
          </w:p>
        </w:tc>
        <w:tc>
          <w:tcPr>
            <w:tcW w:w="769" w:type="dxa"/>
          </w:tcPr>
          <w:p w14:paraId="230AC636" w14:textId="77777777" w:rsidR="00553486" w:rsidRDefault="00553486" w:rsidP="00DC2D5B">
            <w:pPr>
              <w:rPr>
                <w:rFonts w:cstheme="minorHAnsi"/>
                <w:sz w:val="20"/>
              </w:rPr>
            </w:pPr>
            <w:r>
              <w:rPr>
                <w:rFonts w:cstheme="minorHAnsi"/>
                <w:sz w:val="20"/>
              </w:rPr>
              <w:t>74%</w:t>
            </w:r>
          </w:p>
        </w:tc>
      </w:tr>
      <w:tr w:rsidR="00553486" w:rsidRPr="00431583" w14:paraId="037DD4DB" w14:textId="77777777" w:rsidTr="00DC2D5B">
        <w:trPr>
          <w:trHeight w:val="701"/>
        </w:trPr>
        <w:tc>
          <w:tcPr>
            <w:tcW w:w="1273" w:type="dxa"/>
            <w:vMerge/>
          </w:tcPr>
          <w:p w14:paraId="3DF86AA0" w14:textId="77777777" w:rsidR="00553486" w:rsidRDefault="00553486" w:rsidP="00DC2D5B">
            <w:pPr>
              <w:rPr>
                <w:sz w:val="20"/>
                <w:szCs w:val="20"/>
              </w:rPr>
            </w:pPr>
          </w:p>
        </w:tc>
        <w:tc>
          <w:tcPr>
            <w:tcW w:w="1353" w:type="dxa"/>
            <w:vMerge/>
          </w:tcPr>
          <w:p w14:paraId="7E1F5C1B" w14:textId="77777777" w:rsidR="00553486" w:rsidRDefault="00553486" w:rsidP="00DC2D5B">
            <w:pPr>
              <w:rPr>
                <w:sz w:val="20"/>
                <w:szCs w:val="20"/>
              </w:rPr>
            </w:pPr>
          </w:p>
        </w:tc>
        <w:tc>
          <w:tcPr>
            <w:tcW w:w="1298" w:type="dxa"/>
            <w:vMerge/>
          </w:tcPr>
          <w:p w14:paraId="141D6BCD" w14:textId="77777777" w:rsidR="00553486" w:rsidRDefault="00553486" w:rsidP="00DC2D5B">
            <w:pPr>
              <w:rPr>
                <w:sz w:val="20"/>
                <w:szCs w:val="20"/>
              </w:rPr>
            </w:pPr>
          </w:p>
        </w:tc>
        <w:tc>
          <w:tcPr>
            <w:tcW w:w="1619" w:type="dxa"/>
            <w:vMerge/>
          </w:tcPr>
          <w:p w14:paraId="47BD51D7" w14:textId="77777777" w:rsidR="00553486" w:rsidRPr="00431583" w:rsidRDefault="00553486" w:rsidP="00DC2D5B">
            <w:pPr>
              <w:rPr>
                <w:b/>
                <w:bCs/>
                <w:sz w:val="20"/>
                <w:szCs w:val="20"/>
              </w:rPr>
            </w:pPr>
          </w:p>
        </w:tc>
        <w:tc>
          <w:tcPr>
            <w:tcW w:w="1629" w:type="dxa"/>
            <w:vMerge/>
          </w:tcPr>
          <w:p w14:paraId="44F9920D" w14:textId="77777777" w:rsidR="00553486" w:rsidRPr="00431583" w:rsidRDefault="00553486" w:rsidP="00DC2D5B">
            <w:pPr>
              <w:rPr>
                <w:i/>
                <w:iCs/>
                <w:sz w:val="20"/>
                <w:szCs w:val="20"/>
              </w:rPr>
            </w:pPr>
          </w:p>
        </w:tc>
        <w:tc>
          <w:tcPr>
            <w:tcW w:w="2508" w:type="dxa"/>
            <w:vMerge/>
          </w:tcPr>
          <w:p w14:paraId="3564DA9C" w14:textId="77777777" w:rsidR="00553486" w:rsidRPr="00431583" w:rsidRDefault="00553486" w:rsidP="00DC2D5B">
            <w:pPr>
              <w:rPr>
                <w:b/>
                <w:bCs/>
                <w:sz w:val="20"/>
                <w:szCs w:val="20"/>
              </w:rPr>
            </w:pPr>
          </w:p>
        </w:tc>
        <w:tc>
          <w:tcPr>
            <w:tcW w:w="1310" w:type="dxa"/>
          </w:tcPr>
          <w:p w14:paraId="79235CFF" w14:textId="77777777" w:rsidR="00553486" w:rsidRDefault="00553486" w:rsidP="00DC2D5B">
            <w:pPr>
              <w:rPr>
                <w:rFonts w:cstheme="minorHAnsi"/>
                <w:sz w:val="20"/>
              </w:rPr>
            </w:pPr>
            <w:r>
              <w:rPr>
                <w:rFonts w:cstheme="minorHAnsi"/>
                <w:sz w:val="20"/>
              </w:rPr>
              <w:t xml:space="preserve">Hospital readmission </w:t>
            </w:r>
            <w:proofErr w:type="gramStart"/>
            <w:r>
              <w:rPr>
                <w:rFonts w:cstheme="minorHAnsi"/>
                <w:sz w:val="20"/>
              </w:rPr>
              <w:t>3 month</w:t>
            </w:r>
            <w:proofErr w:type="gramEnd"/>
            <w:r>
              <w:rPr>
                <w:rFonts w:cstheme="minorHAnsi"/>
                <w:sz w:val="20"/>
              </w:rPr>
              <w:t xml:space="preserve"> follow-up</w:t>
            </w:r>
          </w:p>
        </w:tc>
        <w:tc>
          <w:tcPr>
            <w:tcW w:w="1074" w:type="dxa"/>
          </w:tcPr>
          <w:p w14:paraId="5CB3AA08" w14:textId="77777777" w:rsidR="00553486" w:rsidRDefault="00553486" w:rsidP="00DC2D5B">
            <w:pPr>
              <w:rPr>
                <w:rFonts w:cstheme="minorHAnsi"/>
                <w:sz w:val="20"/>
              </w:rPr>
            </w:pPr>
            <w:r>
              <w:rPr>
                <w:sz w:val="20"/>
              </w:rPr>
              <w:t>78</w:t>
            </w:r>
            <w:r w:rsidRPr="00C262EE">
              <w:rPr>
                <w:rFonts w:cstheme="minorHAnsi"/>
                <w:sz w:val="20"/>
              </w:rPr>
              <w:t>% (</w:t>
            </w:r>
            <w:r>
              <w:rPr>
                <w:rFonts w:cstheme="minorHAnsi"/>
                <w:sz w:val="20"/>
              </w:rPr>
              <w:t>65</w:t>
            </w:r>
            <w:r w:rsidRPr="00C262EE">
              <w:rPr>
                <w:rFonts w:cstheme="minorHAnsi"/>
                <w:sz w:val="20"/>
              </w:rPr>
              <w:t>–</w:t>
            </w:r>
            <w:r>
              <w:rPr>
                <w:rFonts w:cstheme="minorHAnsi"/>
                <w:sz w:val="20"/>
              </w:rPr>
              <w:t>87</w:t>
            </w:r>
            <w:r w:rsidRPr="00C262EE">
              <w:rPr>
                <w:rFonts w:cstheme="minorHAnsi"/>
                <w:sz w:val="20"/>
              </w:rPr>
              <w:t>)</w:t>
            </w:r>
          </w:p>
        </w:tc>
        <w:tc>
          <w:tcPr>
            <w:tcW w:w="1061" w:type="dxa"/>
          </w:tcPr>
          <w:p w14:paraId="738ED76F" w14:textId="77777777" w:rsidR="00553486" w:rsidRDefault="00553486" w:rsidP="00DC2D5B">
            <w:pPr>
              <w:rPr>
                <w:rFonts w:cstheme="minorHAnsi"/>
                <w:sz w:val="20"/>
              </w:rPr>
            </w:pPr>
            <w:r>
              <w:rPr>
                <w:sz w:val="20"/>
              </w:rPr>
              <w:t>45</w:t>
            </w:r>
            <w:r w:rsidRPr="00C262EE">
              <w:rPr>
                <w:rFonts w:cstheme="minorHAnsi"/>
                <w:sz w:val="20"/>
              </w:rPr>
              <w:t>% (</w:t>
            </w:r>
            <w:r>
              <w:rPr>
                <w:rFonts w:cstheme="minorHAnsi"/>
                <w:sz w:val="20"/>
              </w:rPr>
              <w:t>39</w:t>
            </w:r>
            <w:r w:rsidRPr="00C262EE">
              <w:rPr>
                <w:rFonts w:cstheme="minorHAnsi"/>
                <w:sz w:val="20"/>
              </w:rPr>
              <w:t>–</w:t>
            </w:r>
            <w:r>
              <w:rPr>
                <w:rFonts w:cstheme="minorHAnsi"/>
                <w:sz w:val="20"/>
              </w:rPr>
              <w:t>50</w:t>
            </w:r>
            <w:r w:rsidRPr="00C262EE">
              <w:rPr>
                <w:rFonts w:cstheme="minorHAnsi"/>
                <w:sz w:val="20"/>
              </w:rPr>
              <w:t>)</w:t>
            </w:r>
          </w:p>
        </w:tc>
        <w:tc>
          <w:tcPr>
            <w:tcW w:w="849" w:type="dxa"/>
          </w:tcPr>
          <w:p w14:paraId="49EBB80E" w14:textId="77777777" w:rsidR="00553486" w:rsidRDefault="00553486" w:rsidP="00DC2D5B">
            <w:pPr>
              <w:rPr>
                <w:rFonts w:cstheme="minorHAnsi"/>
                <w:sz w:val="20"/>
              </w:rPr>
            </w:pPr>
            <w:r>
              <w:rPr>
                <w:rFonts w:cstheme="minorHAnsi"/>
                <w:sz w:val="20"/>
              </w:rPr>
              <w:t>19%</w:t>
            </w:r>
          </w:p>
        </w:tc>
        <w:tc>
          <w:tcPr>
            <w:tcW w:w="769" w:type="dxa"/>
          </w:tcPr>
          <w:p w14:paraId="7300DF27" w14:textId="77777777" w:rsidR="00553486" w:rsidRDefault="00553486" w:rsidP="00DC2D5B">
            <w:pPr>
              <w:rPr>
                <w:rFonts w:cstheme="minorHAnsi"/>
                <w:sz w:val="20"/>
              </w:rPr>
            </w:pPr>
            <w:r>
              <w:rPr>
                <w:rFonts w:cstheme="minorHAnsi"/>
                <w:sz w:val="20"/>
              </w:rPr>
              <w:t>92%</w:t>
            </w:r>
          </w:p>
        </w:tc>
      </w:tr>
      <w:tr w:rsidR="00553486" w:rsidRPr="00431583" w14:paraId="77A6321C" w14:textId="77777777" w:rsidTr="00DC2D5B">
        <w:trPr>
          <w:trHeight w:val="701"/>
        </w:trPr>
        <w:tc>
          <w:tcPr>
            <w:tcW w:w="1273" w:type="dxa"/>
            <w:vMerge/>
          </w:tcPr>
          <w:p w14:paraId="0D5B8870" w14:textId="77777777" w:rsidR="00553486" w:rsidRDefault="00553486" w:rsidP="00DC2D5B">
            <w:pPr>
              <w:rPr>
                <w:sz w:val="20"/>
                <w:szCs w:val="20"/>
              </w:rPr>
            </w:pPr>
          </w:p>
        </w:tc>
        <w:tc>
          <w:tcPr>
            <w:tcW w:w="1353" w:type="dxa"/>
            <w:vMerge/>
          </w:tcPr>
          <w:p w14:paraId="0B8DF0FB" w14:textId="77777777" w:rsidR="00553486" w:rsidRDefault="00553486" w:rsidP="00DC2D5B">
            <w:pPr>
              <w:rPr>
                <w:sz w:val="20"/>
                <w:szCs w:val="20"/>
              </w:rPr>
            </w:pPr>
          </w:p>
        </w:tc>
        <w:tc>
          <w:tcPr>
            <w:tcW w:w="1298" w:type="dxa"/>
            <w:vMerge/>
          </w:tcPr>
          <w:p w14:paraId="5F627AD0" w14:textId="77777777" w:rsidR="00553486" w:rsidRDefault="00553486" w:rsidP="00DC2D5B">
            <w:pPr>
              <w:rPr>
                <w:sz w:val="20"/>
                <w:szCs w:val="20"/>
              </w:rPr>
            </w:pPr>
          </w:p>
        </w:tc>
        <w:tc>
          <w:tcPr>
            <w:tcW w:w="1619" w:type="dxa"/>
            <w:vMerge/>
          </w:tcPr>
          <w:p w14:paraId="600E6F27" w14:textId="77777777" w:rsidR="00553486" w:rsidRPr="00431583" w:rsidRDefault="00553486" w:rsidP="00DC2D5B">
            <w:pPr>
              <w:rPr>
                <w:b/>
                <w:bCs/>
                <w:sz w:val="20"/>
                <w:szCs w:val="20"/>
              </w:rPr>
            </w:pPr>
          </w:p>
        </w:tc>
        <w:tc>
          <w:tcPr>
            <w:tcW w:w="1629" w:type="dxa"/>
            <w:vMerge/>
          </w:tcPr>
          <w:p w14:paraId="24CB1318" w14:textId="77777777" w:rsidR="00553486" w:rsidRPr="00431583" w:rsidRDefault="00553486" w:rsidP="00DC2D5B">
            <w:pPr>
              <w:rPr>
                <w:i/>
                <w:iCs/>
                <w:sz w:val="20"/>
                <w:szCs w:val="20"/>
              </w:rPr>
            </w:pPr>
          </w:p>
        </w:tc>
        <w:tc>
          <w:tcPr>
            <w:tcW w:w="2508" w:type="dxa"/>
            <w:vMerge/>
          </w:tcPr>
          <w:p w14:paraId="1DA85716" w14:textId="77777777" w:rsidR="00553486" w:rsidRPr="00431583" w:rsidRDefault="00553486" w:rsidP="00DC2D5B">
            <w:pPr>
              <w:rPr>
                <w:b/>
                <w:bCs/>
                <w:sz w:val="20"/>
                <w:szCs w:val="20"/>
              </w:rPr>
            </w:pPr>
          </w:p>
        </w:tc>
        <w:tc>
          <w:tcPr>
            <w:tcW w:w="1310" w:type="dxa"/>
          </w:tcPr>
          <w:p w14:paraId="5E21B8E3" w14:textId="77777777" w:rsidR="00553486" w:rsidRDefault="00553486" w:rsidP="00DC2D5B">
            <w:pPr>
              <w:rPr>
                <w:rFonts w:cstheme="minorHAnsi"/>
                <w:sz w:val="20"/>
              </w:rPr>
            </w:pPr>
            <w:r>
              <w:rPr>
                <w:rFonts w:cstheme="minorHAnsi"/>
                <w:sz w:val="20"/>
              </w:rPr>
              <w:t xml:space="preserve">Hospital readmission </w:t>
            </w:r>
            <w:proofErr w:type="gramStart"/>
            <w:r>
              <w:rPr>
                <w:rFonts w:cstheme="minorHAnsi"/>
                <w:sz w:val="20"/>
              </w:rPr>
              <w:t>6 month</w:t>
            </w:r>
            <w:proofErr w:type="gramEnd"/>
            <w:r>
              <w:rPr>
                <w:rFonts w:cstheme="minorHAnsi"/>
                <w:sz w:val="20"/>
              </w:rPr>
              <w:t xml:space="preserve"> follow-up</w:t>
            </w:r>
          </w:p>
        </w:tc>
        <w:tc>
          <w:tcPr>
            <w:tcW w:w="1074" w:type="dxa"/>
          </w:tcPr>
          <w:p w14:paraId="4EBECAC2" w14:textId="77777777" w:rsidR="00553486" w:rsidRDefault="00553486" w:rsidP="00DC2D5B">
            <w:pPr>
              <w:rPr>
                <w:rFonts w:cstheme="minorHAnsi"/>
                <w:sz w:val="20"/>
              </w:rPr>
            </w:pPr>
            <w:r>
              <w:rPr>
                <w:sz w:val="20"/>
              </w:rPr>
              <w:t>65</w:t>
            </w:r>
            <w:r w:rsidRPr="00C262EE">
              <w:rPr>
                <w:rFonts w:cstheme="minorHAnsi"/>
                <w:sz w:val="20"/>
              </w:rPr>
              <w:t>% (</w:t>
            </w:r>
            <w:r>
              <w:rPr>
                <w:rFonts w:cstheme="minorHAnsi"/>
                <w:sz w:val="20"/>
              </w:rPr>
              <w:t>55</w:t>
            </w:r>
            <w:r w:rsidRPr="00C262EE">
              <w:rPr>
                <w:rFonts w:cstheme="minorHAnsi"/>
                <w:sz w:val="20"/>
              </w:rPr>
              <w:t>–</w:t>
            </w:r>
            <w:r>
              <w:rPr>
                <w:rFonts w:cstheme="minorHAnsi"/>
                <w:sz w:val="20"/>
              </w:rPr>
              <w:t>74</w:t>
            </w:r>
            <w:r w:rsidRPr="00C262EE">
              <w:rPr>
                <w:rFonts w:cstheme="minorHAnsi"/>
                <w:sz w:val="20"/>
              </w:rPr>
              <w:t>)</w:t>
            </w:r>
          </w:p>
        </w:tc>
        <w:tc>
          <w:tcPr>
            <w:tcW w:w="1061" w:type="dxa"/>
          </w:tcPr>
          <w:p w14:paraId="08755CB5" w14:textId="77777777" w:rsidR="00553486" w:rsidRDefault="00553486" w:rsidP="00DC2D5B">
            <w:pPr>
              <w:rPr>
                <w:rFonts w:cstheme="minorHAnsi"/>
                <w:sz w:val="20"/>
              </w:rPr>
            </w:pPr>
            <w:r>
              <w:rPr>
                <w:sz w:val="20"/>
              </w:rPr>
              <w:t>47</w:t>
            </w:r>
            <w:r w:rsidRPr="00C262EE">
              <w:rPr>
                <w:rFonts w:cstheme="minorHAnsi"/>
                <w:sz w:val="20"/>
              </w:rPr>
              <w:t>% (</w:t>
            </w:r>
            <w:r>
              <w:rPr>
                <w:rFonts w:cstheme="minorHAnsi"/>
                <w:sz w:val="20"/>
              </w:rPr>
              <w:t>41</w:t>
            </w:r>
            <w:r w:rsidRPr="00C262EE">
              <w:rPr>
                <w:rFonts w:cstheme="minorHAnsi"/>
                <w:sz w:val="20"/>
              </w:rPr>
              <w:t>–</w:t>
            </w:r>
            <w:r>
              <w:rPr>
                <w:rFonts w:cstheme="minorHAnsi"/>
                <w:sz w:val="20"/>
              </w:rPr>
              <w:t>53</w:t>
            </w:r>
            <w:r w:rsidRPr="00C262EE">
              <w:rPr>
                <w:rFonts w:cstheme="minorHAnsi"/>
                <w:sz w:val="20"/>
              </w:rPr>
              <w:t>)</w:t>
            </w:r>
          </w:p>
        </w:tc>
        <w:tc>
          <w:tcPr>
            <w:tcW w:w="849" w:type="dxa"/>
          </w:tcPr>
          <w:p w14:paraId="19723245" w14:textId="77777777" w:rsidR="00553486" w:rsidRDefault="00553486" w:rsidP="00DC2D5B">
            <w:pPr>
              <w:rPr>
                <w:rFonts w:cstheme="minorHAnsi"/>
                <w:sz w:val="20"/>
              </w:rPr>
            </w:pPr>
            <w:r>
              <w:rPr>
                <w:rFonts w:cstheme="minorHAnsi"/>
                <w:sz w:val="20"/>
              </w:rPr>
              <w:t>32%</w:t>
            </w:r>
          </w:p>
        </w:tc>
        <w:tc>
          <w:tcPr>
            <w:tcW w:w="769" w:type="dxa"/>
          </w:tcPr>
          <w:p w14:paraId="4CFF427A" w14:textId="77777777" w:rsidR="00553486" w:rsidRDefault="00553486" w:rsidP="00DC2D5B">
            <w:pPr>
              <w:rPr>
                <w:rFonts w:cstheme="minorHAnsi"/>
                <w:sz w:val="20"/>
              </w:rPr>
            </w:pPr>
            <w:r>
              <w:rPr>
                <w:rFonts w:cstheme="minorHAnsi"/>
                <w:sz w:val="20"/>
              </w:rPr>
              <w:t>78%</w:t>
            </w:r>
          </w:p>
        </w:tc>
      </w:tr>
      <w:tr w:rsidR="00553486" w:rsidRPr="00431583" w14:paraId="4B12701B" w14:textId="77777777" w:rsidTr="00DC2D5B">
        <w:trPr>
          <w:trHeight w:val="701"/>
        </w:trPr>
        <w:tc>
          <w:tcPr>
            <w:tcW w:w="1273" w:type="dxa"/>
            <w:vMerge/>
          </w:tcPr>
          <w:p w14:paraId="3DDD5CAD" w14:textId="77777777" w:rsidR="00553486" w:rsidRDefault="00553486" w:rsidP="00DC2D5B">
            <w:pPr>
              <w:rPr>
                <w:sz w:val="20"/>
                <w:szCs w:val="20"/>
              </w:rPr>
            </w:pPr>
          </w:p>
        </w:tc>
        <w:tc>
          <w:tcPr>
            <w:tcW w:w="1353" w:type="dxa"/>
            <w:vMerge/>
          </w:tcPr>
          <w:p w14:paraId="7039201A" w14:textId="77777777" w:rsidR="00553486" w:rsidRDefault="00553486" w:rsidP="00DC2D5B">
            <w:pPr>
              <w:rPr>
                <w:sz w:val="20"/>
                <w:szCs w:val="20"/>
              </w:rPr>
            </w:pPr>
          </w:p>
        </w:tc>
        <w:tc>
          <w:tcPr>
            <w:tcW w:w="1298" w:type="dxa"/>
            <w:vMerge/>
          </w:tcPr>
          <w:p w14:paraId="5A917BAE" w14:textId="77777777" w:rsidR="00553486" w:rsidRDefault="00553486" w:rsidP="00DC2D5B">
            <w:pPr>
              <w:rPr>
                <w:sz w:val="20"/>
                <w:szCs w:val="20"/>
              </w:rPr>
            </w:pPr>
          </w:p>
        </w:tc>
        <w:tc>
          <w:tcPr>
            <w:tcW w:w="1619" w:type="dxa"/>
            <w:vMerge/>
          </w:tcPr>
          <w:p w14:paraId="1A42B42E" w14:textId="77777777" w:rsidR="00553486" w:rsidRPr="00431583" w:rsidRDefault="00553486" w:rsidP="00DC2D5B">
            <w:pPr>
              <w:rPr>
                <w:b/>
                <w:bCs/>
                <w:sz w:val="20"/>
                <w:szCs w:val="20"/>
              </w:rPr>
            </w:pPr>
          </w:p>
        </w:tc>
        <w:tc>
          <w:tcPr>
            <w:tcW w:w="1629" w:type="dxa"/>
            <w:vMerge/>
          </w:tcPr>
          <w:p w14:paraId="0C0706C1" w14:textId="77777777" w:rsidR="00553486" w:rsidRPr="00431583" w:rsidRDefault="00553486" w:rsidP="00DC2D5B">
            <w:pPr>
              <w:rPr>
                <w:i/>
                <w:iCs/>
                <w:sz w:val="20"/>
                <w:szCs w:val="20"/>
              </w:rPr>
            </w:pPr>
          </w:p>
        </w:tc>
        <w:tc>
          <w:tcPr>
            <w:tcW w:w="2508" w:type="dxa"/>
            <w:vMerge/>
          </w:tcPr>
          <w:p w14:paraId="049ADCE1" w14:textId="77777777" w:rsidR="00553486" w:rsidRPr="00431583" w:rsidRDefault="00553486" w:rsidP="00DC2D5B">
            <w:pPr>
              <w:rPr>
                <w:b/>
                <w:bCs/>
                <w:sz w:val="20"/>
                <w:szCs w:val="20"/>
              </w:rPr>
            </w:pPr>
          </w:p>
        </w:tc>
        <w:tc>
          <w:tcPr>
            <w:tcW w:w="1310" w:type="dxa"/>
          </w:tcPr>
          <w:p w14:paraId="44185125" w14:textId="77777777" w:rsidR="00553486" w:rsidRDefault="00553486" w:rsidP="00DC2D5B">
            <w:pPr>
              <w:rPr>
                <w:rFonts w:cstheme="minorHAnsi"/>
                <w:sz w:val="20"/>
              </w:rPr>
            </w:pPr>
            <w:r>
              <w:rPr>
                <w:rFonts w:cstheme="minorHAnsi"/>
                <w:sz w:val="20"/>
              </w:rPr>
              <w:t xml:space="preserve">Nursing home admission </w:t>
            </w:r>
            <w:proofErr w:type="gramStart"/>
            <w:r>
              <w:rPr>
                <w:rFonts w:cstheme="minorHAnsi"/>
                <w:sz w:val="20"/>
              </w:rPr>
              <w:t>3 month</w:t>
            </w:r>
            <w:proofErr w:type="gramEnd"/>
            <w:r>
              <w:rPr>
                <w:rFonts w:cstheme="minorHAnsi"/>
                <w:sz w:val="20"/>
              </w:rPr>
              <w:t xml:space="preserve"> follow-up</w:t>
            </w:r>
          </w:p>
        </w:tc>
        <w:tc>
          <w:tcPr>
            <w:tcW w:w="1074" w:type="dxa"/>
          </w:tcPr>
          <w:p w14:paraId="73EDD520" w14:textId="77777777" w:rsidR="00553486" w:rsidRDefault="00553486" w:rsidP="00DC2D5B">
            <w:pPr>
              <w:rPr>
                <w:rFonts w:cstheme="minorHAnsi"/>
                <w:sz w:val="20"/>
              </w:rPr>
            </w:pPr>
            <w:r>
              <w:rPr>
                <w:sz w:val="20"/>
              </w:rPr>
              <w:t>86</w:t>
            </w:r>
            <w:r w:rsidRPr="00C262EE">
              <w:rPr>
                <w:rFonts w:cstheme="minorHAnsi"/>
                <w:sz w:val="20"/>
              </w:rPr>
              <w:t>% (</w:t>
            </w:r>
            <w:r>
              <w:rPr>
                <w:rFonts w:cstheme="minorHAnsi"/>
                <w:sz w:val="20"/>
              </w:rPr>
              <w:t>67</w:t>
            </w:r>
            <w:r w:rsidRPr="00C262EE">
              <w:rPr>
                <w:rFonts w:cstheme="minorHAnsi"/>
                <w:sz w:val="20"/>
              </w:rPr>
              <w:t>–</w:t>
            </w:r>
            <w:r>
              <w:rPr>
                <w:rFonts w:cstheme="minorHAnsi"/>
                <w:sz w:val="20"/>
              </w:rPr>
              <w:t>96</w:t>
            </w:r>
            <w:r w:rsidRPr="00C262EE">
              <w:rPr>
                <w:rFonts w:cstheme="minorHAnsi"/>
                <w:sz w:val="20"/>
              </w:rPr>
              <w:t>)</w:t>
            </w:r>
          </w:p>
        </w:tc>
        <w:tc>
          <w:tcPr>
            <w:tcW w:w="1061" w:type="dxa"/>
          </w:tcPr>
          <w:p w14:paraId="061620EB" w14:textId="77777777" w:rsidR="00553486" w:rsidRPr="00C262EE" w:rsidRDefault="00553486" w:rsidP="00DC2D5B">
            <w:pPr>
              <w:rPr>
                <w:rFonts w:cstheme="minorHAnsi"/>
                <w:sz w:val="20"/>
              </w:rPr>
            </w:pPr>
            <w:r>
              <w:rPr>
                <w:sz w:val="20"/>
              </w:rPr>
              <w:t>45</w:t>
            </w:r>
            <w:r w:rsidRPr="00C262EE">
              <w:rPr>
                <w:rFonts w:cstheme="minorHAnsi"/>
                <w:sz w:val="20"/>
              </w:rPr>
              <w:t>% (</w:t>
            </w:r>
            <w:r>
              <w:rPr>
                <w:rFonts w:cstheme="minorHAnsi"/>
                <w:sz w:val="20"/>
              </w:rPr>
              <w:t>40</w:t>
            </w:r>
            <w:r w:rsidRPr="00C262EE">
              <w:rPr>
                <w:rFonts w:cstheme="minorHAnsi"/>
                <w:sz w:val="20"/>
              </w:rPr>
              <w:t>–</w:t>
            </w:r>
            <w:r>
              <w:rPr>
                <w:rFonts w:cstheme="minorHAnsi"/>
                <w:sz w:val="20"/>
              </w:rPr>
              <w:t>50</w:t>
            </w:r>
            <w:r w:rsidRPr="00C262EE">
              <w:rPr>
                <w:rFonts w:cstheme="minorHAnsi"/>
                <w:sz w:val="20"/>
              </w:rPr>
              <w:t>)</w:t>
            </w:r>
          </w:p>
          <w:p w14:paraId="19F98741" w14:textId="77777777" w:rsidR="00553486" w:rsidRDefault="00553486" w:rsidP="00DC2D5B">
            <w:pPr>
              <w:rPr>
                <w:rFonts w:cstheme="minorHAnsi"/>
                <w:sz w:val="20"/>
              </w:rPr>
            </w:pPr>
          </w:p>
        </w:tc>
        <w:tc>
          <w:tcPr>
            <w:tcW w:w="849" w:type="dxa"/>
          </w:tcPr>
          <w:p w14:paraId="14C67EB7" w14:textId="77777777" w:rsidR="00553486" w:rsidRDefault="00553486" w:rsidP="00DC2D5B">
            <w:pPr>
              <w:rPr>
                <w:rFonts w:cstheme="minorHAnsi"/>
                <w:sz w:val="20"/>
              </w:rPr>
            </w:pPr>
            <w:r>
              <w:rPr>
                <w:rFonts w:cstheme="minorHAnsi"/>
                <w:sz w:val="20"/>
              </w:rPr>
              <w:t>11%</w:t>
            </w:r>
          </w:p>
        </w:tc>
        <w:tc>
          <w:tcPr>
            <w:tcW w:w="769" w:type="dxa"/>
          </w:tcPr>
          <w:p w14:paraId="1DF7EB81" w14:textId="77777777" w:rsidR="00553486" w:rsidRDefault="00553486" w:rsidP="00DC2D5B">
            <w:pPr>
              <w:rPr>
                <w:rFonts w:cstheme="minorHAnsi"/>
                <w:sz w:val="20"/>
              </w:rPr>
            </w:pPr>
            <w:r>
              <w:rPr>
                <w:rFonts w:cstheme="minorHAnsi"/>
                <w:sz w:val="20"/>
              </w:rPr>
              <w:t>98%</w:t>
            </w:r>
          </w:p>
        </w:tc>
      </w:tr>
      <w:tr w:rsidR="00553486" w:rsidRPr="00431583" w14:paraId="5C5BC0B0" w14:textId="77777777" w:rsidTr="00DC2D5B">
        <w:trPr>
          <w:trHeight w:val="701"/>
        </w:trPr>
        <w:tc>
          <w:tcPr>
            <w:tcW w:w="1273" w:type="dxa"/>
            <w:vMerge/>
          </w:tcPr>
          <w:p w14:paraId="1D639726" w14:textId="77777777" w:rsidR="00553486" w:rsidRDefault="00553486" w:rsidP="00DC2D5B">
            <w:pPr>
              <w:rPr>
                <w:sz w:val="20"/>
                <w:szCs w:val="20"/>
              </w:rPr>
            </w:pPr>
          </w:p>
        </w:tc>
        <w:tc>
          <w:tcPr>
            <w:tcW w:w="1353" w:type="dxa"/>
            <w:vMerge/>
          </w:tcPr>
          <w:p w14:paraId="10AA5065" w14:textId="77777777" w:rsidR="00553486" w:rsidRDefault="00553486" w:rsidP="00DC2D5B">
            <w:pPr>
              <w:rPr>
                <w:sz w:val="20"/>
                <w:szCs w:val="20"/>
              </w:rPr>
            </w:pPr>
          </w:p>
        </w:tc>
        <w:tc>
          <w:tcPr>
            <w:tcW w:w="1298" w:type="dxa"/>
            <w:vMerge/>
          </w:tcPr>
          <w:p w14:paraId="70DAE005" w14:textId="77777777" w:rsidR="00553486" w:rsidRDefault="00553486" w:rsidP="00DC2D5B">
            <w:pPr>
              <w:rPr>
                <w:sz w:val="20"/>
                <w:szCs w:val="20"/>
              </w:rPr>
            </w:pPr>
          </w:p>
        </w:tc>
        <w:tc>
          <w:tcPr>
            <w:tcW w:w="1619" w:type="dxa"/>
            <w:vMerge/>
          </w:tcPr>
          <w:p w14:paraId="17D11BE7" w14:textId="77777777" w:rsidR="00553486" w:rsidRPr="00431583" w:rsidRDefault="00553486" w:rsidP="00DC2D5B">
            <w:pPr>
              <w:rPr>
                <w:b/>
                <w:bCs/>
                <w:sz w:val="20"/>
                <w:szCs w:val="20"/>
              </w:rPr>
            </w:pPr>
          </w:p>
        </w:tc>
        <w:tc>
          <w:tcPr>
            <w:tcW w:w="1629" w:type="dxa"/>
            <w:vMerge/>
          </w:tcPr>
          <w:p w14:paraId="4C28189A" w14:textId="77777777" w:rsidR="00553486" w:rsidRPr="00431583" w:rsidRDefault="00553486" w:rsidP="00DC2D5B">
            <w:pPr>
              <w:rPr>
                <w:i/>
                <w:iCs/>
                <w:sz w:val="20"/>
                <w:szCs w:val="20"/>
              </w:rPr>
            </w:pPr>
          </w:p>
        </w:tc>
        <w:tc>
          <w:tcPr>
            <w:tcW w:w="2508" w:type="dxa"/>
            <w:vMerge/>
          </w:tcPr>
          <w:p w14:paraId="3944A1D0" w14:textId="77777777" w:rsidR="00553486" w:rsidRPr="00431583" w:rsidRDefault="00553486" w:rsidP="00DC2D5B">
            <w:pPr>
              <w:rPr>
                <w:b/>
                <w:bCs/>
                <w:sz w:val="20"/>
                <w:szCs w:val="20"/>
              </w:rPr>
            </w:pPr>
          </w:p>
        </w:tc>
        <w:tc>
          <w:tcPr>
            <w:tcW w:w="1310" w:type="dxa"/>
          </w:tcPr>
          <w:p w14:paraId="1900888C" w14:textId="77777777" w:rsidR="00553486" w:rsidRDefault="00553486" w:rsidP="00DC2D5B">
            <w:pPr>
              <w:rPr>
                <w:rFonts w:cstheme="minorHAnsi"/>
                <w:sz w:val="20"/>
              </w:rPr>
            </w:pPr>
            <w:r>
              <w:rPr>
                <w:rFonts w:cstheme="minorHAnsi"/>
                <w:sz w:val="20"/>
              </w:rPr>
              <w:t xml:space="preserve">Nursing home admission </w:t>
            </w:r>
            <w:proofErr w:type="gramStart"/>
            <w:r>
              <w:rPr>
                <w:rFonts w:cstheme="minorHAnsi"/>
                <w:sz w:val="20"/>
              </w:rPr>
              <w:t>6 month</w:t>
            </w:r>
            <w:proofErr w:type="gramEnd"/>
            <w:r>
              <w:rPr>
                <w:rFonts w:cstheme="minorHAnsi"/>
                <w:sz w:val="20"/>
              </w:rPr>
              <w:t xml:space="preserve"> follow-up</w:t>
            </w:r>
          </w:p>
        </w:tc>
        <w:tc>
          <w:tcPr>
            <w:tcW w:w="1074" w:type="dxa"/>
          </w:tcPr>
          <w:p w14:paraId="4483307C" w14:textId="77777777" w:rsidR="00553486" w:rsidRDefault="00553486" w:rsidP="00DC2D5B">
            <w:pPr>
              <w:rPr>
                <w:rFonts w:cstheme="minorHAnsi"/>
                <w:sz w:val="20"/>
              </w:rPr>
            </w:pPr>
            <w:r>
              <w:rPr>
                <w:sz w:val="20"/>
              </w:rPr>
              <w:t>73</w:t>
            </w:r>
            <w:r w:rsidRPr="00C262EE">
              <w:rPr>
                <w:rFonts w:cstheme="minorHAnsi"/>
                <w:sz w:val="20"/>
              </w:rPr>
              <w:t>% (</w:t>
            </w:r>
            <w:r>
              <w:rPr>
                <w:rFonts w:cstheme="minorHAnsi"/>
                <w:sz w:val="20"/>
              </w:rPr>
              <w:t>50</w:t>
            </w:r>
            <w:r w:rsidRPr="00C262EE">
              <w:rPr>
                <w:rFonts w:cstheme="minorHAnsi"/>
                <w:sz w:val="20"/>
              </w:rPr>
              <w:t>–</w:t>
            </w:r>
            <w:r>
              <w:rPr>
                <w:rFonts w:cstheme="minorHAnsi"/>
                <w:sz w:val="20"/>
              </w:rPr>
              <w:t>89</w:t>
            </w:r>
            <w:r w:rsidRPr="00C262EE">
              <w:rPr>
                <w:rFonts w:cstheme="minorHAnsi"/>
                <w:sz w:val="20"/>
              </w:rPr>
              <w:t>)</w:t>
            </w:r>
          </w:p>
        </w:tc>
        <w:tc>
          <w:tcPr>
            <w:tcW w:w="1061" w:type="dxa"/>
          </w:tcPr>
          <w:p w14:paraId="77E7E5C7" w14:textId="77777777" w:rsidR="00553486" w:rsidRDefault="00553486" w:rsidP="00DC2D5B">
            <w:pPr>
              <w:rPr>
                <w:rFonts w:cstheme="minorHAnsi"/>
                <w:sz w:val="20"/>
              </w:rPr>
            </w:pPr>
            <w:r>
              <w:rPr>
                <w:sz w:val="20"/>
              </w:rPr>
              <w:t>45</w:t>
            </w:r>
            <w:r w:rsidRPr="00C262EE">
              <w:rPr>
                <w:rFonts w:cstheme="minorHAnsi"/>
                <w:sz w:val="20"/>
              </w:rPr>
              <w:t>% (</w:t>
            </w:r>
            <w:r>
              <w:rPr>
                <w:rFonts w:cstheme="minorHAnsi"/>
                <w:sz w:val="20"/>
              </w:rPr>
              <w:t>40</w:t>
            </w:r>
            <w:r w:rsidRPr="00C262EE">
              <w:rPr>
                <w:rFonts w:cstheme="minorHAnsi"/>
                <w:sz w:val="20"/>
              </w:rPr>
              <w:t>–</w:t>
            </w:r>
            <w:r>
              <w:rPr>
                <w:rFonts w:cstheme="minorHAnsi"/>
                <w:sz w:val="20"/>
              </w:rPr>
              <w:t>50</w:t>
            </w:r>
            <w:r w:rsidRPr="00C262EE">
              <w:rPr>
                <w:rFonts w:cstheme="minorHAnsi"/>
                <w:sz w:val="20"/>
              </w:rPr>
              <w:t>)</w:t>
            </w:r>
          </w:p>
        </w:tc>
        <w:tc>
          <w:tcPr>
            <w:tcW w:w="849" w:type="dxa"/>
          </w:tcPr>
          <w:p w14:paraId="1666F03E" w14:textId="77777777" w:rsidR="00553486" w:rsidRDefault="00553486" w:rsidP="00DC2D5B">
            <w:pPr>
              <w:rPr>
                <w:rFonts w:cstheme="minorHAnsi"/>
                <w:sz w:val="20"/>
              </w:rPr>
            </w:pPr>
            <w:r>
              <w:rPr>
                <w:rFonts w:cstheme="minorHAnsi"/>
                <w:sz w:val="20"/>
              </w:rPr>
              <w:t>8%</w:t>
            </w:r>
          </w:p>
        </w:tc>
        <w:tc>
          <w:tcPr>
            <w:tcW w:w="769" w:type="dxa"/>
          </w:tcPr>
          <w:p w14:paraId="061B320D" w14:textId="77777777" w:rsidR="00553486" w:rsidRDefault="00553486" w:rsidP="00DC2D5B">
            <w:pPr>
              <w:rPr>
                <w:rFonts w:cstheme="minorHAnsi"/>
                <w:sz w:val="20"/>
              </w:rPr>
            </w:pPr>
            <w:r>
              <w:rPr>
                <w:rFonts w:cstheme="minorHAnsi"/>
                <w:sz w:val="20"/>
              </w:rPr>
              <w:t>96%</w:t>
            </w:r>
          </w:p>
        </w:tc>
      </w:tr>
      <w:tr w:rsidR="00553486" w:rsidRPr="00431583" w14:paraId="7F47C091" w14:textId="77777777" w:rsidTr="00DC2D5B">
        <w:trPr>
          <w:trHeight w:val="1179"/>
        </w:trPr>
        <w:tc>
          <w:tcPr>
            <w:tcW w:w="1273" w:type="dxa"/>
            <w:vMerge/>
          </w:tcPr>
          <w:p w14:paraId="46FC00F8" w14:textId="77777777" w:rsidR="00553486" w:rsidRDefault="00553486" w:rsidP="00DC2D5B">
            <w:pPr>
              <w:rPr>
                <w:sz w:val="20"/>
                <w:szCs w:val="20"/>
              </w:rPr>
            </w:pPr>
          </w:p>
        </w:tc>
        <w:tc>
          <w:tcPr>
            <w:tcW w:w="1353" w:type="dxa"/>
            <w:vMerge/>
          </w:tcPr>
          <w:p w14:paraId="4CBE0C8D" w14:textId="77777777" w:rsidR="00553486" w:rsidRDefault="00553486" w:rsidP="00DC2D5B">
            <w:pPr>
              <w:rPr>
                <w:sz w:val="20"/>
                <w:szCs w:val="20"/>
              </w:rPr>
            </w:pPr>
          </w:p>
        </w:tc>
        <w:tc>
          <w:tcPr>
            <w:tcW w:w="1298" w:type="dxa"/>
            <w:vMerge/>
          </w:tcPr>
          <w:p w14:paraId="31F44AA0" w14:textId="77777777" w:rsidR="00553486" w:rsidRDefault="00553486" w:rsidP="00DC2D5B">
            <w:pPr>
              <w:rPr>
                <w:sz w:val="20"/>
                <w:szCs w:val="20"/>
              </w:rPr>
            </w:pPr>
          </w:p>
        </w:tc>
        <w:tc>
          <w:tcPr>
            <w:tcW w:w="1619" w:type="dxa"/>
            <w:vMerge/>
          </w:tcPr>
          <w:p w14:paraId="03DFA7F5" w14:textId="77777777" w:rsidR="00553486" w:rsidRPr="00431583" w:rsidRDefault="00553486" w:rsidP="00DC2D5B">
            <w:pPr>
              <w:rPr>
                <w:b/>
                <w:bCs/>
                <w:sz w:val="20"/>
                <w:szCs w:val="20"/>
              </w:rPr>
            </w:pPr>
          </w:p>
        </w:tc>
        <w:tc>
          <w:tcPr>
            <w:tcW w:w="1629" w:type="dxa"/>
            <w:vMerge/>
          </w:tcPr>
          <w:p w14:paraId="363B0E96" w14:textId="77777777" w:rsidR="00553486" w:rsidRPr="00431583" w:rsidRDefault="00553486" w:rsidP="00DC2D5B">
            <w:pPr>
              <w:rPr>
                <w:i/>
                <w:iCs/>
                <w:sz w:val="20"/>
                <w:szCs w:val="20"/>
              </w:rPr>
            </w:pPr>
          </w:p>
        </w:tc>
        <w:tc>
          <w:tcPr>
            <w:tcW w:w="2508" w:type="dxa"/>
            <w:vMerge/>
          </w:tcPr>
          <w:p w14:paraId="12AB6D42" w14:textId="77777777" w:rsidR="00553486" w:rsidRPr="00431583" w:rsidRDefault="00553486" w:rsidP="00DC2D5B">
            <w:pPr>
              <w:rPr>
                <w:b/>
                <w:bCs/>
                <w:sz w:val="20"/>
                <w:szCs w:val="20"/>
              </w:rPr>
            </w:pPr>
          </w:p>
        </w:tc>
        <w:tc>
          <w:tcPr>
            <w:tcW w:w="1310" w:type="dxa"/>
          </w:tcPr>
          <w:p w14:paraId="558B2B82" w14:textId="77777777" w:rsidR="00553486" w:rsidRDefault="00553486" w:rsidP="00DC2D5B">
            <w:pPr>
              <w:rPr>
                <w:rFonts w:cstheme="minorHAnsi"/>
                <w:sz w:val="20"/>
              </w:rPr>
            </w:pPr>
            <w:r>
              <w:rPr>
                <w:rFonts w:cstheme="minorHAnsi"/>
                <w:sz w:val="20"/>
              </w:rPr>
              <w:t xml:space="preserve">Functional decline </w:t>
            </w:r>
            <w:proofErr w:type="gramStart"/>
            <w:r>
              <w:rPr>
                <w:rFonts w:cstheme="minorHAnsi"/>
                <w:sz w:val="20"/>
              </w:rPr>
              <w:t>3 month</w:t>
            </w:r>
            <w:proofErr w:type="gramEnd"/>
            <w:r>
              <w:rPr>
                <w:rFonts w:cstheme="minorHAnsi"/>
                <w:sz w:val="20"/>
              </w:rPr>
              <w:t xml:space="preserve"> follow-up</w:t>
            </w:r>
          </w:p>
        </w:tc>
        <w:tc>
          <w:tcPr>
            <w:tcW w:w="1074" w:type="dxa"/>
          </w:tcPr>
          <w:p w14:paraId="5710EC59" w14:textId="77777777" w:rsidR="00553486" w:rsidRDefault="00553486" w:rsidP="00DC2D5B">
            <w:pPr>
              <w:rPr>
                <w:rFonts w:cstheme="minorHAnsi"/>
                <w:sz w:val="20"/>
              </w:rPr>
            </w:pPr>
            <w:r>
              <w:rPr>
                <w:sz w:val="20"/>
              </w:rPr>
              <w:t>66</w:t>
            </w:r>
            <w:r w:rsidRPr="00C262EE">
              <w:rPr>
                <w:rFonts w:cstheme="minorHAnsi"/>
                <w:sz w:val="20"/>
              </w:rPr>
              <w:t>% (</w:t>
            </w:r>
            <w:r>
              <w:rPr>
                <w:rFonts w:cstheme="minorHAnsi"/>
                <w:sz w:val="20"/>
              </w:rPr>
              <w:t>58</w:t>
            </w:r>
            <w:r w:rsidRPr="00C262EE">
              <w:rPr>
                <w:rFonts w:cstheme="minorHAnsi"/>
                <w:sz w:val="20"/>
              </w:rPr>
              <w:t>–</w:t>
            </w:r>
            <w:r>
              <w:rPr>
                <w:rFonts w:cstheme="minorHAnsi"/>
                <w:sz w:val="20"/>
              </w:rPr>
              <w:t>72</w:t>
            </w:r>
            <w:r w:rsidRPr="00C262EE">
              <w:rPr>
                <w:rFonts w:cstheme="minorHAnsi"/>
                <w:sz w:val="20"/>
              </w:rPr>
              <w:t>)</w:t>
            </w:r>
          </w:p>
        </w:tc>
        <w:tc>
          <w:tcPr>
            <w:tcW w:w="1061" w:type="dxa"/>
          </w:tcPr>
          <w:p w14:paraId="3F47EF2B" w14:textId="77777777" w:rsidR="00553486" w:rsidRDefault="00553486" w:rsidP="00DC2D5B">
            <w:pPr>
              <w:rPr>
                <w:rFonts w:cstheme="minorHAnsi"/>
                <w:sz w:val="20"/>
              </w:rPr>
            </w:pPr>
            <w:r>
              <w:rPr>
                <w:sz w:val="20"/>
              </w:rPr>
              <w:t>50</w:t>
            </w:r>
            <w:r w:rsidRPr="00C262EE">
              <w:rPr>
                <w:rFonts w:cstheme="minorHAnsi"/>
                <w:sz w:val="20"/>
              </w:rPr>
              <w:t>% (</w:t>
            </w:r>
            <w:r>
              <w:rPr>
                <w:rFonts w:cstheme="minorHAnsi"/>
                <w:sz w:val="20"/>
              </w:rPr>
              <w:t>43</w:t>
            </w:r>
            <w:r w:rsidRPr="00C262EE">
              <w:rPr>
                <w:rFonts w:cstheme="minorHAnsi"/>
                <w:sz w:val="20"/>
              </w:rPr>
              <w:t>–</w:t>
            </w:r>
            <w:r>
              <w:rPr>
                <w:rFonts w:cstheme="minorHAnsi"/>
                <w:sz w:val="20"/>
              </w:rPr>
              <w:t>57</w:t>
            </w:r>
            <w:r w:rsidRPr="00C262EE">
              <w:rPr>
                <w:rFonts w:cstheme="minorHAnsi"/>
                <w:sz w:val="20"/>
              </w:rPr>
              <w:t>)</w:t>
            </w:r>
          </w:p>
        </w:tc>
        <w:tc>
          <w:tcPr>
            <w:tcW w:w="849" w:type="dxa"/>
          </w:tcPr>
          <w:p w14:paraId="45AF207C" w14:textId="77777777" w:rsidR="00553486" w:rsidRDefault="00553486" w:rsidP="00DC2D5B">
            <w:pPr>
              <w:rPr>
                <w:rFonts w:cstheme="minorHAnsi"/>
                <w:sz w:val="20"/>
              </w:rPr>
            </w:pPr>
            <w:r>
              <w:rPr>
                <w:rFonts w:cstheme="minorHAnsi"/>
                <w:sz w:val="20"/>
              </w:rPr>
              <w:t>54%</w:t>
            </w:r>
          </w:p>
        </w:tc>
        <w:tc>
          <w:tcPr>
            <w:tcW w:w="769" w:type="dxa"/>
          </w:tcPr>
          <w:p w14:paraId="6A7E030C" w14:textId="77777777" w:rsidR="00553486" w:rsidRDefault="00553486" w:rsidP="00DC2D5B">
            <w:pPr>
              <w:rPr>
                <w:rFonts w:cstheme="minorHAnsi"/>
                <w:sz w:val="20"/>
              </w:rPr>
            </w:pPr>
            <w:r>
              <w:rPr>
                <w:rFonts w:cstheme="minorHAnsi"/>
                <w:sz w:val="20"/>
              </w:rPr>
              <w:t>62%</w:t>
            </w:r>
          </w:p>
        </w:tc>
      </w:tr>
      <w:tr w:rsidR="00553486" w:rsidRPr="00431583" w14:paraId="1266A797" w14:textId="77777777" w:rsidTr="00DC2D5B">
        <w:trPr>
          <w:trHeight w:val="1114"/>
        </w:trPr>
        <w:tc>
          <w:tcPr>
            <w:tcW w:w="1273" w:type="dxa"/>
            <w:vMerge/>
          </w:tcPr>
          <w:p w14:paraId="7EB37960" w14:textId="77777777" w:rsidR="00553486" w:rsidRDefault="00553486" w:rsidP="00DC2D5B">
            <w:pPr>
              <w:rPr>
                <w:sz w:val="20"/>
                <w:szCs w:val="20"/>
              </w:rPr>
            </w:pPr>
          </w:p>
        </w:tc>
        <w:tc>
          <w:tcPr>
            <w:tcW w:w="1353" w:type="dxa"/>
            <w:vMerge/>
          </w:tcPr>
          <w:p w14:paraId="46445E12" w14:textId="77777777" w:rsidR="00553486" w:rsidRDefault="00553486" w:rsidP="00DC2D5B">
            <w:pPr>
              <w:rPr>
                <w:sz w:val="20"/>
                <w:szCs w:val="20"/>
              </w:rPr>
            </w:pPr>
          </w:p>
        </w:tc>
        <w:tc>
          <w:tcPr>
            <w:tcW w:w="1298" w:type="dxa"/>
            <w:vMerge/>
          </w:tcPr>
          <w:p w14:paraId="47D9BEAB" w14:textId="77777777" w:rsidR="00553486" w:rsidRDefault="00553486" w:rsidP="00DC2D5B">
            <w:pPr>
              <w:rPr>
                <w:sz w:val="20"/>
                <w:szCs w:val="20"/>
              </w:rPr>
            </w:pPr>
          </w:p>
        </w:tc>
        <w:tc>
          <w:tcPr>
            <w:tcW w:w="1619" w:type="dxa"/>
            <w:vMerge/>
          </w:tcPr>
          <w:p w14:paraId="07746FB4" w14:textId="77777777" w:rsidR="00553486" w:rsidRPr="00431583" w:rsidRDefault="00553486" w:rsidP="00DC2D5B">
            <w:pPr>
              <w:rPr>
                <w:b/>
                <w:bCs/>
                <w:sz w:val="20"/>
                <w:szCs w:val="20"/>
              </w:rPr>
            </w:pPr>
          </w:p>
        </w:tc>
        <w:tc>
          <w:tcPr>
            <w:tcW w:w="1629" w:type="dxa"/>
            <w:vMerge/>
          </w:tcPr>
          <w:p w14:paraId="18EE0E1B" w14:textId="77777777" w:rsidR="00553486" w:rsidRPr="00431583" w:rsidRDefault="00553486" w:rsidP="00DC2D5B">
            <w:pPr>
              <w:rPr>
                <w:i/>
                <w:iCs/>
                <w:sz w:val="20"/>
                <w:szCs w:val="20"/>
              </w:rPr>
            </w:pPr>
          </w:p>
        </w:tc>
        <w:tc>
          <w:tcPr>
            <w:tcW w:w="2508" w:type="dxa"/>
            <w:vMerge/>
          </w:tcPr>
          <w:p w14:paraId="7F9FE0BF" w14:textId="77777777" w:rsidR="00553486" w:rsidRPr="00431583" w:rsidRDefault="00553486" w:rsidP="00DC2D5B">
            <w:pPr>
              <w:rPr>
                <w:b/>
                <w:bCs/>
                <w:sz w:val="20"/>
                <w:szCs w:val="20"/>
              </w:rPr>
            </w:pPr>
          </w:p>
        </w:tc>
        <w:tc>
          <w:tcPr>
            <w:tcW w:w="1310" w:type="dxa"/>
          </w:tcPr>
          <w:p w14:paraId="337DEF68" w14:textId="77777777" w:rsidR="00553486" w:rsidRDefault="00553486" w:rsidP="00DC2D5B">
            <w:pPr>
              <w:rPr>
                <w:rFonts w:cstheme="minorHAnsi"/>
                <w:sz w:val="20"/>
              </w:rPr>
            </w:pPr>
            <w:proofErr w:type="spellStart"/>
            <w:r>
              <w:rPr>
                <w:rFonts w:cstheme="minorHAnsi"/>
                <w:sz w:val="20"/>
              </w:rPr>
              <w:t>Functinal</w:t>
            </w:r>
            <w:proofErr w:type="spellEnd"/>
            <w:r>
              <w:rPr>
                <w:rFonts w:cstheme="minorHAnsi"/>
                <w:sz w:val="20"/>
              </w:rPr>
              <w:t xml:space="preserve"> decline </w:t>
            </w:r>
            <w:proofErr w:type="gramStart"/>
            <w:r>
              <w:rPr>
                <w:rFonts w:cstheme="minorHAnsi"/>
                <w:sz w:val="20"/>
              </w:rPr>
              <w:t>6 month</w:t>
            </w:r>
            <w:proofErr w:type="gramEnd"/>
            <w:r>
              <w:rPr>
                <w:rFonts w:cstheme="minorHAnsi"/>
                <w:sz w:val="20"/>
              </w:rPr>
              <w:t xml:space="preserve"> follow-up</w:t>
            </w:r>
          </w:p>
        </w:tc>
        <w:tc>
          <w:tcPr>
            <w:tcW w:w="1074" w:type="dxa"/>
          </w:tcPr>
          <w:p w14:paraId="0156318A" w14:textId="77777777" w:rsidR="00553486" w:rsidRDefault="00553486" w:rsidP="00DC2D5B">
            <w:pPr>
              <w:rPr>
                <w:rFonts w:cstheme="minorHAnsi"/>
                <w:sz w:val="20"/>
              </w:rPr>
            </w:pPr>
            <w:r>
              <w:rPr>
                <w:sz w:val="20"/>
              </w:rPr>
              <w:t>67</w:t>
            </w:r>
            <w:r w:rsidRPr="00C262EE">
              <w:rPr>
                <w:rFonts w:cstheme="minorHAnsi"/>
                <w:sz w:val="20"/>
              </w:rPr>
              <w:t>% (</w:t>
            </w:r>
            <w:r>
              <w:rPr>
                <w:rFonts w:cstheme="minorHAnsi"/>
                <w:sz w:val="20"/>
              </w:rPr>
              <w:t>60</w:t>
            </w:r>
            <w:r w:rsidRPr="00C262EE">
              <w:rPr>
                <w:rFonts w:cstheme="minorHAnsi"/>
                <w:sz w:val="20"/>
              </w:rPr>
              <w:t>–</w:t>
            </w:r>
            <w:r>
              <w:rPr>
                <w:rFonts w:cstheme="minorHAnsi"/>
                <w:sz w:val="20"/>
              </w:rPr>
              <w:t>74</w:t>
            </w:r>
            <w:r w:rsidRPr="00C262EE">
              <w:rPr>
                <w:rFonts w:cstheme="minorHAnsi"/>
                <w:sz w:val="20"/>
              </w:rPr>
              <w:t>)</w:t>
            </w:r>
          </w:p>
        </w:tc>
        <w:tc>
          <w:tcPr>
            <w:tcW w:w="1061" w:type="dxa"/>
          </w:tcPr>
          <w:p w14:paraId="62B73CEB" w14:textId="77777777" w:rsidR="00553486" w:rsidRDefault="00553486" w:rsidP="00DC2D5B">
            <w:pPr>
              <w:rPr>
                <w:rFonts w:cstheme="minorHAnsi"/>
                <w:sz w:val="20"/>
              </w:rPr>
            </w:pPr>
            <w:r>
              <w:rPr>
                <w:sz w:val="20"/>
              </w:rPr>
              <w:t>55</w:t>
            </w:r>
            <w:r w:rsidRPr="00C262EE">
              <w:rPr>
                <w:rFonts w:cstheme="minorHAnsi"/>
                <w:sz w:val="20"/>
              </w:rPr>
              <w:t>% (</w:t>
            </w:r>
            <w:r>
              <w:rPr>
                <w:rFonts w:cstheme="minorHAnsi"/>
                <w:sz w:val="20"/>
              </w:rPr>
              <w:t>48</w:t>
            </w:r>
            <w:r w:rsidRPr="00C262EE">
              <w:rPr>
                <w:rFonts w:cstheme="minorHAnsi"/>
                <w:sz w:val="20"/>
              </w:rPr>
              <w:t>–</w:t>
            </w:r>
            <w:r>
              <w:rPr>
                <w:rFonts w:cstheme="minorHAnsi"/>
                <w:sz w:val="20"/>
              </w:rPr>
              <w:t>63</w:t>
            </w:r>
            <w:r w:rsidRPr="00C262EE">
              <w:rPr>
                <w:rFonts w:cstheme="minorHAnsi"/>
                <w:sz w:val="20"/>
              </w:rPr>
              <w:t>)</w:t>
            </w:r>
          </w:p>
        </w:tc>
        <w:tc>
          <w:tcPr>
            <w:tcW w:w="849" w:type="dxa"/>
          </w:tcPr>
          <w:p w14:paraId="2AA8EFA5" w14:textId="77777777" w:rsidR="00553486" w:rsidRDefault="00553486" w:rsidP="00DC2D5B">
            <w:pPr>
              <w:rPr>
                <w:rFonts w:cstheme="minorHAnsi"/>
                <w:sz w:val="20"/>
              </w:rPr>
            </w:pPr>
            <w:r>
              <w:rPr>
                <w:rFonts w:cstheme="minorHAnsi"/>
                <w:sz w:val="20"/>
              </w:rPr>
              <w:t>61%</w:t>
            </w:r>
          </w:p>
        </w:tc>
        <w:tc>
          <w:tcPr>
            <w:tcW w:w="769" w:type="dxa"/>
          </w:tcPr>
          <w:p w14:paraId="2DFE5DF1" w14:textId="77777777" w:rsidR="00553486" w:rsidRDefault="00553486" w:rsidP="00DC2D5B">
            <w:pPr>
              <w:rPr>
                <w:rFonts w:cstheme="minorHAnsi"/>
                <w:sz w:val="20"/>
              </w:rPr>
            </w:pPr>
            <w:r>
              <w:rPr>
                <w:rFonts w:cstheme="minorHAnsi"/>
                <w:sz w:val="20"/>
              </w:rPr>
              <w:t>62%</w:t>
            </w:r>
          </w:p>
        </w:tc>
      </w:tr>
    </w:tbl>
    <w:p w14:paraId="08E3DFCB" w14:textId="77777777" w:rsidR="00553486" w:rsidRDefault="00553486" w:rsidP="00553486">
      <w:pPr>
        <w:spacing w:after="0" w:line="240" w:lineRule="auto"/>
      </w:pPr>
      <w:r w:rsidRPr="00431583">
        <w:rPr>
          <w:rFonts w:cstheme="minorHAnsi"/>
          <w:sz w:val="20"/>
          <w:szCs w:val="20"/>
        </w:rPr>
        <w:lastRenderedPageBreak/>
        <w:t xml:space="preserve">Notes: </w:t>
      </w:r>
      <w:r>
        <w:rPr>
          <w:rFonts w:cstheme="minorHAnsi"/>
          <w:sz w:val="20"/>
          <w:szCs w:val="20"/>
        </w:rPr>
        <w:t xml:space="preserve">CFS = Clinical Frailty Scale, 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ISAR = Identification of Seniors at Risk score, RN = research nurse, PPV = Positive predictive value, NPV = negative predictive value. </w:t>
      </w:r>
    </w:p>
    <w:p w14:paraId="290D1513" w14:textId="77777777" w:rsidR="00553486" w:rsidRDefault="00553486" w:rsidP="00553486">
      <w:pPr>
        <w:spacing w:after="0" w:line="240" w:lineRule="auto"/>
      </w:pPr>
    </w:p>
    <w:p w14:paraId="29291263" w14:textId="77777777" w:rsidR="00553486" w:rsidRDefault="00553486" w:rsidP="00553486">
      <w:pPr>
        <w:spacing w:after="0" w:line="240" w:lineRule="auto"/>
      </w:pPr>
    </w:p>
    <w:p w14:paraId="20DA4FBA" w14:textId="77777777" w:rsidR="00553486" w:rsidRDefault="00553486" w:rsidP="00553486">
      <w:pPr>
        <w:spacing w:after="0" w:line="240" w:lineRule="auto"/>
      </w:pPr>
    </w:p>
    <w:p w14:paraId="6A138C9A" w14:textId="77777777" w:rsidR="00553486" w:rsidRDefault="00553486" w:rsidP="00553486">
      <w:pPr>
        <w:spacing w:after="0" w:line="240" w:lineRule="auto"/>
      </w:pPr>
    </w:p>
    <w:p w14:paraId="7D33FAF9" w14:textId="77777777" w:rsidR="00553486" w:rsidRDefault="00553486" w:rsidP="00553486">
      <w:pPr>
        <w:spacing w:after="0" w:line="240" w:lineRule="auto"/>
      </w:pPr>
    </w:p>
    <w:p w14:paraId="28F070A9" w14:textId="77777777" w:rsidR="00553486" w:rsidRDefault="00553486" w:rsidP="00553486">
      <w:pPr>
        <w:spacing w:after="0" w:line="240" w:lineRule="auto"/>
      </w:pPr>
    </w:p>
    <w:p w14:paraId="55267180" w14:textId="77777777" w:rsidR="00553486" w:rsidRDefault="00553486" w:rsidP="00553486">
      <w:pPr>
        <w:spacing w:after="0" w:line="240" w:lineRule="auto"/>
      </w:pPr>
    </w:p>
    <w:p w14:paraId="449C445A" w14:textId="77777777" w:rsidR="00553486" w:rsidRDefault="00553486" w:rsidP="00553486">
      <w:pPr>
        <w:spacing w:after="0" w:line="240" w:lineRule="auto"/>
      </w:pPr>
    </w:p>
    <w:p w14:paraId="560593CF" w14:textId="77777777" w:rsidR="00553486" w:rsidRDefault="00553486" w:rsidP="00553486">
      <w:pPr>
        <w:spacing w:after="0" w:line="240" w:lineRule="auto"/>
      </w:pPr>
    </w:p>
    <w:p w14:paraId="55BCF43D" w14:textId="77777777" w:rsidR="00553486" w:rsidRDefault="00553486" w:rsidP="00553486">
      <w:pPr>
        <w:spacing w:after="0" w:line="240" w:lineRule="auto"/>
      </w:pPr>
    </w:p>
    <w:p w14:paraId="147CBD52" w14:textId="77777777" w:rsidR="00553486" w:rsidRDefault="00553486" w:rsidP="00553486">
      <w:pPr>
        <w:spacing w:after="0" w:line="240" w:lineRule="auto"/>
      </w:pPr>
    </w:p>
    <w:p w14:paraId="59912C1B" w14:textId="77777777" w:rsidR="00553486" w:rsidRDefault="00553486" w:rsidP="00553486">
      <w:pPr>
        <w:spacing w:after="0" w:line="240" w:lineRule="auto"/>
      </w:pPr>
    </w:p>
    <w:p w14:paraId="494AF19F" w14:textId="77777777" w:rsidR="00553486" w:rsidRDefault="00553486" w:rsidP="00553486">
      <w:pPr>
        <w:spacing w:after="0" w:line="240" w:lineRule="auto"/>
      </w:pPr>
    </w:p>
    <w:p w14:paraId="15A171E0" w14:textId="77777777" w:rsidR="00553486" w:rsidRDefault="00553486" w:rsidP="00553486">
      <w:pPr>
        <w:spacing w:after="0" w:line="240" w:lineRule="auto"/>
      </w:pPr>
    </w:p>
    <w:p w14:paraId="53151772" w14:textId="77777777" w:rsidR="00553486" w:rsidRDefault="00553486" w:rsidP="00553486">
      <w:pPr>
        <w:spacing w:after="0" w:line="240" w:lineRule="auto"/>
      </w:pPr>
    </w:p>
    <w:p w14:paraId="5E871F70" w14:textId="77777777" w:rsidR="00553486" w:rsidRDefault="00553486" w:rsidP="00553486">
      <w:pPr>
        <w:spacing w:after="0" w:line="240" w:lineRule="auto"/>
      </w:pPr>
    </w:p>
    <w:p w14:paraId="76DCB2D9" w14:textId="77777777" w:rsidR="00553486" w:rsidRDefault="00553486" w:rsidP="00553486">
      <w:pPr>
        <w:spacing w:after="0" w:line="240" w:lineRule="auto"/>
      </w:pPr>
    </w:p>
    <w:p w14:paraId="4CD38BBC" w14:textId="77777777" w:rsidR="00553486" w:rsidRDefault="00553486" w:rsidP="00553486">
      <w:pPr>
        <w:spacing w:after="0" w:line="240" w:lineRule="auto"/>
      </w:pPr>
    </w:p>
    <w:p w14:paraId="42EDD466" w14:textId="77777777" w:rsidR="00553486" w:rsidRDefault="00553486" w:rsidP="00553486">
      <w:pPr>
        <w:spacing w:after="0" w:line="240" w:lineRule="auto"/>
      </w:pPr>
    </w:p>
    <w:p w14:paraId="6E6E1F79" w14:textId="77777777" w:rsidR="00553486" w:rsidRDefault="00553486" w:rsidP="00553486">
      <w:pPr>
        <w:spacing w:after="0" w:line="240" w:lineRule="auto"/>
      </w:pPr>
    </w:p>
    <w:p w14:paraId="37827F29" w14:textId="77777777" w:rsidR="00553486" w:rsidRDefault="00553486" w:rsidP="00553486">
      <w:pPr>
        <w:spacing w:after="0" w:line="240" w:lineRule="auto"/>
      </w:pPr>
    </w:p>
    <w:p w14:paraId="71049A94" w14:textId="77777777" w:rsidR="00553486" w:rsidRDefault="00553486" w:rsidP="00553486">
      <w:pPr>
        <w:spacing w:after="0" w:line="240" w:lineRule="auto"/>
      </w:pPr>
    </w:p>
    <w:p w14:paraId="360AB4E2" w14:textId="77777777" w:rsidR="00553486" w:rsidRDefault="00553486" w:rsidP="00553486">
      <w:pPr>
        <w:spacing w:after="0" w:line="240" w:lineRule="auto"/>
      </w:pPr>
    </w:p>
    <w:p w14:paraId="07ED08C6" w14:textId="77777777" w:rsidR="00553486" w:rsidRDefault="00553486" w:rsidP="00553486">
      <w:pPr>
        <w:spacing w:after="0" w:line="240" w:lineRule="auto"/>
      </w:pPr>
    </w:p>
    <w:p w14:paraId="7583FC98" w14:textId="77777777" w:rsidR="00553486" w:rsidRDefault="00553486" w:rsidP="00553486">
      <w:pPr>
        <w:spacing w:after="0" w:line="240" w:lineRule="auto"/>
      </w:pPr>
    </w:p>
    <w:p w14:paraId="7F5ED2E5" w14:textId="77777777" w:rsidR="00553486" w:rsidRDefault="00553486" w:rsidP="00553486">
      <w:pPr>
        <w:spacing w:after="0" w:line="240" w:lineRule="auto"/>
      </w:pPr>
    </w:p>
    <w:p w14:paraId="327E9B7A" w14:textId="77777777" w:rsidR="00553486" w:rsidRDefault="00553486" w:rsidP="00553486">
      <w:pPr>
        <w:spacing w:after="0" w:line="240" w:lineRule="auto"/>
      </w:pPr>
    </w:p>
    <w:p w14:paraId="540928D0" w14:textId="77777777" w:rsidR="00553486" w:rsidRDefault="00553486" w:rsidP="00553486">
      <w:pPr>
        <w:spacing w:after="0" w:line="240" w:lineRule="auto"/>
      </w:pPr>
    </w:p>
    <w:p w14:paraId="18233F02" w14:textId="77777777" w:rsidR="00553486" w:rsidRDefault="00553486" w:rsidP="00553486">
      <w:pPr>
        <w:spacing w:after="0" w:line="240" w:lineRule="auto"/>
      </w:pPr>
    </w:p>
    <w:p w14:paraId="57648EE8" w14:textId="77777777" w:rsidR="00553486" w:rsidRDefault="00553486" w:rsidP="00553486">
      <w:pPr>
        <w:spacing w:after="0" w:line="240" w:lineRule="auto"/>
      </w:pPr>
    </w:p>
    <w:tbl>
      <w:tblPr>
        <w:tblW w:w="139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1"/>
        <w:gridCol w:w="1437"/>
        <w:gridCol w:w="1524"/>
        <w:gridCol w:w="1917"/>
        <w:gridCol w:w="1918"/>
        <w:gridCol w:w="3203"/>
        <w:gridCol w:w="2402"/>
      </w:tblGrid>
      <w:tr w:rsidR="00553486" w:rsidRPr="001C357F" w14:paraId="25AD7DED" w14:textId="77777777" w:rsidTr="00DC2D5B">
        <w:trPr>
          <w:trHeight w:val="795"/>
        </w:trPr>
        <w:tc>
          <w:tcPr>
            <w:tcW w:w="154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89760A"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lastRenderedPageBreak/>
              <w:t>Reference and country</w:t>
            </w:r>
            <w:r w:rsidRPr="00FF0503">
              <w:rPr>
                <w:rFonts w:eastAsia="Times New Roman" w:cstheme="minorHAnsi"/>
                <w:sz w:val="18"/>
                <w:szCs w:val="18"/>
                <w:lang w:eastAsia="en-GB"/>
              </w:rPr>
              <w:t> </w:t>
            </w:r>
          </w:p>
        </w:tc>
        <w:tc>
          <w:tcPr>
            <w:tcW w:w="143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821695"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Design</w:t>
            </w:r>
            <w:r w:rsidRPr="00FF0503">
              <w:rPr>
                <w:rFonts w:eastAsia="Times New Roman" w:cstheme="minorHAnsi"/>
                <w:sz w:val="18"/>
                <w:szCs w:val="18"/>
                <w:lang w:eastAsia="en-GB"/>
              </w:rPr>
              <w:t> </w:t>
            </w:r>
          </w:p>
        </w:tc>
        <w:tc>
          <w:tcPr>
            <w:tcW w:w="152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A90767"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Setting</w:t>
            </w:r>
            <w:r w:rsidRPr="00FF0503">
              <w:rPr>
                <w:rFonts w:eastAsia="Times New Roman" w:cstheme="minorHAnsi"/>
                <w:sz w:val="18"/>
                <w:szCs w:val="18"/>
                <w:lang w:eastAsia="en-GB"/>
              </w:rPr>
              <w:t> </w:t>
            </w:r>
          </w:p>
        </w:tc>
        <w:tc>
          <w:tcPr>
            <w:tcW w:w="191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8DD9E0"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Population (Inclusion and Exclusion criteria)</w:t>
            </w:r>
            <w:r w:rsidRPr="00FF0503">
              <w:rPr>
                <w:rFonts w:eastAsia="Times New Roman" w:cstheme="minorHAnsi"/>
                <w:sz w:val="18"/>
                <w:szCs w:val="18"/>
                <w:lang w:eastAsia="en-GB"/>
              </w:rPr>
              <w:t> </w:t>
            </w:r>
          </w:p>
        </w:tc>
        <w:tc>
          <w:tcPr>
            <w:tcW w:w="191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EC4FF3"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Participants</w:t>
            </w:r>
            <w:r w:rsidRPr="00FF0503">
              <w:rPr>
                <w:rFonts w:eastAsia="Times New Roman" w:cstheme="minorHAnsi"/>
                <w:sz w:val="18"/>
                <w:szCs w:val="18"/>
                <w:lang w:eastAsia="en-GB"/>
              </w:rPr>
              <w:t> </w:t>
            </w:r>
          </w:p>
          <w:p w14:paraId="07C3F47F"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n (sample size)</w:t>
            </w:r>
            <w:r w:rsidRPr="00FF0503">
              <w:rPr>
                <w:rFonts w:eastAsia="Times New Roman" w:cstheme="minorHAnsi"/>
                <w:sz w:val="18"/>
                <w:szCs w:val="18"/>
                <w:lang w:eastAsia="en-GB"/>
              </w:rPr>
              <w:t> </w:t>
            </w:r>
          </w:p>
          <w:p w14:paraId="0387701A"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 female</w:t>
            </w:r>
            <w:r w:rsidRPr="00FF0503">
              <w:rPr>
                <w:rFonts w:eastAsia="Times New Roman" w:cstheme="minorHAnsi"/>
                <w:sz w:val="18"/>
                <w:szCs w:val="18"/>
                <w:lang w:eastAsia="en-GB"/>
              </w:rPr>
              <w:t> </w:t>
            </w:r>
          </w:p>
          <w:p w14:paraId="7DE43F40"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Age (years) ± SD/IQR</w:t>
            </w:r>
            <w:r w:rsidRPr="00FF0503">
              <w:rPr>
                <w:rFonts w:eastAsia="Times New Roman" w:cstheme="minorHAnsi"/>
                <w:sz w:val="18"/>
                <w:szCs w:val="18"/>
                <w:lang w:eastAsia="en-GB"/>
              </w:rPr>
              <w:t> </w:t>
            </w:r>
          </w:p>
        </w:tc>
        <w:tc>
          <w:tcPr>
            <w:tcW w:w="320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5B8817"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Tools and details of administration</w:t>
            </w:r>
            <w:r w:rsidRPr="00FF0503">
              <w:rPr>
                <w:rFonts w:eastAsia="Times New Roman" w:cstheme="minorHAnsi"/>
                <w:sz w:val="18"/>
                <w:szCs w:val="18"/>
                <w:lang w:eastAsia="en-GB"/>
              </w:rPr>
              <w:t> </w:t>
            </w:r>
          </w:p>
        </w:tc>
        <w:tc>
          <w:tcPr>
            <w:tcW w:w="240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80AE5A" w14:textId="77777777" w:rsidR="00553486" w:rsidRPr="00FF0503" w:rsidRDefault="00553486"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PRISMA -7 Outcomes</w:t>
            </w:r>
            <w:r w:rsidRPr="00FF0503">
              <w:rPr>
                <w:rFonts w:eastAsia="Times New Roman" w:cstheme="minorHAnsi"/>
                <w:sz w:val="18"/>
                <w:szCs w:val="18"/>
                <w:lang w:eastAsia="en-GB"/>
              </w:rPr>
              <w:t> </w:t>
            </w:r>
          </w:p>
        </w:tc>
      </w:tr>
      <w:tr w:rsidR="00553486" w:rsidRPr="001C357F" w14:paraId="11571D65" w14:textId="77777777" w:rsidTr="00DC2D5B">
        <w:trPr>
          <w:trHeight w:val="60"/>
        </w:trPr>
        <w:tc>
          <w:tcPr>
            <w:tcW w:w="1541" w:type="dxa"/>
            <w:tcBorders>
              <w:top w:val="single" w:sz="6" w:space="0" w:color="auto"/>
              <w:left w:val="single" w:sz="6" w:space="0" w:color="auto"/>
              <w:bottom w:val="single" w:sz="6" w:space="0" w:color="auto"/>
              <w:right w:val="single" w:sz="6" w:space="0" w:color="auto"/>
            </w:tcBorders>
            <w:shd w:val="clear" w:color="auto" w:fill="auto"/>
            <w:hideMark/>
          </w:tcPr>
          <w:p w14:paraId="0BC4AEAA" w14:textId="77777777" w:rsidR="00553486" w:rsidRPr="001C357F" w:rsidRDefault="00553486" w:rsidP="00DC2D5B">
            <w:pPr>
              <w:textAlignment w:val="baseline"/>
              <w:rPr>
                <w:rFonts w:eastAsia="Times New Roman" w:cstheme="minorHAnsi"/>
                <w:sz w:val="18"/>
                <w:szCs w:val="18"/>
                <w:lang w:eastAsia="en-GB"/>
              </w:rPr>
            </w:pPr>
          </w:p>
          <w:p w14:paraId="136D60C4"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McDonnell </w:t>
            </w:r>
            <w:r w:rsidRPr="00FF0503">
              <w:rPr>
                <w:rFonts w:eastAsia="Times New Roman" w:cstheme="minorHAnsi"/>
                <w:sz w:val="18"/>
                <w:szCs w:val="18"/>
                <w:lang w:eastAsia="en-GB"/>
              </w:rPr>
              <w:t>et al. (20</w:t>
            </w:r>
            <w:r w:rsidRPr="001C357F">
              <w:rPr>
                <w:rFonts w:eastAsia="Times New Roman" w:cstheme="minorHAnsi"/>
                <w:sz w:val="18"/>
                <w:szCs w:val="18"/>
                <w:lang w:eastAsia="en-GB"/>
              </w:rPr>
              <w:t>23</w:t>
            </w:r>
            <w:r w:rsidRPr="00FF0503">
              <w:rPr>
                <w:rFonts w:eastAsia="Times New Roman" w:cstheme="minorHAnsi"/>
                <w:sz w:val="18"/>
                <w:szCs w:val="18"/>
                <w:lang w:eastAsia="en-GB"/>
              </w:rPr>
              <w:t>) </w:t>
            </w:r>
          </w:p>
          <w:p w14:paraId="6625EABC"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57AB1C97"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Illinois, USA</w:t>
            </w:r>
          </w:p>
        </w:tc>
        <w:tc>
          <w:tcPr>
            <w:tcW w:w="1437" w:type="dxa"/>
            <w:tcBorders>
              <w:top w:val="single" w:sz="6" w:space="0" w:color="auto"/>
              <w:left w:val="single" w:sz="6" w:space="0" w:color="auto"/>
              <w:bottom w:val="single" w:sz="6" w:space="0" w:color="auto"/>
              <w:right w:val="single" w:sz="6" w:space="0" w:color="auto"/>
            </w:tcBorders>
            <w:shd w:val="clear" w:color="auto" w:fill="auto"/>
            <w:hideMark/>
          </w:tcPr>
          <w:p w14:paraId="5A74B514"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Prospective cohort study</w:t>
            </w:r>
          </w:p>
        </w:tc>
        <w:tc>
          <w:tcPr>
            <w:tcW w:w="1524" w:type="dxa"/>
            <w:tcBorders>
              <w:top w:val="single" w:sz="6" w:space="0" w:color="auto"/>
              <w:left w:val="single" w:sz="6" w:space="0" w:color="auto"/>
              <w:bottom w:val="single" w:sz="6" w:space="0" w:color="auto"/>
              <w:right w:val="single" w:sz="6" w:space="0" w:color="auto"/>
            </w:tcBorders>
            <w:shd w:val="clear" w:color="auto" w:fill="auto"/>
            <w:hideMark/>
          </w:tcPr>
          <w:p w14:paraId="4A53B381"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A single institutional prospective cohort study of patients undergoing </w:t>
            </w:r>
            <w:proofErr w:type="spellStart"/>
            <w:r w:rsidRPr="001C357F">
              <w:rPr>
                <w:rFonts w:eastAsia="Times New Roman" w:cstheme="minorHAnsi"/>
                <w:sz w:val="18"/>
                <w:szCs w:val="18"/>
                <w:lang w:eastAsia="en-GB"/>
              </w:rPr>
              <w:t>Atriovenous</w:t>
            </w:r>
            <w:proofErr w:type="spellEnd"/>
            <w:r w:rsidRPr="001C357F">
              <w:rPr>
                <w:rFonts w:eastAsia="Times New Roman" w:cstheme="minorHAnsi"/>
                <w:sz w:val="18"/>
                <w:szCs w:val="18"/>
                <w:lang w:eastAsia="en-GB"/>
              </w:rPr>
              <w:t xml:space="preserve"> fistula or </w:t>
            </w:r>
            <w:proofErr w:type="spellStart"/>
            <w:r w:rsidRPr="001C357F">
              <w:rPr>
                <w:rFonts w:eastAsia="Times New Roman" w:cstheme="minorHAnsi"/>
                <w:sz w:val="18"/>
                <w:szCs w:val="18"/>
                <w:lang w:eastAsia="en-GB"/>
              </w:rPr>
              <w:t>Atriovenous</w:t>
            </w:r>
            <w:proofErr w:type="spellEnd"/>
            <w:r w:rsidRPr="001C357F">
              <w:rPr>
                <w:rFonts w:eastAsia="Times New Roman" w:cstheme="minorHAnsi"/>
                <w:sz w:val="18"/>
                <w:szCs w:val="18"/>
                <w:lang w:eastAsia="en-GB"/>
              </w:rPr>
              <w:t xml:space="preserve"> graft intervention</w:t>
            </w:r>
          </w:p>
        </w:tc>
        <w:tc>
          <w:tcPr>
            <w:tcW w:w="1917" w:type="dxa"/>
            <w:tcBorders>
              <w:top w:val="single" w:sz="6" w:space="0" w:color="auto"/>
              <w:left w:val="single" w:sz="6" w:space="0" w:color="auto"/>
              <w:bottom w:val="single" w:sz="6" w:space="0" w:color="auto"/>
              <w:right w:val="single" w:sz="6" w:space="0" w:color="auto"/>
            </w:tcBorders>
            <w:shd w:val="clear" w:color="auto" w:fill="auto"/>
            <w:hideMark/>
          </w:tcPr>
          <w:p w14:paraId="4431B495" w14:textId="77777777" w:rsidR="00EF0DA8" w:rsidRDefault="00553486" w:rsidP="00EF0DA8">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Inclusion:</w:t>
            </w:r>
            <w:r w:rsidRPr="00FF0503">
              <w:rPr>
                <w:rFonts w:eastAsia="Times New Roman" w:cstheme="minorHAnsi"/>
                <w:sz w:val="18"/>
                <w:szCs w:val="18"/>
                <w:lang w:eastAsia="en-GB"/>
              </w:rPr>
              <w:t> </w:t>
            </w:r>
          </w:p>
          <w:p w14:paraId="72A1B401" w14:textId="66BBE4AF" w:rsidR="00553486" w:rsidRPr="00FF0503" w:rsidRDefault="00EF0DA8" w:rsidP="00DC2D5B">
            <w:pPr>
              <w:textAlignment w:val="baseline"/>
              <w:rPr>
                <w:rFonts w:eastAsia="Times New Roman" w:cstheme="minorHAnsi"/>
                <w:sz w:val="18"/>
                <w:szCs w:val="18"/>
                <w:lang w:eastAsia="en-GB"/>
              </w:rPr>
            </w:pPr>
            <w:r w:rsidRPr="00EF0DA8">
              <w:rPr>
                <w:rFonts w:eastAsia="Times New Roman" w:cstheme="minorHAnsi"/>
                <w:sz w:val="18"/>
                <w:szCs w:val="18"/>
                <w:lang w:eastAsia="en-GB"/>
              </w:rPr>
              <w:t>Patients were included in the study</w:t>
            </w:r>
            <w:r>
              <w:rPr>
                <w:rFonts w:eastAsia="Times New Roman" w:cstheme="minorHAnsi"/>
                <w:sz w:val="18"/>
                <w:szCs w:val="18"/>
                <w:lang w:eastAsia="en-GB"/>
              </w:rPr>
              <w:t xml:space="preserve"> </w:t>
            </w:r>
            <w:r w:rsidRPr="00EF0DA8">
              <w:rPr>
                <w:rFonts w:eastAsia="Times New Roman" w:cstheme="minorHAnsi"/>
                <w:sz w:val="18"/>
                <w:szCs w:val="18"/>
                <w:lang w:eastAsia="en-GB"/>
              </w:rPr>
              <w:t>between the dates April 2021 and May 2023</w:t>
            </w:r>
            <w:r>
              <w:rPr>
                <w:rFonts w:eastAsia="Times New Roman" w:cstheme="minorHAnsi"/>
                <w:sz w:val="18"/>
                <w:szCs w:val="18"/>
                <w:lang w:eastAsia="en-GB"/>
              </w:rPr>
              <w:t xml:space="preserve">, undergoing AV access. </w:t>
            </w:r>
          </w:p>
          <w:p w14:paraId="40838ADE" w14:textId="4BD72941"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Exclusion:</w:t>
            </w:r>
            <w:r w:rsidRPr="00FF0503">
              <w:rPr>
                <w:rFonts w:eastAsia="Times New Roman" w:cstheme="minorHAnsi"/>
                <w:sz w:val="18"/>
                <w:szCs w:val="18"/>
                <w:lang w:eastAsia="en-GB"/>
              </w:rPr>
              <w:t> </w:t>
            </w:r>
            <w:r w:rsidR="00EF0DA8">
              <w:rPr>
                <w:rFonts w:eastAsia="Times New Roman" w:cstheme="minorHAnsi"/>
                <w:sz w:val="18"/>
                <w:szCs w:val="18"/>
                <w:lang w:eastAsia="en-GB"/>
              </w:rPr>
              <w:t xml:space="preserve">Patient not undergoing AV access </w:t>
            </w:r>
          </w:p>
          <w:p w14:paraId="11732DE9" w14:textId="77777777" w:rsidR="00553486" w:rsidRPr="00FF0503" w:rsidRDefault="00553486" w:rsidP="00DC2D5B">
            <w:pPr>
              <w:textAlignment w:val="baseline"/>
              <w:rPr>
                <w:rFonts w:eastAsia="Times New Roman" w:cstheme="minorHAnsi"/>
                <w:sz w:val="18"/>
                <w:szCs w:val="18"/>
                <w:lang w:eastAsia="en-GB"/>
              </w:rPr>
            </w:pPr>
          </w:p>
        </w:tc>
        <w:tc>
          <w:tcPr>
            <w:tcW w:w="1918" w:type="dxa"/>
            <w:tcBorders>
              <w:top w:val="single" w:sz="6" w:space="0" w:color="auto"/>
              <w:left w:val="single" w:sz="6" w:space="0" w:color="auto"/>
              <w:bottom w:val="single" w:sz="6" w:space="0" w:color="auto"/>
              <w:right w:val="single" w:sz="6" w:space="0" w:color="auto"/>
            </w:tcBorders>
            <w:shd w:val="clear" w:color="auto" w:fill="auto"/>
            <w:hideMark/>
          </w:tcPr>
          <w:p w14:paraId="0AB4ED29"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i/>
                <w:iCs/>
                <w:sz w:val="18"/>
                <w:szCs w:val="18"/>
                <w:lang w:eastAsia="en-GB"/>
              </w:rPr>
              <w:t>n</w:t>
            </w:r>
            <w:r w:rsidRPr="00FF0503">
              <w:rPr>
                <w:rFonts w:eastAsia="Times New Roman" w:cstheme="minorHAnsi"/>
                <w:sz w:val="18"/>
                <w:szCs w:val="18"/>
                <w:lang w:eastAsia="en-GB"/>
              </w:rPr>
              <w:t xml:space="preserve"> = </w:t>
            </w:r>
            <w:r w:rsidRPr="001C357F">
              <w:rPr>
                <w:rFonts w:eastAsia="Times New Roman" w:cstheme="minorHAnsi"/>
                <w:sz w:val="18"/>
                <w:szCs w:val="18"/>
                <w:lang w:eastAsia="en-GB"/>
              </w:rPr>
              <w:t>40</w:t>
            </w:r>
          </w:p>
          <w:p w14:paraId="59FAE322"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08E873C2" w14:textId="77777777" w:rsidR="00553486" w:rsidRPr="001C357F"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xml:space="preserve">% female </w:t>
            </w:r>
            <w:r w:rsidRPr="001C357F">
              <w:rPr>
                <w:rFonts w:eastAsia="Times New Roman" w:cstheme="minorHAnsi"/>
                <w:sz w:val="18"/>
                <w:szCs w:val="18"/>
                <w:lang w:eastAsia="en-GB"/>
              </w:rPr>
              <w:t>frail 38%</w:t>
            </w:r>
          </w:p>
          <w:p w14:paraId="58AD9C3D" w14:textId="77777777" w:rsidR="00553486" w:rsidRPr="00FF0503"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female non-frail 63%</w:t>
            </w:r>
          </w:p>
          <w:p w14:paraId="174FA3EF"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6550BE25" w14:textId="77777777" w:rsidR="00553486" w:rsidRPr="001C357F"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M</w:t>
            </w:r>
            <w:r w:rsidRPr="001C357F">
              <w:rPr>
                <w:rFonts w:eastAsia="Times New Roman" w:cstheme="minorHAnsi"/>
                <w:sz w:val="18"/>
                <w:szCs w:val="18"/>
                <w:lang w:eastAsia="en-GB"/>
              </w:rPr>
              <w:t>ean</w:t>
            </w:r>
            <w:r w:rsidRPr="00FF0503">
              <w:rPr>
                <w:rFonts w:eastAsia="Times New Roman" w:cstheme="minorHAnsi"/>
                <w:sz w:val="18"/>
                <w:szCs w:val="18"/>
                <w:lang w:eastAsia="en-GB"/>
              </w:rPr>
              <w:t xml:space="preserve"> age</w:t>
            </w:r>
            <w:r w:rsidRPr="001C357F">
              <w:rPr>
                <w:rFonts w:eastAsia="Times New Roman" w:cstheme="minorHAnsi"/>
                <w:sz w:val="18"/>
                <w:szCs w:val="18"/>
                <w:lang w:eastAsia="en-GB"/>
              </w:rPr>
              <w:t xml:space="preserve"> frail 67</w:t>
            </w:r>
            <w:r w:rsidRPr="00FF0503">
              <w:rPr>
                <w:rFonts w:eastAsia="Times New Roman" w:cstheme="minorHAnsi"/>
                <w:sz w:val="18"/>
                <w:szCs w:val="18"/>
                <w:lang w:eastAsia="en-GB"/>
              </w:rPr>
              <w:t xml:space="preserve"> (</w:t>
            </w:r>
            <w:r w:rsidRPr="001C357F">
              <w:rPr>
                <w:rFonts w:eastAsia="Times New Roman" w:cstheme="minorHAnsi"/>
                <w:sz w:val="18"/>
                <w:szCs w:val="18"/>
                <w:lang w:eastAsia="en-GB"/>
              </w:rPr>
              <w:t>SD</w:t>
            </w:r>
            <w:r w:rsidRPr="00FF0503">
              <w:rPr>
                <w:rFonts w:eastAsia="Times New Roman" w:cstheme="minorHAnsi"/>
                <w:sz w:val="18"/>
                <w:szCs w:val="18"/>
                <w:lang w:eastAsia="en-GB"/>
              </w:rPr>
              <w:t xml:space="preserve"> = ±</w:t>
            </w:r>
            <w:r w:rsidRPr="001C357F">
              <w:rPr>
                <w:rFonts w:eastAsia="Times New Roman" w:cstheme="minorHAnsi"/>
                <w:sz w:val="18"/>
                <w:szCs w:val="18"/>
                <w:lang w:eastAsia="en-GB"/>
              </w:rPr>
              <w:t>12.13</w:t>
            </w:r>
            <w:r w:rsidRPr="00FF0503">
              <w:rPr>
                <w:rFonts w:eastAsia="Times New Roman" w:cstheme="minorHAnsi"/>
                <w:sz w:val="18"/>
                <w:szCs w:val="18"/>
                <w:lang w:eastAsia="en-GB"/>
              </w:rPr>
              <w:t>)  </w:t>
            </w:r>
          </w:p>
          <w:p w14:paraId="659B85BA" w14:textId="77777777" w:rsidR="00553486" w:rsidRPr="001C357F" w:rsidRDefault="00553486"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Mean age non-frail 63 (SD = </w:t>
            </w:r>
            <w:r w:rsidRPr="00FF0503">
              <w:rPr>
                <w:rFonts w:eastAsia="Times New Roman" w:cstheme="minorHAnsi"/>
                <w:sz w:val="18"/>
                <w:szCs w:val="18"/>
                <w:lang w:eastAsia="en-GB"/>
              </w:rPr>
              <w:t>±</w:t>
            </w:r>
            <w:r w:rsidRPr="001C357F">
              <w:rPr>
                <w:rFonts w:eastAsia="Times New Roman" w:cstheme="minorHAnsi"/>
                <w:sz w:val="18"/>
                <w:szCs w:val="18"/>
                <w:lang w:eastAsia="en-GB"/>
              </w:rPr>
              <w:t>15.71)</w:t>
            </w:r>
          </w:p>
          <w:p w14:paraId="1A662D2E" w14:textId="77777777" w:rsidR="00553486" w:rsidRPr="001C357F" w:rsidRDefault="00553486" w:rsidP="00DC2D5B">
            <w:pPr>
              <w:textAlignment w:val="baseline"/>
              <w:rPr>
                <w:rFonts w:eastAsia="Times New Roman" w:cstheme="minorHAnsi"/>
                <w:sz w:val="18"/>
                <w:szCs w:val="18"/>
                <w:lang w:eastAsia="en-GB"/>
              </w:rPr>
            </w:pPr>
          </w:p>
          <w:p w14:paraId="5CDFF3CF" w14:textId="77777777" w:rsidR="00553486" w:rsidRPr="00FF0503" w:rsidRDefault="00553486" w:rsidP="00DC2D5B">
            <w:pPr>
              <w:textAlignment w:val="baseline"/>
              <w:rPr>
                <w:rFonts w:eastAsia="Times New Roman" w:cstheme="minorHAnsi"/>
                <w:sz w:val="18"/>
                <w:szCs w:val="18"/>
                <w:lang w:eastAsia="en-GB"/>
              </w:rPr>
            </w:pPr>
          </w:p>
        </w:tc>
        <w:tc>
          <w:tcPr>
            <w:tcW w:w="3203" w:type="dxa"/>
            <w:tcBorders>
              <w:top w:val="single" w:sz="6" w:space="0" w:color="auto"/>
              <w:left w:val="single" w:sz="6" w:space="0" w:color="auto"/>
              <w:bottom w:val="single" w:sz="6" w:space="0" w:color="auto"/>
              <w:right w:val="single" w:sz="6" w:space="0" w:color="auto"/>
            </w:tcBorders>
            <w:shd w:val="clear" w:color="auto" w:fill="auto"/>
            <w:hideMark/>
          </w:tcPr>
          <w:p w14:paraId="16992B96"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 xml:space="preserve">Index Tools: </w:t>
            </w:r>
            <w:r w:rsidRPr="001C357F">
              <w:rPr>
                <w:rFonts w:eastAsia="Times New Roman" w:cstheme="minorHAnsi"/>
                <w:sz w:val="18"/>
                <w:szCs w:val="18"/>
                <w:lang w:eastAsia="en-GB"/>
              </w:rPr>
              <w:t>PRISMA-7</w:t>
            </w:r>
          </w:p>
          <w:p w14:paraId="0D29D5BD"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18F968A3"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Reference standards:</w:t>
            </w:r>
            <w:r w:rsidRPr="00FF0503">
              <w:rPr>
                <w:rFonts w:eastAsia="Times New Roman" w:cstheme="minorHAnsi"/>
                <w:sz w:val="18"/>
                <w:szCs w:val="18"/>
                <w:lang w:eastAsia="en-GB"/>
              </w:rPr>
              <w:t xml:space="preserve"> </w:t>
            </w:r>
            <w:r w:rsidRPr="001C357F">
              <w:rPr>
                <w:rFonts w:eastAsia="Times New Roman" w:cstheme="minorHAnsi"/>
                <w:sz w:val="18"/>
                <w:szCs w:val="18"/>
                <w:lang w:eastAsia="en-GB"/>
              </w:rPr>
              <w:t xml:space="preserve">Failure to achieve </w:t>
            </w:r>
            <w:proofErr w:type="spellStart"/>
            <w:r w:rsidRPr="001C357F">
              <w:rPr>
                <w:rFonts w:eastAsia="Times New Roman" w:cstheme="minorHAnsi"/>
                <w:sz w:val="18"/>
                <w:szCs w:val="18"/>
                <w:lang w:eastAsia="en-GB"/>
              </w:rPr>
              <w:t>Atriovenous</w:t>
            </w:r>
            <w:proofErr w:type="spellEnd"/>
            <w:r w:rsidRPr="001C357F">
              <w:rPr>
                <w:rFonts w:eastAsia="Times New Roman" w:cstheme="minorHAnsi"/>
                <w:sz w:val="18"/>
                <w:szCs w:val="18"/>
                <w:lang w:eastAsia="en-GB"/>
              </w:rPr>
              <w:t xml:space="preserve"> fistula maturation, postoperative infection, 180-day mortality difference, </w:t>
            </w:r>
            <w:proofErr w:type="gramStart"/>
            <w:r w:rsidRPr="001C357F">
              <w:rPr>
                <w:rFonts w:eastAsia="Times New Roman" w:cstheme="minorHAnsi"/>
                <w:sz w:val="18"/>
                <w:szCs w:val="18"/>
                <w:lang w:eastAsia="en-GB"/>
              </w:rPr>
              <w:t>30 and 60 day</w:t>
            </w:r>
            <w:proofErr w:type="gramEnd"/>
            <w:r w:rsidRPr="001C357F">
              <w:rPr>
                <w:rFonts w:eastAsia="Times New Roman" w:cstheme="minorHAnsi"/>
                <w:sz w:val="18"/>
                <w:szCs w:val="18"/>
                <w:lang w:eastAsia="en-GB"/>
              </w:rPr>
              <w:t xml:space="preserve"> readmission rates</w:t>
            </w:r>
          </w:p>
          <w:p w14:paraId="332FF8CD"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5268A42B"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Administration Methods:</w:t>
            </w:r>
            <w:r w:rsidRPr="00FF0503">
              <w:rPr>
                <w:rFonts w:eastAsia="Times New Roman" w:cstheme="minorHAnsi"/>
                <w:sz w:val="18"/>
                <w:szCs w:val="18"/>
                <w:lang w:eastAsia="en-GB"/>
              </w:rPr>
              <w:t> </w:t>
            </w:r>
          </w:p>
          <w:p w14:paraId="136EDB58" w14:textId="77777777" w:rsidR="00553486" w:rsidRPr="001C357F" w:rsidRDefault="00553486" w:rsidP="00DC2D5B">
            <w:pPr>
              <w:pStyle w:val="NormalWeb"/>
              <w:rPr>
                <w:rFonts w:asciiTheme="minorHAnsi" w:hAnsiTheme="minorHAnsi" w:cstheme="minorHAnsi"/>
                <w:sz w:val="18"/>
                <w:szCs w:val="18"/>
              </w:rPr>
            </w:pPr>
            <w:r w:rsidRPr="001C357F">
              <w:rPr>
                <w:rFonts w:asciiTheme="minorHAnsi" w:hAnsiTheme="minorHAnsi" w:cstheme="minorHAnsi"/>
                <w:sz w:val="18"/>
                <w:szCs w:val="18"/>
              </w:rPr>
              <w:t xml:space="preserve">Patients were included in the study between the dates April 2021 and May 2023.  A new AV access was defined as a new AVF or AVG access site creation. This definition includes patients who had previous access sites that were abandoned and were having a new one created. Using the electronic medical record, patient demographic data, including age, gender, and race, were collected. Comorbidities were noted as well as surgical site infection, readmission rates, and all-cause mortality. Individual electronic medical record review was performed to identify whether AV access failed as a new access site or if the site was appropriate to be used for HD access based on surgeon </w:t>
            </w:r>
            <w:r w:rsidRPr="001C357F">
              <w:rPr>
                <w:rFonts w:asciiTheme="minorHAnsi" w:hAnsiTheme="minorHAnsi" w:cstheme="minorHAnsi"/>
                <w:sz w:val="18"/>
                <w:szCs w:val="18"/>
              </w:rPr>
              <w:lastRenderedPageBreak/>
              <w:t>progress notes accompanied by a duplex ultrasound examination.</w:t>
            </w:r>
          </w:p>
          <w:p w14:paraId="1EE16AA7" w14:textId="77777777" w:rsidR="00553486" w:rsidRPr="001C357F" w:rsidRDefault="00553486" w:rsidP="00DC2D5B">
            <w:pPr>
              <w:textAlignment w:val="baseline"/>
              <w:rPr>
                <w:rFonts w:eastAsia="Times New Roman" w:cstheme="minorHAnsi"/>
                <w:sz w:val="18"/>
                <w:szCs w:val="18"/>
                <w:lang w:eastAsia="en-GB"/>
              </w:rPr>
            </w:pPr>
          </w:p>
          <w:p w14:paraId="48C55E89" w14:textId="77777777" w:rsidR="00553486" w:rsidRPr="00FF0503" w:rsidRDefault="00553486" w:rsidP="00DC2D5B">
            <w:pPr>
              <w:textAlignment w:val="baseline"/>
              <w:rPr>
                <w:rFonts w:eastAsia="Times New Roman" w:cstheme="minorHAnsi"/>
                <w:sz w:val="18"/>
                <w:szCs w:val="18"/>
                <w:lang w:eastAsia="en-GB"/>
              </w:rPr>
            </w:pPr>
          </w:p>
        </w:tc>
        <w:tc>
          <w:tcPr>
            <w:tcW w:w="2402" w:type="dxa"/>
            <w:tcBorders>
              <w:top w:val="single" w:sz="6" w:space="0" w:color="auto"/>
              <w:left w:val="single" w:sz="6" w:space="0" w:color="auto"/>
              <w:bottom w:val="single" w:sz="6" w:space="0" w:color="auto"/>
              <w:right w:val="single" w:sz="6" w:space="0" w:color="auto"/>
            </w:tcBorders>
            <w:shd w:val="clear" w:color="auto" w:fill="auto"/>
            <w:hideMark/>
          </w:tcPr>
          <w:p w14:paraId="56C88DC0" w14:textId="77777777" w:rsidR="00553486" w:rsidRPr="001C357F" w:rsidRDefault="00553486" w:rsidP="00DC2D5B">
            <w:pPr>
              <w:pStyle w:val="NormalWeb"/>
              <w:rPr>
                <w:rFonts w:asciiTheme="minorHAnsi" w:hAnsiTheme="minorHAnsi" w:cstheme="minorHAnsi"/>
                <w:sz w:val="18"/>
                <w:szCs w:val="18"/>
              </w:rPr>
            </w:pPr>
            <w:r w:rsidRPr="001C357F">
              <w:rPr>
                <w:rFonts w:asciiTheme="minorHAnsi" w:hAnsiTheme="minorHAnsi" w:cstheme="minorHAnsi"/>
                <w:sz w:val="18"/>
                <w:szCs w:val="18"/>
              </w:rPr>
              <w:lastRenderedPageBreak/>
              <w:t xml:space="preserve">Both 30-day and 60-day readmission rates were higher in the frail group compared with the non-frail group. There was no significant difference in 180-day mortality between the frail and non-frail patients. </w:t>
            </w:r>
          </w:p>
          <w:p w14:paraId="66F2F2BD" w14:textId="77777777" w:rsidR="00553486" w:rsidRPr="00FF0503" w:rsidRDefault="00553486" w:rsidP="00DC2D5B">
            <w:pPr>
              <w:textAlignment w:val="baseline"/>
              <w:rPr>
                <w:rFonts w:eastAsia="Times New Roman" w:cstheme="minorHAnsi"/>
                <w:color w:val="000000"/>
                <w:sz w:val="18"/>
                <w:szCs w:val="18"/>
                <w:lang w:eastAsia="en-GB"/>
              </w:rPr>
            </w:pPr>
          </w:p>
        </w:tc>
      </w:tr>
      <w:tr w:rsidR="00553486" w:rsidRPr="00FF0503" w14:paraId="299FC551" w14:textId="77777777" w:rsidTr="00DC2D5B">
        <w:trPr>
          <w:trHeight w:val="315"/>
        </w:trPr>
        <w:tc>
          <w:tcPr>
            <w:tcW w:w="13942" w:type="dxa"/>
            <w:gridSpan w:val="7"/>
            <w:tcBorders>
              <w:top w:val="single" w:sz="6" w:space="0" w:color="auto"/>
              <w:left w:val="nil"/>
              <w:bottom w:val="nil"/>
              <w:right w:val="nil"/>
            </w:tcBorders>
            <w:shd w:val="clear" w:color="auto" w:fill="auto"/>
            <w:hideMark/>
          </w:tcPr>
          <w:p w14:paraId="560F7246" w14:textId="77777777" w:rsidR="00553486" w:rsidRPr="00FF0503" w:rsidRDefault="00553486"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xml:space="preserve">Notes: PRISMA-7 </w:t>
            </w:r>
            <w:proofErr w:type="gramStart"/>
            <w:r w:rsidRPr="00FF0503">
              <w:rPr>
                <w:rFonts w:eastAsia="Times New Roman" w:cstheme="minorHAnsi"/>
                <w:sz w:val="18"/>
                <w:szCs w:val="18"/>
                <w:lang w:eastAsia="en-GB"/>
              </w:rPr>
              <w:t xml:space="preserve">=  </w:t>
            </w:r>
            <w:proofErr w:type="spellStart"/>
            <w:r w:rsidRPr="00FF0503">
              <w:rPr>
                <w:rFonts w:eastAsia="Times New Roman" w:cstheme="minorHAnsi"/>
                <w:sz w:val="18"/>
                <w:szCs w:val="18"/>
                <w:lang w:eastAsia="en-GB"/>
              </w:rPr>
              <w:t>Programme</w:t>
            </w:r>
            <w:proofErr w:type="spellEnd"/>
            <w:proofErr w:type="gramEnd"/>
            <w:r w:rsidRPr="00FF0503">
              <w:rPr>
                <w:rFonts w:eastAsia="Times New Roman" w:cstheme="minorHAnsi"/>
                <w:sz w:val="18"/>
                <w:szCs w:val="18"/>
                <w:lang w:eastAsia="en-GB"/>
              </w:rPr>
              <w:t xml:space="preserve"> on Research for Integrating Services for the Maintenance of Autonomy 7, </w:t>
            </w:r>
          </w:p>
        </w:tc>
      </w:tr>
    </w:tbl>
    <w:p w14:paraId="5833DE2E" w14:textId="77777777" w:rsidR="008F2F4E" w:rsidRDefault="008F2F4E" w:rsidP="006B667F">
      <w:pPr>
        <w:rPr>
          <w:rFonts w:cstheme="minorHAnsi"/>
          <w:sz w:val="20"/>
          <w:szCs w:val="20"/>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A247C6" w14:paraId="0E996A1C" w14:textId="77777777" w:rsidTr="00A247C6">
        <w:tc>
          <w:tcPr>
            <w:tcW w:w="1419" w:type="dxa"/>
            <w:tcBorders>
              <w:top w:val="single" w:sz="4" w:space="0" w:color="auto"/>
              <w:left w:val="single" w:sz="4" w:space="0" w:color="auto"/>
              <w:bottom w:val="single" w:sz="4" w:space="0" w:color="auto"/>
              <w:right w:val="single" w:sz="4" w:space="0" w:color="auto"/>
            </w:tcBorders>
          </w:tcPr>
          <w:p w14:paraId="629C3159" w14:textId="77777777" w:rsidR="00A247C6" w:rsidRDefault="00A247C6">
            <w:pPr>
              <w:jc w:val="center"/>
              <w:rPr>
                <w:rFonts w:cstheme="minorHAnsi"/>
                <w:b/>
              </w:rPr>
            </w:pPr>
          </w:p>
          <w:p w14:paraId="1D1DFFDF" w14:textId="77777777" w:rsidR="00A247C6" w:rsidRDefault="00A247C6">
            <w:pPr>
              <w:jc w:val="center"/>
              <w:rPr>
                <w:rFonts w:cstheme="minorHAnsi"/>
                <w:sz w:val="18"/>
                <w:szCs w:val="20"/>
              </w:rPr>
            </w:pPr>
            <w:r>
              <w:rPr>
                <w:rFonts w:cstheme="minorHAnsi"/>
                <w:b/>
              </w:rPr>
              <w:t>Reference and country</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EDCE01" w14:textId="77777777" w:rsidR="00A247C6" w:rsidRDefault="00A247C6">
            <w:pPr>
              <w:jc w:val="center"/>
              <w:rPr>
                <w:rFonts w:cstheme="minorHAnsi"/>
                <w:sz w:val="18"/>
                <w:szCs w:val="20"/>
              </w:rPr>
            </w:pPr>
            <w:r>
              <w:rPr>
                <w:rFonts w:cstheme="minorHAnsi"/>
                <w:b/>
              </w:rPr>
              <w:t>Design</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804B47D" w14:textId="77777777" w:rsidR="00A247C6" w:rsidRDefault="00A247C6">
            <w:pPr>
              <w:jc w:val="center"/>
              <w:rPr>
                <w:rFonts w:cstheme="minorHAnsi"/>
                <w:sz w:val="18"/>
                <w:szCs w:val="20"/>
              </w:rPr>
            </w:pPr>
            <w:r>
              <w:rPr>
                <w:rFonts w:cstheme="minorHAnsi"/>
                <w:b/>
              </w:rPr>
              <w:t>Setting</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78CD4C3" w14:textId="77777777" w:rsidR="00A247C6" w:rsidRDefault="00A247C6">
            <w:pPr>
              <w:jc w:val="center"/>
              <w:rPr>
                <w:rFonts w:cstheme="minorHAnsi"/>
                <w:sz w:val="18"/>
                <w:szCs w:val="20"/>
              </w:rPr>
            </w:pPr>
            <w:r>
              <w:rPr>
                <w:rFonts w:cstheme="minorHAnsi"/>
                <w:b/>
              </w:rPr>
              <w:t>Population (Inclusion and Exclusion criteria)</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0CAFCE7" w14:textId="77777777" w:rsidR="00A247C6" w:rsidRDefault="00A247C6">
            <w:pPr>
              <w:jc w:val="center"/>
              <w:rPr>
                <w:rFonts w:eastAsia="Times New Roman"/>
                <w:b/>
              </w:rPr>
            </w:pPr>
            <w:r>
              <w:rPr>
                <w:rFonts w:eastAsia="Times New Roman"/>
                <w:b/>
              </w:rPr>
              <w:t>Participants</w:t>
            </w:r>
          </w:p>
          <w:p w14:paraId="46550F5F" w14:textId="77777777" w:rsidR="00A247C6" w:rsidRDefault="00A247C6">
            <w:pPr>
              <w:jc w:val="center"/>
              <w:rPr>
                <w:rFonts w:eastAsia="Times New Roman"/>
                <w:b/>
              </w:rPr>
            </w:pPr>
            <w:r>
              <w:rPr>
                <w:rFonts w:eastAsia="Times New Roman"/>
                <w:b/>
                <w:i/>
                <w:iCs/>
              </w:rPr>
              <w:t>n</w:t>
            </w:r>
            <w:r>
              <w:rPr>
                <w:rFonts w:eastAsia="Times New Roman"/>
                <w:b/>
              </w:rPr>
              <w:t xml:space="preserve"> (sample size)</w:t>
            </w:r>
          </w:p>
          <w:p w14:paraId="483B871A" w14:textId="77777777" w:rsidR="00A247C6" w:rsidRDefault="00A247C6">
            <w:pPr>
              <w:jc w:val="center"/>
              <w:rPr>
                <w:rFonts w:eastAsia="Times New Roman"/>
                <w:b/>
              </w:rPr>
            </w:pPr>
            <w:r>
              <w:rPr>
                <w:rFonts w:eastAsia="Times New Roman"/>
                <w:b/>
              </w:rPr>
              <w:t>% female</w:t>
            </w:r>
          </w:p>
          <w:p w14:paraId="2EBAD740" w14:textId="77777777" w:rsidR="00A247C6" w:rsidRDefault="00A247C6">
            <w:pPr>
              <w:jc w:val="center"/>
              <w:rPr>
                <w:rFonts w:cstheme="minorHAnsi"/>
                <w:sz w:val="18"/>
                <w:szCs w:val="20"/>
              </w:rPr>
            </w:pPr>
            <w:r>
              <w:rPr>
                <w:rFonts w:eastAsia="Times New Roman"/>
                <w:b/>
              </w:rPr>
              <w:t>Age (years) ± SD/IQR</w:t>
            </w:r>
          </w:p>
        </w:tc>
        <w:tc>
          <w:tcPr>
            <w:tcW w:w="3544" w:type="dxa"/>
            <w:tcBorders>
              <w:top w:val="single" w:sz="4" w:space="0" w:color="auto"/>
              <w:left w:val="single" w:sz="4" w:space="0" w:color="auto"/>
              <w:bottom w:val="single" w:sz="4" w:space="0" w:color="auto"/>
              <w:right w:val="single" w:sz="4" w:space="0" w:color="auto"/>
            </w:tcBorders>
            <w:vAlign w:val="center"/>
            <w:hideMark/>
          </w:tcPr>
          <w:p w14:paraId="50E06DD1" w14:textId="77777777" w:rsidR="00A247C6" w:rsidRDefault="00A247C6">
            <w:pPr>
              <w:jc w:val="center"/>
              <w:rPr>
                <w:rFonts w:cstheme="minorHAnsi"/>
                <w:sz w:val="18"/>
                <w:szCs w:val="20"/>
              </w:rPr>
            </w:pPr>
            <w:r>
              <w:rPr>
                <w:rFonts w:cstheme="minorHAnsi"/>
                <w:b/>
              </w:rPr>
              <w:t>Tools and details of administration</w:t>
            </w:r>
          </w:p>
        </w:tc>
        <w:tc>
          <w:tcPr>
            <w:tcW w:w="2693" w:type="dxa"/>
            <w:tcBorders>
              <w:top w:val="single" w:sz="4" w:space="0" w:color="auto"/>
              <w:left w:val="single" w:sz="4" w:space="0" w:color="auto"/>
              <w:bottom w:val="single" w:sz="4" w:space="0" w:color="auto"/>
              <w:right w:val="single" w:sz="4" w:space="0" w:color="auto"/>
            </w:tcBorders>
            <w:vAlign w:val="center"/>
            <w:hideMark/>
          </w:tcPr>
          <w:p w14:paraId="4CE1D446" w14:textId="77777777" w:rsidR="00A247C6" w:rsidRDefault="00A247C6">
            <w:pPr>
              <w:jc w:val="center"/>
              <w:rPr>
                <w:rFonts w:cstheme="minorHAnsi"/>
                <w:sz w:val="18"/>
                <w:szCs w:val="20"/>
              </w:rPr>
            </w:pPr>
            <w:r>
              <w:rPr>
                <w:rFonts w:cstheme="minorHAnsi"/>
                <w:b/>
              </w:rPr>
              <w:t>PRISMA -7 Outcomes</w:t>
            </w:r>
          </w:p>
        </w:tc>
      </w:tr>
      <w:tr w:rsidR="00A247C6" w14:paraId="02E08D49" w14:textId="77777777" w:rsidTr="00A247C6">
        <w:tc>
          <w:tcPr>
            <w:tcW w:w="1419" w:type="dxa"/>
            <w:tcBorders>
              <w:top w:val="single" w:sz="4" w:space="0" w:color="auto"/>
              <w:left w:val="single" w:sz="4" w:space="0" w:color="auto"/>
              <w:bottom w:val="single" w:sz="4" w:space="0" w:color="auto"/>
              <w:right w:val="single" w:sz="4" w:space="0" w:color="auto"/>
            </w:tcBorders>
          </w:tcPr>
          <w:p w14:paraId="2E885E22" w14:textId="1D35ACF6" w:rsidR="00A247C6" w:rsidRDefault="00A247C6">
            <w:pPr>
              <w:rPr>
                <w:rFonts w:cstheme="minorHAnsi"/>
                <w:sz w:val="20"/>
                <w:szCs w:val="20"/>
              </w:rPr>
            </w:pPr>
            <w:r>
              <w:rPr>
                <w:rFonts w:cstheme="minorHAnsi"/>
                <w:sz w:val="20"/>
                <w:szCs w:val="20"/>
              </w:rPr>
              <w:t>O’Caoimh et al. (20</w:t>
            </w:r>
            <w:r w:rsidR="00EF0DA8">
              <w:rPr>
                <w:rFonts w:cstheme="minorHAnsi"/>
                <w:sz w:val="20"/>
                <w:szCs w:val="20"/>
              </w:rPr>
              <w:t>23</w:t>
            </w:r>
            <w:r>
              <w:rPr>
                <w:rFonts w:cstheme="minorHAnsi"/>
                <w:sz w:val="20"/>
                <w:szCs w:val="20"/>
              </w:rPr>
              <w:t>)</w:t>
            </w:r>
          </w:p>
          <w:p w14:paraId="40900D67" w14:textId="77777777" w:rsidR="00A247C6" w:rsidRDefault="00A247C6">
            <w:pPr>
              <w:rPr>
                <w:rFonts w:cstheme="minorHAnsi"/>
                <w:sz w:val="20"/>
                <w:szCs w:val="20"/>
              </w:rPr>
            </w:pPr>
          </w:p>
          <w:p w14:paraId="715EF418" w14:textId="77777777" w:rsidR="00A247C6" w:rsidRDefault="00A247C6">
            <w:pPr>
              <w:rPr>
                <w:rFonts w:cstheme="minorHAnsi"/>
                <w:sz w:val="20"/>
                <w:szCs w:val="20"/>
              </w:rPr>
            </w:pPr>
            <w:r>
              <w:rPr>
                <w:rFonts w:cstheme="minorHAnsi"/>
                <w:sz w:val="20"/>
                <w:szCs w:val="20"/>
              </w:rPr>
              <w:t xml:space="preserve">Galway, Ireland. </w:t>
            </w:r>
          </w:p>
        </w:tc>
        <w:tc>
          <w:tcPr>
            <w:tcW w:w="1559" w:type="dxa"/>
            <w:tcBorders>
              <w:top w:val="single" w:sz="4" w:space="0" w:color="auto"/>
              <w:left w:val="single" w:sz="4" w:space="0" w:color="auto"/>
              <w:bottom w:val="single" w:sz="4" w:space="0" w:color="auto"/>
              <w:right w:val="single" w:sz="4" w:space="0" w:color="auto"/>
            </w:tcBorders>
            <w:hideMark/>
          </w:tcPr>
          <w:p w14:paraId="62C72817" w14:textId="77777777" w:rsidR="00A247C6" w:rsidRDefault="00A247C6">
            <w:pPr>
              <w:rPr>
                <w:rFonts w:cstheme="minorHAnsi"/>
                <w:sz w:val="20"/>
                <w:szCs w:val="20"/>
              </w:rPr>
            </w:pPr>
            <w:r>
              <w:rPr>
                <w:rFonts w:cstheme="minorHAnsi"/>
                <w:sz w:val="20"/>
                <w:szCs w:val="20"/>
              </w:rPr>
              <w:t xml:space="preserve">Prospective cohort study </w:t>
            </w:r>
          </w:p>
        </w:tc>
        <w:tc>
          <w:tcPr>
            <w:tcW w:w="1417" w:type="dxa"/>
            <w:tcBorders>
              <w:top w:val="single" w:sz="4" w:space="0" w:color="auto"/>
              <w:left w:val="single" w:sz="4" w:space="0" w:color="auto"/>
              <w:bottom w:val="single" w:sz="4" w:space="0" w:color="auto"/>
              <w:right w:val="single" w:sz="4" w:space="0" w:color="auto"/>
            </w:tcBorders>
            <w:hideMark/>
          </w:tcPr>
          <w:p w14:paraId="0D59DF70" w14:textId="77777777" w:rsidR="00A247C6" w:rsidRDefault="00A247C6">
            <w:pPr>
              <w:rPr>
                <w:rFonts w:cstheme="minorHAnsi"/>
                <w:sz w:val="20"/>
                <w:szCs w:val="20"/>
              </w:rPr>
            </w:pPr>
            <w:r>
              <w:rPr>
                <w:rFonts w:cstheme="minorHAnsi"/>
                <w:sz w:val="20"/>
                <w:szCs w:val="20"/>
              </w:rPr>
              <w:t>University hospital Emergency Department</w:t>
            </w:r>
          </w:p>
        </w:tc>
        <w:tc>
          <w:tcPr>
            <w:tcW w:w="1985" w:type="dxa"/>
            <w:tcBorders>
              <w:top w:val="single" w:sz="4" w:space="0" w:color="auto"/>
              <w:left w:val="single" w:sz="4" w:space="0" w:color="auto"/>
              <w:bottom w:val="single" w:sz="4" w:space="0" w:color="auto"/>
              <w:right w:val="single" w:sz="4" w:space="0" w:color="auto"/>
            </w:tcBorders>
            <w:hideMark/>
          </w:tcPr>
          <w:p w14:paraId="4BDD8070" w14:textId="77777777" w:rsidR="00A247C6" w:rsidRDefault="00A247C6">
            <w:pPr>
              <w:rPr>
                <w:rFonts w:cstheme="minorHAnsi"/>
                <w:b/>
                <w:bCs/>
                <w:sz w:val="20"/>
                <w:szCs w:val="20"/>
              </w:rPr>
            </w:pPr>
            <w:r>
              <w:rPr>
                <w:rFonts w:cstheme="minorHAnsi"/>
                <w:b/>
                <w:bCs/>
                <w:sz w:val="20"/>
                <w:szCs w:val="20"/>
              </w:rPr>
              <w:t xml:space="preserve">Inclusion: </w:t>
            </w:r>
          </w:p>
          <w:p w14:paraId="0B951DBC" w14:textId="77777777" w:rsidR="00A247C6" w:rsidRDefault="00A247C6">
            <w:pPr>
              <w:rPr>
                <w:rFonts w:cstheme="minorHAnsi"/>
                <w:sz w:val="20"/>
                <w:szCs w:val="20"/>
              </w:rPr>
            </w:pPr>
            <w:r>
              <w:rPr>
                <w:rFonts w:cstheme="minorHAnsi"/>
                <w:sz w:val="20"/>
                <w:szCs w:val="20"/>
              </w:rPr>
              <w:t xml:space="preserve">Aged </w:t>
            </w:r>
            <w:r>
              <w:rPr>
                <w:rFonts w:ascii="Symbol" w:eastAsia="Symbol" w:hAnsi="Symbol" w:cstheme="minorHAnsi"/>
                <w:sz w:val="20"/>
                <w:szCs w:val="20"/>
              </w:rPr>
              <w:t>³</w:t>
            </w:r>
            <w:r>
              <w:rPr>
                <w:rFonts w:cstheme="minorHAnsi"/>
                <w:sz w:val="20"/>
                <w:szCs w:val="20"/>
              </w:rPr>
              <w:t xml:space="preserve"> 70 years old attending ED</w:t>
            </w:r>
          </w:p>
          <w:p w14:paraId="72A26EFD" w14:textId="77777777" w:rsidR="00A247C6" w:rsidRDefault="00A247C6">
            <w:pPr>
              <w:rPr>
                <w:rFonts w:cstheme="minorHAnsi"/>
                <w:b/>
                <w:bCs/>
                <w:sz w:val="20"/>
                <w:szCs w:val="20"/>
              </w:rPr>
            </w:pPr>
            <w:r>
              <w:rPr>
                <w:rFonts w:cstheme="minorHAnsi"/>
                <w:b/>
                <w:bCs/>
                <w:sz w:val="20"/>
                <w:szCs w:val="20"/>
              </w:rPr>
              <w:t xml:space="preserve">Exclusion:  </w:t>
            </w:r>
          </w:p>
          <w:p w14:paraId="5C88DADE" w14:textId="77777777" w:rsidR="00A247C6" w:rsidRDefault="00A247C6">
            <w:pPr>
              <w:rPr>
                <w:rFonts w:cstheme="minorHAnsi"/>
                <w:sz w:val="20"/>
                <w:szCs w:val="20"/>
              </w:rPr>
            </w:pPr>
            <w:r>
              <w:rPr>
                <w:rFonts w:cstheme="minorHAnsi"/>
                <w:sz w:val="20"/>
                <w:szCs w:val="20"/>
              </w:rPr>
              <w:t>N/a</w:t>
            </w:r>
          </w:p>
        </w:tc>
        <w:tc>
          <w:tcPr>
            <w:tcW w:w="1984" w:type="dxa"/>
            <w:tcBorders>
              <w:top w:val="single" w:sz="4" w:space="0" w:color="auto"/>
              <w:left w:val="single" w:sz="4" w:space="0" w:color="auto"/>
              <w:bottom w:val="single" w:sz="4" w:space="0" w:color="auto"/>
              <w:right w:val="single" w:sz="4" w:space="0" w:color="auto"/>
            </w:tcBorders>
          </w:tcPr>
          <w:p w14:paraId="09415357" w14:textId="77777777" w:rsidR="00A247C6" w:rsidRDefault="00A247C6">
            <w:pPr>
              <w:rPr>
                <w:rFonts w:cstheme="minorHAnsi"/>
                <w:sz w:val="20"/>
                <w:szCs w:val="20"/>
              </w:rPr>
            </w:pPr>
            <w:r>
              <w:rPr>
                <w:rFonts w:cstheme="minorHAnsi"/>
                <w:i/>
                <w:iCs/>
                <w:sz w:val="20"/>
                <w:szCs w:val="20"/>
              </w:rPr>
              <w:t xml:space="preserve">n </w:t>
            </w:r>
            <w:r>
              <w:rPr>
                <w:rFonts w:cstheme="minorHAnsi"/>
                <w:sz w:val="20"/>
                <w:szCs w:val="20"/>
              </w:rPr>
              <w:t>= 193</w:t>
            </w:r>
          </w:p>
          <w:p w14:paraId="2A26D82B" w14:textId="77777777" w:rsidR="00A247C6" w:rsidRDefault="00A247C6">
            <w:pPr>
              <w:rPr>
                <w:rFonts w:cstheme="minorHAnsi"/>
                <w:sz w:val="20"/>
                <w:szCs w:val="20"/>
              </w:rPr>
            </w:pPr>
            <w:r>
              <w:rPr>
                <w:rFonts w:cstheme="minorHAnsi"/>
                <w:sz w:val="20"/>
                <w:szCs w:val="20"/>
              </w:rPr>
              <w:t>55% female</w:t>
            </w:r>
          </w:p>
          <w:p w14:paraId="2F3FBFDD" w14:textId="77777777" w:rsidR="00A247C6" w:rsidRDefault="00A247C6">
            <w:pPr>
              <w:rPr>
                <w:rFonts w:cstheme="minorHAnsi"/>
                <w:sz w:val="20"/>
                <w:szCs w:val="20"/>
              </w:rPr>
            </w:pPr>
            <w:r>
              <w:rPr>
                <w:rFonts w:cstheme="minorHAnsi"/>
                <w:sz w:val="20"/>
                <w:szCs w:val="20"/>
              </w:rPr>
              <w:t xml:space="preserve">Median Age = 79 </w:t>
            </w:r>
          </w:p>
          <w:p w14:paraId="3BB05DBF" w14:textId="77777777" w:rsidR="00A247C6" w:rsidRDefault="00A247C6">
            <w:pPr>
              <w:rPr>
                <w:rFonts w:cstheme="minorHAnsi"/>
                <w:sz w:val="20"/>
                <w:szCs w:val="20"/>
              </w:rPr>
            </w:pPr>
            <w:r>
              <w:rPr>
                <w:rFonts w:cstheme="minorHAnsi"/>
                <w:sz w:val="20"/>
                <w:szCs w:val="20"/>
              </w:rPr>
              <w:t xml:space="preserve">(IQR = ± 9) </w:t>
            </w:r>
          </w:p>
          <w:p w14:paraId="780947C4" w14:textId="77777777" w:rsidR="00A247C6" w:rsidRDefault="00A247C6">
            <w:pPr>
              <w:rPr>
                <w:rFonts w:cstheme="minorHAnsi"/>
                <w:sz w:val="20"/>
                <w:szCs w:val="20"/>
              </w:rPr>
            </w:pPr>
          </w:p>
        </w:tc>
        <w:tc>
          <w:tcPr>
            <w:tcW w:w="3544" w:type="dxa"/>
            <w:tcBorders>
              <w:top w:val="single" w:sz="4" w:space="0" w:color="auto"/>
              <w:left w:val="single" w:sz="4" w:space="0" w:color="auto"/>
              <w:bottom w:val="single" w:sz="4" w:space="0" w:color="auto"/>
              <w:right w:val="single" w:sz="4" w:space="0" w:color="auto"/>
            </w:tcBorders>
            <w:hideMark/>
          </w:tcPr>
          <w:p w14:paraId="1713332D" w14:textId="77777777" w:rsidR="00A247C6" w:rsidRDefault="00A247C6">
            <w:pPr>
              <w:rPr>
                <w:rFonts w:cstheme="minorHAnsi"/>
                <w:b/>
                <w:bCs/>
                <w:sz w:val="20"/>
                <w:szCs w:val="20"/>
              </w:rPr>
            </w:pPr>
            <w:r>
              <w:rPr>
                <w:rFonts w:cstheme="minorHAnsi"/>
                <w:b/>
                <w:bCs/>
                <w:sz w:val="20"/>
                <w:szCs w:val="20"/>
              </w:rPr>
              <w:t xml:space="preserve">Index tests: </w:t>
            </w:r>
          </w:p>
          <w:p w14:paraId="569EFA52" w14:textId="77777777" w:rsidR="00A247C6" w:rsidRDefault="00A247C6">
            <w:pPr>
              <w:rPr>
                <w:rFonts w:cstheme="minorHAnsi"/>
                <w:sz w:val="20"/>
                <w:szCs w:val="20"/>
              </w:rPr>
            </w:pPr>
            <w:r>
              <w:rPr>
                <w:rFonts w:cstheme="minorHAnsi"/>
                <w:sz w:val="20"/>
                <w:szCs w:val="20"/>
              </w:rPr>
              <w:t xml:space="preserve">CFS, PRISMA-7, ISAR, FRAIL scale, GFI, RISC. </w:t>
            </w:r>
          </w:p>
          <w:p w14:paraId="2BF605BD" w14:textId="77777777" w:rsidR="00A247C6" w:rsidRDefault="00A247C6">
            <w:pPr>
              <w:rPr>
                <w:rFonts w:cstheme="minorHAnsi"/>
                <w:b/>
                <w:bCs/>
                <w:sz w:val="20"/>
                <w:szCs w:val="20"/>
              </w:rPr>
            </w:pPr>
            <w:r>
              <w:rPr>
                <w:rFonts w:cstheme="minorHAnsi"/>
                <w:b/>
                <w:bCs/>
                <w:sz w:val="20"/>
                <w:szCs w:val="20"/>
              </w:rPr>
              <w:t xml:space="preserve">Reference standard: </w:t>
            </w:r>
          </w:p>
          <w:p w14:paraId="1846F75C" w14:textId="77777777" w:rsidR="00A247C6" w:rsidRDefault="00A247C6">
            <w:pPr>
              <w:rPr>
                <w:rFonts w:cstheme="minorHAnsi"/>
                <w:sz w:val="20"/>
                <w:szCs w:val="20"/>
              </w:rPr>
            </w:pPr>
            <w:r>
              <w:rPr>
                <w:rFonts w:cstheme="minorHAnsi"/>
                <w:sz w:val="20"/>
                <w:szCs w:val="20"/>
              </w:rPr>
              <w:t xml:space="preserve">30-day </w:t>
            </w:r>
            <w:proofErr w:type="gramStart"/>
            <w:r>
              <w:rPr>
                <w:rFonts w:cstheme="minorHAnsi"/>
                <w:sz w:val="20"/>
                <w:szCs w:val="20"/>
              </w:rPr>
              <w:t>readmission</w:t>
            </w:r>
            <w:proofErr w:type="gramEnd"/>
            <w:r>
              <w:rPr>
                <w:rFonts w:cstheme="minorHAnsi"/>
                <w:sz w:val="20"/>
                <w:szCs w:val="20"/>
              </w:rPr>
              <w:t xml:space="preserve">, LOS, one-year mortality and </w:t>
            </w:r>
            <w:proofErr w:type="spellStart"/>
            <w:r>
              <w:rPr>
                <w:rFonts w:cstheme="minorHAnsi"/>
                <w:sz w:val="20"/>
                <w:szCs w:val="20"/>
              </w:rPr>
              <w:t>institutionalisation</w:t>
            </w:r>
            <w:proofErr w:type="spellEnd"/>
          </w:p>
          <w:p w14:paraId="758C33C6" w14:textId="77777777" w:rsidR="00A247C6" w:rsidRDefault="00A247C6">
            <w:pPr>
              <w:rPr>
                <w:rFonts w:cstheme="minorHAnsi"/>
                <w:b/>
                <w:bCs/>
                <w:sz w:val="20"/>
                <w:szCs w:val="20"/>
              </w:rPr>
            </w:pPr>
            <w:r>
              <w:rPr>
                <w:rFonts w:cstheme="minorHAnsi"/>
                <w:b/>
                <w:bCs/>
                <w:sz w:val="20"/>
                <w:szCs w:val="20"/>
              </w:rPr>
              <w:t xml:space="preserve">Administrative methods: </w:t>
            </w:r>
          </w:p>
          <w:p w14:paraId="1EAB2B58" w14:textId="77777777" w:rsidR="00A247C6" w:rsidRDefault="00A247C6">
            <w:pPr>
              <w:rPr>
                <w:rFonts w:cstheme="minorHAnsi"/>
                <w:sz w:val="20"/>
                <w:szCs w:val="20"/>
              </w:rPr>
            </w:pPr>
            <w:r>
              <w:rPr>
                <w:rFonts w:cstheme="minorHAnsi"/>
                <w:sz w:val="20"/>
                <w:szCs w:val="20"/>
              </w:rPr>
              <w:t>Consecutive patients who met the inclusion criteria were screened and assessed for frailty. Outcomes were obtained from hospital records.</w:t>
            </w:r>
          </w:p>
        </w:tc>
        <w:tc>
          <w:tcPr>
            <w:tcW w:w="2693" w:type="dxa"/>
            <w:tcBorders>
              <w:top w:val="single" w:sz="4" w:space="0" w:color="auto"/>
              <w:left w:val="single" w:sz="4" w:space="0" w:color="auto"/>
              <w:bottom w:val="single" w:sz="4" w:space="0" w:color="auto"/>
              <w:right w:val="single" w:sz="4" w:space="0" w:color="auto"/>
            </w:tcBorders>
            <w:hideMark/>
          </w:tcPr>
          <w:p w14:paraId="27AA7E8D" w14:textId="77777777" w:rsidR="00A247C6" w:rsidRDefault="00A247C6">
            <w:pPr>
              <w:rPr>
                <w:rFonts w:cstheme="minorHAnsi"/>
                <w:sz w:val="20"/>
                <w:szCs w:val="20"/>
              </w:rPr>
            </w:pPr>
            <w:r>
              <w:rPr>
                <w:rFonts w:cstheme="minorHAnsi"/>
                <w:sz w:val="20"/>
                <w:szCs w:val="20"/>
              </w:rPr>
              <w:t xml:space="preserve">Similar predictability for mortality and nursing home admission as the RISC score. </w:t>
            </w:r>
          </w:p>
          <w:p w14:paraId="52C5A7CF" w14:textId="77777777" w:rsidR="00A247C6" w:rsidRDefault="00A247C6">
            <w:pPr>
              <w:pStyle w:val="NormalWeb"/>
              <w:rPr>
                <w:rFonts w:asciiTheme="minorHAnsi" w:hAnsiTheme="minorHAnsi" w:cstheme="minorHAnsi"/>
                <w:sz w:val="20"/>
                <w:szCs w:val="20"/>
                <w:lang w:val="en-GB"/>
              </w:rPr>
            </w:pPr>
            <w:r>
              <w:rPr>
                <w:rFonts w:asciiTheme="minorHAnsi" w:hAnsiTheme="minorHAnsi" w:cstheme="minorHAnsi"/>
                <w:sz w:val="20"/>
                <w:szCs w:val="20"/>
                <w:lang w:val="en-GB"/>
              </w:rPr>
              <w:t xml:space="preserve">ROC curve (AUC) scores of RISC score for predicting mortality and nursing home admission at one year, AUC 0.77 (95% CI:0.68-0.87) and 0.73 (95% CI:0.64-0.82), respectively). </w:t>
            </w:r>
          </w:p>
          <w:p w14:paraId="03C3A012" w14:textId="77777777" w:rsidR="00A247C6" w:rsidRDefault="00A247C6">
            <w:pPr>
              <w:rPr>
                <w:rFonts w:cstheme="minorHAnsi"/>
                <w:sz w:val="20"/>
                <w:szCs w:val="20"/>
              </w:rPr>
            </w:pPr>
            <w:r>
              <w:rPr>
                <w:rFonts w:cstheme="minorHAnsi"/>
                <w:sz w:val="20"/>
                <w:szCs w:val="20"/>
              </w:rPr>
              <w:t xml:space="preserve">Not accurate for predicting 30-day readmission after discharge. </w:t>
            </w:r>
          </w:p>
        </w:tc>
      </w:tr>
    </w:tbl>
    <w:p w14:paraId="7B98EC94" w14:textId="77777777" w:rsidR="00A247C6" w:rsidRDefault="00A247C6" w:rsidP="00A247C6">
      <w:pPr>
        <w:rPr>
          <w:rFonts w:cstheme="minorHAnsi"/>
          <w:sz w:val="20"/>
          <w:szCs w:val="20"/>
        </w:rPr>
      </w:pPr>
      <w:r>
        <w:rPr>
          <w:rFonts w:cstheme="minorHAnsi"/>
          <w:sz w:val="20"/>
          <w:szCs w:val="20"/>
        </w:rPr>
        <w:lastRenderedPageBreak/>
        <w:t xml:space="preserve">Notes: ED = Emergency Department, CFS = Clinical Frailty Scale, PRISMA-7 = </w:t>
      </w:r>
      <w:proofErr w:type="spellStart"/>
      <w:r>
        <w:rPr>
          <w:sz w:val="20"/>
          <w:szCs w:val="20"/>
        </w:rPr>
        <w:t>Programme</w:t>
      </w:r>
      <w:proofErr w:type="spellEnd"/>
      <w:r>
        <w:rPr>
          <w:rFonts w:cstheme="minorHAnsi"/>
          <w:sz w:val="20"/>
          <w:szCs w:val="20"/>
        </w:rPr>
        <w:t xml:space="preserve"> on Research for Integrating Services for the Maintenance of Autonomy 7, ISAR = identification of Seniors at Risk tool, GFI = Groningen Frailty Indicator, RISC = Risk Instrument for Screening in the Community, LOS = Length of Stay, AUC = Area under the receiver operator curve</w:t>
      </w:r>
    </w:p>
    <w:p w14:paraId="3FE179E0" w14:textId="77777777" w:rsidR="00F97367" w:rsidRDefault="00F97367" w:rsidP="006B667F">
      <w:pPr>
        <w:rPr>
          <w:rFonts w:cstheme="minorHAnsi"/>
          <w:sz w:val="20"/>
          <w:szCs w:val="20"/>
        </w:rPr>
      </w:pPr>
    </w:p>
    <w:p w14:paraId="426DA3F5" w14:textId="77777777" w:rsidR="00F97367" w:rsidRDefault="00F97367" w:rsidP="006B667F">
      <w:pPr>
        <w:rPr>
          <w:rFonts w:cstheme="minorHAnsi"/>
          <w:sz w:val="20"/>
          <w:szCs w:val="20"/>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F97367" w14:paraId="4697A69B" w14:textId="77777777" w:rsidTr="00DC2D5B">
        <w:tc>
          <w:tcPr>
            <w:tcW w:w="1419" w:type="dxa"/>
          </w:tcPr>
          <w:p w14:paraId="64ADA239" w14:textId="77777777" w:rsidR="00F97367" w:rsidRDefault="00F97367" w:rsidP="00DC2D5B">
            <w:pPr>
              <w:jc w:val="center"/>
              <w:rPr>
                <w:rFonts w:cstheme="minorHAnsi"/>
                <w:b/>
              </w:rPr>
            </w:pPr>
          </w:p>
          <w:p w14:paraId="74355B2A" w14:textId="77777777" w:rsidR="00F97367" w:rsidRDefault="00F97367" w:rsidP="00DC2D5B">
            <w:pPr>
              <w:jc w:val="center"/>
            </w:pPr>
            <w:r w:rsidRPr="00070096">
              <w:rPr>
                <w:rFonts w:cstheme="minorHAnsi"/>
                <w:b/>
              </w:rPr>
              <w:t>Reference and country</w:t>
            </w:r>
          </w:p>
        </w:tc>
        <w:tc>
          <w:tcPr>
            <w:tcW w:w="1559" w:type="dxa"/>
            <w:vAlign w:val="center"/>
          </w:tcPr>
          <w:p w14:paraId="3DF76121" w14:textId="77777777" w:rsidR="00F97367" w:rsidRDefault="00F97367" w:rsidP="00DC2D5B">
            <w:pPr>
              <w:jc w:val="center"/>
            </w:pPr>
            <w:r w:rsidRPr="00070096">
              <w:rPr>
                <w:rFonts w:cstheme="minorHAnsi"/>
                <w:b/>
              </w:rPr>
              <w:t>Design</w:t>
            </w:r>
          </w:p>
        </w:tc>
        <w:tc>
          <w:tcPr>
            <w:tcW w:w="1417" w:type="dxa"/>
            <w:vAlign w:val="center"/>
          </w:tcPr>
          <w:p w14:paraId="56560707" w14:textId="77777777" w:rsidR="00F97367" w:rsidRDefault="00F97367" w:rsidP="00DC2D5B">
            <w:pPr>
              <w:jc w:val="center"/>
            </w:pPr>
            <w:r w:rsidRPr="00070096">
              <w:rPr>
                <w:rFonts w:cstheme="minorHAnsi"/>
                <w:b/>
              </w:rPr>
              <w:t>Setting</w:t>
            </w:r>
          </w:p>
        </w:tc>
        <w:tc>
          <w:tcPr>
            <w:tcW w:w="1985" w:type="dxa"/>
            <w:vAlign w:val="center"/>
          </w:tcPr>
          <w:p w14:paraId="3D5881CB" w14:textId="77777777" w:rsidR="00F97367" w:rsidRDefault="00F97367" w:rsidP="00DC2D5B">
            <w:pPr>
              <w:jc w:val="center"/>
            </w:pPr>
            <w:r w:rsidRPr="00070096">
              <w:rPr>
                <w:rFonts w:cstheme="minorHAnsi"/>
                <w:b/>
              </w:rPr>
              <w:t>Population (Inclusion and Exclusion criteria)</w:t>
            </w:r>
          </w:p>
        </w:tc>
        <w:tc>
          <w:tcPr>
            <w:tcW w:w="1984" w:type="dxa"/>
            <w:vAlign w:val="center"/>
          </w:tcPr>
          <w:p w14:paraId="077811F4" w14:textId="77777777" w:rsidR="00F97367" w:rsidRPr="00070096" w:rsidRDefault="00F97367" w:rsidP="00DC2D5B">
            <w:pPr>
              <w:jc w:val="center"/>
              <w:rPr>
                <w:rFonts w:eastAsia="Times New Roman"/>
                <w:b/>
              </w:rPr>
            </w:pPr>
            <w:r w:rsidRPr="00070096">
              <w:rPr>
                <w:rFonts w:eastAsia="Times New Roman"/>
                <w:b/>
              </w:rPr>
              <w:t>Participants</w:t>
            </w:r>
          </w:p>
          <w:p w14:paraId="245582E0" w14:textId="77777777" w:rsidR="00F97367" w:rsidRPr="00070096" w:rsidRDefault="00F97367" w:rsidP="00DC2D5B">
            <w:pPr>
              <w:jc w:val="center"/>
              <w:rPr>
                <w:rFonts w:eastAsia="Times New Roman"/>
                <w:b/>
              </w:rPr>
            </w:pPr>
            <w:r w:rsidRPr="00431583">
              <w:rPr>
                <w:rFonts w:eastAsia="Times New Roman"/>
                <w:b/>
                <w:i/>
                <w:iCs/>
              </w:rPr>
              <w:t>n</w:t>
            </w:r>
            <w:r w:rsidRPr="00070096">
              <w:rPr>
                <w:rFonts w:eastAsia="Times New Roman"/>
                <w:b/>
              </w:rPr>
              <w:t xml:space="preserve"> (sample size)</w:t>
            </w:r>
          </w:p>
          <w:p w14:paraId="7F8A9EEB" w14:textId="77777777" w:rsidR="00F97367" w:rsidRPr="00070096" w:rsidRDefault="00F97367" w:rsidP="00DC2D5B">
            <w:pPr>
              <w:jc w:val="center"/>
              <w:rPr>
                <w:rFonts w:eastAsia="Times New Roman"/>
                <w:b/>
              </w:rPr>
            </w:pPr>
            <w:r w:rsidRPr="00070096">
              <w:rPr>
                <w:rFonts w:eastAsia="Times New Roman"/>
                <w:b/>
              </w:rPr>
              <w:t>% female</w:t>
            </w:r>
          </w:p>
          <w:p w14:paraId="03FF8B85" w14:textId="77777777" w:rsidR="00F97367" w:rsidRDefault="00F97367" w:rsidP="00DC2D5B">
            <w:pPr>
              <w:jc w:val="center"/>
            </w:pPr>
            <w:r w:rsidRPr="00070096">
              <w:rPr>
                <w:rFonts w:eastAsia="Times New Roman"/>
                <w:b/>
              </w:rPr>
              <w:t>Age (years) ± SD/IQR</w:t>
            </w:r>
          </w:p>
        </w:tc>
        <w:tc>
          <w:tcPr>
            <w:tcW w:w="3544" w:type="dxa"/>
            <w:vAlign w:val="center"/>
          </w:tcPr>
          <w:p w14:paraId="7D98213D" w14:textId="77777777" w:rsidR="00F97367" w:rsidRDefault="00F97367" w:rsidP="00DC2D5B">
            <w:pPr>
              <w:jc w:val="center"/>
            </w:pPr>
            <w:r w:rsidRPr="00070096">
              <w:rPr>
                <w:rFonts w:cstheme="minorHAnsi"/>
                <w:b/>
              </w:rPr>
              <w:t>Tools and details of administration</w:t>
            </w:r>
          </w:p>
        </w:tc>
        <w:tc>
          <w:tcPr>
            <w:tcW w:w="2693" w:type="dxa"/>
            <w:vAlign w:val="center"/>
          </w:tcPr>
          <w:p w14:paraId="50401CA4" w14:textId="77777777" w:rsidR="00F97367" w:rsidRDefault="00F97367" w:rsidP="00DC2D5B">
            <w:pPr>
              <w:jc w:val="center"/>
            </w:pPr>
            <w:r>
              <w:rPr>
                <w:rFonts w:cstheme="minorHAnsi"/>
                <w:b/>
              </w:rPr>
              <w:t xml:space="preserve">PRISMA -7 </w:t>
            </w:r>
            <w:r w:rsidRPr="00070096">
              <w:rPr>
                <w:rFonts w:cstheme="minorHAnsi"/>
                <w:b/>
              </w:rPr>
              <w:t>Outcomes</w:t>
            </w:r>
          </w:p>
        </w:tc>
      </w:tr>
      <w:tr w:rsidR="00F97367" w:rsidRPr="00431583" w14:paraId="2D52F262" w14:textId="77777777" w:rsidTr="00DC2D5B">
        <w:tc>
          <w:tcPr>
            <w:tcW w:w="1419" w:type="dxa"/>
          </w:tcPr>
          <w:p w14:paraId="42DF58C8" w14:textId="77777777" w:rsidR="00F97367" w:rsidRPr="00431583" w:rsidRDefault="00F97367" w:rsidP="00DC2D5B">
            <w:pPr>
              <w:rPr>
                <w:sz w:val="20"/>
                <w:szCs w:val="20"/>
              </w:rPr>
            </w:pPr>
            <w:r>
              <w:rPr>
                <w:sz w:val="20"/>
                <w:szCs w:val="20"/>
              </w:rPr>
              <w:t xml:space="preserve">Rabelo </w:t>
            </w:r>
            <w:r w:rsidRPr="00431583">
              <w:rPr>
                <w:sz w:val="20"/>
                <w:szCs w:val="20"/>
              </w:rPr>
              <w:t>et al. (202</w:t>
            </w:r>
            <w:r>
              <w:rPr>
                <w:sz w:val="20"/>
                <w:szCs w:val="20"/>
              </w:rPr>
              <w:t>2</w:t>
            </w:r>
            <w:r w:rsidRPr="00431583">
              <w:rPr>
                <w:sz w:val="20"/>
                <w:szCs w:val="20"/>
              </w:rPr>
              <w:t>)</w:t>
            </w:r>
          </w:p>
          <w:p w14:paraId="0D5DCDA5" w14:textId="77777777" w:rsidR="00F97367" w:rsidRPr="00431583" w:rsidRDefault="00F97367" w:rsidP="00DC2D5B">
            <w:pPr>
              <w:rPr>
                <w:sz w:val="20"/>
                <w:szCs w:val="20"/>
              </w:rPr>
            </w:pPr>
            <w:r>
              <w:rPr>
                <w:sz w:val="20"/>
                <w:szCs w:val="20"/>
              </w:rPr>
              <w:t>Iceland</w:t>
            </w:r>
          </w:p>
        </w:tc>
        <w:tc>
          <w:tcPr>
            <w:tcW w:w="1559" w:type="dxa"/>
          </w:tcPr>
          <w:p w14:paraId="62A6F660" w14:textId="77777777" w:rsidR="00F97367" w:rsidRPr="00431583" w:rsidRDefault="00F97367" w:rsidP="00DC2D5B">
            <w:pPr>
              <w:rPr>
                <w:sz w:val="20"/>
                <w:szCs w:val="20"/>
              </w:rPr>
            </w:pPr>
            <w:r>
              <w:rPr>
                <w:sz w:val="20"/>
                <w:szCs w:val="20"/>
              </w:rPr>
              <w:t>Prospective pilot study</w:t>
            </w:r>
          </w:p>
        </w:tc>
        <w:tc>
          <w:tcPr>
            <w:tcW w:w="1417" w:type="dxa"/>
          </w:tcPr>
          <w:p w14:paraId="3A46ACFF" w14:textId="77777777" w:rsidR="00F97367" w:rsidRPr="00431583" w:rsidRDefault="00F97367" w:rsidP="00DC2D5B">
            <w:pPr>
              <w:rPr>
                <w:sz w:val="20"/>
                <w:szCs w:val="20"/>
              </w:rPr>
            </w:pPr>
            <w:proofErr w:type="spellStart"/>
            <w:r>
              <w:rPr>
                <w:sz w:val="20"/>
                <w:szCs w:val="20"/>
              </w:rPr>
              <w:t>Landspitali</w:t>
            </w:r>
            <w:proofErr w:type="spellEnd"/>
            <w:r>
              <w:rPr>
                <w:sz w:val="20"/>
                <w:szCs w:val="20"/>
              </w:rPr>
              <w:t xml:space="preserve"> – The National University Hospital of Iceland</w:t>
            </w:r>
          </w:p>
        </w:tc>
        <w:tc>
          <w:tcPr>
            <w:tcW w:w="1985" w:type="dxa"/>
          </w:tcPr>
          <w:p w14:paraId="44679099" w14:textId="77777777" w:rsidR="00F97367" w:rsidRPr="00431583" w:rsidRDefault="00F97367" w:rsidP="00DC2D5B">
            <w:pPr>
              <w:rPr>
                <w:b/>
                <w:bCs/>
                <w:sz w:val="20"/>
                <w:szCs w:val="20"/>
              </w:rPr>
            </w:pPr>
            <w:r w:rsidRPr="00431583">
              <w:rPr>
                <w:b/>
                <w:bCs/>
                <w:sz w:val="20"/>
                <w:szCs w:val="20"/>
              </w:rPr>
              <w:t xml:space="preserve">Inclusion: </w:t>
            </w:r>
          </w:p>
          <w:p w14:paraId="54230EE1" w14:textId="77777777" w:rsidR="00F97367" w:rsidRDefault="00F97367" w:rsidP="00DC2D5B">
            <w:pPr>
              <w:rPr>
                <w:sz w:val="20"/>
                <w:szCs w:val="20"/>
              </w:rPr>
            </w:pPr>
            <w:r>
              <w:rPr>
                <w:rFonts w:ascii="Symbol" w:eastAsia="Symbol" w:hAnsi="Symbol" w:cs="Symbol"/>
                <w:sz w:val="20"/>
                <w:szCs w:val="20"/>
              </w:rPr>
              <w:t>³</w:t>
            </w:r>
            <w:r>
              <w:rPr>
                <w:sz w:val="20"/>
                <w:szCs w:val="20"/>
              </w:rPr>
              <w:t xml:space="preserve">65 years of age. Patients who attended a preoperative assessment at the Division of </w:t>
            </w:r>
            <w:proofErr w:type="spellStart"/>
            <w:r>
              <w:rPr>
                <w:sz w:val="20"/>
                <w:szCs w:val="20"/>
              </w:rPr>
              <w:t>Anaesthesiology</w:t>
            </w:r>
            <w:proofErr w:type="spellEnd"/>
            <w:r>
              <w:rPr>
                <w:sz w:val="20"/>
                <w:szCs w:val="20"/>
              </w:rPr>
              <w:t xml:space="preserve"> and Intensive Care on random days between June 2021 and October 2021.</w:t>
            </w:r>
          </w:p>
          <w:p w14:paraId="5FFEAAA6" w14:textId="77777777" w:rsidR="00F97367" w:rsidRPr="00431583" w:rsidRDefault="00F97367" w:rsidP="00DC2D5B">
            <w:pPr>
              <w:rPr>
                <w:b/>
                <w:bCs/>
                <w:sz w:val="20"/>
                <w:szCs w:val="20"/>
              </w:rPr>
            </w:pPr>
            <w:r w:rsidRPr="00431583">
              <w:rPr>
                <w:b/>
                <w:bCs/>
                <w:sz w:val="20"/>
                <w:szCs w:val="20"/>
              </w:rPr>
              <w:t xml:space="preserve">Exclusion: </w:t>
            </w:r>
          </w:p>
          <w:p w14:paraId="47E58523" w14:textId="77777777" w:rsidR="00F97367" w:rsidRPr="00431583" w:rsidRDefault="00F97367" w:rsidP="00DC2D5B">
            <w:pPr>
              <w:rPr>
                <w:sz w:val="20"/>
                <w:szCs w:val="20"/>
              </w:rPr>
            </w:pPr>
            <w:r>
              <w:rPr>
                <w:sz w:val="20"/>
                <w:szCs w:val="20"/>
              </w:rPr>
              <w:lastRenderedPageBreak/>
              <w:t>Patients who did not undergo the planned surgery</w:t>
            </w:r>
            <w:r w:rsidRPr="00431583">
              <w:rPr>
                <w:sz w:val="20"/>
                <w:szCs w:val="20"/>
              </w:rPr>
              <w:t xml:space="preserve"> </w:t>
            </w:r>
          </w:p>
        </w:tc>
        <w:tc>
          <w:tcPr>
            <w:tcW w:w="1984" w:type="dxa"/>
          </w:tcPr>
          <w:p w14:paraId="4B315998" w14:textId="77777777" w:rsidR="00F97367" w:rsidRPr="00431583" w:rsidRDefault="00F97367" w:rsidP="00DC2D5B">
            <w:pPr>
              <w:rPr>
                <w:sz w:val="20"/>
                <w:szCs w:val="20"/>
              </w:rPr>
            </w:pPr>
            <w:r w:rsidRPr="00431583">
              <w:rPr>
                <w:i/>
                <w:iCs/>
                <w:sz w:val="20"/>
                <w:szCs w:val="20"/>
              </w:rPr>
              <w:lastRenderedPageBreak/>
              <w:t xml:space="preserve">n </w:t>
            </w:r>
            <w:r w:rsidRPr="00431583">
              <w:rPr>
                <w:sz w:val="20"/>
                <w:szCs w:val="20"/>
              </w:rPr>
              <w:t>=</w:t>
            </w:r>
            <w:r>
              <w:rPr>
                <w:sz w:val="20"/>
                <w:szCs w:val="20"/>
              </w:rPr>
              <w:t xml:space="preserve"> 99 </w:t>
            </w:r>
          </w:p>
          <w:p w14:paraId="3F46F9CE" w14:textId="77777777" w:rsidR="00F97367" w:rsidRPr="00431583" w:rsidRDefault="00F97367" w:rsidP="00DC2D5B">
            <w:pPr>
              <w:rPr>
                <w:sz w:val="20"/>
                <w:szCs w:val="20"/>
              </w:rPr>
            </w:pPr>
            <w:r w:rsidRPr="00431583">
              <w:rPr>
                <w:sz w:val="20"/>
                <w:szCs w:val="20"/>
              </w:rPr>
              <w:t xml:space="preserve">% female </w:t>
            </w:r>
            <w:r>
              <w:rPr>
                <w:sz w:val="20"/>
                <w:szCs w:val="20"/>
              </w:rPr>
              <w:t>48</w:t>
            </w:r>
          </w:p>
          <w:p w14:paraId="20EA28A8" w14:textId="77777777" w:rsidR="00F97367" w:rsidRPr="00431583" w:rsidRDefault="00F97367" w:rsidP="00DC2D5B">
            <w:pPr>
              <w:rPr>
                <w:sz w:val="20"/>
                <w:szCs w:val="20"/>
              </w:rPr>
            </w:pPr>
            <w:r w:rsidRPr="00431583">
              <w:rPr>
                <w:sz w:val="20"/>
                <w:szCs w:val="20"/>
              </w:rPr>
              <w:t>Me</w:t>
            </w:r>
            <w:r>
              <w:rPr>
                <w:sz w:val="20"/>
                <w:szCs w:val="20"/>
              </w:rPr>
              <w:t>dian</w:t>
            </w:r>
            <w:r w:rsidRPr="00431583">
              <w:rPr>
                <w:sz w:val="20"/>
                <w:szCs w:val="20"/>
              </w:rPr>
              <w:t xml:space="preserve"> age = </w:t>
            </w:r>
            <w:r>
              <w:rPr>
                <w:sz w:val="20"/>
                <w:szCs w:val="20"/>
              </w:rPr>
              <w:t>75</w:t>
            </w:r>
          </w:p>
          <w:p w14:paraId="5226802F" w14:textId="77777777" w:rsidR="00F97367" w:rsidRPr="00431583" w:rsidRDefault="00F97367" w:rsidP="00DC2D5B">
            <w:pPr>
              <w:rPr>
                <w:rFonts w:cstheme="minorHAnsi"/>
                <w:bCs/>
                <w:sz w:val="20"/>
                <w:szCs w:val="20"/>
              </w:rPr>
            </w:pPr>
            <w:r w:rsidRPr="00431583">
              <w:rPr>
                <w:sz w:val="20"/>
                <w:szCs w:val="20"/>
              </w:rPr>
              <w:t>(</w:t>
            </w:r>
            <w:r w:rsidRPr="00D20F72">
              <w:rPr>
                <w:rFonts w:cstheme="minorHAnsi"/>
                <w:sz w:val="20"/>
                <w:szCs w:val="20"/>
              </w:rPr>
              <w:t xml:space="preserve">IQR = </w:t>
            </w:r>
            <w:r>
              <w:rPr>
                <w:rFonts w:cstheme="minorHAnsi"/>
                <w:sz w:val="20"/>
                <w:szCs w:val="20"/>
              </w:rPr>
              <w:t>71-80</w:t>
            </w:r>
            <w:r w:rsidRPr="00D20F72">
              <w:rPr>
                <w:rFonts w:cstheme="minorHAnsi"/>
                <w:sz w:val="20"/>
                <w:szCs w:val="20"/>
              </w:rPr>
              <w:t>)</w:t>
            </w:r>
          </w:p>
          <w:p w14:paraId="2A106C08" w14:textId="77777777" w:rsidR="00F97367" w:rsidRPr="00431583" w:rsidRDefault="00F97367" w:rsidP="00DC2D5B">
            <w:pPr>
              <w:rPr>
                <w:sz w:val="20"/>
                <w:szCs w:val="20"/>
              </w:rPr>
            </w:pPr>
          </w:p>
        </w:tc>
        <w:tc>
          <w:tcPr>
            <w:tcW w:w="3544" w:type="dxa"/>
          </w:tcPr>
          <w:p w14:paraId="530D4A65" w14:textId="77777777" w:rsidR="00F97367" w:rsidRPr="00431583" w:rsidRDefault="00F97367" w:rsidP="00DC2D5B">
            <w:pPr>
              <w:rPr>
                <w:b/>
                <w:bCs/>
                <w:sz w:val="20"/>
                <w:szCs w:val="20"/>
              </w:rPr>
            </w:pPr>
            <w:r w:rsidRPr="00431583">
              <w:rPr>
                <w:b/>
                <w:bCs/>
                <w:sz w:val="20"/>
                <w:szCs w:val="20"/>
              </w:rPr>
              <w:t>Index tests:</w:t>
            </w:r>
          </w:p>
          <w:p w14:paraId="3FEBD637" w14:textId="77777777" w:rsidR="00F97367" w:rsidRDefault="00F97367" w:rsidP="00DC2D5B">
            <w:pPr>
              <w:rPr>
                <w:sz w:val="20"/>
                <w:szCs w:val="20"/>
              </w:rPr>
            </w:pPr>
            <w:r>
              <w:rPr>
                <w:sz w:val="20"/>
                <w:szCs w:val="20"/>
              </w:rPr>
              <w:t xml:space="preserve">PRISMA-7, TUG, CDT </w:t>
            </w:r>
          </w:p>
          <w:p w14:paraId="5585C76F" w14:textId="77777777" w:rsidR="00F97367" w:rsidRPr="00431583" w:rsidRDefault="00F97367" w:rsidP="00DC2D5B">
            <w:pPr>
              <w:rPr>
                <w:b/>
                <w:bCs/>
                <w:sz w:val="20"/>
                <w:szCs w:val="20"/>
              </w:rPr>
            </w:pPr>
            <w:r w:rsidRPr="00431583">
              <w:rPr>
                <w:b/>
                <w:bCs/>
                <w:sz w:val="20"/>
                <w:szCs w:val="20"/>
              </w:rPr>
              <w:t xml:space="preserve">Reference standard: </w:t>
            </w:r>
          </w:p>
          <w:p w14:paraId="0840C3CC" w14:textId="77777777" w:rsidR="00F97367" w:rsidRDefault="00F97367" w:rsidP="00DC2D5B">
            <w:pPr>
              <w:rPr>
                <w:sz w:val="20"/>
                <w:szCs w:val="20"/>
              </w:rPr>
            </w:pPr>
            <w:r>
              <w:rPr>
                <w:sz w:val="20"/>
                <w:szCs w:val="20"/>
              </w:rPr>
              <w:t xml:space="preserve">180-day mortality, 90-day readmission, postoperative delirium, surgical complications, non-home discharge, length of stay. </w:t>
            </w:r>
          </w:p>
          <w:p w14:paraId="37A40DC0" w14:textId="77777777" w:rsidR="00F97367" w:rsidRPr="00C213B2" w:rsidRDefault="00F97367" w:rsidP="00DC2D5B">
            <w:pPr>
              <w:rPr>
                <w:b/>
                <w:bCs/>
                <w:sz w:val="20"/>
                <w:szCs w:val="20"/>
              </w:rPr>
            </w:pPr>
            <w:r w:rsidRPr="00C213B2">
              <w:rPr>
                <w:b/>
                <w:bCs/>
                <w:sz w:val="20"/>
                <w:szCs w:val="20"/>
              </w:rPr>
              <w:t xml:space="preserve">Administration methods: </w:t>
            </w:r>
          </w:p>
          <w:p w14:paraId="2BB051C6" w14:textId="77777777" w:rsidR="00F97367" w:rsidRPr="00431583" w:rsidRDefault="00F97367" w:rsidP="00DC2D5B">
            <w:pPr>
              <w:rPr>
                <w:sz w:val="20"/>
                <w:szCs w:val="20"/>
              </w:rPr>
            </w:pPr>
            <w:r>
              <w:rPr>
                <w:sz w:val="20"/>
                <w:szCs w:val="20"/>
              </w:rPr>
              <w:t xml:space="preserve">The frailty risk assessment was completed on the same day as their preoperative workup. Information on </w:t>
            </w:r>
            <w:r>
              <w:rPr>
                <w:sz w:val="20"/>
                <w:szCs w:val="20"/>
              </w:rPr>
              <w:lastRenderedPageBreak/>
              <w:t xml:space="preserve">postoperative outcomes </w:t>
            </w:r>
            <w:proofErr w:type="gramStart"/>
            <w:r>
              <w:rPr>
                <w:sz w:val="20"/>
                <w:szCs w:val="20"/>
              </w:rPr>
              <w:t>were</w:t>
            </w:r>
            <w:proofErr w:type="gramEnd"/>
            <w:r>
              <w:rPr>
                <w:sz w:val="20"/>
                <w:szCs w:val="20"/>
              </w:rPr>
              <w:t xml:space="preserve"> obtained from electronic hospital records. </w:t>
            </w:r>
          </w:p>
        </w:tc>
        <w:tc>
          <w:tcPr>
            <w:tcW w:w="2693" w:type="dxa"/>
          </w:tcPr>
          <w:p w14:paraId="263DD64C" w14:textId="77777777" w:rsidR="00F97367" w:rsidRPr="00431583" w:rsidRDefault="00F97367" w:rsidP="00DC2D5B">
            <w:pPr>
              <w:rPr>
                <w:sz w:val="20"/>
                <w:szCs w:val="20"/>
              </w:rPr>
            </w:pPr>
            <w:r>
              <w:rPr>
                <w:sz w:val="20"/>
                <w:szCs w:val="20"/>
              </w:rPr>
              <w:lastRenderedPageBreak/>
              <w:t xml:space="preserve">No statistically significant relation between frailty defined by PRISMA-7 and mortality by 180 days, readmission by 90 days or length of stay in hospital. </w:t>
            </w:r>
          </w:p>
        </w:tc>
      </w:tr>
    </w:tbl>
    <w:p w14:paraId="0D22E4D8" w14:textId="060D094B" w:rsidR="00F97367" w:rsidRDefault="00BC6DE1" w:rsidP="006B667F">
      <w:pPr>
        <w:rPr>
          <w:rFonts w:cstheme="minorHAnsi"/>
          <w:sz w:val="20"/>
          <w:szCs w:val="20"/>
        </w:rPr>
      </w:pPr>
      <w:r w:rsidRPr="00431583">
        <w:rPr>
          <w:rFonts w:cstheme="minorHAnsi"/>
          <w:sz w:val="20"/>
          <w:szCs w:val="20"/>
        </w:rPr>
        <w:t xml:space="preserve">Notes: </w:t>
      </w:r>
      <w:r>
        <w:rPr>
          <w:rFonts w:cstheme="minorHAnsi"/>
          <w:sz w:val="20"/>
          <w:szCs w:val="20"/>
        </w:rPr>
        <w:t xml:space="preserve">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Timed Up and Go, Clock Drawing Test</w:t>
      </w:r>
    </w:p>
    <w:p w14:paraId="4422814F" w14:textId="54B2554D" w:rsidR="00BC6DE1" w:rsidRDefault="00F97367">
      <w:pPr>
        <w:spacing w:after="0" w:line="240" w:lineRule="auto"/>
        <w:rPr>
          <w:rFonts w:cstheme="minorHAnsi"/>
          <w:sz w:val="20"/>
          <w:szCs w:val="20"/>
        </w:rPr>
      </w:pPr>
      <w:r>
        <w:rPr>
          <w:rFonts w:cstheme="minorHAnsi"/>
          <w:sz w:val="20"/>
          <w:szCs w:val="20"/>
        </w:rPr>
        <w:br w:type="page"/>
      </w:r>
    </w:p>
    <w:p w14:paraId="5A117A9B" w14:textId="77777777" w:rsidR="00F97367" w:rsidRPr="00431583" w:rsidRDefault="00F97367" w:rsidP="006B667F">
      <w:pPr>
        <w:rPr>
          <w:rFonts w:cstheme="minorHAnsi"/>
          <w:sz w:val="20"/>
          <w:szCs w:val="20"/>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BD698F" w14:paraId="7F3175AA" w14:textId="77777777" w:rsidTr="00BD698F">
        <w:tc>
          <w:tcPr>
            <w:tcW w:w="1419" w:type="dxa"/>
          </w:tcPr>
          <w:p w14:paraId="3C6297BF" w14:textId="77777777" w:rsidR="00431583" w:rsidRDefault="00431583" w:rsidP="00431583">
            <w:pPr>
              <w:jc w:val="center"/>
              <w:rPr>
                <w:rFonts w:cstheme="minorHAnsi"/>
                <w:b/>
              </w:rPr>
            </w:pPr>
          </w:p>
          <w:p w14:paraId="4636AE1D" w14:textId="1834CB29" w:rsidR="006B667F" w:rsidRDefault="006B667F" w:rsidP="00431583">
            <w:pPr>
              <w:jc w:val="center"/>
            </w:pPr>
            <w:r w:rsidRPr="00070096">
              <w:rPr>
                <w:rFonts w:cstheme="minorHAnsi"/>
                <w:b/>
              </w:rPr>
              <w:t>Reference and country</w:t>
            </w:r>
          </w:p>
        </w:tc>
        <w:tc>
          <w:tcPr>
            <w:tcW w:w="1559" w:type="dxa"/>
            <w:vAlign w:val="center"/>
          </w:tcPr>
          <w:p w14:paraId="3AC2630E" w14:textId="77777777" w:rsidR="006B667F" w:rsidRDefault="006B667F" w:rsidP="00431583">
            <w:pPr>
              <w:jc w:val="center"/>
            </w:pPr>
            <w:r w:rsidRPr="00070096">
              <w:rPr>
                <w:rFonts w:cstheme="minorHAnsi"/>
                <w:b/>
              </w:rPr>
              <w:t>Design</w:t>
            </w:r>
          </w:p>
        </w:tc>
        <w:tc>
          <w:tcPr>
            <w:tcW w:w="1417" w:type="dxa"/>
            <w:vAlign w:val="center"/>
          </w:tcPr>
          <w:p w14:paraId="4E5EE5BA" w14:textId="77777777" w:rsidR="006B667F" w:rsidRDefault="006B667F" w:rsidP="00431583">
            <w:pPr>
              <w:jc w:val="center"/>
            </w:pPr>
            <w:r w:rsidRPr="00070096">
              <w:rPr>
                <w:rFonts w:cstheme="minorHAnsi"/>
                <w:b/>
              </w:rPr>
              <w:t>Setting</w:t>
            </w:r>
          </w:p>
        </w:tc>
        <w:tc>
          <w:tcPr>
            <w:tcW w:w="1985" w:type="dxa"/>
            <w:vAlign w:val="center"/>
          </w:tcPr>
          <w:p w14:paraId="29A00203" w14:textId="77777777" w:rsidR="006B667F" w:rsidRDefault="006B667F" w:rsidP="00431583">
            <w:pPr>
              <w:jc w:val="center"/>
            </w:pPr>
            <w:r w:rsidRPr="00070096">
              <w:rPr>
                <w:rFonts w:cstheme="minorHAnsi"/>
                <w:b/>
              </w:rPr>
              <w:t>Population (Inclusion and Exclusion criteria)</w:t>
            </w:r>
          </w:p>
        </w:tc>
        <w:tc>
          <w:tcPr>
            <w:tcW w:w="1984" w:type="dxa"/>
            <w:vAlign w:val="center"/>
          </w:tcPr>
          <w:p w14:paraId="7A7A0713" w14:textId="77777777" w:rsidR="006B667F" w:rsidRPr="00070096" w:rsidRDefault="006B667F" w:rsidP="00431583">
            <w:pPr>
              <w:jc w:val="center"/>
              <w:rPr>
                <w:rFonts w:eastAsia="Times New Roman"/>
                <w:b/>
              </w:rPr>
            </w:pPr>
            <w:r w:rsidRPr="00070096">
              <w:rPr>
                <w:rFonts w:eastAsia="Times New Roman"/>
                <w:b/>
              </w:rPr>
              <w:t>Participants</w:t>
            </w:r>
          </w:p>
          <w:p w14:paraId="366E69E0" w14:textId="77777777" w:rsidR="006B667F" w:rsidRPr="00070096" w:rsidRDefault="006B667F" w:rsidP="00431583">
            <w:pPr>
              <w:jc w:val="center"/>
              <w:rPr>
                <w:rFonts w:eastAsia="Times New Roman"/>
                <w:b/>
              </w:rPr>
            </w:pPr>
            <w:r w:rsidRPr="00431583">
              <w:rPr>
                <w:rFonts w:eastAsia="Times New Roman"/>
                <w:b/>
                <w:i/>
                <w:iCs/>
              </w:rPr>
              <w:t>n</w:t>
            </w:r>
            <w:r w:rsidRPr="00070096">
              <w:rPr>
                <w:rFonts w:eastAsia="Times New Roman"/>
                <w:b/>
              </w:rPr>
              <w:t xml:space="preserve"> (sample size)</w:t>
            </w:r>
          </w:p>
          <w:p w14:paraId="44E08786" w14:textId="77777777" w:rsidR="006B667F" w:rsidRPr="00070096" w:rsidRDefault="006B667F" w:rsidP="00431583">
            <w:pPr>
              <w:jc w:val="center"/>
              <w:rPr>
                <w:rFonts w:eastAsia="Times New Roman"/>
                <w:b/>
              </w:rPr>
            </w:pPr>
            <w:r w:rsidRPr="00070096">
              <w:rPr>
                <w:rFonts w:eastAsia="Times New Roman"/>
                <w:b/>
              </w:rPr>
              <w:t>% female</w:t>
            </w:r>
          </w:p>
          <w:p w14:paraId="74BBEEA7" w14:textId="77777777" w:rsidR="006B667F" w:rsidRDefault="006B667F" w:rsidP="00431583">
            <w:pPr>
              <w:jc w:val="center"/>
            </w:pPr>
            <w:r w:rsidRPr="00070096">
              <w:rPr>
                <w:rFonts w:eastAsia="Times New Roman"/>
                <w:b/>
              </w:rPr>
              <w:t>Age (years) ± SD/IQR</w:t>
            </w:r>
          </w:p>
        </w:tc>
        <w:tc>
          <w:tcPr>
            <w:tcW w:w="3544" w:type="dxa"/>
            <w:vAlign w:val="center"/>
          </w:tcPr>
          <w:p w14:paraId="68BF67BD" w14:textId="77777777" w:rsidR="006B667F" w:rsidRDefault="006B667F" w:rsidP="00431583">
            <w:pPr>
              <w:jc w:val="center"/>
            </w:pPr>
            <w:r w:rsidRPr="00070096">
              <w:rPr>
                <w:rFonts w:cstheme="minorHAnsi"/>
                <w:b/>
              </w:rPr>
              <w:t>Tools and details of administration</w:t>
            </w:r>
          </w:p>
        </w:tc>
        <w:tc>
          <w:tcPr>
            <w:tcW w:w="2693" w:type="dxa"/>
            <w:vAlign w:val="center"/>
          </w:tcPr>
          <w:p w14:paraId="11FBAD3B" w14:textId="77777777" w:rsidR="006B667F" w:rsidRDefault="006B667F" w:rsidP="00431583">
            <w:pPr>
              <w:jc w:val="center"/>
            </w:pPr>
            <w:r>
              <w:rPr>
                <w:rFonts w:cstheme="minorHAnsi"/>
                <w:b/>
              </w:rPr>
              <w:t xml:space="preserve">PRISMA -7 </w:t>
            </w:r>
            <w:r w:rsidRPr="00070096">
              <w:rPr>
                <w:rFonts w:cstheme="minorHAnsi"/>
                <w:b/>
              </w:rPr>
              <w:t>Outcomes</w:t>
            </w:r>
          </w:p>
        </w:tc>
      </w:tr>
      <w:tr w:rsidR="00BD698F" w:rsidRPr="00431583" w14:paraId="0E9F08EA" w14:textId="77777777" w:rsidTr="00BD698F">
        <w:tc>
          <w:tcPr>
            <w:tcW w:w="1419" w:type="dxa"/>
          </w:tcPr>
          <w:p w14:paraId="3AE65714" w14:textId="3F400AFD" w:rsidR="006B667F" w:rsidRPr="00431583" w:rsidRDefault="006B667F" w:rsidP="00251FDE">
            <w:pPr>
              <w:rPr>
                <w:sz w:val="20"/>
                <w:szCs w:val="20"/>
              </w:rPr>
            </w:pPr>
            <w:proofErr w:type="spellStart"/>
            <w:r w:rsidRPr="00431583">
              <w:rPr>
                <w:sz w:val="20"/>
                <w:szCs w:val="20"/>
              </w:rPr>
              <w:t>Solakoglu</w:t>
            </w:r>
            <w:proofErr w:type="spellEnd"/>
            <w:r w:rsidRPr="00431583">
              <w:rPr>
                <w:sz w:val="20"/>
                <w:szCs w:val="20"/>
              </w:rPr>
              <w:t xml:space="preserve"> et al. (2020)</w:t>
            </w:r>
          </w:p>
          <w:p w14:paraId="31A76B44" w14:textId="77777777" w:rsidR="006B667F" w:rsidRPr="00431583" w:rsidRDefault="006B667F" w:rsidP="00251FDE">
            <w:pPr>
              <w:rPr>
                <w:sz w:val="20"/>
                <w:szCs w:val="20"/>
              </w:rPr>
            </w:pPr>
            <w:r w:rsidRPr="00431583">
              <w:rPr>
                <w:sz w:val="20"/>
                <w:szCs w:val="20"/>
              </w:rPr>
              <w:t>Turkey</w:t>
            </w:r>
          </w:p>
        </w:tc>
        <w:tc>
          <w:tcPr>
            <w:tcW w:w="1559" w:type="dxa"/>
          </w:tcPr>
          <w:p w14:paraId="7ECAD0BD" w14:textId="77777777" w:rsidR="006B667F" w:rsidRPr="00431583" w:rsidRDefault="006B667F" w:rsidP="00251FDE">
            <w:pPr>
              <w:rPr>
                <w:sz w:val="20"/>
                <w:szCs w:val="20"/>
              </w:rPr>
            </w:pPr>
            <w:r w:rsidRPr="00431583">
              <w:rPr>
                <w:sz w:val="20"/>
                <w:szCs w:val="20"/>
              </w:rPr>
              <w:t>Prospective cohort study</w:t>
            </w:r>
          </w:p>
        </w:tc>
        <w:tc>
          <w:tcPr>
            <w:tcW w:w="1417" w:type="dxa"/>
          </w:tcPr>
          <w:p w14:paraId="45B6D5FA" w14:textId="5A7A2B2F" w:rsidR="006B667F" w:rsidRPr="00431583" w:rsidRDefault="006B667F" w:rsidP="00251FDE">
            <w:pPr>
              <w:rPr>
                <w:sz w:val="20"/>
                <w:szCs w:val="20"/>
              </w:rPr>
            </w:pPr>
            <w:r w:rsidRPr="00431583">
              <w:rPr>
                <w:sz w:val="20"/>
                <w:szCs w:val="20"/>
              </w:rPr>
              <w:t>ED of a research and training hospital</w:t>
            </w:r>
          </w:p>
        </w:tc>
        <w:tc>
          <w:tcPr>
            <w:tcW w:w="1985" w:type="dxa"/>
          </w:tcPr>
          <w:p w14:paraId="123BA047" w14:textId="77777777" w:rsidR="006B667F" w:rsidRPr="00431583" w:rsidRDefault="006B667F" w:rsidP="00251FDE">
            <w:pPr>
              <w:rPr>
                <w:b/>
                <w:bCs/>
                <w:sz w:val="20"/>
                <w:szCs w:val="20"/>
              </w:rPr>
            </w:pPr>
            <w:r w:rsidRPr="00431583">
              <w:rPr>
                <w:b/>
                <w:bCs/>
                <w:sz w:val="20"/>
                <w:szCs w:val="20"/>
              </w:rPr>
              <w:t>Inclusion:</w:t>
            </w:r>
          </w:p>
          <w:p w14:paraId="14809013" w14:textId="77777777" w:rsidR="006B667F" w:rsidRPr="00431583" w:rsidRDefault="006B667F" w:rsidP="00251FDE">
            <w:pPr>
              <w:rPr>
                <w:sz w:val="20"/>
                <w:szCs w:val="20"/>
              </w:rPr>
            </w:pPr>
            <w:r w:rsidRPr="00431583">
              <w:rPr>
                <w:rFonts w:ascii="Symbol" w:eastAsia="Symbol" w:hAnsi="Symbol" w:cs="Symbol"/>
                <w:sz w:val="20"/>
                <w:szCs w:val="20"/>
              </w:rPr>
              <w:t>&gt;</w:t>
            </w:r>
            <w:r w:rsidRPr="00431583">
              <w:rPr>
                <w:sz w:val="20"/>
                <w:szCs w:val="20"/>
              </w:rPr>
              <w:t xml:space="preserve"> 65 years old who came to the emergency department of a research and training hospital between March 1, </w:t>
            </w:r>
            <w:proofErr w:type="gramStart"/>
            <w:r w:rsidRPr="00431583">
              <w:rPr>
                <w:sz w:val="20"/>
                <w:szCs w:val="20"/>
              </w:rPr>
              <w:t>2019</w:t>
            </w:r>
            <w:proofErr w:type="gramEnd"/>
            <w:r w:rsidRPr="00431583">
              <w:rPr>
                <w:sz w:val="20"/>
                <w:szCs w:val="20"/>
              </w:rPr>
              <w:t xml:space="preserve"> and May 1, </w:t>
            </w:r>
            <w:proofErr w:type="gramStart"/>
            <w:r w:rsidRPr="00431583">
              <w:rPr>
                <w:sz w:val="20"/>
                <w:szCs w:val="20"/>
              </w:rPr>
              <w:t>2019</w:t>
            </w:r>
            <w:proofErr w:type="gramEnd"/>
            <w:r w:rsidRPr="00431583">
              <w:rPr>
                <w:sz w:val="20"/>
                <w:szCs w:val="20"/>
              </w:rPr>
              <w:t xml:space="preserve"> </w:t>
            </w:r>
            <w:r w:rsidRPr="00431583">
              <w:rPr>
                <w:rFonts w:ascii="Calibri" w:hAnsi="Calibri" w:cs="Calibri"/>
                <w:color w:val="211E1E"/>
                <w:sz w:val="20"/>
                <w:szCs w:val="20"/>
              </w:rPr>
              <w:t xml:space="preserve">and were triaged as level 3 or 4 according to the Manchester Triage Scale.  </w:t>
            </w:r>
            <w:r w:rsidRPr="00431583">
              <w:rPr>
                <w:rFonts w:ascii="Calibri" w:hAnsi="Calibri" w:cs="Calibri"/>
                <w:color w:val="211E1E"/>
                <w:position w:val="8"/>
                <w:sz w:val="20"/>
                <w:szCs w:val="20"/>
              </w:rPr>
              <w:t xml:space="preserve"> </w:t>
            </w:r>
          </w:p>
          <w:p w14:paraId="2323D8EF" w14:textId="77777777" w:rsidR="006B667F" w:rsidRPr="00431583" w:rsidRDefault="006B667F" w:rsidP="00251FDE">
            <w:pPr>
              <w:rPr>
                <w:sz w:val="20"/>
                <w:szCs w:val="20"/>
              </w:rPr>
            </w:pPr>
          </w:p>
          <w:p w14:paraId="31460CDC" w14:textId="77777777" w:rsidR="006B667F" w:rsidRPr="00431583" w:rsidRDefault="006B667F" w:rsidP="00251FDE">
            <w:pPr>
              <w:rPr>
                <w:b/>
                <w:bCs/>
                <w:sz w:val="20"/>
                <w:szCs w:val="20"/>
              </w:rPr>
            </w:pPr>
            <w:r w:rsidRPr="00431583">
              <w:rPr>
                <w:b/>
                <w:bCs/>
                <w:sz w:val="20"/>
                <w:szCs w:val="20"/>
              </w:rPr>
              <w:t xml:space="preserve">Exclusion: </w:t>
            </w:r>
          </w:p>
          <w:p w14:paraId="67682B10" w14:textId="77777777" w:rsidR="006B667F" w:rsidRPr="00431583" w:rsidRDefault="006B667F" w:rsidP="00251FDE">
            <w:pPr>
              <w:rPr>
                <w:sz w:val="20"/>
                <w:szCs w:val="20"/>
              </w:rPr>
            </w:pPr>
            <w:r w:rsidRPr="00431583">
              <w:rPr>
                <w:sz w:val="20"/>
                <w:szCs w:val="20"/>
              </w:rPr>
              <w:t xml:space="preserve">Patients who were aphasic, had limited communication skills and/or were unable </w:t>
            </w:r>
            <w:r w:rsidRPr="00431583">
              <w:rPr>
                <w:sz w:val="20"/>
                <w:szCs w:val="20"/>
              </w:rPr>
              <w:lastRenderedPageBreak/>
              <w:t xml:space="preserve">to participate in the evaluation. </w:t>
            </w:r>
          </w:p>
        </w:tc>
        <w:tc>
          <w:tcPr>
            <w:tcW w:w="1984" w:type="dxa"/>
          </w:tcPr>
          <w:p w14:paraId="61FF8DEA" w14:textId="7B3F9AEA" w:rsidR="006B667F" w:rsidRPr="00431583" w:rsidRDefault="006B667F" w:rsidP="00251FDE">
            <w:pPr>
              <w:rPr>
                <w:sz w:val="20"/>
                <w:szCs w:val="20"/>
              </w:rPr>
            </w:pPr>
            <w:r w:rsidRPr="00431583">
              <w:rPr>
                <w:i/>
                <w:iCs/>
                <w:sz w:val="20"/>
                <w:szCs w:val="20"/>
              </w:rPr>
              <w:lastRenderedPageBreak/>
              <w:t xml:space="preserve">n </w:t>
            </w:r>
            <w:r w:rsidRPr="00431583">
              <w:rPr>
                <w:sz w:val="20"/>
                <w:szCs w:val="20"/>
              </w:rPr>
              <w:t>= 137</w:t>
            </w:r>
          </w:p>
          <w:p w14:paraId="6A0CD69C" w14:textId="5226F978" w:rsidR="006B667F" w:rsidRPr="00431583" w:rsidRDefault="006B667F" w:rsidP="00251FDE">
            <w:pPr>
              <w:rPr>
                <w:sz w:val="20"/>
                <w:szCs w:val="20"/>
              </w:rPr>
            </w:pPr>
            <w:r w:rsidRPr="00431583">
              <w:rPr>
                <w:sz w:val="20"/>
                <w:szCs w:val="20"/>
              </w:rPr>
              <w:t>% female 68.6</w:t>
            </w:r>
          </w:p>
          <w:p w14:paraId="09921DE7" w14:textId="77777777" w:rsidR="006B667F" w:rsidRPr="00431583" w:rsidRDefault="006B667F" w:rsidP="00251FDE">
            <w:pPr>
              <w:rPr>
                <w:sz w:val="20"/>
                <w:szCs w:val="20"/>
              </w:rPr>
            </w:pPr>
            <w:r w:rsidRPr="00431583">
              <w:rPr>
                <w:sz w:val="20"/>
                <w:szCs w:val="20"/>
              </w:rPr>
              <w:t>Mean age = 80.19</w:t>
            </w:r>
          </w:p>
          <w:p w14:paraId="4591EABA" w14:textId="77777777" w:rsidR="006B667F" w:rsidRPr="00431583" w:rsidRDefault="006B667F" w:rsidP="00251FDE">
            <w:pPr>
              <w:rPr>
                <w:rFonts w:cstheme="minorHAnsi"/>
                <w:bCs/>
                <w:sz w:val="20"/>
                <w:szCs w:val="20"/>
              </w:rPr>
            </w:pPr>
            <w:r w:rsidRPr="00431583">
              <w:rPr>
                <w:sz w:val="20"/>
                <w:szCs w:val="20"/>
              </w:rPr>
              <w:t>(</w:t>
            </w:r>
            <w:r w:rsidRPr="00431583">
              <w:rPr>
                <w:rFonts w:cstheme="minorHAnsi"/>
                <w:sz w:val="20"/>
                <w:szCs w:val="20"/>
              </w:rPr>
              <w:t xml:space="preserve">SD = </w:t>
            </w:r>
            <w:r w:rsidRPr="00431583">
              <w:rPr>
                <w:rFonts w:eastAsia="Times New Roman"/>
                <w:bCs/>
                <w:sz w:val="20"/>
                <w:szCs w:val="20"/>
              </w:rPr>
              <w:t>±</w:t>
            </w:r>
            <w:r w:rsidRPr="00431583">
              <w:rPr>
                <w:rFonts w:cstheme="minorHAnsi"/>
                <w:bCs/>
                <w:sz w:val="20"/>
                <w:szCs w:val="20"/>
              </w:rPr>
              <w:t xml:space="preserve"> 8.12)</w:t>
            </w:r>
          </w:p>
          <w:p w14:paraId="09E6CA2D" w14:textId="77777777" w:rsidR="006B667F" w:rsidRPr="00431583" w:rsidRDefault="006B667F" w:rsidP="00251FDE">
            <w:pPr>
              <w:rPr>
                <w:sz w:val="20"/>
                <w:szCs w:val="20"/>
              </w:rPr>
            </w:pPr>
          </w:p>
        </w:tc>
        <w:tc>
          <w:tcPr>
            <w:tcW w:w="3544" w:type="dxa"/>
          </w:tcPr>
          <w:p w14:paraId="75E6C356" w14:textId="77777777" w:rsidR="006B667F" w:rsidRPr="00431583" w:rsidRDefault="006B667F" w:rsidP="00251FDE">
            <w:pPr>
              <w:rPr>
                <w:b/>
                <w:bCs/>
                <w:sz w:val="20"/>
                <w:szCs w:val="20"/>
              </w:rPr>
            </w:pPr>
            <w:r w:rsidRPr="00431583">
              <w:rPr>
                <w:b/>
                <w:bCs/>
                <w:sz w:val="20"/>
                <w:szCs w:val="20"/>
              </w:rPr>
              <w:t xml:space="preserve">Index tests: </w:t>
            </w:r>
          </w:p>
          <w:p w14:paraId="375DA4BF" w14:textId="3C3D512D" w:rsidR="006B667F" w:rsidRPr="00431583" w:rsidRDefault="006B667F" w:rsidP="00251FDE">
            <w:pPr>
              <w:rPr>
                <w:sz w:val="20"/>
                <w:szCs w:val="20"/>
              </w:rPr>
            </w:pPr>
            <w:r w:rsidRPr="00431583">
              <w:rPr>
                <w:sz w:val="20"/>
                <w:szCs w:val="20"/>
              </w:rPr>
              <w:t xml:space="preserve">PRISMA-7 questionnaire, CFS, ISAR tool. </w:t>
            </w:r>
          </w:p>
          <w:p w14:paraId="1734E191" w14:textId="17600A5C" w:rsidR="006B667F" w:rsidRPr="00431583" w:rsidRDefault="006B667F" w:rsidP="00251FDE">
            <w:pPr>
              <w:rPr>
                <w:b/>
                <w:bCs/>
                <w:sz w:val="20"/>
                <w:szCs w:val="20"/>
              </w:rPr>
            </w:pPr>
            <w:r w:rsidRPr="00431583">
              <w:rPr>
                <w:b/>
                <w:bCs/>
                <w:sz w:val="20"/>
                <w:szCs w:val="20"/>
              </w:rPr>
              <w:t xml:space="preserve">Reference Standard: </w:t>
            </w:r>
          </w:p>
          <w:p w14:paraId="62BE2455" w14:textId="77777777" w:rsidR="006B667F" w:rsidRPr="00431583" w:rsidRDefault="006B667F" w:rsidP="00251FDE">
            <w:pPr>
              <w:rPr>
                <w:rFonts w:cstheme="minorHAnsi"/>
                <w:b/>
                <w:bCs/>
                <w:sz w:val="20"/>
                <w:szCs w:val="20"/>
              </w:rPr>
            </w:pPr>
            <w:r w:rsidRPr="00431583">
              <w:rPr>
                <w:rFonts w:cstheme="minorHAnsi"/>
                <w:color w:val="211E1E"/>
                <w:sz w:val="20"/>
                <w:szCs w:val="20"/>
              </w:rPr>
              <w:t xml:space="preserve">Inpatient mortality, prevalence of hospitalization, hospital length of stay, 30-day readmission, and outpatient clinic admissions. </w:t>
            </w:r>
          </w:p>
          <w:p w14:paraId="3384B49C" w14:textId="77777777" w:rsidR="006B667F" w:rsidRPr="00431583" w:rsidRDefault="006B667F" w:rsidP="00251FDE">
            <w:pPr>
              <w:pStyle w:val="NormalWeb"/>
              <w:rPr>
                <w:sz w:val="20"/>
                <w:szCs w:val="20"/>
              </w:rPr>
            </w:pPr>
          </w:p>
        </w:tc>
        <w:tc>
          <w:tcPr>
            <w:tcW w:w="2693" w:type="dxa"/>
          </w:tcPr>
          <w:p w14:paraId="05119573" w14:textId="50F9E217" w:rsidR="006B667F" w:rsidRPr="00431583" w:rsidRDefault="006B667F" w:rsidP="00251FDE">
            <w:pPr>
              <w:rPr>
                <w:sz w:val="20"/>
                <w:szCs w:val="20"/>
              </w:rPr>
            </w:pPr>
            <w:r w:rsidRPr="00431583">
              <w:rPr>
                <w:sz w:val="20"/>
                <w:szCs w:val="20"/>
              </w:rPr>
              <w:t>PRISMA-7 was statistically related to mortality (</w:t>
            </w:r>
            <w:r w:rsidRPr="00431583">
              <w:rPr>
                <w:i/>
                <w:iCs/>
                <w:sz w:val="20"/>
                <w:szCs w:val="20"/>
              </w:rPr>
              <w:t>p</w:t>
            </w:r>
            <w:r w:rsidRPr="00431583">
              <w:rPr>
                <w:sz w:val="20"/>
                <w:szCs w:val="20"/>
              </w:rPr>
              <w:t xml:space="preserve"> = 0.018) or hospitalization (</w:t>
            </w:r>
            <w:r w:rsidRPr="00431583">
              <w:rPr>
                <w:i/>
                <w:iCs/>
                <w:sz w:val="20"/>
                <w:szCs w:val="20"/>
              </w:rPr>
              <w:t>p</w:t>
            </w:r>
            <w:r w:rsidRPr="00431583">
              <w:rPr>
                <w:sz w:val="20"/>
                <w:szCs w:val="20"/>
              </w:rPr>
              <w:t xml:space="preserve"> = 0.038) but did </w:t>
            </w:r>
            <w:r w:rsidR="0013365F">
              <w:rPr>
                <w:sz w:val="20"/>
                <w:szCs w:val="20"/>
              </w:rPr>
              <w:t xml:space="preserve">not </w:t>
            </w:r>
            <w:r w:rsidRPr="00431583">
              <w:rPr>
                <w:sz w:val="20"/>
                <w:szCs w:val="20"/>
              </w:rPr>
              <w:t xml:space="preserve">predict 30-day </w:t>
            </w:r>
            <w:proofErr w:type="gramStart"/>
            <w:r w:rsidRPr="00431583">
              <w:rPr>
                <w:sz w:val="20"/>
                <w:szCs w:val="20"/>
              </w:rPr>
              <w:t>readmission</w:t>
            </w:r>
            <w:proofErr w:type="gramEnd"/>
            <w:r w:rsidRPr="00431583">
              <w:rPr>
                <w:sz w:val="20"/>
                <w:szCs w:val="20"/>
              </w:rPr>
              <w:t xml:space="preserve"> (</w:t>
            </w:r>
            <w:r w:rsidRPr="00431583">
              <w:rPr>
                <w:i/>
                <w:iCs/>
                <w:sz w:val="20"/>
                <w:szCs w:val="20"/>
              </w:rPr>
              <w:t>p</w:t>
            </w:r>
            <w:r w:rsidRPr="00431583">
              <w:rPr>
                <w:sz w:val="20"/>
                <w:szCs w:val="20"/>
              </w:rPr>
              <w:t xml:space="preserve"> = 0.677) </w:t>
            </w:r>
          </w:p>
        </w:tc>
      </w:tr>
    </w:tbl>
    <w:p w14:paraId="1CAF0822" w14:textId="219ED427" w:rsidR="006B667F" w:rsidRDefault="006B667F" w:rsidP="006B667F">
      <w:pPr>
        <w:rPr>
          <w:sz w:val="18"/>
          <w:szCs w:val="18"/>
        </w:rPr>
      </w:pPr>
      <w:r>
        <w:rPr>
          <w:rFonts w:cstheme="minorHAnsi"/>
          <w:sz w:val="20"/>
          <w:szCs w:val="20"/>
        </w:rPr>
        <w:t xml:space="preserve">Notes: </w:t>
      </w:r>
      <w:r w:rsidRPr="007A22BC">
        <w:rPr>
          <w:rFonts w:cstheme="minorHAnsi"/>
          <w:sz w:val="20"/>
          <w:szCs w:val="20"/>
        </w:rPr>
        <w:t>PRISMA-7 =</w:t>
      </w:r>
      <w:r w:rsidRPr="007A22BC">
        <w:rPr>
          <w:sz w:val="20"/>
          <w:szCs w:val="20"/>
        </w:rPr>
        <w:t xml:space="preserve"> </w:t>
      </w:r>
      <w:proofErr w:type="spellStart"/>
      <w:r w:rsidRPr="007A22BC">
        <w:rPr>
          <w:rFonts w:cstheme="minorHAnsi"/>
          <w:sz w:val="20"/>
          <w:szCs w:val="20"/>
        </w:rPr>
        <w:t>Programme</w:t>
      </w:r>
      <w:proofErr w:type="spellEnd"/>
      <w:r w:rsidRPr="007A22BC">
        <w:rPr>
          <w:rFonts w:cstheme="minorHAnsi"/>
          <w:sz w:val="20"/>
          <w:szCs w:val="20"/>
        </w:rPr>
        <w:t xml:space="preserve"> on Research for Integrating Services for the Maintenance of Autonomy </w:t>
      </w:r>
      <w:r>
        <w:rPr>
          <w:rFonts w:cstheme="minorHAnsi"/>
          <w:sz w:val="20"/>
          <w:szCs w:val="20"/>
        </w:rPr>
        <w:t xml:space="preserve">7, CFS = Clinical Frailty Scale, ISAR = </w:t>
      </w:r>
      <w:r w:rsidRPr="008307DE">
        <w:rPr>
          <w:sz w:val="18"/>
          <w:szCs w:val="18"/>
        </w:rPr>
        <w:t>Identification of Seniors at Risk</w:t>
      </w:r>
    </w:p>
    <w:p w14:paraId="653D9A5B" w14:textId="5FE34045" w:rsidR="00431583" w:rsidRDefault="00431583" w:rsidP="006B667F">
      <w:pPr>
        <w:rPr>
          <w:sz w:val="18"/>
          <w:szCs w:val="18"/>
        </w:rPr>
      </w:pPr>
    </w:p>
    <w:p w14:paraId="2C2576E7" w14:textId="344F3B9C" w:rsidR="008F2F4E" w:rsidRDefault="008F2F4E" w:rsidP="006B667F">
      <w:pPr>
        <w:rPr>
          <w:sz w:val="18"/>
          <w:szCs w:val="18"/>
        </w:rPr>
      </w:pPr>
    </w:p>
    <w:p w14:paraId="5EAE9248" w14:textId="6A2EC05A" w:rsidR="008F2F4E" w:rsidRDefault="008F2F4E" w:rsidP="006B667F">
      <w:pPr>
        <w:rPr>
          <w:sz w:val="18"/>
          <w:szCs w:val="18"/>
        </w:rPr>
      </w:pPr>
    </w:p>
    <w:p w14:paraId="1E9621A0" w14:textId="0094C44E" w:rsidR="008F2F4E" w:rsidRDefault="008F2F4E" w:rsidP="006B667F">
      <w:pPr>
        <w:rPr>
          <w:sz w:val="18"/>
          <w:szCs w:val="18"/>
        </w:rPr>
      </w:pPr>
    </w:p>
    <w:p w14:paraId="663B9B42" w14:textId="17C0124A" w:rsidR="008F2F4E" w:rsidRDefault="008F2F4E" w:rsidP="006B667F">
      <w:pPr>
        <w:rPr>
          <w:sz w:val="18"/>
          <w:szCs w:val="18"/>
        </w:rPr>
      </w:pPr>
    </w:p>
    <w:p w14:paraId="3E8A619F" w14:textId="5DCFE834" w:rsidR="008F2F4E" w:rsidRDefault="008F2F4E" w:rsidP="006B667F">
      <w:pPr>
        <w:rPr>
          <w:sz w:val="18"/>
          <w:szCs w:val="18"/>
        </w:rPr>
      </w:pPr>
    </w:p>
    <w:p w14:paraId="0C0BEBC2" w14:textId="40603549" w:rsidR="008F2F4E" w:rsidRDefault="008F2F4E" w:rsidP="006B667F">
      <w:pPr>
        <w:rPr>
          <w:sz w:val="18"/>
          <w:szCs w:val="18"/>
        </w:rPr>
      </w:pPr>
    </w:p>
    <w:p w14:paraId="45E91A1F" w14:textId="1A9BE09E" w:rsidR="008F2F4E" w:rsidRDefault="008F2F4E" w:rsidP="006B667F">
      <w:pPr>
        <w:rPr>
          <w:sz w:val="18"/>
          <w:szCs w:val="18"/>
        </w:rPr>
      </w:pPr>
    </w:p>
    <w:p w14:paraId="6904E091" w14:textId="7B280C57" w:rsidR="008F2F4E" w:rsidRDefault="008F2F4E" w:rsidP="006B667F">
      <w:pPr>
        <w:rPr>
          <w:sz w:val="18"/>
          <w:szCs w:val="18"/>
        </w:rPr>
      </w:pPr>
    </w:p>
    <w:p w14:paraId="4A6E5480" w14:textId="05AC85C0" w:rsidR="008F2F4E" w:rsidRDefault="008F2F4E" w:rsidP="006B667F">
      <w:pPr>
        <w:rPr>
          <w:sz w:val="18"/>
          <w:szCs w:val="18"/>
        </w:rPr>
      </w:pPr>
    </w:p>
    <w:p w14:paraId="4693C2A8" w14:textId="2D9F91CE" w:rsidR="008F2F4E" w:rsidRDefault="008F2F4E" w:rsidP="006B667F">
      <w:pPr>
        <w:rPr>
          <w:sz w:val="18"/>
          <w:szCs w:val="18"/>
        </w:rPr>
      </w:pPr>
    </w:p>
    <w:p w14:paraId="5DA95F74" w14:textId="45BFDA41" w:rsidR="008F2F4E" w:rsidRDefault="008F2F4E" w:rsidP="006B667F">
      <w:pPr>
        <w:rPr>
          <w:sz w:val="18"/>
          <w:szCs w:val="18"/>
        </w:rPr>
      </w:pPr>
    </w:p>
    <w:p w14:paraId="6C24C5C7" w14:textId="59C45F26" w:rsidR="008F2F4E" w:rsidRDefault="008F2F4E" w:rsidP="006B667F">
      <w:pPr>
        <w:rPr>
          <w:sz w:val="18"/>
          <w:szCs w:val="18"/>
        </w:rPr>
      </w:pPr>
    </w:p>
    <w:p w14:paraId="5D831862" w14:textId="094B50CE" w:rsidR="008F2F4E" w:rsidRDefault="008F2F4E" w:rsidP="006B667F">
      <w:pPr>
        <w:rPr>
          <w:sz w:val="18"/>
          <w:szCs w:val="18"/>
        </w:rPr>
      </w:pPr>
    </w:p>
    <w:p w14:paraId="2967A336" w14:textId="77777777" w:rsidR="008F2F4E" w:rsidRPr="00431583" w:rsidRDefault="008F2F4E" w:rsidP="006B667F">
      <w:pPr>
        <w:rPr>
          <w:sz w:val="18"/>
          <w:szCs w:val="18"/>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402"/>
        <w:gridCol w:w="2835"/>
      </w:tblGrid>
      <w:tr w:rsidR="00BD698F" w14:paraId="612C482C" w14:textId="77777777" w:rsidTr="00BD698F">
        <w:tc>
          <w:tcPr>
            <w:tcW w:w="1419" w:type="dxa"/>
          </w:tcPr>
          <w:p w14:paraId="393C7387" w14:textId="77777777" w:rsidR="00431583" w:rsidRDefault="00431583" w:rsidP="00431583">
            <w:pPr>
              <w:jc w:val="center"/>
              <w:rPr>
                <w:rFonts w:cstheme="minorHAnsi"/>
                <w:b/>
              </w:rPr>
            </w:pPr>
          </w:p>
          <w:p w14:paraId="01D7BAA6" w14:textId="1BD79A05" w:rsidR="006B667F" w:rsidRDefault="006B667F" w:rsidP="00431583">
            <w:pPr>
              <w:jc w:val="center"/>
            </w:pPr>
            <w:r w:rsidRPr="00070096">
              <w:rPr>
                <w:rFonts w:cstheme="minorHAnsi"/>
                <w:b/>
              </w:rPr>
              <w:t>Reference and country</w:t>
            </w:r>
          </w:p>
        </w:tc>
        <w:tc>
          <w:tcPr>
            <w:tcW w:w="1559" w:type="dxa"/>
            <w:vAlign w:val="center"/>
          </w:tcPr>
          <w:p w14:paraId="4C2031EB" w14:textId="77777777" w:rsidR="006B667F" w:rsidRDefault="006B667F" w:rsidP="00431583">
            <w:pPr>
              <w:jc w:val="center"/>
            </w:pPr>
            <w:r w:rsidRPr="00070096">
              <w:rPr>
                <w:rFonts w:cstheme="minorHAnsi"/>
                <w:b/>
              </w:rPr>
              <w:t>Design</w:t>
            </w:r>
          </w:p>
        </w:tc>
        <w:tc>
          <w:tcPr>
            <w:tcW w:w="1417" w:type="dxa"/>
            <w:vAlign w:val="center"/>
          </w:tcPr>
          <w:p w14:paraId="0A27E662" w14:textId="77777777" w:rsidR="006B667F" w:rsidRDefault="006B667F" w:rsidP="00431583">
            <w:pPr>
              <w:jc w:val="center"/>
            </w:pPr>
            <w:r w:rsidRPr="00070096">
              <w:rPr>
                <w:rFonts w:cstheme="minorHAnsi"/>
                <w:b/>
              </w:rPr>
              <w:t>Setting</w:t>
            </w:r>
          </w:p>
        </w:tc>
        <w:tc>
          <w:tcPr>
            <w:tcW w:w="1985" w:type="dxa"/>
            <w:vAlign w:val="center"/>
          </w:tcPr>
          <w:p w14:paraId="37BDF832" w14:textId="77777777" w:rsidR="006B667F" w:rsidRDefault="006B667F" w:rsidP="00431583">
            <w:pPr>
              <w:jc w:val="center"/>
            </w:pPr>
            <w:r w:rsidRPr="00070096">
              <w:rPr>
                <w:rFonts w:cstheme="minorHAnsi"/>
                <w:b/>
              </w:rPr>
              <w:t>Population (Inclusion and Exclusion criteria)</w:t>
            </w:r>
          </w:p>
        </w:tc>
        <w:tc>
          <w:tcPr>
            <w:tcW w:w="1984" w:type="dxa"/>
            <w:vAlign w:val="center"/>
          </w:tcPr>
          <w:p w14:paraId="0DE771A8" w14:textId="77777777" w:rsidR="006B667F" w:rsidRPr="00070096" w:rsidRDefault="006B667F" w:rsidP="00431583">
            <w:pPr>
              <w:jc w:val="center"/>
              <w:rPr>
                <w:rFonts w:eastAsia="Times New Roman"/>
                <w:b/>
              </w:rPr>
            </w:pPr>
            <w:r w:rsidRPr="00070096">
              <w:rPr>
                <w:rFonts w:eastAsia="Times New Roman"/>
                <w:b/>
              </w:rPr>
              <w:t>Participants</w:t>
            </w:r>
          </w:p>
          <w:p w14:paraId="02FFE532" w14:textId="77777777" w:rsidR="006B667F" w:rsidRPr="00070096" w:rsidRDefault="006B667F" w:rsidP="00431583">
            <w:pPr>
              <w:jc w:val="center"/>
              <w:rPr>
                <w:rFonts w:eastAsia="Times New Roman"/>
                <w:b/>
              </w:rPr>
            </w:pPr>
            <w:r w:rsidRPr="00431583">
              <w:rPr>
                <w:rFonts w:eastAsia="Times New Roman"/>
                <w:b/>
                <w:i/>
                <w:iCs/>
              </w:rPr>
              <w:t>n</w:t>
            </w:r>
            <w:r w:rsidRPr="00070096">
              <w:rPr>
                <w:rFonts w:eastAsia="Times New Roman"/>
                <w:b/>
              </w:rPr>
              <w:t xml:space="preserve"> (sample size)</w:t>
            </w:r>
          </w:p>
          <w:p w14:paraId="2E085441" w14:textId="77777777" w:rsidR="006B667F" w:rsidRPr="00070096" w:rsidRDefault="006B667F" w:rsidP="00431583">
            <w:pPr>
              <w:jc w:val="center"/>
              <w:rPr>
                <w:rFonts w:eastAsia="Times New Roman"/>
                <w:b/>
              </w:rPr>
            </w:pPr>
            <w:r w:rsidRPr="00070096">
              <w:rPr>
                <w:rFonts w:eastAsia="Times New Roman"/>
                <w:b/>
              </w:rPr>
              <w:t>% female</w:t>
            </w:r>
          </w:p>
          <w:p w14:paraId="10951816" w14:textId="77777777" w:rsidR="006B667F" w:rsidRDefault="006B667F" w:rsidP="00431583">
            <w:pPr>
              <w:jc w:val="center"/>
            </w:pPr>
            <w:r w:rsidRPr="00070096">
              <w:rPr>
                <w:rFonts w:eastAsia="Times New Roman"/>
                <w:b/>
              </w:rPr>
              <w:t>Age (years) ± SD/IQR</w:t>
            </w:r>
          </w:p>
        </w:tc>
        <w:tc>
          <w:tcPr>
            <w:tcW w:w="3402" w:type="dxa"/>
            <w:vAlign w:val="center"/>
          </w:tcPr>
          <w:p w14:paraId="42C9BFA3" w14:textId="77777777" w:rsidR="006B667F" w:rsidRDefault="006B667F" w:rsidP="00431583">
            <w:pPr>
              <w:jc w:val="center"/>
            </w:pPr>
            <w:r w:rsidRPr="00070096">
              <w:rPr>
                <w:rFonts w:cstheme="minorHAnsi"/>
                <w:b/>
              </w:rPr>
              <w:t>Tools and details of administration</w:t>
            </w:r>
          </w:p>
        </w:tc>
        <w:tc>
          <w:tcPr>
            <w:tcW w:w="2835" w:type="dxa"/>
            <w:vAlign w:val="center"/>
          </w:tcPr>
          <w:p w14:paraId="50C99A2B" w14:textId="77777777" w:rsidR="006B667F" w:rsidRDefault="006B667F" w:rsidP="00431583">
            <w:pPr>
              <w:jc w:val="center"/>
            </w:pPr>
            <w:r>
              <w:rPr>
                <w:rFonts w:cstheme="minorHAnsi"/>
                <w:b/>
              </w:rPr>
              <w:t xml:space="preserve">PRISMA -7 </w:t>
            </w:r>
            <w:r w:rsidRPr="00070096">
              <w:rPr>
                <w:rFonts w:cstheme="minorHAnsi"/>
                <w:b/>
              </w:rPr>
              <w:t>Outcomes</w:t>
            </w:r>
          </w:p>
        </w:tc>
      </w:tr>
      <w:tr w:rsidR="00BD698F" w:rsidRPr="00431583" w14:paraId="77FEE76A" w14:textId="77777777" w:rsidTr="00BD698F">
        <w:tc>
          <w:tcPr>
            <w:tcW w:w="1419" w:type="dxa"/>
          </w:tcPr>
          <w:p w14:paraId="0D5012E4" w14:textId="5F28E758" w:rsidR="006B667F" w:rsidRPr="00431583" w:rsidRDefault="006B667F" w:rsidP="00251FDE">
            <w:pPr>
              <w:rPr>
                <w:sz w:val="20"/>
                <w:szCs w:val="20"/>
              </w:rPr>
            </w:pPr>
            <w:r w:rsidRPr="00431583">
              <w:rPr>
                <w:sz w:val="20"/>
                <w:szCs w:val="20"/>
              </w:rPr>
              <w:t xml:space="preserve">Sutorius et al. (2016) </w:t>
            </w:r>
          </w:p>
          <w:p w14:paraId="53F16BE6" w14:textId="77777777" w:rsidR="006B667F" w:rsidRPr="00431583" w:rsidRDefault="006B667F" w:rsidP="00251FDE">
            <w:pPr>
              <w:rPr>
                <w:sz w:val="20"/>
                <w:szCs w:val="20"/>
              </w:rPr>
            </w:pPr>
            <w:r w:rsidRPr="00431583">
              <w:rPr>
                <w:sz w:val="20"/>
                <w:szCs w:val="20"/>
              </w:rPr>
              <w:t>The Netherlands</w:t>
            </w:r>
          </w:p>
          <w:p w14:paraId="6FC543CC" w14:textId="77777777" w:rsidR="006B667F" w:rsidRPr="00431583" w:rsidRDefault="006B667F" w:rsidP="00251FDE">
            <w:pPr>
              <w:rPr>
                <w:sz w:val="20"/>
                <w:szCs w:val="20"/>
              </w:rPr>
            </w:pPr>
            <w:r w:rsidRPr="00431583">
              <w:rPr>
                <w:sz w:val="20"/>
                <w:szCs w:val="20"/>
              </w:rPr>
              <w:t xml:space="preserve"> </w:t>
            </w:r>
          </w:p>
        </w:tc>
        <w:tc>
          <w:tcPr>
            <w:tcW w:w="1559" w:type="dxa"/>
          </w:tcPr>
          <w:p w14:paraId="7DC6E2DD" w14:textId="77777777" w:rsidR="006B667F" w:rsidRPr="00431583" w:rsidRDefault="006B667F" w:rsidP="00251FDE">
            <w:pPr>
              <w:rPr>
                <w:sz w:val="20"/>
                <w:szCs w:val="20"/>
              </w:rPr>
            </w:pPr>
            <w:r w:rsidRPr="00431583">
              <w:rPr>
                <w:sz w:val="20"/>
                <w:szCs w:val="20"/>
              </w:rPr>
              <w:t>Prospective cohort study</w:t>
            </w:r>
          </w:p>
        </w:tc>
        <w:tc>
          <w:tcPr>
            <w:tcW w:w="1417" w:type="dxa"/>
          </w:tcPr>
          <w:p w14:paraId="51FA3EEE" w14:textId="77777777" w:rsidR="006B667F" w:rsidRPr="00431583" w:rsidRDefault="006B667F" w:rsidP="00251FDE">
            <w:pPr>
              <w:rPr>
                <w:rFonts w:cstheme="minorHAnsi"/>
                <w:sz w:val="20"/>
                <w:szCs w:val="20"/>
              </w:rPr>
            </w:pPr>
            <w:r w:rsidRPr="00431583">
              <w:rPr>
                <w:rFonts w:cstheme="minorHAnsi"/>
                <w:sz w:val="20"/>
                <w:szCs w:val="20"/>
              </w:rPr>
              <w:t>Primary Care practice in Amsterdam</w:t>
            </w:r>
          </w:p>
          <w:p w14:paraId="084D1A0A" w14:textId="77777777" w:rsidR="006B667F" w:rsidRPr="00431583" w:rsidRDefault="006B667F" w:rsidP="00251FDE">
            <w:pPr>
              <w:rPr>
                <w:sz w:val="20"/>
                <w:szCs w:val="20"/>
              </w:rPr>
            </w:pPr>
          </w:p>
        </w:tc>
        <w:tc>
          <w:tcPr>
            <w:tcW w:w="1985" w:type="dxa"/>
          </w:tcPr>
          <w:p w14:paraId="10ECA27D" w14:textId="77777777" w:rsidR="006B667F" w:rsidRPr="00431583" w:rsidRDefault="006B667F" w:rsidP="00251FDE">
            <w:pPr>
              <w:rPr>
                <w:b/>
                <w:bCs/>
                <w:sz w:val="20"/>
                <w:szCs w:val="20"/>
              </w:rPr>
            </w:pPr>
            <w:r w:rsidRPr="00431583">
              <w:rPr>
                <w:b/>
                <w:bCs/>
                <w:sz w:val="20"/>
                <w:szCs w:val="20"/>
              </w:rPr>
              <w:t>Inclusion:</w:t>
            </w:r>
          </w:p>
          <w:p w14:paraId="7DCB61AE" w14:textId="16F25498" w:rsidR="006B667F" w:rsidRPr="00431583" w:rsidRDefault="006B667F" w:rsidP="00251FDE">
            <w:pPr>
              <w:rPr>
                <w:sz w:val="20"/>
                <w:szCs w:val="20"/>
              </w:rPr>
            </w:pPr>
            <w:r w:rsidRPr="00431583">
              <w:rPr>
                <w:rFonts w:ascii="Symbol" w:eastAsia="Symbol" w:hAnsi="Symbol" w:cs="Symbol"/>
                <w:sz w:val="20"/>
                <w:szCs w:val="20"/>
              </w:rPr>
              <w:t>³</w:t>
            </w:r>
            <w:r w:rsidRPr="00431583">
              <w:rPr>
                <w:sz w:val="20"/>
                <w:szCs w:val="20"/>
              </w:rPr>
              <w:t xml:space="preserve"> 65 years of age</w:t>
            </w:r>
          </w:p>
          <w:p w14:paraId="1177ECB8" w14:textId="69A40609" w:rsidR="006B667F" w:rsidRPr="00431583" w:rsidRDefault="006B667F" w:rsidP="00251FDE">
            <w:pPr>
              <w:rPr>
                <w:b/>
                <w:bCs/>
                <w:sz w:val="20"/>
                <w:szCs w:val="20"/>
              </w:rPr>
            </w:pPr>
            <w:r w:rsidRPr="00431583">
              <w:rPr>
                <w:b/>
                <w:bCs/>
                <w:sz w:val="20"/>
                <w:szCs w:val="20"/>
              </w:rPr>
              <w:t xml:space="preserve">Exclusion: </w:t>
            </w:r>
          </w:p>
          <w:p w14:paraId="40C11A26" w14:textId="77777777" w:rsidR="006B667F" w:rsidRPr="00431583" w:rsidRDefault="006B667F" w:rsidP="00251FDE">
            <w:pPr>
              <w:rPr>
                <w:sz w:val="20"/>
                <w:szCs w:val="20"/>
              </w:rPr>
            </w:pPr>
            <w:r w:rsidRPr="00431583">
              <w:rPr>
                <w:sz w:val="20"/>
                <w:szCs w:val="20"/>
              </w:rPr>
              <w:t>N/a</w:t>
            </w:r>
          </w:p>
        </w:tc>
        <w:tc>
          <w:tcPr>
            <w:tcW w:w="1984" w:type="dxa"/>
          </w:tcPr>
          <w:p w14:paraId="7CBB727C" w14:textId="548877A9" w:rsidR="006B667F" w:rsidRPr="00431583" w:rsidRDefault="006B667F" w:rsidP="00251FDE">
            <w:pPr>
              <w:rPr>
                <w:sz w:val="20"/>
                <w:szCs w:val="20"/>
              </w:rPr>
            </w:pPr>
            <w:r w:rsidRPr="00431583">
              <w:rPr>
                <w:i/>
                <w:iCs/>
                <w:sz w:val="20"/>
                <w:szCs w:val="20"/>
              </w:rPr>
              <w:t>n</w:t>
            </w:r>
            <w:r w:rsidRPr="00431583">
              <w:rPr>
                <w:sz w:val="20"/>
                <w:szCs w:val="20"/>
              </w:rPr>
              <w:t xml:space="preserve"> = 102 </w:t>
            </w:r>
          </w:p>
          <w:p w14:paraId="04E1B923" w14:textId="126379EB" w:rsidR="006B667F" w:rsidRPr="00431583" w:rsidRDefault="006B667F" w:rsidP="00251FDE">
            <w:pPr>
              <w:rPr>
                <w:rFonts w:cstheme="minorHAnsi"/>
                <w:sz w:val="20"/>
                <w:szCs w:val="20"/>
              </w:rPr>
            </w:pPr>
            <w:r w:rsidRPr="00431583">
              <w:rPr>
                <w:rFonts w:cstheme="minorHAnsi"/>
                <w:sz w:val="20"/>
                <w:szCs w:val="20"/>
              </w:rPr>
              <w:t>% female 56.9</w:t>
            </w:r>
          </w:p>
          <w:p w14:paraId="62882EE8" w14:textId="77777777" w:rsidR="006B667F" w:rsidRPr="00431583" w:rsidRDefault="006B667F" w:rsidP="00251FDE">
            <w:pPr>
              <w:rPr>
                <w:sz w:val="20"/>
                <w:szCs w:val="20"/>
              </w:rPr>
            </w:pPr>
            <w:r w:rsidRPr="00431583">
              <w:rPr>
                <w:rFonts w:cstheme="minorHAnsi"/>
                <w:sz w:val="20"/>
                <w:szCs w:val="20"/>
              </w:rPr>
              <w:t xml:space="preserve">Mean age 78.6 (SD = </w:t>
            </w:r>
            <w:r w:rsidRPr="00431583">
              <w:rPr>
                <w:rFonts w:eastAsia="Times New Roman"/>
                <w:bCs/>
                <w:sz w:val="20"/>
                <w:szCs w:val="20"/>
              </w:rPr>
              <w:t>±</w:t>
            </w:r>
            <w:r w:rsidRPr="00431583">
              <w:rPr>
                <w:rFonts w:cstheme="minorHAnsi"/>
                <w:bCs/>
                <w:sz w:val="20"/>
                <w:szCs w:val="20"/>
              </w:rPr>
              <w:t xml:space="preserve"> </w:t>
            </w:r>
            <w:r w:rsidRPr="00431583">
              <w:rPr>
                <w:rFonts w:cstheme="minorHAnsi"/>
                <w:sz w:val="20"/>
                <w:szCs w:val="20"/>
              </w:rPr>
              <w:t>7.1) (range 65-96)</w:t>
            </w:r>
          </w:p>
        </w:tc>
        <w:tc>
          <w:tcPr>
            <w:tcW w:w="3402" w:type="dxa"/>
          </w:tcPr>
          <w:p w14:paraId="1D7C6728" w14:textId="77777777" w:rsidR="006B667F" w:rsidRPr="00431583" w:rsidRDefault="006B667F" w:rsidP="00251FDE">
            <w:pPr>
              <w:rPr>
                <w:b/>
                <w:bCs/>
                <w:sz w:val="20"/>
                <w:szCs w:val="20"/>
              </w:rPr>
            </w:pPr>
            <w:r w:rsidRPr="00431583">
              <w:rPr>
                <w:b/>
                <w:bCs/>
                <w:sz w:val="20"/>
                <w:szCs w:val="20"/>
              </w:rPr>
              <w:t>Index tests:</w:t>
            </w:r>
          </w:p>
          <w:p w14:paraId="0E8B8C72" w14:textId="0D48F8F4" w:rsidR="006B667F" w:rsidRPr="00431583" w:rsidRDefault="006B667F" w:rsidP="00251FDE">
            <w:pPr>
              <w:rPr>
                <w:sz w:val="20"/>
                <w:szCs w:val="20"/>
              </w:rPr>
            </w:pPr>
            <w:r w:rsidRPr="00431583">
              <w:rPr>
                <w:sz w:val="20"/>
                <w:szCs w:val="20"/>
              </w:rPr>
              <w:t xml:space="preserve">PRISMA-7, GFI, polypharmacy, clinical judgement of the GP, self-rated health of the older adult, EFS, ISAR PC, FI, </w:t>
            </w:r>
            <w:proofErr w:type="spellStart"/>
            <w:r w:rsidRPr="00431583">
              <w:rPr>
                <w:sz w:val="20"/>
                <w:szCs w:val="20"/>
              </w:rPr>
              <w:t>InterRAI</w:t>
            </w:r>
            <w:proofErr w:type="spellEnd"/>
            <w:r w:rsidRPr="00431583">
              <w:rPr>
                <w:sz w:val="20"/>
                <w:szCs w:val="20"/>
              </w:rPr>
              <w:t xml:space="preserve"> screener, gait speed </w:t>
            </w:r>
          </w:p>
          <w:p w14:paraId="1A97ABB6" w14:textId="77777777" w:rsidR="006B667F" w:rsidRPr="00431583" w:rsidRDefault="006B667F" w:rsidP="00251FDE">
            <w:pPr>
              <w:rPr>
                <w:b/>
                <w:bCs/>
                <w:sz w:val="20"/>
                <w:szCs w:val="20"/>
              </w:rPr>
            </w:pPr>
            <w:r w:rsidRPr="00431583">
              <w:rPr>
                <w:b/>
                <w:bCs/>
                <w:sz w:val="20"/>
                <w:szCs w:val="20"/>
              </w:rPr>
              <w:t>Reference standard:</w:t>
            </w:r>
          </w:p>
          <w:p w14:paraId="58C4FBF0" w14:textId="43834E2E" w:rsidR="006B667F" w:rsidRPr="00431583" w:rsidRDefault="006B667F" w:rsidP="00251FDE">
            <w:pPr>
              <w:rPr>
                <w:sz w:val="20"/>
                <w:szCs w:val="20"/>
              </w:rPr>
            </w:pPr>
            <w:r w:rsidRPr="00431583">
              <w:rPr>
                <w:sz w:val="20"/>
                <w:szCs w:val="20"/>
              </w:rPr>
              <w:t xml:space="preserve">6-years mortality or long-term care admission </w:t>
            </w:r>
          </w:p>
          <w:p w14:paraId="18021682" w14:textId="77777777" w:rsidR="006B667F" w:rsidRPr="00431583" w:rsidRDefault="006B667F" w:rsidP="00251FDE">
            <w:pPr>
              <w:rPr>
                <w:b/>
                <w:bCs/>
                <w:sz w:val="20"/>
                <w:szCs w:val="20"/>
              </w:rPr>
            </w:pPr>
            <w:r w:rsidRPr="00431583">
              <w:rPr>
                <w:b/>
                <w:bCs/>
                <w:sz w:val="20"/>
                <w:szCs w:val="20"/>
              </w:rPr>
              <w:t xml:space="preserve">Administration methods: </w:t>
            </w:r>
          </w:p>
          <w:p w14:paraId="2326376B" w14:textId="77777777" w:rsidR="006B667F" w:rsidRPr="00431583" w:rsidRDefault="006B667F" w:rsidP="00251FDE">
            <w:pPr>
              <w:pStyle w:val="NormalWeb"/>
              <w:rPr>
                <w:rFonts w:asciiTheme="minorHAnsi" w:hAnsiTheme="minorHAnsi" w:cstheme="minorHAnsi"/>
                <w:sz w:val="20"/>
                <w:szCs w:val="20"/>
              </w:rPr>
            </w:pPr>
            <w:r w:rsidRPr="00431583">
              <w:rPr>
                <w:rFonts w:asciiTheme="minorHAnsi" w:hAnsiTheme="minorHAnsi" w:cstheme="minorHAnsi"/>
                <w:sz w:val="20"/>
                <w:szCs w:val="20"/>
              </w:rPr>
              <w:t>All patients aged 65 and over from a primary care practice in Amsterdam (</w:t>
            </w:r>
            <w:r w:rsidRPr="00431583">
              <w:rPr>
                <w:rFonts w:asciiTheme="minorHAnsi" w:hAnsiTheme="minorHAnsi" w:cstheme="minorHAnsi"/>
                <w:i/>
                <w:iCs/>
                <w:sz w:val="20"/>
                <w:szCs w:val="20"/>
              </w:rPr>
              <w:t>n</w:t>
            </w:r>
            <w:r w:rsidRPr="00431583">
              <w:rPr>
                <w:rFonts w:asciiTheme="minorHAnsi" w:hAnsiTheme="minorHAnsi" w:cstheme="minorHAnsi"/>
                <w:sz w:val="20"/>
                <w:szCs w:val="20"/>
              </w:rPr>
              <w:t xml:space="preserve"> = 606) received, together with a postal invitation for the annual influenza vaccination, a short questionnaire, including the Groningen frailty indicator (GFI). 20 patients were selected from this group, stratified by sex and GFI score. Based on GFI score, patients were divided into three different groups: non-frail (GFI &lt; 2), some frailty (GFI 2-3), moderate to </w:t>
            </w:r>
            <w:r w:rsidRPr="00431583">
              <w:rPr>
                <w:rFonts w:asciiTheme="minorHAnsi" w:hAnsiTheme="minorHAnsi" w:cstheme="minorHAnsi"/>
                <w:sz w:val="20"/>
                <w:szCs w:val="20"/>
              </w:rPr>
              <w:lastRenderedPageBreak/>
              <w:t xml:space="preserve">severe frailty (GFI ≥4). Frail older adults were oversampled to ensure inclusion of sufficient frail individuals. Selected patients were subsequently approached for a comprehensive assessment that included all identification methods. </w:t>
            </w:r>
          </w:p>
          <w:p w14:paraId="0C28D493" w14:textId="77777777" w:rsidR="006B667F" w:rsidRPr="00431583" w:rsidRDefault="006B667F" w:rsidP="00251FDE">
            <w:pPr>
              <w:pStyle w:val="NormalWeb"/>
              <w:rPr>
                <w:rFonts w:asciiTheme="minorHAnsi" w:hAnsiTheme="minorHAnsi" w:cstheme="minorHAnsi"/>
                <w:sz w:val="20"/>
                <w:szCs w:val="20"/>
              </w:rPr>
            </w:pPr>
            <w:r w:rsidRPr="00431583">
              <w:rPr>
                <w:rFonts w:asciiTheme="minorHAnsi" w:hAnsiTheme="minorHAnsi" w:cstheme="minorHAnsi"/>
                <w:sz w:val="20"/>
                <w:szCs w:val="20"/>
              </w:rPr>
              <w:t xml:space="preserve">Data were collected by trained interviewers (medical students and geriatric nurses) between October 2009 and December 2009 by means of computer-assisted personal interviewing and performance tests. </w:t>
            </w:r>
          </w:p>
          <w:p w14:paraId="78D5881C" w14:textId="56EA9E85" w:rsidR="006B667F" w:rsidRPr="00431583" w:rsidRDefault="006B667F" w:rsidP="00431583">
            <w:pPr>
              <w:pStyle w:val="NormalWeb"/>
              <w:rPr>
                <w:rFonts w:asciiTheme="minorHAnsi" w:hAnsiTheme="minorHAnsi" w:cstheme="minorHAnsi"/>
                <w:sz w:val="20"/>
                <w:szCs w:val="20"/>
              </w:rPr>
            </w:pPr>
            <w:r w:rsidRPr="00431583">
              <w:rPr>
                <w:rFonts w:asciiTheme="minorHAnsi" w:hAnsiTheme="minorHAnsi" w:cstheme="minorHAnsi"/>
                <w:sz w:val="20"/>
                <w:szCs w:val="20"/>
              </w:rPr>
              <w:t xml:space="preserve">6 </w:t>
            </w:r>
            <w:proofErr w:type="gramStart"/>
            <w:r w:rsidRPr="00431583">
              <w:rPr>
                <w:rFonts w:asciiTheme="minorHAnsi" w:hAnsiTheme="minorHAnsi" w:cstheme="minorHAnsi"/>
                <w:sz w:val="20"/>
                <w:szCs w:val="20"/>
              </w:rPr>
              <w:t>year</w:t>
            </w:r>
            <w:proofErr w:type="gramEnd"/>
            <w:r w:rsidRPr="00431583">
              <w:rPr>
                <w:rFonts w:asciiTheme="minorHAnsi" w:hAnsiTheme="minorHAnsi" w:cstheme="minorHAnsi"/>
                <w:sz w:val="20"/>
                <w:szCs w:val="20"/>
              </w:rPr>
              <w:t xml:space="preserve"> follow up data between Autumn 2009 and September 2015 on mortality and </w:t>
            </w:r>
            <w:proofErr w:type="gramStart"/>
            <w:r w:rsidRPr="00431583">
              <w:rPr>
                <w:rFonts w:asciiTheme="minorHAnsi" w:hAnsiTheme="minorHAnsi" w:cstheme="minorHAnsi"/>
                <w:sz w:val="20"/>
                <w:szCs w:val="20"/>
              </w:rPr>
              <w:t>long term</w:t>
            </w:r>
            <w:proofErr w:type="gramEnd"/>
            <w:r w:rsidRPr="00431583">
              <w:rPr>
                <w:rFonts w:asciiTheme="minorHAnsi" w:hAnsiTheme="minorHAnsi" w:cstheme="minorHAnsi"/>
                <w:sz w:val="20"/>
                <w:szCs w:val="20"/>
              </w:rPr>
              <w:t xml:space="preserve"> care admission </w:t>
            </w:r>
            <w:proofErr w:type="gramStart"/>
            <w:r w:rsidRPr="00431583">
              <w:rPr>
                <w:rFonts w:asciiTheme="minorHAnsi" w:hAnsiTheme="minorHAnsi" w:cstheme="minorHAnsi"/>
                <w:sz w:val="20"/>
                <w:szCs w:val="20"/>
              </w:rPr>
              <w:t>were</w:t>
            </w:r>
            <w:proofErr w:type="gramEnd"/>
            <w:r w:rsidRPr="00431583">
              <w:rPr>
                <w:rFonts w:asciiTheme="minorHAnsi" w:hAnsiTheme="minorHAnsi" w:cstheme="minorHAnsi"/>
                <w:sz w:val="20"/>
                <w:szCs w:val="20"/>
              </w:rPr>
              <w:t xml:space="preserve"> collected prospectively by checking electronic medical files. </w:t>
            </w:r>
          </w:p>
        </w:tc>
        <w:tc>
          <w:tcPr>
            <w:tcW w:w="2835" w:type="dxa"/>
          </w:tcPr>
          <w:p w14:paraId="32D3876B" w14:textId="77777777" w:rsidR="006B667F" w:rsidRPr="00431583" w:rsidRDefault="006B667F" w:rsidP="00251FDE">
            <w:pPr>
              <w:rPr>
                <w:sz w:val="20"/>
                <w:szCs w:val="20"/>
              </w:rPr>
            </w:pPr>
            <w:r w:rsidRPr="00431583">
              <w:rPr>
                <w:sz w:val="20"/>
                <w:szCs w:val="20"/>
              </w:rPr>
              <w:lastRenderedPageBreak/>
              <w:t xml:space="preserve">Prisma-7 predicted mortality and long-term care admission better than several other tools. </w:t>
            </w:r>
          </w:p>
        </w:tc>
      </w:tr>
    </w:tbl>
    <w:p w14:paraId="0900BBA8" w14:textId="4B85A998" w:rsidR="006B667F" w:rsidRDefault="006B667F" w:rsidP="006B667F">
      <w:pPr>
        <w:rPr>
          <w:rFonts w:cstheme="minorHAnsi"/>
          <w:sz w:val="20"/>
          <w:szCs w:val="20"/>
        </w:rPr>
      </w:pPr>
      <w:r w:rsidRPr="00431583">
        <w:rPr>
          <w:sz w:val="20"/>
          <w:szCs w:val="20"/>
        </w:rPr>
        <w:t xml:space="preserve">Notes: </w:t>
      </w:r>
      <w:r w:rsidRPr="00431583">
        <w:rPr>
          <w:rFonts w:cstheme="minorHAnsi"/>
          <w:sz w:val="20"/>
          <w:szCs w:val="20"/>
        </w:rPr>
        <w:t xml:space="preserve">PRISMA-7 = </w:t>
      </w:r>
      <w:proofErr w:type="spellStart"/>
      <w:r w:rsidRPr="00431583">
        <w:rPr>
          <w:rFonts w:cstheme="minorHAnsi"/>
          <w:sz w:val="20"/>
          <w:szCs w:val="20"/>
        </w:rPr>
        <w:t>Programme</w:t>
      </w:r>
      <w:proofErr w:type="spellEnd"/>
      <w:r w:rsidRPr="00431583">
        <w:rPr>
          <w:rFonts w:cstheme="minorHAnsi"/>
          <w:sz w:val="20"/>
          <w:szCs w:val="20"/>
        </w:rPr>
        <w:t xml:space="preserve"> on Research for Integrating Services for the Maintenance of Autonomy 7, GFI = Groningen Frailty Indicator, EFS = Edmonton Frail Scale, ISAR PC = Identification Seniors at Risk Primary Care, FI = Frailty Index, AUC = Area under curve</w:t>
      </w:r>
    </w:p>
    <w:p w14:paraId="61C81A70" w14:textId="54AB1BF2" w:rsidR="008F2F4E" w:rsidRDefault="008F2F4E" w:rsidP="006B667F">
      <w:pPr>
        <w:rPr>
          <w:rFonts w:cstheme="minorHAnsi"/>
          <w:sz w:val="20"/>
          <w:szCs w:val="20"/>
        </w:rPr>
      </w:pPr>
    </w:p>
    <w:p w14:paraId="435BE3E9" w14:textId="77777777" w:rsidR="008F2F4E" w:rsidRPr="00431583" w:rsidRDefault="008F2F4E" w:rsidP="006B667F">
      <w:pPr>
        <w:rPr>
          <w:sz w:val="20"/>
          <w:szCs w:val="20"/>
        </w:rPr>
      </w:pPr>
    </w:p>
    <w:p w14:paraId="7C2BD01A" w14:textId="77777777" w:rsidR="006B667F" w:rsidRDefault="006B667F" w:rsidP="006B667F"/>
    <w:p w14:paraId="7978E07F" w14:textId="77777777" w:rsidR="006B667F" w:rsidRDefault="006B667F" w:rsidP="006B667F"/>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6B667F" w14:paraId="67F58A98" w14:textId="77777777" w:rsidTr="00BD698F">
        <w:tc>
          <w:tcPr>
            <w:tcW w:w="1419" w:type="dxa"/>
          </w:tcPr>
          <w:p w14:paraId="2C02F522" w14:textId="77777777" w:rsidR="00431583" w:rsidRDefault="00431583" w:rsidP="00431583">
            <w:pPr>
              <w:jc w:val="center"/>
              <w:rPr>
                <w:rFonts w:cstheme="minorHAnsi"/>
                <w:b/>
              </w:rPr>
            </w:pPr>
          </w:p>
          <w:p w14:paraId="2D496FAF" w14:textId="01D0380D" w:rsidR="006B667F" w:rsidRDefault="006B667F" w:rsidP="00431583">
            <w:pPr>
              <w:jc w:val="center"/>
            </w:pPr>
            <w:r w:rsidRPr="00070096">
              <w:rPr>
                <w:rFonts w:cstheme="minorHAnsi"/>
                <w:b/>
              </w:rPr>
              <w:t>Reference and country</w:t>
            </w:r>
          </w:p>
        </w:tc>
        <w:tc>
          <w:tcPr>
            <w:tcW w:w="1559" w:type="dxa"/>
            <w:vAlign w:val="center"/>
          </w:tcPr>
          <w:p w14:paraId="754E56AD" w14:textId="77777777" w:rsidR="006B667F" w:rsidRDefault="006B667F" w:rsidP="00431583">
            <w:pPr>
              <w:jc w:val="center"/>
            </w:pPr>
            <w:r w:rsidRPr="00070096">
              <w:rPr>
                <w:rFonts w:cstheme="minorHAnsi"/>
                <w:b/>
              </w:rPr>
              <w:t>Design</w:t>
            </w:r>
          </w:p>
        </w:tc>
        <w:tc>
          <w:tcPr>
            <w:tcW w:w="1417" w:type="dxa"/>
            <w:vAlign w:val="center"/>
          </w:tcPr>
          <w:p w14:paraId="59601D56" w14:textId="77777777" w:rsidR="006B667F" w:rsidRDefault="006B667F" w:rsidP="00431583">
            <w:pPr>
              <w:jc w:val="center"/>
            </w:pPr>
            <w:r w:rsidRPr="00070096">
              <w:rPr>
                <w:rFonts w:cstheme="minorHAnsi"/>
                <w:b/>
              </w:rPr>
              <w:t>Setting</w:t>
            </w:r>
          </w:p>
        </w:tc>
        <w:tc>
          <w:tcPr>
            <w:tcW w:w="1985" w:type="dxa"/>
            <w:vAlign w:val="center"/>
          </w:tcPr>
          <w:p w14:paraId="57525B0F" w14:textId="77777777" w:rsidR="006B667F" w:rsidRDefault="006B667F" w:rsidP="00431583">
            <w:pPr>
              <w:jc w:val="center"/>
            </w:pPr>
            <w:r w:rsidRPr="00070096">
              <w:rPr>
                <w:rFonts w:cstheme="minorHAnsi"/>
                <w:b/>
              </w:rPr>
              <w:t>Population (Inclusion and Exclusion criteria)</w:t>
            </w:r>
          </w:p>
        </w:tc>
        <w:tc>
          <w:tcPr>
            <w:tcW w:w="1984" w:type="dxa"/>
            <w:vAlign w:val="center"/>
          </w:tcPr>
          <w:p w14:paraId="0D7C4118" w14:textId="77777777" w:rsidR="006B667F" w:rsidRPr="00070096" w:rsidRDefault="006B667F" w:rsidP="00431583">
            <w:pPr>
              <w:jc w:val="center"/>
              <w:rPr>
                <w:rFonts w:eastAsia="Times New Roman"/>
                <w:b/>
              </w:rPr>
            </w:pPr>
            <w:r w:rsidRPr="00070096">
              <w:rPr>
                <w:rFonts w:eastAsia="Times New Roman"/>
                <w:b/>
              </w:rPr>
              <w:t>Participants</w:t>
            </w:r>
          </w:p>
          <w:p w14:paraId="72D9E5BF" w14:textId="77777777" w:rsidR="006B667F" w:rsidRPr="00070096" w:rsidRDefault="006B667F" w:rsidP="00431583">
            <w:pPr>
              <w:jc w:val="center"/>
              <w:rPr>
                <w:rFonts w:eastAsia="Times New Roman"/>
                <w:b/>
              </w:rPr>
            </w:pPr>
            <w:r>
              <w:rPr>
                <w:rFonts w:eastAsia="Times New Roman"/>
                <w:b/>
              </w:rPr>
              <w:t>n</w:t>
            </w:r>
            <w:r w:rsidRPr="00070096">
              <w:rPr>
                <w:rFonts w:eastAsia="Times New Roman"/>
                <w:b/>
              </w:rPr>
              <w:t xml:space="preserve"> (sample size)</w:t>
            </w:r>
          </w:p>
          <w:p w14:paraId="2C4FBAC9" w14:textId="77777777" w:rsidR="006B667F" w:rsidRPr="00070096" w:rsidRDefault="006B667F" w:rsidP="00431583">
            <w:pPr>
              <w:jc w:val="center"/>
              <w:rPr>
                <w:rFonts w:eastAsia="Times New Roman"/>
                <w:b/>
              </w:rPr>
            </w:pPr>
            <w:r w:rsidRPr="00070096">
              <w:rPr>
                <w:rFonts w:eastAsia="Times New Roman"/>
                <w:b/>
              </w:rPr>
              <w:t>% female</w:t>
            </w:r>
          </w:p>
          <w:p w14:paraId="09BD882A" w14:textId="77777777" w:rsidR="006B667F" w:rsidRDefault="006B667F" w:rsidP="00431583">
            <w:pPr>
              <w:jc w:val="center"/>
            </w:pPr>
            <w:r w:rsidRPr="00070096">
              <w:rPr>
                <w:rFonts w:eastAsia="Times New Roman"/>
                <w:b/>
              </w:rPr>
              <w:t>Age (years) ± SD/IQR</w:t>
            </w:r>
          </w:p>
        </w:tc>
        <w:tc>
          <w:tcPr>
            <w:tcW w:w="3544" w:type="dxa"/>
            <w:vAlign w:val="center"/>
          </w:tcPr>
          <w:p w14:paraId="471D7040" w14:textId="77777777" w:rsidR="006B667F" w:rsidRDefault="006B667F" w:rsidP="00431583">
            <w:pPr>
              <w:jc w:val="center"/>
            </w:pPr>
            <w:r w:rsidRPr="00070096">
              <w:rPr>
                <w:rFonts w:cstheme="minorHAnsi"/>
                <w:b/>
              </w:rPr>
              <w:t>Tools and details of administration</w:t>
            </w:r>
          </w:p>
        </w:tc>
        <w:tc>
          <w:tcPr>
            <w:tcW w:w="2693" w:type="dxa"/>
            <w:vAlign w:val="center"/>
          </w:tcPr>
          <w:p w14:paraId="4F681B8B" w14:textId="77777777" w:rsidR="006B667F" w:rsidRPr="000356E2" w:rsidRDefault="006B667F" w:rsidP="00431583">
            <w:pPr>
              <w:jc w:val="center"/>
            </w:pPr>
            <w:r w:rsidRPr="000356E2">
              <w:rPr>
                <w:rFonts w:cstheme="minorHAnsi"/>
                <w:b/>
              </w:rPr>
              <w:t>PRISMA -7 Outcomes</w:t>
            </w:r>
          </w:p>
        </w:tc>
      </w:tr>
      <w:tr w:rsidR="006B667F" w14:paraId="44EC2012" w14:textId="77777777" w:rsidTr="00BD698F">
        <w:tc>
          <w:tcPr>
            <w:tcW w:w="1419" w:type="dxa"/>
          </w:tcPr>
          <w:p w14:paraId="51D2E706" w14:textId="77777777" w:rsidR="006B667F" w:rsidRDefault="006B667F" w:rsidP="00251FDE">
            <w:r>
              <w:t xml:space="preserve">Tew et al. (2021) </w:t>
            </w:r>
          </w:p>
          <w:p w14:paraId="22F5AA0C" w14:textId="77777777" w:rsidR="006B667F" w:rsidRDefault="006B667F" w:rsidP="00251FDE"/>
          <w:p w14:paraId="4589522B" w14:textId="77777777" w:rsidR="006B667F" w:rsidRDefault="006B667F" w:rsidP="00251FDE">
            <w:r>
              <w:t>UK</w:t>
            </w:r>
          </w:p>
        </w:tc>
        <w:tc>
          <w:tcPr>
            <w:tcW w:w="1559" w:type="dxa"/>
          </w:tcPr>
          <w:p w14:paraId="40222439" w14:textId="77777777" w:rsidR="006B667F" w:rsidRDefault="006B667F" w:rsidP="00251FDE">
            <w:r>
              <w:t>Observational cohort study</w:t>
            </w:r>
          </w:p>
        </w:tc>
        <w:tc>
          <w:tcPr>
            <w:tcW w:w="1417" w:type="dxa"/>
          </w:tcPr>
          <w:p w14:paraId="78D4680F" w14:textId="77777777" w:rsidR="006B667F" w:rsidRDefault="006B667F" w:rsidP="00251FDE">
            <w:r>
              <w:t xml:space="preserve">Cardiology inpatient ward of Royal Infirmary of Edinburgh, United Kingdom. </w:t>
            </w:r>
          </w:p>
        </w:tc>
        <w:tc>
          <w:tcPr>
            <w:tcW w:w="1985" w:type="dxa"/>
          </w:tcPr>
          <w:p w14:paraId="07A900FD" w14:textId="77777777" w:rsidR="006B667F" w:rsidRDefault="006B667F" w:rsidP="00251FDE">
            <w:pPr>
              <w:rPr>
                <w:b/>
                <w:bCs/>
              </w:rPr>
            </w:pPr>
            <w:r w:rsidRPr="00211287">
              <w:rPr>
                <w:b/>
                <w:bCs/>
              </w:rPr>
              <w:t xml:space="preserve">Inclusion: </w:t>
            </w:r>
          </w:p>
          <w:p w14:paraId="79978EFF" w14:textId="77777777" w:rsidR="006B667F" w:rsidRPr="00E76313" w:rsidRDefault="006B667F" w:rsidP="00251FDE">
            <w:pPr>
              <w:pStyle w:val="NormalWeb"/>
              <w:rPr>
                <w:rFonts w:asciiTheme="minorHAnsi" w:hAnsiTheme="minorHAnsi" w:cstheme="minorHAnsi"/>
              </w:rPr>
            </w:pPr>
            <w:r w:rsidRPr="00E76313">
              <w:rPr>
                <w:rFonts w:asciiTheme="minorHAnsi" w:hAnsiTheme="minorHAnsi" w:cstheme="minorHAnsi"/>
              </w:rPr>
              <w:t xml:space="preserve">Any patient under the clinical care of a cardiologist and aged ≥70 years old was eligible for inclusion. Convenience sampling was undertaken on days when researchers were available to review patients identified as ready for hospital discharge within the following 24 hours. </w:t>
            </w:r>
          </w:p>
          <w:p w14:paraId="641ECBBF" w14:textId="3743490C" w:rsidR="006B667F" w:rsidRDefault="006B667F" w:rsidP="00251FDE">
            <w:pPr>
              <w:rPr>
                <w:b/>
                <w:bCs/>
              </w:rPr>
            </w:pPr>
            <w:r w:rsidRPr="00B20862">
              <w:rPr>
                <w:b/>
                <w:bCs/>
              </w:rPr>
              <w:lastRenderedPageBreak/>
              <w:t xml:space="preserve">Exclusion: </w:t>
            </w:r>
          </w:p>
          <w:p w14:paraId="0C7B3F59" w14:textId="77777777" w:rsidR="006B667F" w:rsidRPr="00445874" w:rsidRDefault="006B667F" w:rsidP="00251FDE">
            <w:r w:rsidRPr="00445874">
              <w:t xml:space="preserve">If any ongoing </w:t>
            </w:r>
            <w:r>
              <w:t xml:space="preserve">acute </w:t>
            </w:r>
            <w:r w:rsidRPr="00445874">
              <w:t xml:space="preserve">medical issues requiring inpatient management were subsequently identified or if unwilling or unable to provide informed consent. </w:t>
            </w:r>
          </w:p>
        </w:tc>
        <w:tc>
          <w:tcPr>
            <w:tcW w:w="1984" w:type="dxa"/>
          </w:tcPr>
          <w:p w14:paraId="6F39EE74" w14:textId="77777777" w:rsidR="006B667F" w:rsidRDefault="006B667F" w:rsidP="00251FDE">
            <w:r w:rsidRPr="00E76313">
              <w:rPr>
                <w:i/>
                <w:iCs/>
              </w:rPr>
              <w:lastRenderedPageBreak/>
              <w:t>n</w:t>
            </w:r>
            <w:r>
              <w:t xml:space="preserve"> = 186</w:t>
            </w:r>
          </w:p>
          <w:p w14:paraId="1C7DD007" w14:textId="77777777" w:rsidR="006B667F" w:rsidRDefault="006B667F" w:rsidP="00251FDE"/>
          <w:p w14:paraId="21A267FF" w14:textId="77777777" w:rsidR="006B667F" w:rsidRDefault="006B667F" w:rsidP="00251FDE">
            <w:r>
              <w:t>% female = 36</w:t>
            </w:r>
          </w:p>
          <w:p w14:paraId="6E7C781A" w14:textId="77777777" w:rsidR="006B667F" w:rsidRDefault="006B667F" w:rsidP="00251FDE"/>
          <w:p w14:paraId="38186ED0" w14:textId="77777777" w:rsidR="006B667F" w:rsidRDefault="006B667F" w:rsidP="00251FDE">
            <w:r>
              <w:t>Mean age = 79 (</w:t>
            </w:r>
            <w:r w:rsidRPr="00026AF2">
              <w:rPr>
                <w:rFonts w:cstheme="minorHAnsi"/>
              </w:rPr>
              <w:t xml:space="preserve">SD = </w:t>
            </w:r>
            <w:r w:rsidRPr="00026AF2">
              <w:rPr>
                <w:rFonts w:eastAsia="Times New Roman"/>
                <w:bCs/>
              </w:rPr>
              <w:t>±</w:t>
            </w:r>
            <w:r w:rsidRPr="00026AF2">
              <w:rPr>
                <w:rFonts w:cstheme="minorHAnsi"/>
                <w:bCs/>
              </w:rPr>
              <w:t xml:space="preserve"> </w:t>
            </w:r>
            <w:r>
              <w:rPr>
                <w:rFonts w:cstheme="minorHAnsi"/>
                <w:bCs/>
              </w:rPr>
              <w:t>6)</w:t>
            </w:r>
          </w:p>
        </w:tc>
        <w:tc>
          <w:tcPr>
            <w:tcW w:w="3544" w:type="dxa"/>
          </w:tcPr>
          <w:p w14:paraId="2839BBBB" w14:textId="21D5AB72" w:rsidR="006B667F" w:rsidRDefault="006B667F" w:rsidP="00251FDE">
            <w:pPr>
              <w:rPr>
                <w:b/>
                <w:bCs/>
              </w:rPr>
            </w:pPr>
            <w:r w:rsidRPr="00445874">
              <w:rPr>
                <w:b/>
                <w:bCs/>
              </w:rPr>
              <w:t xml:space="preserve">Index tests: </w:t>
            </w:r>
          </w:p>
          <w:p w14:paraId="41866A5D" w14:textId="2B561E50" w:rsidR="006B667F" w:rsidRPr="008F2F4E" w:rsidRDefault="006B667F" w:rsidP="00251FDE">
            <w:r w:rsidRPr="002E7F41">
              <w:t>Fried phenotype, SPPB, CFS, PRISMA-7</w:t>
            </w:r>
            <w:r>
              <w:t xml:space="preserve">, </w:t>
            </w:r>
            <w:r w:rsidRPr="000356E2">
              <w:t>EHR risk score.</w:t>
            </w:r>
            <w:r>
              <w:t xml:space="preserve"> </w:t>
            </w:r>
          </w:p>
          <w:p w14:paraId="31E5D1C8" w14:textId="1D1EF9BA" w:rsidR="006B667F" w:rsidRPr="008F2F4E" w:rsidRDefault="006B667F" w:rsidP="00251FDE">
            <w:pPr>
              <w:rPr>
                <w:b/>
                <w:bCs/>
              </w:rPr>
            </w:pPr>
            <w:r>
              <w:rPr>
                <w:b/>
                <w:bCs/>
              </w:rPr>
              <w:t xml:space="preserve">Reference standard: </w:t>
            </w:r>
          </w:p>
          <w:p w14:paraId="58ADB767" w14:textId="77777777" w:rsidR="006B667F" w:rsidRDefault="006B667F" w:rsidP="00251FDE">
            <w:r>
              <w:t xml:space="preserve">Primary outcome: 90-day readmission or death. </w:t>
            </w:r>
          </w:p>
          <w:p w14:paraId="11ACFE66" w14:textId="485F08B8" w:rsidR="006B667F" w:rsidRDefault="006B667F" w:rsidP="00251FDE">
            <w:r>
              <w:t xml:space="preserve">Secondary outcomes: mortality, days alive at </w:t>
            </w:r>
            <w:proofErr w:type="gramStart"/>
            <w:r>
              <w:t>home (‘</w:t>
            </w:r>
            <w:proofErr w:type="gramEnd"/>
            <w:r>
              <w:t xml:space="preserve">home time’) at 12 months following discharge.  </w:t>
            </w:r>
          </w:p>
          <w:p w14:paraId="34A85B2F" w14:textId="00DE64DF" w:rsidR="006B667F" w:rsidRDefault="006B667F" w:rsidP="00251FDE">
            <w:pPr>
              <w:rPr>
                <w:b/>
                <w:bCs/>
              </w:rPr>
            </w:pPr>
            <w:r w:rsidRPr="00E76313">
              <w:rPr>
                <w:b/>
                <w:bCs/>
              </w:rPr>
              <w:t xml:space="preserve">Administration methods: </w:t>
            </w:r>
          </w:p>
          <w:p w14:paraId="39BEE288" w14:textId="77777777" w:rsidR="006B667F" w:rsidRDefault="006B667F" w:rsidP="00251FDE">
            <w:r>
              <w:t xml:space="preserve">Four frailty measures were combined into a coordinated assessment taking ~ 15 minutes including completion of a brief questionnaire. </w:t>
            </w:r>
          </w:p>
          <w:p w14:paraId="6B0547AE" w14:textId="77777777" w:rsidR="006B667F" w:rsidRPr="000356E2" w:rsidRDefault="006B667F" w:rsidP="00251FDE">
            <w:pPr>
              <w:pStyle w:val="NormalWeb"/>
              <w:rPr>
                <w:rFonts w:asciiTheme="minorHAnsi" w:hAnsiTheme="minorHAnsi" w:cstheme="minorHAnsi"/>
              </w:rPr>
            </w:pPr>
            <w:r w:rsidRPr="000356E2">
              <w:rPr>
                <w:rFonts w:asciiTheme="minorHAnsi" w:hAnsiTheme="minorHAnsi" w:cstheme="minorHAnsi"/>
              </w:rPr>
              <w:lastRenderedPageBreak/>
              <w:t xml:space="preserve">A linked regional EHR was used to determine the primary endpoint of readmission or all-cause mortality at 90 days following assessment. Secondary outcomes were all-cause mortality and ‘home time’ in the 12 months following discharge. </w:t>
            </w:r>
          </w:p>
          <w:p w14:paraId="2A2C2035" w14:textId="6139BED1" w:rsidR="006B667F" w:rsidRPr="00431583" w:rsidRDefault="006B667F" w:rsidP="00431583">
            <w:pPr>
              <w:pStyle w:val="NormalWeb"/>
              <w:rPr>
                <w:rFonts w:asciiTheme="minorHAnsi" w:hAnsiTheme="minorHAnsi" w:cstheme="minorHAnsi"/>
              </w:rPr>
            </w:pPr>
            <w:r w:rsidRPr="000356E2">
              <w:rPr>
                <w:rFonts w:asciiTheme="minorHAnsi" w:hAnsiTheme="minorHAnsi" w:cstheme="minorHAnsi"/>
              </w:rPr>
              <w:t xml:space="preserve">All patients in this study completed electronic follow-up to 1 year. </w:t>
            </w:r>
          </w:p>
        </w:tc>
        <w:tc>
          <w:tcPr>
            <w:tcW w:w="2693" w:type="dxa"/>
          </w:tcPr>
          <w:p w14:paraId="79DC48FF" w14:textId="77777777" w:rsidR="006B667F" w:rsidRPr="000356E2" w:rsidRDefault="006B667F" w:rsidP="00251FDE">
            <w:r w:rsidRPr="000356E2">
              <w:lastRenderedPageBreak/>
              <w:t xml:space="preserve">PRISMA-7 was not independently associated with the primary outcome (90-day readmission or death) after adjustment for age, sex and co-morbidity. </w:t>
            </w:r>
          </w:p>
          <w:p w14:paraId="12E9643D" w14:textId="77777777" w:rsidR="006B667F" w:rsidRPr="000356E2" w:rsidRDefault="006B667F" w:rsidP="00251FDE"/>
          <w:p w14:paraId="1EB7268B" w14:textId="77777777" w:rsidR="006B667F" w:rsidRPr="000356E2" w:rsidRDefault="006B667F" w:rsidP="00251FDE"/>
          <w:p w14:paraId="734E66AE" w14:textId="77777777" w:rsidR="006B667F" w:rsidRPr="000356E2" w:rsidRDefault="006B667F" w:rsidP="00251FDE"/>
          <w:p w14:paraId="21C6064B" w14:textId="77777777" w:rsidR="006B667F" w:rsidRPr="000356E2" w:rsidRDefault="006B667F" w:rsidP="00251FDE"/>
        </w:tc>
      </w:tr>
    </w:tbl>
    <w:p w14:paraId="31972E8D" w14:textId="77777777" w:rsidR="006B667F" w:rsidRDefault="006B667F" w:rsidP="006B667F">
      <w:r>
        <w:rPr>
          <w:rFonts w:cstheme="minorHAnsi"/>
          <w:sz w:val="20"/>
          <w:szCs w:val="20"/>
        </w:rPr>
        <w:t xml:space="preserve">Notes: SPPB = Short physical Performance Battery, CFS = Clinical Frailty Scale, </w:t>
      </w:r>
      <w:r w:rsidRPr="007A22BC">
        <w:rPr>
          <w:rFonts w:cstheme="minorHAnsi"/>
          <w:sz w:val="20"/>
          <w:szCs w:val="20"/>
        </w:rPr>
        <w:t>PRISMA-7 =</w:t>
      </w:r>
      <w:r w:rsidRPr="007A22BC">
        <w:rPr>
          <w:sz w:val="20"/>
          <w:szCs w:val="20"/>
        </w:rPr>
        <w:t xml:space="preserve"> </w:t>
      </w:r>
      <w:proofErr w:type="spellStart"/>
      <w:r w:rsidRPr="007A22BC">
        <w:rPr>
          <w:rFonts w:cstheme="minorHAnsi"/>
          <w:sz w:val="20"/>
          <w:szCs w:val="20"/>
        </w:rPr>
        <w:t>Programme</w:t>
      </w:r>
      <w:proofErr w:type="spellEnd"/>
      <w:r w:rsidRPr="007A22BC">
        <w:rPr>
          <w:rFonts w:cstheme="minorHAnsi"/>
          <w:sz w:val="20"/>
          <w:szCs w:val="20"/>
        </w:rPr>
        <w:t xml:space="preserve"> on Research for Integrating Services for the Maintenance of Autonomy </w:t>
      </w:r>
      <w:r>
        <w:rPr>
          <w:rFonts w:cstheme="minorHAnsi"/>
          <w:sz w:val="20"/>
          <w:szCs w:val="20"/>
        </w:rPr>
        <w:t>7, EHR = electronic health record</w:t>
      </w:r>
    </w:p>
    <w:p w14:paraId="0FE1B32A" w14:textId="6ED0734F" w:rsidR="006B667F" w:rsidRDefault="006B667F" w:rsidP="006B667F"/>
    <w:p w14:paraId="4DE495A9" w14:textId="554E526E" w:rsidR="008F2F4E" w:rsidRDefault="008F2F4E" w:rsidP="006B667F"/>
    <w:p w14:paraId="38BD1E3A" w14:textId="4A3D6FDC" w:rsidR="008F2F4E" w:rsidRDefault="008F2F4E" w:rsidP="006B667F"/>
    <w:p w14:paraId="31F92E21" w14:textId="3F6B6E59" w:rsidR="008F2F4E" w:rsidRDefault="008F2F4E" w:rsidP="006B667F"/>
    <w:p w14:paraId="17751551" w14:textId="77777777" w:rsidR="008F2F4E" w:rsidRDefault="008F2F4E" w:rsidP="006B667F"/>
    <w:p w14:paraId="60A300DD" w14:textId="77777777" w:rsidR="006B667F" w:rsidRDefault="006B667F" w:rsidP="006B667F"/>
    <w:p w14:paraId="7AD2CD35" w14:textId="77777777" w:rsidR="00BC6DE1" w:rsidRDefault="00BC6DE1" w:rsidP="006B667F"/>
    <w:p w14:paraId="129DCDC5" w14:textId="77777777" w:rsidR="00BC6DE1" w:rsidRDefault="00BC6DE1" w:rsidP="006B667F"/>
    <w:tbl>
      <w:tblPr>
        <w:tblW w:w="139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54"/>
        <w:gridCol w:w="1394"/>
        <w:gridCol w:w="1471"/>
        <w:gridCol w:w="1914"/>
        <w:gridCol w:w="1933"/>
        <w:gridCol w:w="3239"/>
        <w:gridCol w:w="2437"/>
      </w:tblGrid>
      <w:tr w:rsidR="00BC6DE1" w:rsidRPr="001C357F" w14:paraId="355F878D" w14:textId="77777777" w:rsidTr="00DC2D5B">
        <w:trPr>
          <w:trHeight w:val="795"/>
        </w:trPr>
        <w:tc>
          <w:tcPr>
            <w:tcW w:w="155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E3C37E"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lastRenderedPageBreak/>
              <w:t>Reference and country</w:t>
            </w:r>
            <w:r w:rsidRPr="00FF0503">
              <w:rPr>
                <w:rFonts w:eastAsia="Times New Roman" w:cstheme="minorHAnsi"/>
                <w:sz w:val="18"/>
                <w:szCs w:val="18"/>
                <w:lang w:eastAsia="en-GB"/>
              </w:rPr>
              <w:t> </w:t>
            </w:r>
          </w:p>
        </w:tc>
        <w:tc>
          <w:tcPr>
            <w:tcW w:w="139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CF874D"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Design</w:t>
            </w:r>
            <w:r w:rsidRPr="00FF0503">
              <w:rPr>
                <w:rFonts w:eastAsia="Times New Roman" w:cstheme="minorHAnsi"/>
                <w:sz w:val="18"/>
                <w:szCs w:val="18"/>
                <w:lang w:eastAsia="en-GB"/>
              </w:rPr>
              <w:t> </w:t>
            </w:r>
          </w:p>
        </w:tc>
        <w:tc>
          <w:tcPr>
            <w:tcW w:w="14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86563C"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Setting</w:t>
            </w:r>
            <w:r w:rsidRPr="00FF0503">
              <w:rPr>
                <w:rFonts w:eastAsia="Times New Roman" w:cstheme="minorHAnsi"/>
                <w:sz w:val="18"/>
                <w:szCs w:val="18"/>
                <w:lang w:eastAsia="en-GB"/>
              </w:rPr>
              <w:t> </w:t>
            </w:r>
          </w:p>
        </w:tc>
        <w:tc>
          <w:tcPr>
            <w:tcW w:w="191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A71DA8"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Population (Inclusion and Exclusion criteria)</w:t>
            </w:r>
            <w:r w:rsidRPr="00FF0503">
              <w:rPr>
                <w:rFonts w:eastAsia="Times New Roman" w:cstheme="minorHAnsi"/>
                <w:sz w:val="18"/>
                <w:szCs w:val="18"/>
                <w:lang w:eastAsia="en-GB"/>
              </w:rPr>
              <w:t> </w:t>
            </w:r>
          </w:p>
        </w:tc>
        <w:tc>
          <w:tcPr>
            <w:tcW w:w="193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29720C"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Participants</w:t>
            </w:r>
            <w:r w:rsidRPr="00FF0503">
              <w:rPr>
                <w:rFonts w:eastAsia="Times New Roman" w:cstheme="minorHAnsi"/>
                <w:sz w:val="18"/>
                <w:szCs w:val="18"/>
                <w:lang w:eastAsia="en-GB"/>
              </w:rPr>
              <w:t> </w:t>
            </w:r>
          </w:p>
          <w:p w14:paraId="19092328"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n (sample size)</w:t>
            </w:r>
            <w:r w:rsidRPr="00FF0503">
              <w:rPr>
                <w:rFonts w:eastAsia="Times New Roman" w:cstheme="minorHAnsi"/>
                <w:sz w:val="18"/>
                <w:szCs w:val="18"/>
                <w:lang w:eastAsia="en-GB"/>
              </w:rPr>
              <w:t> </w:t>
            </w:r>
          </w:p>
          <w:p w14:paraId="0E96857C"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 female</w:t>
            </w:r>
            <w:r w:rsidRPr="00FF0503">
              <w:rPr>
                <w:rFonts w:eastAsia="Times New Roman" w:cstheme="minorHAnsi"/>
                <w:sz w:val="18"/>
                <w:szCs w:val="18"/>
                <w:lang w:eastAsia="en-GB"/>
              </w:rPr>
              <w:t> </w:t>
            </w:r>
          </w:p>
          <w:p w14:paraId="3F8B9241"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Age (years) ± SD/IQR</w:t>
            </w:r>
            <w:r w:rsidRPr="00FF0503">
              <w:rPr>
                <w:rFonts w:eastAsia="Times New Roman" w:cstheme="minorHAnsi"/>
                <w:sz w:val="18"/>
                <w:szCs w:val="18"/>
                <w:lang w:eastAsia="en-GB"/>
              </w:rPr>
              <w:t> </w:t>
            </w:r>
          </w:p>
        </w:tc>
        <w:tc>
          <w:tcPr>
            <w:tcW w:w="323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76A7E5"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Tools and details of administration</w:t>
            </w:r>
            <w:r w:rsidRPr="00FF0503">
              <w:rPr>
                <w:rFonts w:eastAsia="Times New Roman" w:cstheme="minorHAnsi"/>
                <w:sz w:val="18"/>
                <w:szCs w:val="18"/>
                <w:lang w:eastAsia="en-GB"/>
              </w:rPr>
              <w:t> </w:t>
            </w:r>
          </w:p>
        </w:tc>
        <w:tc>
          <w:tcPr>
            <w:tcW w:w="243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13E5B1" w14:textId="77777777" w:rsidR="00BC6DE1" w:rsidRPr="00FF0503" w:rsidRDefault="00BC6DE1" w:rsidP="00DC2D5B">
            <w:pPr>
              <w:jc w:val="center"/>
              <w:textAlignment w:val="baseline"/>
              <w:rPr>
                <w:rFonts w:eastAsia="Times New Roman" w:cstheme="minorHAnsi"/>
                <w:sz w:val="18"/>
                <w:szCs w:val="18"/>
                <w:lang w:eastAsia="en-GB"/>
              </w:rPr>
            </w:pPr>
            <w:r w:rsidRPr="00FF0503">
              <w:rPr>
                <w:rFonts w:eastAsia="Times New Roman" w:cstheme="minorHAnsi"/>
                <w:b/>
                <w:bCs/>
                <w:sz w:val="18"/>
                <w:szCs w:val="18"/>
                <w:lang w:eastAsia="en-GB"/>
              </w:rPr>
              <w:t>PRISMA -7 Outcomes</w:t>
            </w:r>
            <w:r w:rsidRPr="00FF0503">
              <w:rPr>
                <w:rFonts w:eastAsia="Times New Roman" w:cstheme="minorHAnsi"/>
                <w:sz w:val="18"/>
                <w:szCs w:val="18"/>
                <w:lang w:eastAsia="en-GB"/>
              </w:rPr>
              <w:t> </w:t>
            </w:r>
          </w:p>
        </w:tc>
      </w:tr>
      <w:tr w:rsidR="00BC6DE1" w:rsidRPr="001C357F" w14:paraId="1BC7C22D" w14:textId="77777777" w:rsidTr="00DC2D5B">
        <w:trPr>
          <w:trHeight w:val="60"/>
        </w:trPr>
        <w:tc>
          <w:tcPr>
            <w:tcW w:w="1554" w:type="dxa"/>
            <w:tcBorders>
              <w:top w:val="single" w:sz="6" w:space="0" w:color="auto"/>
              <w:left w:val="single" w:sz="6" w:space="0" w:color="auto"/>
              <w:bottom w:val="single" w:sz="6" w:space="0" w:color="auto"/>
              <w:right w:val="single" w:sz="6" w:space="0" w:color="auto"/>
            </w:tcBorders>
            <w:shd w:val="clear" w:color="auto" w:fill="auto"/>
            <w:hideMark/>
          </w:tcPr>
          <w:p w14:paraId="2CDFF44E" w14:textId="77777777" w:rsidR="00BC6DE1" w:rsidRPr="00FF0503" w:rsidRDefault="00BC6DE1"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Torun </w:t>
            </w:r>
            <w:r w:rsidRPr="00FF0503">
              <w:rPr>
                <w:rFonts w:eastAsia="Times New Roman" w:cstheme="minorHAnsi"/>
                <w:sz w:val="18"/>
                <w:szCs w:val="18"/>
                <w:lang w:eastAsia="en-GB"/>
              </w:rPr>
              <w:t>et al. (20</w:t>
            </w:r>
            <w:r w:rsidRPr="001C357F">
              <w:rPr>
                <w:rFonts w:eastAsia="Times New Roman" w:cstheme="minorHAnsi"/>
                <w:sz w:val="18"/>
                <w:szCs w:val="18"/>
                <w:lang w:eastAsia="en-GB"/>
              </w:rPr>
              <w:t>23</w:t>
            </w:r>
            <w:r w:rsidRPr="00FF0503">
              <w:rPr>
                <w:rFonts w:eastAsia="Times New Roman" w:cstheme="minorHAnsi"/>
                <w:sz w:val="18"/>
                <w:szCs w:val="18"/>
                <w:lang w:eastAsia="en-GB"/>
              </w:rPr>
              <w:t>) </w:t>
            </w:r>
          </w:p>
          <w:p w14:paraId="26AC2423" w14:textId="77777777" w:rsidR="00BC6DE1" w:rsidRPr="00FF0503" w:rsidRDefault="00BC6DE1"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34F3175A" w14:textId="77777777" w:rsidR="00BC6DE1" w:rsidRPr="00FF0503" w:rsidRDefault="00BC6DE1"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Istanbul, Turkey</w:t>
            </w:r>
          </w:p>
        </w:tc>
        <w:tc>
          <w:tcPr>
            <w:tcW w:w="1394" w:type="dxa"/>
            <w:tcBorders>
              <w:top w:val="single" w:sz="6" w:space="0" w:color="auto"/>
              <w:left w:val="single" w:sz="6" w:space="0" w:color="auto"/>
              <w:bottom w:val="single" w:sz="6" w:space="0" w:color="auto"/>
              <w:right w:val="single" w:sz="6" w:space="0" w:color="auto"/>
            </w:tcBorders>
            <w:shd w:val="clear" w:color="auto" w:fill="auto"/>
            <w:hideMark/>
          </w:tcPr>
          <w:p w14:paraId="6CD399DB" w14:textId="77777777" w:rsidR="00BC6DE1" w:rsidRPr="00FF0503" w:rsidRDefault="00BC6DE1"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 xml:space="preserve">Cross-sectional study </w:t>
            </w:r>
          </w:p>
        </w:tc>
        <w:tc>
          <w:tcPr>
            <w:tcW w:w="1471" w:type="dxa"/>
            <w:tcBorders>
              <w:top w:val="single" w:sz="6" w:space="0" w:color="auto"/>
              <w:left w:val="single" w:sz="6" w:space="0" w:color="auto"/>
              <w:bottom w:val="single" w:sz="6" w:space="0" w:color="auto"/>
              <w:right w:val="single" w:sz="6" w:space="0" w:color="auto"/>
            </w:tcBorders>
            <w:shd w:val="clear" w:color="auto" w:fill="auto"/>
            <w:hideMark/>
          </w:tcPr>
          <w:p w14:paraId="0CC24F50" w14:textId="77777777" w:rsidR="00BC6DE1" w:rsidRPr="00FF0503" w:rsidRDefault="00BC6DE1"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ED of a tertiary hospital in Turkey</w:t>
            </w:r>
          </w:p>
        </w:tc>
        <w:tc>
          <w:tcPr>
            <w:tcW w:w="1914" w:type="dxa"/>
            <w:tcBorders>
              <w:top w:val="single" w:sz="6" w:space="0" w:color="auto"/>
              <w:left w:val="single" w:sz="6" w:space="0" w:color="auto"/>
              <w:bottom w:val="single" w:sz="6" w:space="0" w:color="auto"/>
              <w:right w:val="single" w:sz="6" w:space="0" w:color="auto"/>
            </w:tcBorders>
            <w:shd w:val="clear" w:color="auto" w:fill="auto"/>
            <w:hideMark/>
          </w:tcPr>
          <w:p w14:paraId="156960FE" w14:textId="77777777" w:rsidR="00BC6DE1" w:rsidRPr="00FF0503" w:rsidRDefault="00BC6DE1"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Inclusion:</w:t>
            </w:r>
            <w:r w:rsidRPr="00FF0503">
              <w:rPr>
                <w:rFonts w:eastAsia="Times New Roman" w:cstheme="minorHAnsi"/>
                <w:sz w:val="18"/>
                <w:szCs w:val="18"/>
                <w:lang w:eastAsia="en-GB"/>
              </w:rPr>
              <w:t> </w:t>
            </w:r>
          </w:p>
          <w:p w14:paraId="06BABB35" w14:textId="77777777" w:rsidR="00BC6DE1" w:rsidRPr="001C357F" w:rsidRDefault="00BC6DE1" w:rsidP="00DC2D5B">
            <w:pPr>
              <w:textAlignment w:val="baseline"/>
              <w:rPr>
                <w:rFonts w:eastAsia="Times New Roman" w:cstheme="minorHAnsi"/>
                <w:sz w:val="18"/>
                <w:szCs w:val="18"/>
                <w:lang w:eastAsia="en-GB"/>
              </w:rPr>
            </w:pPr>
            <w:r w:rsidRPr="001C357F">
              <w:rPr>
                <w:rFonts w:ascii="Symbol" w:eastAsia="Symbol" w:hAnsi="Symbol" w:cstheme="minorHAnsi"/>
                <w:sz w:val="18"/>
                <w:szCs w:val="18"/>
                <w:lang w:eastAsia="en-GB"/>
              </w:rPr>
              <w:t>³</w:t>
            </w:r>
            <w:r w:rsidRPr="001C357F">
              <w:rPr>
                <w:rFonts w:eastAsia="Times New Roman" w:cstheme="minorHAnsi"/>
                <w:sz w:val="18"/>
                <w:szCs w:val="18"/>
                <w:lang w:eastAsia="en-GB"/>
              </w:rPr>
              <w:t xml:space="preserve"> </w:t>
            </w:r>
            <w:proofErr w:type="gramStart"/>
            <w:r w:rsidRPr="001C357F">
              <w:rPr>
                <w:rFonts w:eastAsia="Times New Roman" w:cstheme="minorHAnsi"/>
                <w:sz w:val="18"/>
                <w:szCs w:val="18"/>
                <w:lang w:eastAsia="en-GB"/>
              </w:rPr>
              <w:t>65 year olds</w:t>
            </w:r>
            <w:proofErr w:type="gramEnd"/>
            <w:r w:rsidRPr="001C357F">
              <w:rPr>
                <w:rFonts w:eastAsia="Times New Roman" w:cstheme="minorHAnsi"/>
                <w:sz w:val="18"/>
                <w:szCs w:val="18"/>
                <w:lang w:eastAsia="en-GB"/>
              </w:rPr>
              <w:t xml:space="preserve"> who presented to the ED between May 01, </w:t>
            </w:r>
            <w:proofErr w:type="gramStart"/>
            <w:r w:rsidRPr="001C357F">
              <w:rPr>
                <w:rFonts w:eastAsia="Times New Roman" w:cstheme="minorHAnsi"/>
                <w:sz w:val="18"/>
                <w:szCs w:val="18"/>
                <w:lang w:eastAsia="en-GB"/>
              </w:rPr>
              <w:t>2019</w:t>
            </w:r>
            <w:proofErr w:type="gramEnd"/>
            <w:r w:rsidRPr="001C357F">
              <w:rPr>
                <w:rFonts w:eastAsia="Times New Roman" w:cstheme="minorHAnsi"/>
                <w:sz w:val="18"/>
                <w:szCs w:val="18"/>
                <w:lang w:eastAsia="en-GB"/>
              </w:rPr>
              <w:t xml:space="preserve"> and November 15, 2019 </w:t>
            </w:r>
          </w:p>
          <w:p w14:paraId="44AC85F1" w14:textId="77777777" w:rsidR="00BC6DE1" w:rsidRPr="00FF0503" w:rsidRDefault="00BC6DE1"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w:t>
            </w:r>
          </w:p>
          <w:p w14:paraId="299B5667" w14:textId="77777777" w:rsidR="00BC6DE1" w:rsidRPr="00FF0503" w:rsidRDefault="00BC6DE1" w:rsidP="00DC2D5B">
            <w:pPr>
              <w:textAlignment w:val="baseline"/>
              <w:rPr>
                <w:rFonts w:eastAsia="Times New Roman" w:cstheme="minorHAnsi"/>
                <w:sz w:val="18"/>
                <w:szCs w:val="18"/>
                <w:lang w:eastAsia="en-GB"/>
              </w:rPr>
            </w:pPr>
            <w:r w:rsidRPr="00FF0503">
              <w:rPr>
                <w:rFonts w:eastAsia="Times New Roman" w:cstheme="minorHAnsi"/>
                <w:b/>
                <w:bCs/>
                <w:sz w:val="18"/>
                <w:szCs w:val="18"/>
                <w:lang w:eastAsia="en-GB"/>
              </w:rPr>
              <w:t>Exclusion:</w:t>
            </w:r>
            <w:r w:rsidRPr="00FF0503">
              <w:rPr>
                <w:rFonts w:eastAsia="Times New Roman" w:cstheme="minorHAnsi"/>
                <w:sz w:val="18"/>
                <w:szCs w:val="18"/>
                <w:lang w:eastAsia="en-GB"/>
              </w:rPr>
              <w:t> </w:t>
            </w:r>
          </w:p>
          <w:p w14:paraId="474E7DD1" w14:textId="77777777" w:rsidR="00BC6DE1" w:rsidRPr="00FF0503" w:rsidRDefault="00BC6DE1" w:rsidP="00DC2D5B">
            <w:pPr>
              <w:textAlignment w:val="baseline"/>
              <w:rPr>
                <w:rFonts w:eastAsia="Times New Roman" w:cstheme="minorHAnsi"/>
                <w:sz w:val="18"/>
                <w:szCs w:val="18"/>
                <w:lang w:eastAsia="en-GB"/>
              </w:rPr>
            </w:pPr>
            <w:r w:rsidRPr="001C357F">
              <w:rPr>
                <w:rFonts w:eastAsia="Times New Roman" w:cstheme="minorHAnsi"/>
                <w:sz w:val="18"/>
                <w:szCs w:val="18"/>
                <w:lang w:eastAsia="en-GB"/>
              </w:rPr>
              <w:t>No data</w:t>
            </w:r>
          </w:p>
        </w:tc>
        <w:tc>
          <w:tcPr>
            <w:tcW w:w="1933" w:type="dxa"/>
            <w:tcBorders>
              <w:top w:val="single" w:sz="6" w:space="0" w:color="auto"/>
              <w:left w:val="single" w:sz="6" w:space="0" w:color="auto"/>
              <w:bottom w:val="single" w:sz="6" w:space="0" w:color="auto"/>
              <w:right w:val="single" w:sz="6" w:space="0" w:color="auto"/>
            </w:tcBorders>
            <w:shd w:val="clear" w:color="auto" w:fill="auto"/>
            <w:hideMark/>
          </w:tcPr>
          <w:p w14:paraId="293D90F2"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i/>
                <w:iCs/>
                <w:sz w:val="18"/>
                <w:szCs w:val="18"/>
                <w:lang w:eastAsia="en-GB"/>
              </w:rPr>
              <w:t>n</w:t>
            </w:r>
            <w:r w:rsidRPr="00F44503">
              <w:rPr>
                <w:rFonts w:eastAsia="Times New Roman" w:cstheme="minorHAnsi"/>
                <w:sz w:val="18"/>
                <w:szCs w:val="18"/>
                <w:lang w:eastAsia="en-GB"/>
              </w:rPr>
              <w:t xml:space="preserve"> = 264</w:t>
            </w:r>
          </w:p>
          <w:p w14:paraId="39EE5B79"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sz w:val="18"/>
                <w:szCs w:val="18"/>
                <w:lang w:eastAsia="en-GB"/>
              </w:rPr>
              <w:t> </w:t>
            </w:r>
          </w:p>
          <w:p w14:paraId="0837F658"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sz w:val="18"/>
                <w:szCs w:val="18"/>
                <w:lang w:eastAsia="en-GB"/>
              </w:rPr>
              <w:t>% female 57%</w:t>
            </w:r>
          </w:p>
          <w:p w14:paraId="65F24916"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sz w:val="18"/>
                <w:szCs w:val="18"/>
                <w:lang w:eastAsia="en-GB"/>
              </w:rPr>
              <w:t> </w:t>
            </w:r>
          </w:p>
          <w:p w14:paraId="1AEAB6E6"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sz w:val="18"/>
                <w:szCs w:val="18"/>
                <w:lang w:eastAsia="en-GB"/>
              </w:rPr>
              <w:t>Mean age Group 1: 80.48 (SD = ± 8.38 years)  </w:t>
            </w:r>
          </w:p>
          <w:p w14:paraId="39774A3B" w14:textId="77777777" w:rsidR="00BC6DE1" w:rsidRPr="00F44503" w:rsidRDefault="00BC6DE1" w:rsidP="00DC2D5B">
            <w:pPr>
              <w:textAlignment w:val="baseline"/>
              <w:rPr>
                <w:rFonts w:eastAsia="Times New Roman" w:cstheme="minorHAnsi"/>
                <w:sz w:val="18"/>
                <w:szCs w:val="18"/>
                <w:lang w:eastAsia="en-GB"/>
              </w:rPr>
            </w:pPr>
          </w:p>
          <w:p w14:paraId="30678783"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sz w:val="18"/>
                <w:szCs w:val="18"/>
                <w:lang w:eastAsia="en-GB"/>
              </w:rPr>
              <w:t>Mean age Group 2: 79.42 (SD = ± 7.94 years)  </w:t>
            </w:r>
          </w:p>
        </w:tc>
        <w:tc>
          <w:tcPr>
            <w:tcW w:w="3239" w:type="dxa"/>
            <w:tcBorders>
              <w:top w:val="single" w:sz="6" w:space="0" w:color="auto"/>
              <w:left w:val="single" w:sz="6" w:space="0" w:color="auto"/>
              <w:bottom w:val="single" w:sz="6" w:space="0" w:color="auto"/>
              <w:right w:val="single" w:sz="6" w:space="0" w:color="auto"/>
            </w:tcBorders>
            <w:shd w:val="clear" w:color="auto" w:fill="auto"/>
            <w:hideMark/>
          </w:tcPr>
          <w:p w14:paraId="0EC66A69"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b/>
                <w:bCs/>
                <w:sz w:val="18"/>
                <w:szCs w:val="18"/>
                <w:lang w:eastAsia="en-GB"/>
              </w:rPr>
              <w:t xml:space="preserve">Index Tools: </w:t>
            </w:r>
            <w:r w:rsidRPr="00F44503">
              <w:rPr>
                <w:rFonts w:eastAsia="Times New Roman" w:cstheme="minorHAnsi"/>
                <w:sz w:val="18"/>
                <w:szCs w:val="18"/>
                <w:lang w:eastAsia="en-GB"/>
              </w:rPr>
              <w:t xml:space="preserve">EFS, PRISMA-7, ISAR, FRESH Frailty Assessment Tool, Rockwood CFS, </w:t>
            </w:r>
            <w:proofErr w:type="spellStart"/>
            <w:r w:rsidRPr="00F44503">
              <w:rPr>
                <w:rFonts w:eastAsia="Times New Roman" w:cstheme="minorHAnsi"/>
                <w:sz w:val="18"/>
                <w:szCs w:val="18"/>
                <w:lang w:eastAsia="en-GB"/>
              </w:rPr>
              <w:t>FiND</w:t>
            </w:r>
            <w:proofErr w:type="spellEnd"/>
            <w:r w:rsidRPr="00F44503">
              <w:rPr>
                <w:rFonts w:eastAsia="Times New Roman" w:cstheme="minorHAnsi"/>
                <w:sz w:val="18"/>
                <w:szCs w:val="18"/>
                <w:lang w:eastAsia="en-GB"/>
              </w:rPr>
              <w:t xml:space="preserve"> questionnaire</w:t>
            </w:r>
          </w:p>
          <w:p w14:paraId="6CECEC00"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sz w:val="18"/>
                <w:szCs w:val="18"/>
                <w:lang w:eastAsia="en-GB"/>
              </w:rPr>
              <w:t> </w:t>
            </w:r>
          </w:p>
          <w:p w14:paraId="58269C22"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b/>
                <w:bCs/>
                <w:sz w:val="18"/>
                <w:szCs w:val="18"/>
                <w:lang w:eastAsia="en-GB"/>
              </w:rPr>
              <w:t>Reference standards:</w:t>
            </w:r>
            <w:r w:rsidRPr="00F44503">
              <w:rPr>
                <w:rFonts w:eastAsia="Times New Roman" w:cstheme="minorHAnsi"/>
                <w:sz w:val="18"/>
                <w:szCs w:val="18"/>
                <w:lang w:eastAsia="en-GB"/>
              </w:rPr>
              <w:t xml:space="preserve"> Falls risk (patients were separated based on their presenting complaint to ED as either Group 1 (patients who had fallen) or Group 2 (patients who had not fallen). </w:t>
            </w:r>
          </w:p>
          <w:p w14:paraId="5C409FFD"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sz w:val="18"/>
                <w:szCs w:val="18"/>
                <w:lang w:eastAsia="en-GB"/>
              </w:rPr>
              <w:t> </w:t>
            </w:r>
          </w:p>
          <w:p w14:paraId="36468C5F"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b/>
                <w:bCs/>
                <w:sz w:val="18"/>
                <w:szCs w:val="18"/>
                <w:lang w:eastAsia="en-GB"/>
              </w:rPr>
              <w:t>Administration Methods:</w:t>
            </w:r>
            <w:r w:rsidRPr="00F44503">
              <w:rPr>
                <w:rFonts w:eastAsia="Times New Roman" w:cstheme="minorHAnsi"/>
                <w:sz w:val="18"/>
                <w:szCs w:val="18"/>
                <w:lang w:eastAsia="en-GB"/>
              </w:rPr>
              <w:t> </w:t>
            </w:r>
          </w:p>
          <w:p w14:paraId="4B83DBB9" w14:textId="77777777" w:rsidR="00BC6DE1" w:rsidRPr="00F44503" w:rsidRDefault="00BC6DE1" w:rsidP="00DC2D5B">
            <w:pPr>
              <w:textAlignment w:val="baseline"/>
              <w:rPr>
                <w:rFonts w:eastAsia="Times New Roman" w:cstheme="minorHAnsi"/>
                <w:sz w:val="18"/>
                <w:szCs w:val="18"/>
                <w:lang w:eastAsia="en-GB"/>
              </w:rPr>
            </w:pPr>
            <w:r w:rsidRPr="00F44503">
              <w:rPr>
                <w:rFonts w:eastAsia="Times New Roman" w:cstheme="minorHAnsi"/>
                <w:sz w:val="18"/>
                <w:szCs w:val="18"/>
                <w:lang w:eastAsia="en-GB"/>
              </w:rPr>
              <w:t xml:space="preserve">All patient’s demographic characteristics, presenting complaint (falls or other), comorbidities, laboratory findings, frailty assessment (using EFS, PRISMA-7, ISAR, FRESH Frailty Assessment Tool, Rockwood CFS, </w:t>
            </w:r>
            <w:proofErr w:type="spellStart"/>
            <w:proofErr w:type="gramStart"/>
            <w:r w:rsidRPr="00F44503">
              <w:rPr>
                <w:rFonts w:eastAsia="Times New Roman" w:cstheme="minorHAnsi"/>
                <w:sz w:val="18"/>
                <w:szCs w:val="18"/>
                <w:lang w:eastAsia="en-GB"/>
              </w:rPr>
              <w:t>FiND</w:t>
            </w:r>
            <w:proofErr w:type="spellEnd"/>
            <w:proofErr w:type="gramEnd"/>
            <w:r w:rsidRPr="00F44503">
              <w:rPr>
                <w:rFonts w:eastAsia="Times New Roman" w:cstheme="minorHAnsi"/>
                <w:sz w:val="18"/>
                <w:szCs w:val="18"/>
                <w:lang w:eastAsia="en-GB"/>
              </w:rPr>
              <w:t xml:space="preserve"> questionnaire) and the presence of orthostatic hypotension were recorded. </w:t>
            </w:r>
          </w:p>
        </w:tc>
        <w:tc>
          <w:tcPr>
            <w:tcW w:w="2437" w:type="dxa"/>
            <w:tcBorders>
              <w:top w:val="single" w:sz="6" w:space="0" w:color="auto"/>
              <w:left w:val="single" w:sz="6" w:space="0" w:color="auto"/>
              <w:bottom w:val="single" w:sz="6" w:space="0" w:color="auto"/>
              <w:right w:val="single" w:sz="6" w:space="0" w:color="auto"/>
            </w:tcBorders>
            <w:shd w:val="clear" w:color="auto" w:fill="auto"/>
            <w:hideMark/>
          </w:tcPr>
          <w:p w14:paraId="1C911F6D" w14:textId="77777777" w:rsidR="00BC6DE1" w:rsidRPr="00FF0503" w:rsidRDefault="00BC6DE1" w:rsidP="00DC2D5B">
            <w:pPr>
              <w:textAlignment w:val="baseline"/>
              <w:rPr>
                <w:rFonts w:eastAsia="Times New Roman" w:cstheme="minorHAnsi"/>
                <w:sz w:val="18"/>
                <w:szCs w:val="18"/>
                <w:lang w:eastAsia="en-GB"/>
              </w:rPr>
            </w:pPr>
            <w:r w:rsidRPr="001C357F">
              <w:rPr>
                <w:rFonts w:eastAsia="Times New Roman" w:cstheme="minorHAnsi"/>
                <w:b/>
                <w:bCs/>
                <w:sz w:val="18"/>
                <w:szCs w:val="18"/>
                <w:lang w:eastAsia="en-GB"/>
              </w:rPr>
              <w:t xml:space="preserve">Multivariate logistic regression analysis to determine risk factors for fall: </w:t>
            </w:r>
          </w:p>
          <w:p w14:paraId="066F5C90" w14:textId="77777777" w:rsidR="00BC6DE1" w:rsidRPr="001C357F" w:rsidRDefault="00BC6DE1" w:rsidP="00DC2D5B">
            <w:pPr>
              <w:textAlignment w:val="baseline"/>
              <w:rPr>
                <w:rFonts w:eastAsia="Times New Roman" w:cstheme="minorHAnsi"/>
                <w:color w:val="000000"/>
                <w:sz w:val="18"/>
                <w:szCs w:val="18"/>
                <w:lang w:eastAsia="en-GB"/>
              </w:rPr>
            </w:pPr>
            <w:r w:rsidRPr="00FF0503">
              <w:rPr>
                <w:rFonts w:eastAsia="Times New Roman" w:cstheme="minorHAnsi"/>
                <w:color w:val="000000"/>
                <w:sz w:val="18"/>
                <w:szCs w:val="18"/>
                <w:lang w:eastAsia="en-GB"/>
              </w:rPr>
              <w:t xml:space="preserve">% frail </w:t>
            </w:r>
            <w:r w:rsidRPr="001C357F">
              <w:rPr>
                <w:rFonts w:eastAsia="Times New Roman" w:cstheme="minorHAnsi"/>
                <w:color w:val="000000"/>
                <w:sz w:val="18"/>
                <w:szCs w:val="18"/>
                <w:lang w:eastAsia="en-GB"/>
              </w:rPr>
              <w:t>Group 1 (patients who had fallen) 93</w:t>
            </w:r>
            <w:r w:rsidRPr="00FF0503">
              <w:rPr>
                <w:rFonts w:eastAsia="Times New Roman" w:cstheme="minorHAnsi"/>
                <w:color w:val="000000"/>
                <w:sz w:val="18"/>
                <w:szCs w:val="18"/>
                <w:lang w:eastAsia="en-GB"/>
              </w:rPr>
              <w:t>% </w:t>
            </w:r>
          </w:p>
          <w:p w14:paraId="793EAA1F" w14:textId="77777777" w:rsidR="00BC6DE1" w:rsidRPr="001C357F" w:rsidRDefault="00BC6DE1" w:rsidP="00DC2D5B">
            <w:pPr>
              <w:textAlignment w:val="baseline"/>
              <w:rPr>
                <w:rFonts w:eastAsia="Times New Roman" w:cstheme="minorHAnsi"/>
                <w:color w:val="000000"/>
                <w:sz w:val="18"/>
                <w:szCs w:val="18"/>
                <w:lang w:eastAsia="en-GB"/>
              </w:rPr>
            </w:pPr>
            <w:r w:rsidRPr="00FF0503">
              <w:rPr>
                <w:rFonts w:eastAsia="Times New Roman" w:cstheme="minorHAnsi"/>
                <w:color w:val="000000"/>
                <w:sz w:val="18"/>
                <w:szCs w:val="18"/>
                <w:lang w:eastAsia="en-GB"/>
              </w:rPr>
              <w:t xml:space="preserve">% frail </w:t>
            </w:r>
            <w:r w:rsidRPr="001C357F">
              <w:rPr>
                <w:rFonts w:eastAsia="Times New Roman" w:cstheme="minorHAnsi"/>
                <w:color w:val="000000"/>
                <w:sz w:val="18"/>
                <w:szCs w:val="18"/>
                <w:lang w:eastAsia="en-GB"/>
              </w:rPr>
              <w:t>Group 2 (patients who had not fallen) 66</w:t>
            </w:r>
            <w:r w:rsidRPr="00FF0503">
              <w:rPr>
                <w:rFonts w:eastAsia="Times New Roman" w:cstheme="minorHAnsi"/>
                <w:color w:val="000000"/>
                <w:sz w:val="18"/>
                <w:szCs w:val="18"/>
                <w:lang w:eastAsia="en-GB"/>
              </w:rPr>
              <w:t>% </w:t>
            </w:r>
          </w:p>
          <w:p w14:paraId="74114EBC" w14:textId="77777777" w:rsidR="00BC6DE1" w:rsidRPr="001C357F" w:rsidRDefault="00BC6DE1" w:rsidP="00DC2D5B">
            <w:pPr>
              <w:textAlignment w:val="baseline"/>
              <w:rPr>
                <w:rFonts w:eastAsia="Times New Roman" w:cstheme="minorHAnsi"/>
                <w:color w:val="000000"/>
                <w:sz w:val="18"/>
                <w:szCs w:val="18"/>
                <w:lang w:eastAsia="en-GB"/>
              </w:rPr>
            </w:pPr>
          </w:p>
          <w:p w14:paraId="57067CA7" w14:textId="77777777" w:rsidR="00BC6DE1" w:rsidRPr="001C357F" w:rsidRDefault="00BC6DE1" w:rsidP="00DC2D5B">
            <w:pPr>
              <w:textAlignment w:val="baseline"/>
              <w:rPr>
                <w:rFonts w:eastAsia="Times New Roman" w:cstheme="minorHAnsi"/>
                <w:color w:val="000000"/>
                <w:sz w:val="18"/>
                <w:szCs w:val="18"/>
                <w:lang w:eastAsia="en-GB"/>
              </w:rPr>
            </w:pPr>
            <w:r w:rsidRPr="001C357F">
              <w:rPr>
                <w:rFonts w:eastAsia="Times New Roman" w:cstheme="minorHAnsi"/>
                <w:i/>
                <w:iCs/>
                <w:color w:val="000000"/>
                <w:sz w:val="18"/>
                <w:szCs w:val="18"/>
                <w:lang w:eastAsia="en-GB"/>
              </w:rPr>
              <w:t>p</w:t>
            </w:r>
            <w:r w:rsidRPr="001C357F">
              <w:rPr>
                <w:rFonts w:eastAsia="Times New Roman" w:cstheme="minorHAnsi"/>
                <w:color w:val="000000"/>
                <w:sz w:val="18"/>
                <w:szCs w:val="18"/>
                <w:lang w:eastAsia="en-GB"/>
              </w:rPr>
              <w:t xml:space="preserve"> value = 0.009</w:t>
            </w:r>
          </w:p>
          <w:p w14:paraId="2EE90456" w14:textId="77777777" w:rsidR="00BC6DE1" w:rsidRPr="001C357F" w:rsidRDefault="00BC6DE1" w:rsidP="00DC2D5B">
            <w:pPr>
              <w:textAlignment w:val="baseline"/>
              <w:rPr>
                <w:rFonts w:eastAsia="Times New Roman" w:cstheme="minorHAnsi"/>
                <w:color w:val="000000"/>
                <w:sz w:val="18"/>
                <w:szCs w:val="18"/>
                <w:lang w:eastAsia="en-GB"/>
              </w:rPr>
            </w:pPr>
            <w:r w:rsidRPr="001C357F">
              <w:rPr>
                <w:rFonts w:eastAsia="Times New Roman" w:cstheme="minorHAnsi"/>
                <w:color w:val="000000"/>
                <w:sz w:val="18"/>
                <w:szCs w:val="18"/>
                <w:lang w:eastAsia="en-GB"/>
              </w:rPr>
              <w:t>OR 0.376</w:t>
            </w:r>
          </w:p>
          <w:p w14:paraId="3C581FC6" w14:textId="77777777" w:rsidR="00BC6DE1" w:rsidRPr="00FF0503" w:rsidRDefault="00BC6DE1" w:rsidP="00DC2D5B">
            <w:pPr>
              <w:textAlignment w:val="baseline"/>
              <w:rPr>
                <w:rFonts w:eastAsia="Times New Roman" w:cstheme="minorHAnsi"/>
                <w:color w:val="000000"/>
                <w:sz w:val="18"/>
                <w:szCs w:val="18"/>
                <w:lang w:eastAsia="en-GB"/>
              </w:rPr>
            </w:pPr>
            <w:r w:rsidRPr="001C357F">
              <w:rPr>
                <w:rFonts w:eastAsia="Times New Roman" w:cstheme="minorHAnsi"/>
                <w:color w:val="000000"/>
                <w:sz w:val="18"/>
                <w:szCs w:val="18"/>
                <w:lang w:eastAsia="en-GB"/>
              </w:rPr>
              <w:t>95% CI 0.896 – 2.582</w:t>
            </w:r>
          </w:p>
        </w:tc>
      </w:tr>
      <w:tr w:rsidR="00BC6DE1" w:rsidRPr="00FF0503" w14:paraId="1B890B09" w14:textId="77777777" w:rsidTr="00DC2D5B">
        <w:trPr>
          <w:trHeight w:val="315"/>
        </w:trPr>
        <w:tc>
          <w:tcPr>
            <w:tcW w:w="13942" w:type="dxa"/>
            <w:gridSpan w:val="7"/>
            <w:tcBorders>
              <w:top w:val="single" w:sz="6" w:space="0" w:color="auto"/>
              <w:left w:val="nil"/>
              <w:bottom w:val="nil"/>
              <w:right w:val="nil"/>
            </w:tcBorders>
            <w:shd w:val="clear" w:color="auto" w:fill="auto"/>
            <w:hideMark/>
          </w:tcPr>
          <w:p w14:paraId="30ACA5E5" w14:textId="44DED1E1" w:rsidR="00BC6DE1" w:rsidRPr="001C357F" w:rsidRDefault="00BC6DE1" w:rsidP="00DC2D5B">
            <w:pPr>
              <w:textAlignment w:val="baseline"/>
              <w:rPr>
                <w:rFonts w:eastAsia="Times New Roman" w:cstheme="minorHAnsi"/>
                <w:sz w:val="18"/>
                <w:szCs w:val="18"/>
                <w:lang w:eastAsia="en-GB"/>
              </w:rPr>
            </w:pPr>
            <w:r w:rsidRPr="00FF0503">
              <w:rPr>
                <w:rFonts w:eastAsia="Times New Roman" w:cstheme="minorHAnsi"/>
                <w:sz w:val="18"/>
                <w:szCs w:val="18"/>
                <w:lang w:eastAsia="en-GB"/>
              </w:rPr>
              <w:t xml:space="preserve">Notes: </w:t>
            </w:r>
            <w:r w:rsidRPr="001C357F">
              <w:rPr>
                <w:rFonts w:eastAsia="Times New Roman" w:cstheme="minorHAnsi"/>
                <w:sz w:val="18"/>
                <w:szCs w:val="18"/>
                <w:lang w:eastAsia="en-GB"/>
              </w:rPr>
              <w:t xml:space="preserve">ED = Emergency department, SD = Standard Deviation, </w:t>
            </w:r>
            <w:r w:rsidRPr="00FF0503">
              <w:rPr>
                <w:rFonts w:eastAsia="Times New Roman" w:cstheme="minorHAnsi"/>
                <w:sz w:val="18"/>
                <w:szCs w:val="18"/>
                <w:lang w:eastAsia="en-GB"/>
              </w:rPr>
              <w:t xml:space="preserve">EFS = Edmonton Frail Scale, PRISMA-7 =  </w:t>
            </w:r>
            <w:proofErr w:type="spellStart"/>
            <w:r w:rsidRPr="00FF0503">
              <w:rPr>
                <w:rFonts w:eastAsia="Times New Roman" w:cstheme="minorHAnsi"/>
                <w:sz w:val="18"/>
                <w:szCs w:val="18"/>
                <w:lang w:eastAsia="en-GB"/>
              </w:rPr>
              <w:t>Programme</w:t>
            </w:r>
            <w:proofErr w:type="spellEnd"/>
            <w:r w:rsidRPr="00FF0503">
              <w:rPr>
                <w:rFonts w:eastAsia="Times New Roman" w:cstheme="minorHAnsi"/>
                <w:sz w:val="18"/>
                <w:szCs w:val="18"/>
                <w:lang w:eastAsia="en-GB"/>
              </w:rPr>
              <w:t xml:space="preserve"> on Research for Integrating Services for the Maintenance of Autonomy 7, </w:t>
            </w:r>
            <w:r w:rsidRPr="001C357F">
              <w:rPr>
                <w:rFonts w:eastAsia="Times New Roman" w:cstheme="minorHAnsi"/>
                <w:sz w:val="18"/>
                <w:szCs w:val="18"/>
                <w:lang w:eastAsia="en-GB"/>
              </w:rPr>
              <w:t>ISAR = the Identification of Seniors at Risk tool</w:t>
            </w:r>
            <w:r w:rsidRPr="00FF0503">
              <w:rPr>
                <w:rFonts w:eastAsia="Times New Roman" w:cstheme="minorHAnsi"/>
                <w:sz w:val="18"/>
                <w:szCs w:val="18"/>
                <w:lang w:eastAsia="en-GB"/>
              </w:rPr>
              <w:t xml:space="preserve">, </w:t>
            </w:r>
            <w:r w:rsidRPr="001C357F">
              <w:rPr>
                <w:rFonts w:eastAsia="Times New Roman" w:cstheme="minorHAnsi"/>
                <w:sz w:val="18"/>
                <w:szCs w:val="18"/>
                <w:lang w:eastAsia="en-GB"/>
              </w:rPr>
              <w:t xml:space="preserve">Frail Elderly Support </w:t>
            </w:r>
            <w:proofErr w:type="spellStart"/>
            <w:r w:rsidRPr="001C357F">
              <w:rPr>
                <w:rFonts w:eastAsia="Times New Roman" w:cstheme="minorHAnsi"/>
                <w:sz w:val="18"/>
                <w:szCs w:val="18"/>
                <w:lang w:eastAsia="en-GB"/>
              </w:rPr>
              <w:t>ResearcH</w:t>
            </w:r>
            <w:proofErr w:type="spellEnd"/>
            <w:r w:rsidRPr="001C357F">
              <w:rPr>
                <w:rFonts w:eastAsia="Times New Roman" w:cstheme="minorHAnsi"/>
                <w:sz w:val="18"/>
                <w:szCs w:val="18"/>
                <w:lang w:eastAsia="en-GB"/>
              </w:rPr>
              <w:t xml:space="preserve"> group screening instrument, Rockwood CFS = Rockwood Clinical Frailty Scale, </w:t>
            </w:r>
            <w:proofErr w:type="spellStart"/>
            <w:r w:rsidRPr="001C357F">
              <w:rPr>
                <w:rFonts w:eastAsia="Times New Roman" w:cstheme="minorHAnsi"/>
                <w:sz w:val="18"/>
                <w:szCs w:val="18"/>
                <w:lang w:eastAsia="en-GB"/>
              </w:rPr>
              <w:t>FiND</w:t>
            </w:r>
            <w:proofErr w:type="spellEnd"/>
            <w:r w:rsidRPr="001C357F">
              <w:rPr>
                <w:rFonts w:eastAsia="Times New Roman" w:cstheme="minorHAnsi"/>
                <w:sz w:val="18"/>
                <w:szCs w:val="18"/>
                <w:lang w:eastAsia="en-GB"/>
              </w:rPr>
              <w:t xml:space="preserve"> questionnaire = Frail Non-Disabled questionnaire, OR = odds ratio, CI = confidence interval</w:t>
            </w:r>
          </w:p>
          <w:p w14:paraId="6A64FF55" w14:textId="77777777" w:rsidR="00BC6DE1" w:rsidRPr="001C357F" w:rsidRDefault="00BC6DE1" w:rsidP="00DC2D5B">
            <w:pPr>
              <w:textAlignment w:val="baseline"/>
              <w:rPr>
                <w:rFonts w:eastAsia="Times New Roman" w:cstheme="minorHAnsi"/>
                <w:sz w:val="18"/>
                <w:szCs w:val="18"/>
                <w:lang w:eastAsia="en-GB"/>
              </w:rPr>
            </w:pPr>
          </w:p>
          <w:p w14:paraId="3FA4421C" w14:textId="77777777" w:rsidR="00BC6DE1" w:rsidRPr="00FF0503" w:rsidRDefault="00BC6DE1" w:rsidP="00DC2D5B">
            <w:pPr>
              <w:textAlignment w:val="baseline"/>
              <w:rPr>
                <w:rFonts w:eastAsia="Times New Roman" w:cstheme="minorHAnsi"/>
                <w:sz w:val="18"/>
                <w:szCs w:val="18"/>
                <w:lang w:eastAsia="en-GB"/>
              </w:rPr>
            </w:pPr>
          </w:p>
        </w:tc>
      </w:tr>
    </w:tbl>
    <w:p w14:paraId="1589756E" w14:textId="77777777" w:rsidR="00BC6DE1" w:rsidRDefault="00BC6DE1" w:rsidP="006B667F"/>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6B667F" w14:paraId="6400DBBB" w14:textId="77777777" w:rsidTr="00BD698F">
        <w:tc>
          <w:tcPr>
            <w:tcW w:w="1419" w:type="dxa"/>
          </w:tcPr>
          <w:p w14:paraId="451C7C61" w14:textId="77777777" w:rsidR="00431583" w:rsidRDefault="00431583" w:rsidP="00431583">
            <w:pPr>
              <w:jc w:val="center"/>
              <w:rPr>
                <w:rFonts w:cstheme="minorHAnsi"/>
                <w:b/>
              </w:rPr>
            </w:pPr>
          </w:p>
          <w:p w14:paraId="7C0EA025" w14:textId="7F5A452B" w:rsidR="006B667F" w:rsidRDefault="006B667F" w:rsidP="00431583">
            <w:pPr>
              <w:jc w:val="center"/>
            </w:pPr>
            <w:r w:rsidRPr="00070096">
              <w:rPr>
                <w:rFonts w:cstheme="minorHAnsi"/>
                <w:b/>
              </w:rPr>
              <w:t>Reference and country</w:t>
            </w:r>
          </w:p>
        </w:tc>
        <w:tc>
          <w:tcPr>
            <w:tcW w:w="1559" w:type="dxa"/>
            <w:vAlign w:val="center"/>
          </w:tcPr>
          <w:p w14:paraId="5822AEB7" w14:textId="77777777" w:rsidR="006B667F" w:rsidRDefault="006B667F" w:rsidP="00431583">
            <w:pPr>
              <w:jc w:val="center"/>
            </w:pPr>
            <w:r w:rsidRPr="00070096">
              <w:rPr>
                <w:rFonts w:cstheme="minorHAnsi"/>
                <w:b/>
              </w:rPr>
              <w:t>Design</w:t>
            </w:r>
          </w:p>
        </w:tc>
        <w:tc>
          <w:tcPr>
            <w:tcW w:w="1417" w:type="dxa"/>
            <w:vAlign w:val="center"/>
          </w:tcPr>
          <w:p w14:paraId="45958550" w14:textId="77777777" w:rsidR="006B667F" w:rsidRDefault="006B667F" w:rsidP="00431583">
            <w:pPr>
              <w:jc w:val="center"/>
            </w:pPr>
            <w:r w:rsidRPr="00070096">
              <w:rPr>
                <w:rFonts w:cstheme="minorHAnsi"/>
                <w:b/>
              </w:rPr>
              <w:t>Setting</w:t>
            </w:r>
          </w:p>
        </w:tc>
        <w:tc>
          <w:tcPr>
            <w:tcW w:w="1985" w:type="dxa"/>
            <w:vAlign w:val="center"/>
          </w:tcPr>
          <w:p w14:paraId="142817F2" w14:textId="77777777" w:rsidR="006B667F" w:rsidRDefault="006B667F" w:rsidP="00431583">
            <w:pPr>
              <w:jc w:val="center"/>
            </w:pPr>
            <w:r w:rsidRPr="00070096">
              <w:rPr>
                <w:rFonts w:cstheme="minorHAnsi"/>
                <w:b/>
              </w:rPr>
              <w:t>Population (Inclusion and Exclusion criteria)</w:t>
            </w:r>
          </w:p>
        </w:tc>
        <w:tc>
          <w:tcPr>
            <w:tcW w:w="1984" w:type="dxa"/>
            <w:vAlign w:val="center"/>
          </w:tcPr>
          <w:p w14:paraId="612B5622" w14:textId="77777777" w:rsidR="006B667F" w:rsidRPr="00070096" w:rsidRDefault="006B667F" w:rsidP="00431583">
            <w:pPr>
              <w:jc w:val="center"/>
              <w:rPr>
                <w:rFonts w:eastAsia="Times New Roman"/>
                <w:b/>
              </w:rPr>
            </w:pPr>
            <w:r w:rsidRPr="00070096">
              <w:rPr>
                <w:rFonts w:eastAsia="Times New Roman"/>
                <w:b/>
              </w:rPr>
              <w:t>Participants</w:t>
            </w:r>
          </w:p>
          <w:p w14:paraId="56945188" w14:textId="77777777" w:rsidR="006B667F" w:rsidRPr="00070096" w:rsidRDefault="006B667F" w:rsidP="00431583">
            <w:pPr>
              <w:jc w:val="center"/>
              <w:rPr>
                <w:rFonts w:eastAsia="Times New Roman"/>
                <w:b/>
              </w:rPr>
            </w:pPr>
            <w:r w:rsidRPr="00431583">
              <w:rPr>
                <w:rFonts w:eastAsia="Times New Roman"/>
                <w:b/>
                <w:i/>
                <w:iCs/>
              </w:rPr>
              <w:t>n</w:t>
            </w:r>
            <w:r w:rsidRPr="00070096">
              <w:rPr>
                <w:rFonts w:eastAsia="Times New Roman"/>
                <w:b/>
              </w:rPr>
              <w:t xml:space="preserve"> (sample size)</w:t>
            </w:r>
          </w:p>
          <w:p w14:paraId="1308BFED" w14:textId="77777777" w:rsidR="006B667F" w:rsidRPr="00070096" w:rsidRDefault="006B667F" w:rsidP="00431583">
            <w:pPr>
              <w:jc w:val="center"/>
              <w:rPr>
                <w:rFonts w:eastAsia="Times New Roman"/>
                <w:b/>
              </w:rPr>
            </w:pPr>
            <w:r w:rsidRPr="00070096">
              <w:rPr>
                <w:rFonts w:eastAsia="Times New Roman"/>
                <w:b/>
              </w:rPr>
              <w:t>% female</w:t>
            </w:r>
          </w:p>
          <w:p w14:paraId="51B7A1B1" w14:textId="77777777" w:rsidR="006B667F" w:rsidRDefault="006B667F" w:rsidP="00431583">
            <w:pPr>
              <w:jc w:val="center"/>
            </w:pPr>
            <w:r w:rsidRPr="00070096">
              <w:rPr>
                <w:rFonts w:eastAsia="Times New Roman"/>
                <w:b/>
              </w:rPr>
              <w:t>Age (years) ± SD/IQR</w:t>
            </w:r>
          </w:p>
        </w:tc>
        <w:tc>
          <w:tcPr>
            <w:tcW w:w="3544" w:type="dxa"/>
            <w:vAlign w:val="center"/>
          </w:tcPr>
          <w:p w14:paraId="0CC2DECB" w14:textId="77777777" w:rsidR="006B667F" w:rsidRDefault="006B667F" w:rsidP="00431583">
            <w:pPr>
              <w:jc w:val="center"/>
            </w:pPr>
            <w:r w:rsidRPr="00070096">
              <w:rPr>
                <w:rFonts w:cstheme="minorHAnsi"/>
                <w:b/>
              </w:rPr>
              <w:t>Tools and details of administration</w:t>
            </w:r>
          </w:p>
        </w:tc>
        <w:tc>
          <w:tcPr>
            <w:tcW w:w="2693" w:type="dxa"/>
            <w:vAlign w:val="center"/>
          </w:tcPr>
          <w:p w14:paraId="2AE9BCE8" w14:textId="77777777" w:rsidR="006B667F" w:rsidRDefault="006B667F" w:rsidP="00431583">
            <w:pPr>
              <w:jc w:val="center"/>
            </w:pPr>
            <w:r>
              <w:rPr>
                <w:rFonts w:cstheme="minorHAnsi"/>
                <w:b/>
              </w:rPr>
              <w:t xml:space="preserve">PRISMA -7 </w:t>
            </w:r>
            <w:r w:rsidRPr="00070096">
              <w:rPr>
                <w:rFonts w:cstheme="minorHAnsi"/>
                <w:b/>
              </w:rPr>
              <w:t>Outcomes</w:t>
            </w:r>
          </w:p>
        </w:tc>
      </w:tr>
      <w:tr w:rsidR="006B667F" w:rsidRPr="00431583" w14:paraId="717266CD" w14:textId="77777777" w:rsidTr="00BD698F">
        <w:tc>
          <w:tcPr>
            <w:tcW w:w="1419" w:type="dxa"/>
          </w:tcPr>
          <w:p w14:paraId="1AB6D735" w14:textId="1B5E707F" w:rsidR="006B667F" w:rsidRPr="00431583" w:rsidRDefault="006B667F" w:rsidP="00251FDE">
            <w:pPr>
              <w:rPr>
                <w:sz w:val="20"/>
                <w:szCs w:val="20"/>
              </w:rPr>
            </w:pPr>
            <w:r w:rsidRPr="00431583">
              <w:rPr>
                <w:sz w:val="20"/>
                <w:szCs w:val="20"/>
              </w:rPr>
              <w:t>Viljanen et al. (2020)</w:t>
            </w:r>
          </w:p>
          <w:p w14:paraId="736ADF46" w14:textId="77777777" w:rsidR="006B667F" w:rsidRPr="00431583" w:rsidRDefault="006B667F" w:rsidP="00251FDE">
            <w:pPr>
              <w:rPr>
                <w:sz w:val="20"/>
                <w:szCs w:val="20"/>
              </w:rPr>
            </w:pPr>
            <w:r w:rsidRPr="00431583">
              <w:rPr>
                <w:sz w:val="20"/>
                <w:szCs w:val="20"/>
              </w:rPr>
              <w:t>Finland</w:t>
            </w:r>
          </w:p>
        </w:tc>
        <w:tc>
          <w:tcPr>
            <w:tcW w:w="1559" w:type="dxa"/>
          </w:tcPr>
          <w:p w14:paraId="66046428" w14:textId="77777777" w:rsidR="006B667F" w:rsidRPr="00431583" w:rsidRDefault="006B667F" w:rsidP="00251FDE">
            <w:pPr>
              <w:rPr>
                <w:sz w:val="20"/>
                <w:szCs w:val="20"/>
              </w:rPr>
            </w:pPr>
            <w:r w:rsidRPr="00431583">
              <w:rPr>
                <w:sz w:val="20"/>
                <w:szCs w:val="20"/>
              </w:rPr>
              <w:t xml:space="preserve">Prospective cohort study with 10- and 18- year follow ups. </w:t>
            </w:r>
          </w:p>
        </w:tc>
        <w:tc>
          <w:tcPr>
            <w:tcW w:w="1417" w:type="dxa"/>
          </w:tcPr>
          <w:p w14:paraId="518349BE" w14:textId="77777777" w:rsidR="006B667F" w:rsidRPr="00431583" w:rsidRDefault="006B667F" w:rsidP="00251FDE">
            <w:pPr>
              <w:rPr>
                <w:sz w:val="20"/>
                <w:szCs w:val="20"/>
              </w:rPr>
            </w:pPr>
            <w:r w:rsidRPr="00431583">
              <w:rPr>
                <w:sz w:val="20"/>
                <w:szCs w:val="20"/>
              </w:rPr>
              <w:t>Municipality of Lieto in southwest Finland</w:t>
            </w:r>
          </w:p>
        </w:tc>
        <w:tc>
          <w:tcPr>
            <w:tcW w:w="1985" w:type="dxa"/>
          </w:tcPr>
          <w:p w14:paraId="34B0D77D" w14:textId="77777777" w:rsidR="006B667F" w:rsidRPr="00431583" w:rsidRDefault="006B667F" w:rsidP="00251FDE">
            <w:pPr>
              <w:rPr>
                <w:b/>
                <w:bCs/>
                <w:sz w:val="20"/>
                <w:szCs w:val="20"/>
              </w:rPr>
            </w:pPr>
            <w:r w:rsidRPr="00431583">
              <w:rPr>
                <w:b/>
                <w:bCs/>
                <w:sz w:val="20"/>
                <w:szCs w:val="20"/>
              </w:rPr>
              <w:t xml:space="preserve">Inclusion: </w:t>
            </w:r>
          </w:p>
          <w:p w14:paraId="7B8F20F0" w14:textId="717ADCD6" w:rsidR="006B667F" w:rsidRPr="00431583" w:rsidRDefault="006B667F" w:rsidP="00251FDE">
            <w:pPr>
              <w:rPr>
                <w:sz w:val="20"/>
                <w:szCs w:val="20"/>
              </w:rPr>
            </w:pPr>
            <w:r w:rsidRPr="00431583">
              <w:rPr>
                <w:sz w:val="20"/>
                <w:szCs w:val="20"/>
              </w:rPr>
              <w:t xml:space="preserve">All </w:t>
            </w:r>
            <w:proofErr w:type="gramStart"/>
            <w:r w:rsidRPr="00431583">
              <w:rPr>
                <w:sz w:val="20"/>
                <w:szCs w:val="20"/>
              </w:rPr>
              <w:t>persons</w:t>
            </w:r>
            <w:proofErr w:type="gramEnd"/>
            <w:r w:rsidRPr="00431583">
              <w:rPr>
                <w:sz w:val="20"/>
                <w:szCs w:val="20"/>
              </w:rPr>
              <w:t xml:space="preserve"> born in or prior to 1933</w:t>
            </w:r>
          </w:p>
          <w:p w14:paraId="3CEF89E7" w14:textId="77777777" w:rsidR="006B667F" w:rsidRPr="00431583" w:rsidRDefault="006B667F" w:rsidP="00251FDE">
            <w:pPr>
              <w:rPr>
                <w:b/>
                <w:bCs/>
                <w:sz w:val="20"/>
                <w:szCs w:val="20"/>
              </w:rPr>
            </w:pPr>
            <w:r w:rsidRPr="00431583">
              <w:rPr>
                <w:b/>
                <w:bCs/>
                <w:sz w:val="20"/>
                <w:szCs w:val="20"/>
              </w:rPr>
              <w:t xml:space="preserve">Exclusion: </w:t>
            </w:r>
          </w:p>
          <w:p w14:paraId="4C8A405A" w14:textId="1C52462A" w:rsidR="006B667F" w:rsidRPr="00431583" w:rsidRDefault="006B667F" w:rsidP="00251FDE">
            <w:pPr>
              <w:rPr>
                <w:sz w:val="20"/>
                <w:szCs w:val="20"/>
              </w:rPr>
            </w:pPr>
            <w:r w:rsidRPr="00431583">
              <w:rPr>
                <w:sz w:val="20"/>
                <w:szCs w:val="20"/>
              </w:rPr>
              <w:t xml:space="preserve">Participants no longer </w:t>
            </w:r>
            <w:proofErr w:type="gramStart"/>
            <w:r w:rsidRPr="00431583">
              <w:rPr>
                <w:sz w:val="20"/>
                <w:szCs w:val="20"/>
              </w:rPr>
              <w:t>living</w:t>
            </w:r>
            <w:proofErr w:type="gramEnd"/>
            <w:r w:rsidRPr="00431583">
              <w:rPr>
                <w:sz w:val="20"/>
                <w:szCs w:val="20"/>
              </w:rPr>
              <w:t xml:space="preserve"> in Lieto at the end of 2016</w:t>
            </w:r>
          </w:p>
          <w:p w14:paraId="6ED3A9F0" w14:textId="1B5A7C19" w:rsidR="006B667F" w:rsidRPr="00431583" w:rsidRDefault="006B667F" w:rsidP="00251FDE">
            <w:pPr>
              <w:rPr>
                <w:sz w:val="20"/>
                <w:szCs w:val="20"/>
              </w:rPr>
            </w:pPr>
            <w:r w:rsidRPr="00431583">
              <w:rPr>
                <w:sz w:val="20"/>
                <w:szCs w:val="20"/>
              </w:rPr>
              <w:t xml:space="preserve">Participants already living in institutional care before baseline </w:t>
            </w:r>
          </w:p>
        </w:tc>
        <w:tc>
          <w:tcPr>
            <w:tcW w:w="1984" w:type="dxa"/>
          </w:tcPr>
          <w:p w14:paraId="1E8D0533" w14:textId="4125B19D" w:rsidR="006B667F" w:rsidRPr="00431583" w:rsidRDefault="006B667F" w:rsidP="00251FDE">
            <w:pPr>
              <w:rPr>
                <w:sz w:val="20"/>
                <w:szCs w:val="20"/>
              </w:rPr>
            </w:pPr>
            <w:r w:rsidRPr="00431583">
              <w:rPr>
                <w:i/>
                <w:iCs/>
                <w:sz w:val="20"/>
                <w:szCs w:val="20"/>
              </w:rPr>
              <w:t xml:space="preserve">n </w:t>
            </w:r>
            <w:r w:rsidRPr="00431583">
              <w:rPr>
                <w:sz w:val="20"/>
                <w:szCs w:val="20"/>
              </w:rPr>
              <w:t>=</w:t>
            </w:r>
            <w:r w:rsidR="00431583">
              <w:rPr>
                <w:sz w:val="20"/>
                <w:szCs w:val="20"/>
              </w:rPr>
              <w:t xml:space="preserve"> </w:t>
            </w:r>
            <w:r w:rsidRPr="00431583">
              <w:rPr>
                <w:sz w:val="20"/>
                <w:szCs w:val="20"/>
              </w:rPr>
              <w:t>1106</w:t>
            </w:r>
            <w:r w:rsidR="00431583">
              <w:rPr>
                <w:sz w:val="20"/>
                <w:szCs w:val="20"/>
              </w:rPr>
              <w:t xml:space="preserve"> </w:t>
            </w:r>
          </w:p>
          <w:p w14:paraId="4D43A201" w14:textId="5E1BA6FB" w:rsidR="006B667F" w:rsidRPr="00431583" w:rsidRDefault="006B667F" w:rsidP="00251FDE">
            <w:pPr>
              <w:rPr>
                <w:sz w:val="20"/>
                <w:szCs w:val="20"/>
              </w:rPr>
            </w:pPr>
            <w:r w:rsidRPr="00431583">
              <w:rPr>
                <w:sz w:val="20"/>
                <w:szCs w:val="20"/>
              </w:rPr>
              <w:t>% female 57</w:t>
            </w:r>
          </w:p>
          <w:p w14:paraId="36AAEECF" w14:textId="77777777" w:rsidR="006B667F" w:rsidRPr="00431583" w:rsidRDefault="006B667F" w:rsidP="00251FDE">
            <w:pPr>
              <w:rPr>
                <w:sz w:val="20"/>
                <w:szCs w:val="20"/>
              </w:rPr>
            </w:pPr>
            <w:r w:rsidRPr="00431583">
              <w:rPr>
                <w:sz w:val="20"/>
                <w:szCs w:val="20"/>
              </w:rPr>
              <w:t>Mean age = 73.0</w:t>
            </w:r>
          </w:p>
          <w:p w14:paraId="56984AFF" w14:textId="77777777" w:rsidR="006B667F" w:rsidRPr="00431583" w:rsidRDefault="006B667F" w:rsidP="00251FDE">
            <w:pPr>
              <w:rPr>
                <w:rFonts w:cstheme="minorHAnsi"/>
                <w:bCs/>
                <w:sz w:val="20"/>
                <w:szCs w:val="20"/>
              </w:rPr>
            </w:pPr>
            <w:r w:rsidRPr="00431583">
              <w:rPr>
                <w:sz w:val="20"/>
                <w:szCs w:val="20"/>
              </w:rPr>
              <w:t>(</w:t>
            </w:r>
            <w:r w:rsidRPr="00431583">
              <w:rPr>
                <w:rFonts w:cstheme="minorHAnsi"/>
                <w:sz w:val="20"/>
                <w:szCs w:val="20"/>
              </w:rPr>
              <w:t xml:space="preserve">SD = </w:t>
            </w:r>
            <w:r w:rsidRPr="00431583">
              <w:rPr>
                <w:rFonts w:eastAsia="Times New Roman"/>
                <w:bCs/>
                <w:sz w:val="20"/>
                <w:szCs w:val="20"/>
              </w:rPr>
              <w:t>±</w:t>
            </w:r>
            <w:r w:rsidRPr="00431583">
              <w:rPr>
                <w:rFonts w:cstheme="minorHAnsi"/>
                <w:bCs/>
                <w:sz w:val="20"/>
                <w:szCs w:val="20"/>
              </w:rPr>
              <w:t xml:space="preserve"> 6.4) (Range = 64.0 – 97.0) </w:t>
            </w:r>
          </w:p>
          <w:p w14:paraId="2B8203A3" w14:textId="77777777" w:rsidR="006B667F" w:rsidRPr="00431583" w:rsidRDefault="006B667F" w:rsidP="00251FDE">
            <w:pPr>
              <w:rPr>
                <w:sz w:val="20"/>
                <w:szCs w:val="20"/>
              </w:rPr>
            </w:pPr>
          </w:p>
        </w:tc>
        <w:tc>
          <w:tcPr>
            <w:tcW w:w="3544" w:type="dxa"/>
          </w:tcPr>
          <w:p w14:paraId="35D24661" w14:textId="77777777" w:rsidR="006B667F" w:rsidRPr="00431583" w:rsidRDefault="006B667F" w:rsidP="00251FDE">
            <w:pPr>
              <w:rPr>
                <w:b/>
                <w:bCs/>
                <w:sz w:val="20"/>
                <w:szCs w:val="20"/>
              </w:rPr>
            </w:pPr>
            <w:r w:rsidRPr="00431583">
              <w:rPr>
                <w:b/>
                <w:bCs/>
                <w:sz w:val="20"/>
                <w:szCs w:val="20"/>
              </w:rPr>
              <w:t>Index tests:</w:t>
            </w:r>
          </w:p>
          <w:p w14:paraId="3AF8066B" w14:textId="65E1C7F1" w:rsidR="006B667F" w:rsidRPr="00431583" w:rsidRDefault="006B667F" w:rsidP="00251FDE">
            <w:pPr>
              <w:rPr>
                <w:sz w:val="20"/>
                <w:szCs w:val="20"/>
              </w:rPr>
            </w:pPr>
            <w:r w:rsidRPr="00431583">
              <w:rPr>
                <w:sz w:val="20"/>
                <w:szCs w:val="20"/>
              </w:rPr>
              <w:t xml:space="preserve">FRAIL scale, FI, PRISMA-7. </w:t>
            </w:r>
          </w:p>
          <w:p w14:paraId="581B01CC" w14:textId="77777777" w:rsidR="006B667F" w:rsidRPr="00431583" w:rsidRDefault="006B667F" w:rsidP="00251FDE">
            <w:pPr>
              <w:rPr>
                <w:b/>
                <w:bCs/>
                <w:sz w:val="20"/>
                <w:szCs w:val="20"/>
              </w:rPr>
            </w:pPr>
            <w:r w:rsidRPr="00431583">
              <w:rPr>
                <w:b/>
                <w:bCs/>
                <w:sz w:val="20"/>
                <w:szCs w:val="20"/>
              </w:rPr>
              <w:t xml:space="preserve">Reference standard: </w:t>
            </w:r>
          </w:p>
          <w:p w14:paraId="1F20E187" w14:textId="01BF74C2" w:rsidR="006B667F" w:rsidRPr="00431583" w:rsidRDefault="006B667F" w:rsidP="00251FDE">
            <w:pPr>
              <w:rPr>
                <w:sz w:val="20"/>
                <w:szCs w:val="20"/>
              </w:rPr>
            </w:pPr>
            <w:r w:rsidRPr="00431583">
              <w:rPr>
                <w:sz w:val="20"/>
                <w:szCs w:val="20"/>
              </w:rPr>
              <w:t xml:space="preserve">Institutionalization – defined as permanent entry into a nursing home </w:t>
            </w:r>
          </w:p>
        </w:tc>
        <w:tc>
          <w:tcPr>
            <w:tcW w:w="2693" w:type="dxa"/>
          </w:tcPr>
          <w:p w14:paraId="4B78B988" w14:textId="77777777" w:rsidR="006B667F" w:rsidRPr="00431583" w:rsidRDefault="006B667F" w:rsidP="00251FDE">
            <w:pPr>
              <w:rPr>
                <w:sz w:val="20"/>
                <w:szCs w:val="20"/>
              </w:rPr>
            </w:pPr>
            <w:r w:rsidRPr="00431583">
              <w:rPr>
                <w:sz w:val="20"/>
                <w:szCs w:val="20"/>
              </w:rPr>
              <w:t xml:space="preserve">Frailty defined by PRISMA-7 predicted higher risk of institutionalization in both follow-ups. </w:t>
            </w:r>
          </w:p>
        </w:tc>
      </w:tr>
    </w:tbl>
    <w:p w14:paraId="4CDEC2DA" w14:textId="5A2C6210" w:rsidR="006B667F" w:rsidRPr="00431583" w:rsidRDefault="006B667F" w:rsidP="006B667F">
      <w:pPr>
        <w:rPr>
          <w:sz w:val="20"/>
          <w:szCs w:val="20"/>
        </w:rPr>
      </w:pPr>
      <w:r w:rsidRPr="00431583">
        <w:rPr>
          <w:rFonts w:cstheme="minorHAnsi"/>
          <w:sz w:val="20"/>
          <w:szCs w:val="20"/>
        </w:rPr>
        <w:t>Notes: PRISMA-7 =</w:t>
      </w:r>
      <w:r w:rsidRPr="00431583">
        <w:rPr>
          <w:sz w:val="20"/>
          <w:szCs w:val="20"/>
        </w:rPr>
        <w:t xml:space="preserve"> </w:t>
      </w:r>
      <w:proofErr w:type="spellStart"/>
      <w:r w:rsidRPr="00431583">
        <w:rPr>
          <w:rFonts w:cstheme="minorHAnsi"/>
          <w:sz w:val="20"/>
          <w:szCs w:val="20"/>
        </w:rPr>
        <w:t>Programme</w:t>
      </w:r>
      <w:proofErr w:type="spellEnd"/>
      <w:r w:rsidRPr="00431583">
        <w:rPr>
          <w:rFonts w:cstheme="minorHAnsi"/>
          <w:sz w:val="20"/>
          <w:szCs w:val="20"/>
        </w:rPr>
        <w:t xml:space="preserve"> on Research for Integrating Services for the Maintenance of Autonomy 7, FI = Frailty Index</w:t>
      </w:r>
    </w:p>
    <w:p w14:paraId="34DF052C" w14:textId="77777777" w:rsidR="00B55FD7" w:rsidRDefault="00B55FD7" w:rsidP="00B55FD7">
      <w:pPr>
        <w:rPr>
          <w:b/>
        </w:rPr>
      </w:pPr>
    </w:p>
    <w:p w14:paraId="44D8D444" w14:textId="77777777" w:rsidR="004F6CFD" w:rsidRPr="00245E80" w:rsidRDefault="004F6CFD" w:rsidP="00B55FD7">
      <w:pPr>
        <w:rPr>
          <w:b/>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B55FD7" w14:paraId="5FF6E455" w14:textId="77777777" w:rsidTr="00143FE3">
        <w:tc>
          <w:tcPr>
            <w:tcW w:w="1419" w:type="dxa"/>
          </w:tcPr>
          <w:p w14:paraId="6AD638C8" w14:textId="77777777" w:rsidR="00B55FD7" w:rsidRDefault="00B55FD7" w:rsidP="00143FE3">
            <w:pPr>
              <w:jc w:val="center"/>
              <w:rPr>
                <w:rFonts w:cstheme="minorHAnsi"/>
                <w:b/>
              </w:rPr>
            </w:pPr>
          </w:p>
          <w:p w14:paraId="374D3BA8" w14:textId="77777777" w:rsidR="00B55FD7" w:rsidRDefault="00B55FD7" w:rsidP="00143FE3">
            <w:pPr>
              <w:jc w:val="center"/>
            </w:pPr>
            <w:r w:rsidRPr="00070096">
              <w:rPr>
                <w:rFonts w:cstheme="minorHAnsi"/>
                <w:b/>
              </w:rPr>
              <w:t>Reference and country</w:t>
            </w:r>
          </w:p>
        </w:tc>
        <w:tc>
          <w:tcPr>
            <w:tcW w:w="1559" w:type="dxa"/>
            <w:vAlign w:val="center"/>
          </w:tcPr>
          <w:p w14:paraId="28F65E32" w14:textId="77777777" w:rsidR="00B55FD7" w:rsidRDefault="00B55FD7" w:rsidP="00143FE3">
            <w:pPr>
              <w:jc w:val="center"/>
            </w:pPr>
            <w:r w:rsidRPr="00070096">
              <w:rPr>
                <w:rFonts w:cstheme="minorHAnsi"/>
                <w:b/>
              </w:rPr>
              <w:t>Design</w:t>
            </w:r>
          </w:p>
        </w:tc>
        <w:tc>
          <w:tcPr>
            <w:tcW w:w="1417" w:type="dxa"/>
            <w:vAlign w:val="center"/>
          </w:tcPr>
          <w:p w14:paraId="0E88668E" w14:textId="77777777" w:rsidR="00B55FD7" w:rsidRDefault="00B55FD7" w:rsidP="00143FE3">
            <w:pPr>
              <w:jc w:val="center"/>
            </w:pPr>
            <w:r w:rsidRPr="00070096">
              <w:rPr>
                <w:rFonts w:cstheme="minorHAnsi"/>
                <w:b/>
              </w:rPr>
              <w:t>Setting</w:t>
            </w:r>
          </w:p>
        </w:tc>
        <w:tc>
          <w:tcPr>
            <w:tcW w:w="1985" w:type="dxa"/>
            <w:vAlign w:val="center"/>
          </w:tcPr>
          <w:p w14:paraId="21D30684" w14:textId="77777777" w:rsidR="00B55FD7" w:rsidRDefault="00B55FD7" w:rsidP="00143FE3">
            <w:pPr>
              <w:jc w:val="center"/>
            </w:pPr>
            <w:r w:rsidRPr="00070096">
              <w:rPr>
                <w:rFonts w:cstheme="minorHAnsi"/>
                <w:b/>
              </w:rPr>
              <w:t>Population (Inclusion and Exclusion criteria)</w:t>
            </w:r>
          </w:p>
        </w:tc>
        <w:tc>
          <w:tcPr>
            <w:tcW w:w="1984" w:type="dxa"/>
            <w:vAlign w:val="center"/>
          </w:tcPr>
          <w:p w14:paraId="37ADC0E2" w14:textId="77777777" w:rsidR="00B55FD7" w:rsidRPr="00070096" w:rsidRDefault="00B55FD7" w:rsidP="00143FE3">
            <w:pPr>
              <w:jc w:val="center"/>
              <w:rPr>
                <w:rFonts w:eastAsia="Times New Roman"/>
                <w:b/>
              </w:rPr>
            </w:pPr>
            <w:r w:rsidRPr="00070096">
              <w:rPr>
                <w:rFonts w:eastAsia="Times New Roman"/>
                <w:b/>
              </w:rPr>
              <w:t>Participants</w:t>
            </w:r>
          </w:p>
          <w:p w14:paraId="1FCD6A28" w14:textId="77777777" w:rsidR="00B55FD7" w:rsidRPr="00070096" w:rsidRDefault="00B55FD7" w:rsidP="00143FE3">
            <w:pPr>
              <w:jc w:val="center"/>
              <w:rPr>
                <w:rFonts w:eastAsia="Times New Roman"/>
                <w:b/>
              </w:rPr>
            </w:pPr>
            <w:r w:rsidRPr="00431583">
              <w:rPr>
                <w:rFonts w:eastAsia="Times New Roman"/>
                <w:b/>
                <w:i/>
                <w:iCs/>
              </w:rPr>
              <w:t>n</w:t>
            </w:r>
            <w:r w:rsidRPr="00070096">
              <w:rPr>
                <w:rFonts w:eastAsia="Times New Roman"/>
                <w:b/>
              </w:rPr>
              <w:t xml:space="preserve"> (sample size)</w:t>
            </w:r>
          </w:p>
          <w:p w14:paraId="266E4205" w14:textId="77777777" w:rsidR="00B55FD7" w:rsidRPr="00070096" w:rsidRDefault="00B55FD7" w:rsidP="00143FE3">
            <w:pPr>
              <w:jc w:val="center"/>
              <w:rPr>
                <w:rFonts w:eastAsia="Times New Roman"/>
                <w:b/>
              </w:rPr>
            </w:pPr>
            <w:r w:rsidRPr="00070096">
              <w:rPr>
                <w:rFonts w:eastAsia="Times New Roman"/>
                <w:b/>
              </w:rPr>
              <w:t>% female</w:t>
            </w:r>
          </w:p>
          <w:p w14:paraId="6EE78A36" w14:textId="77777777" w:rsidR="00B55FD7" w:rsidRDefault="00B55FD7" w:rsidP="00143FE3">
            <w:pPr>
              <w:jc w:val="center"/>
            </w:pPr>
            <w:r w:rsidRPr="00070096">
              <w:rPr>
                <w:rFonts w:eastAsia="Times New Roman"/>
                <w:b/>
              </w:rPr>
              <w:t>Age (years) ± SD/IQR</w:t>
            </w:r>
          </w:p>
        </w:tc>
        <w:tc>
          <w:tcPr>
            <w:tcW w:w="3544" w:type="dxa"/>
            <w:vAlign w:val="center"/>
          </w:tcPr>
          <w:p w14:paraId="43AE3600" w14:textId="77777777" w:rsidR="00B55FD7" w:rsidRDefault="00B55FD7" w:rsidP="00143FE3">
            <w:pPr>
              <w:jc w:val="center"/>
            </w:pPr>
            <w:r w:rsidRPr="00070096">
              <w:rPr>
                <w:rFonts w:cstheme="minorHAnsi"/>
                <w:b/>
              </w:rPr>
              <w:t>Tools and details of administration</w:t>
            </w:r>
          </w:p>
        </w:tc>
        <w:tc>
          <w:tcPr>
            <w:tcW w:w="2693" w:type="dxa"/>
            <w:vAlign w:val="center"/>
          </w:tcPr>
          <w:p w14:paraId="0D5A658F" w14:textId="77777777" w:rsidR="00B55FD7" w:rsidRDefault="00B55FD7" w:rsidP="00143FE3">
            <w:pPr>
              <w:jc w:val="center"/>
            </w:pPr>
            <w:r>
              <w:rPr>
                <w:rFonts w:cstheme="minorHAnsi"/>
                <w:b/>
              </w:rPr>
              <w:t xml:space="preserve">PRISMA -7 </w:t>
            </w:r>
            <w:r w:rsidRPr="00070096">
              <w:rPr>
                <w:rFonts w:cstheme="minorHAnsi"/>
                <w:b/>
              </w:rPr>
              <w:t>Outcomes</w:t>
            </w:r>
          </w:p>
        </w:tc>
      </w:tr>
      <w:tr w:rsidR="00B55FD7" w:rsidRPr="00431583" w14:paraId="28599AD5" w14:textId="77777777" w:rsidTr="00143FE3">
        <w:tc>
          <w:tcPr>
            <w:tcW w:w="1419" w:type="dxa"/>
          </w:tcPr>
          <w:p w14:paraId="1DA2725D" w14:textId="77777777" w:rsidR="00B55FD7" w:rsidRPr="00431583" w:rsidRDefault="00B55FD7" w:rsidP="00143FE3">
            <w:pPr>
              <w:rPr>
                <w:sz w:val="20"/>
                <w:szCs w:val="20"/>
              </w:rPr>
            </w:pPr>
            <w:proofErr w:type="spellStart"/>
            <w:r>
              <w:rPr>
                <w:sz w:val="20"/>
                <w:szCs w:val="20"/>
              </w:rPr>
              <w:t>Ambagtsheer</w:t>
            </w:r>
            <w:proofErr w:type="spellEnd"/>
            <w:r>
              <w:rPr>
                <w:sz w:val="20"/>
                <w:szCs w:val="20"/>
              </w:rPr>
              <w:t xml:space="preserve"> </w:t>
            </w:r>
            <w:r w:rsidRPr="00431583">
              <w:rPr>
                <w:sz w:val="20"/>
                <w:szCs w:val="20"/>
              </w:rPr>
              <w:t>et al. (202</w:t>
            </w:r>
            <w:r>
              <w:rPr>
                <w:sz w:val="20"/>
                <w:szCs w:val="20"/>
              </w:rPr>
              <w:t>5</w:t>
            </w:r>
            <w:r w:rsidRPr="00431583">
              <w:rPr>
                <w:sz w:val="20"/>
                <w:szCs w:val="20"/>
              </w:rPr>
              <w:t>)</w:t>
            </w:r>
          </w:p>
          <w:p w14:paraId="7C0A1952" w14:textId="77777777" w:rsidR="00B55FD7" w:rsidRPr="00431583" w:rsidRDefault="00B55FD7" w:rsidP="00143FE3">
            <w:pPr>
              <w:rPr>
                <w:sz w:val="20"/>
                <w:szCs w:val="20"/>
              </w:rPr>
            </w:pPr>
            <w:r>
              <w:rPr>
                <w:sz w:val="20"/>
                <w:szCs w:val="20"/>
              </w:rPr>
              <w:t xml:space="preserve">Australia </w:t>
            </w:r>
          </w:p>
        </w:tc>
        <w:tc>
          <w:tcPr>
            <w:tcW w:w="1559" w:type="dxa"/>
          </w:tcPr>
          <w:p w14:paraId="2A7A6031" w14:textId="77777777" w:rsidR="00B55FD7" w:rsidRPr="00431583" w:rsidRDefault="00B55FD7" w:rsidP="00143FE3">
            <w:pPr>
              <w:rPr>
                <w:sz w:val="20"/>
                <w:szCs w:val="20"/>
              </w:rPr>
            </w:pPr>
            <w:r>
              <w:rPr>
                <w:sz w:val="20"/>
                <w:szCs w:val="20"/>
              </w:rPr>
              <w:t>Prospective cohort study</w:t>
            </w:r>
          </w:p>
        </w:tc>
        <w:tc>
          <w:tcPr>
            <w:tcW w:w="1417" w:type="dxa"/>
          </w:tcPr>
          <w:p w14:paraId="33C905F4" w14:textId="77777777" w:rsidR="00B55FD7" w:rsidRPr="00727A34" w:rsidRDefault="00B55FD7" w:rsidP="00143FE3">
            <w:pPr>
              <w:rPr>
                <w:rFonts w:cstheme="minorHAnsi"/>
                <w:sz w:val="20"/>
                <w:szCs w:val="20"/>
              </w:rPr>
            </w:pPr>
            <w:r>
              <w:rPr>
                <w:rFonts w:cstheme="minorHAnsi"/>
                <w:sz w:val="20"/>
                <w:szCs w:val="20"/>
              </w:rPr>
              <w:t>Two G</w:t>
            </w:r>
            <w:r w:rsidRPr="00E27A87">
              <w:rPr>
                <w:rFonts w:cstheme="minorHAnsi"/>
                <w:sz w:val="20"/>
                <w:szCs w:val="20"/>
              </w:rPr>
              <w:t xml:space="preserve">eneral </w:t>
            </w:r>
            <w:r>
              <w:rPr>
                <w:rFonts w:cstheme="minorHAnsi"/>
                <w:sz w:val="20"/>
                <w:szCs w:val="20"/>
              </w:rPr>
              <w:t>p</w:t>
            </w:r>
            <w:r w:rsidRPr="00E27A87">
              <w:rPr>
                <w:rFonts w:cstheme="minorHAnsi"/>
                <w:sz w:val="20"/>
                <w:szCs w:val="20"/>
              </w:rPr>
              <w:t>ractices</w:t>
            </w:r>
            <w:r>
              <w:rPr>
                <w:rFonts w:cstheme="minorHAnsi"/>
                <w:sz w:val="20"/>
                <w:szCs w:val="20"/>
              </w:rPr>
              <w:t xml:space="preserve"> in South of Australia </w:t>
            </w:r>
            <w:r>
              <w:rPr>
                <w:rFonts w:cstheme="minorHAnsi"/>
                <w:sz w:val="20"/>
                <w:szCs w:val="20"/>
              </w:rPr>
              <w:br/>
            </w:r>
          </w:p>
        </w:tc>
        <w:tc>
          <w:tcPr>
            <w:tcW w:w="1985" w:type="dxa"/>
          </w:tcPr>
          <w:p w14:paraId="41F6266D" w14:textId="77777777" w:rsidR="00B55FD7" w:rsidRPr="00727A34" w:rsidRDefault="00B55FD7" w:rsidP="00143FE3">
            <w:pPr>
              <w:rPr>
                <w:rFonts w:cstheme="minorHAnsi"/>
                <w:b/>
                <w:bCs/>
                <w:sz w:val="20"/>
                <w:szCs w:val="20"/>
              </w:rPr>
            </w:pPr>
            <w:r w:rsidRPr="00727A34">
              <w:rPr>
                <w:rFonts w:cstheme="minorHAnsi"/>
                <w:b/>
                <w:bCs/>
                <w:sz w:val="20"/>
                <w:szCs w:val="20"/>
              </w:rPr>
              <w:t xml:space="preserve">Inclusion: </w:t>
            </w:r>
          </w:p>
          <w:p w14:paraId="1B2CF3B3" w14:textId="77777777" w:rsidR="00B55FD7" w:rsidRPr="001E1BA7" w:rsidRDefault="00B55FD7" w:rsidP="00143FE3">
            <w:pPr>
              <w:pStyle w:val="NormalWeb"/>
              <w:rPr>
                <w:rFonts w:asciiTheme="minorHAnsi" w:hAnsiTheme="minorHAnsi" w:cstheme="minorHAnsi"/>
                <w:sz w:val="20"/>
                <w:szCs w:val="20"/>
              </w:rPr>
            </w:pPr>
            <w:r w:rsidRPr="00727A34">
              <w:rPr>
                <w:rFonts w:asciiTheme="minorHAnsi" w:hAnsiTheme="minorHAnsi" w:cstheme="minorHAnsi"/>
                <w:sz w:val="20"/>
                <w:szCs w:val="20"/>
              </w:rPr>
              <w:sym w:font="Symbol" w:char="F0B3"/>
            </w:r>
            <w:r>
              <w:rPr>
                <w:rFonts w:asciiTheme="minorHAnsi" w:hAnsiTheme="minorHAnsi" w:cstheme="minorHAnsi"/>
                <w:sz w:val="20"/>
                <w:szCs w:val="20"/>
              </w:rPr>
              <w:t xml:space="preserve">75-year-olds, </w:t>
            </w:r>
            <w:r w:rsidRPr="00E27A87">
              <w:rPr>
                <w:rFonts w:asciiTheme="minorHAnsi" w:hAnsiTheme="minorHAnsi" w:cstheme="minorHAnsi"/>
                <w:sz w:val="20"/>
                <w:szCs w:val="20"/>
              </w:rPr>
              <w:t>community-dwelling</w:t>
            </w:r>
            <w:r>
              <w:rPr>
                <w:rFonts w:asciiTheme="minorHAnsi" w:hAnsiTheme="minorHAnsi" w:cstheme="minorHAnsi"/>
                <w:sz w:val="20"/>
                <w:szCs w:val="20"/>
              </w:rPr>
              <w:t xml:space="preserve">, usual attendees of the hospital </w:t>
            </w:r>
          </w:p>
          <w:p w14:paraId="268DD42C" w14:textId="77777777" w:rsidR="00B55FD7" w:rsidRPr="00727A34" w:rsidRDefault="00B55FD7" w:rsidP="00143FE3">
            <w:pPr>
              <w:rPr>
                <w:rFonts w:cstheme="minorHAnsi"/>
                <w:b/>
                <w:bCs/>
                <w:sz w:val="20"/>
                <w:szCs w:val="20"/>
              </w:rPr>
            </w:pPr>
            <w:r w:rsidRPr="00727A34">
              <w:rPr>
                <w:rFonts w:cstheme="minorHAnsi"/>
                <w:b/>
                <w:bCs/>
                <w:sz w:val="20"/>
                <w:szCs w:val="20"/>
              </w:rPr>
              <w:t xml:space="preserve">Exclusion: </w:t>
            </w:r>
          </w:p>
          <w:p w14:paraId="2A117407" w14:textId="77777777" w:rsidR="00B55FD7" w:rsidRPr="00727A34" w:rsidRDefault="00B55FD7" w:rsidP="00143FE3">
            <w:pPr>
              <w:rPr>
                <w:rFonts w:cstheme="minorHAnsi"/>
                <w:sz w:val="20"/>
                <w:szCs w:val="20"/>
              </w:rPr>
            </w:pPr>
            <w:r>
              <w:rPr>
                <w:rFonts w:cstheme="minorHAnsi"/>
                <w:sz w:val="20"/>
                <w:szCs w:val="20"/>
              </w:rPr>
              <w:t xml:space="preserve">Living in a NH, Insufficient English, Receiving palliative care treatment. </w:t>
            </w:r>
          </w:p>
        </w:tc>
        <w:tc>
          <w:tcPr>
            <w:tcW w:w="1984" w:type="dxa"/>
          </w:tcPr>
          <w:p w14:paraId="7A9CF46D" w14:textId="77777777" w:rsidR="00B55FD7" w:rsidRPr="00431583" w:rsidRDefault="00B55FD7" w:rsidP="00143FE3">
            <w:pPr>
              <w:rPr>
                <w:sz w:val="20"/>
                <w:szCs w:val="20"/>
              </w:rPr>
            </w:pPr>
            <w:r w:rsidRPr="00431583">
              <w:rPr>
                <w:i/>
                <w:iCs/>
                <w:sz w:val="20"/>
                <w:szCs w:val="20"/>
              </w:rPr>
              <w:t xml:space="preserve">n </w:t>
            </w:r>
            <w:r w:rsidRPr="00431583">
              <w:rPr>
                <w:sz w:val="20"/>
                <w:szCs w:val="20"/>
              </w:rPr>
              <w:t>=</w:t>
            </w:r>
            <w:r>
              <w:rPr>
                <w:sz w:val="20"/>
                <w:szCs w:val="20"/>
              </w:rPr>
              <w:t xml:space="preserve"> </w:t>
            </w:r>
            <w:r w:rsidRPr="001136C0">
              <w:rPr>
                <w:sz w:val="20"/>
                <w:szCs w:val="20"/>
              </w:rPr>
              <w:t>243</w:t>
            </w:r>
          </w:p>
          <w:p w14:paraId="7259E92A" w14:textId="77777777" w:rsidR="00B55FD7" w:rsidRPr="00431583" w:rsidRDefault="00B55FD7" w:rsidP="00143FE3">
            <w:pPr>
              <w:rPr>
                <w:sz w:val="20"/>
                <w:szCs w:val="20"/>
              </w:rPr>
            </w:pPr>
            <w:r w:rsidRPr="00431583">
              <w:rPr>
                <w:sz w:val="20"/>
                <w:szCs w:val="20"/>
              </w:rPr>
              <w:t xml:space="preserve">% female </w:t>
            </w:r>
            <w:r w:rsidRPr="001136C0">
              <w:rPr>
                <w:sz w:val="20"/>
                <w:szCs w:val="20"/>
              </w:rPr>
              <w:t>55.6 %</w:t>
            </w:r>
          </w:p>
          <w:p w14:paraId="7E52DBED" w14:textId="77777777" w:rsidR="00B55FD7" w:rsidRDefault="00B55FD7" w:rsidP="00143FE3">
            <w:pPr>
              <w:rPr>
                <w:sz w:val="20"/>
                <w:szCs w:val="20"/>
              </w:rPr>
            </w:pPr>
            <w:r w:rsidRPr="00431583">
              <w:rPr>
                <w:sz w:val="20"/>
                <w:szCs w:val="20"/>
              </w:rPr>
              <w:t>M</w:t>
            </w:r>
            <w:r>
              <w:rPr>
                <w:sz w:val="20"/>
                <w:szCs w:val="20"/>
              </w:rPr>
              <w:t xml:space="preserve">edian </w:t>
            </w:r>
            <w:r w:rsidRPr="00431583">
              <w:rPr>
                <w:sz w:val="20"/>
                <w:szCs w:val="20"/>
              </w:rPr>
              <w:t xml:space="preserve">age = </w:t>
            </w:r>
            <w:r w:rsidRPr="001136C0">
              <w:rPr>
                <w:sz w:val="20"/>
                <w:szCs w:val="20"/>
              </w:rPr>
              <w:t>80.2</w:t>
            </w:r>
          </w:p>
          <w:p w14:paraId="4BCC140D" w14:textId="77777777" w:rsidR="00B55FD7" w:rsidRPr="00431583" w:rsidRDefault="00B55FD7" w:rsidP="00143FE3">
            <w:pPr>
              <w:rPr>
                <w:rFonts w:cstheme="minorHAnsi"/>
                <w:bCs/>
                <w:sz w:val="20"/>
                <w:szCs w:val="20"/>
              </w:rPr>
            </w:pPr>
            <w:r w:rsidRPr="00431583">
              <w:rPr>
                <w:sz w:val="20"/>
                <w:szCs w:val="20"/>
              </w:rPr>
              <w:t>(</w:t>
            </w:r>
            <w:r w:rsidRPr="00D20F72">
              <w:rPr>
                <w:rFonts w:cstheme="minorHAnsi"/>
                <w:sz w:val="20"/>
                <w:szCs w:val="20"/>
              </w:rPr>
              <w:t>IQR</w:t>
            </w:r>
            <w:r>
              <w:rPr>
                <w:rFonts w:cstheme="minorHAnsi"/>
                <w:sz w:val="20"/>
                <w:szCs w:val="20"/>
              </w:rPr>
              <w:t xml:space="preserve"> 4.6)</w:t>
            </w:r>
          </w:p>
          <w:p w14:paraId="6F2A016C" w14:textId="77777777" w:rsidR="00B55FD7" w:rsidRPr="00431583" w:rsidRDefault="00B55FD7" w:rsidP="00143FE3">
            <w:pPr>
              <w:rPr>
                <w:sz w:val="20"/>
                <w:szCs w:val="20"/>
              </w:rPr>
            </w:pPr>
          </w:p>
          <w:p w14:paraId="3985901C" w14:textId="77777777" w:rsidR="00B55FD7" w:rsidRPr="00431583" w:rsidRDefault="00B55FD7" w:rsidP="00143FE3">
            <w:pPr>
              <w:rPr>
                <w:sz w:val="20"/>
                <w:szCs w:val="20"/>
              </w:rPr>
            </w:pPr>
          </w:p>
        </w:tc>
        <w:tc>
          <w:tcPr>
            <w:tcW w:w="3544" w:type="dxa"/>
          </w:tcPr>
          <w:p w14:paraId="53F65005" w14:textId="77777777" w:rsidR="00B55FD7" w:rsidRPr="00431583" w:rsidRDefault="00B55FD7" w:rsidP="00143FE3">
            <w:pPr>
              <w:rPr>
                <w:b/>
                <w:bCs/>
                <w:sz w:val="20"/>
                <w:szCs w:val="20"/>
              </w:rPr>
            </w:pPr>
            <w:r w:rsidRPr="00431583">
              <w:rPr>
                <w:b/>
                <w:bCs/>
                <w:sz w:val="20"/>
                <w:szCs w:val="20"/>
              </w:rPr>
              <w:t>Index tests:</w:t>
            </w:r>
          </w:p>
          <w:p w14:paraId="2B68C575" w14:textId="77777777" w:rsidR="00B55FD7" w:rsidRDefault="00B55FD7" w:rsidP="00143FE3">
            <w:pPr>
              <w:rPr>
                <w:sz w:val="20"/>
                <w:szCs w:val="20"/>
              </w:rPr>
            </w:pPr>
            <w:r>
              <w:rPr>
                <w:sz w:val="20"/>
                <w:szCs w:val="20"/>
              </w:rPr>
              <w:t xml:space="preserve">PRISMA-7, </w:t>
            </w:r>
            <w:r w:rsidRPr="00E27A87">
              <w:rPr>
                <w:sz w:val="20"/>
                <w:szCs w:val="20"/>
              </w:rPr>
              <w:t>FP, FRAIL, Gait Speed</w:t>
            </w:r>
            <w:r>
              <w:rPr>
                <w:sz w:val="20"/>
                <w:szCs w:val="20"/>
              </w:rPr>
              <w:t xml:space="preserve">, </w:t>
            </w:r>
            <w:r w:rsidRPr="00E27A87">
              <w:rPr>
                <w:sz w:val="20"/>
                <w:szCs w:val="20"/>
              </w:rPr>
              <w:t>FI, PRISMA-7, KCL, REFS, GFI</w:t>
            </w:r>
          </w:p>
          <w:p w14:paraId="6D6BD3B9" w14:textId="77777777" w:rsidR="00B55FD7" w:rsidRDefault="00B55FD7" w:rsidP="00143FE3">
            <w:pPr>
              <w:rPr>
                <w:b/>
                <w:bCs/>
                <w:sz w:val="20"/>
                <w:szCs w:val="20"/>
              </w:rPr>
            </w:pPr>
            <w:r w:rsidRPr="00220A98">
              <w:rPr>
                <w:b/>
                <w:bCs/>
                <w:sz w:val="20"/>
                <w:szCs w:val="20"/>
              </w:rPr>
              <w:t xml:space="preserve">Administration Methods: </w:t>
            </w:r>
          </w:p>
          <w:p w14:paraId="5CA63F37" w14:textId="77777777" w:rsidR="00B55FD7" w:rsidRPr="00B967D7" w:rsidRDefault="00B55FD7" w:rsidP="00143FE3">
            <w:pPr>
              <w:rPr>
                <w:sz w:val="20"/>
                <w:szCs w:val="20"/>
              </w:rPr>
            </w:pPr>
            <w:r>
              <w:rPr>
                <w:sz w:val="20"/>
                <w:szCs w:val="20"/>
              </w:rPr>
              <w:t>S</w:t>
            </w:r>
            <w:r w:rsidRPr="0041371C">
              <w:rPr>
                <w:sz w:val="20"/>
                <w:szCs w:val="20"/>
              </w:rPr>
              <w:t xml:space="preserve">elf-administered (KCL, REFS), nurse-administered (FFP, PRISMA-7, FRAIL Scale, GFI, Gait Speed), derived from patient medical records </w:t>
            </w:r>
            <w:r>
              <w:rPr>
                <w:sz w:val="20"/>
                <w:szCs w:val="20"/>
              </w:rPr>
              <w:t>(</w:t>
            </w:r>
            <w:r w:rsidRPr="0041371C">
              <w:rPr>
                <w:sz w:val="20"/>
                <w:szCs w:val="20"/>
              </w:rPr>
              <w:t>FI)</w:t>
            </w:r>
            <w:r>
              <w:rPr>
                <w:sz w:val="20"/>
                <w:szCs w:val="20"/>
              </w:rPr>
              <w:t xml:space="preserve">. </w:t>
            </w:r>
            <w:r w:rsidRPr="0041371C">
              <w:rPr>
                <w:sz w:val="20"/>
                <w:szCs w:val="20"/>
              </w:rPr>
              <w:t>Baseline data was collected by one researcher (RA) between March</w:t>
            </w:r>
            <w:r>
              <w:rPr>
                <w:sz w:val="20"/>
                <w:szCs w:val="20"/>
              </w:rPr>
              <w:t xml:space="preserve"> </w:t>
            </w:r>
            <w:r w:rsidRPr="0041371C">
              <w:rPr>
                <w:sz w:val="20"/>
                <w:szCs w:val="20"/>
              </w:rPr>
              <w:t>2017 and November 2018</w:t>
            </w:r>
            <w:r>
              <w:rPr>
                <w:sz w:val="20"/>
                <w:szCs w:val="20"/>
              </w:rPr>
              <w:t xml:space="preserve">. </w:t>
            </w:r>
          </w:p>
        </w:tc>
        <w:tc>
          <w:tcPr>
            <w:tcW w:w="2693" w:type="dxa"/>
          </w:tcPr>
          <w:p w14:paraId="70D4071B" w14:textId="77777777" w:rsidR="00B55FD7" w:rsidRPr="00245E80" w:rsidRDefault="00B55FD7" w:rsidP="00143FE3">
            <w:pPr>
              <w:rPr>
                <w:rFonts w:cstheme="minorHAnsi"/>
                <w:b/>
                <w:bCs/>
                <w:sz w:val="20"/>
              </w:rPr>
            </w:pPr>
            <w:r w:rsidRPr="00245E80">
              <w:rPr>
                <w:rFonts w:cstheme="minorHAnsi"/>
                <w:b/>
                <w:bCs/>
                <w:sz w:val="20"/>
              </w:rPr>
              <w:t>PRISMA-7 outcomes</w:t>
            </w:r>
            <w:r>
              <w:rPr>
                <w:rFonts w:cstheme="minorHAnsi"/>
                <w:b/>
                <w:bCs/>
                <w:sz w:val="20"/>
              </w:rPr>
              <w:t xml:space="preserve">: </w:t>
            </w:r>
          </w:p>
          <w:p w14:paraId="112186C1" w14:textId="77777777" w:rsidR="00B55FD7" w:rsidRDefault="00B55FD7" w:rsidP="00143FE3">
            <w:pPr>
              <w:rPr>
                <w:rFonts w:cstheme="minorHAnsi"/>
                <w:sz w:val="20"/>
              </w:rPr>
            </w:pPr>
            <w:proofErr w:type="gramStart"/>
            <w:r>
              <w:rPr>
                <w:rFonts w:cstheme="minorHAnsi"/>
                <w:sz w:val="20"/>
              </w:rPr>
              <w:t>Mortality @</w:t>
            </w:r>
            <w:proofErr w:type="gramEnd"/>
            <w:r>
              <w:rPr>
                <w:rFonts w:cstheme="minorHAnsi"/>
                <w:sz w:val="20"/>
              </w:rPr>
              <w:t>12 months</w:t>
            </w:r>
          </w:p>
          <w:p w14:paraId="4E3B5BFA" w14:textId="77777777" w:rsidR="00B55FD7" w:rsidRDefault="00B55FD7" w:rsidP="00143FE3">
            <w:pPr>
              <w:rPr>
                <w:rFonts w:cstheme="minorHAnsi"/>
                <w:sz w:val="20"/>
              </w:rPr>
            </w:pPr>
            <w:r>
              <w:rPr>
                <w:rFonts w:cstheme="minorHAnsi"/>
                <w:sz w:val="20"/>
              </w:rPr>
              <w:t xml:space="preserve">AUC </w:t>
            </w:r>
            <w:r w:rsidRPr="00B967D7">
              <w:rPr>
                <w:rFonts w:cstheme="minorHAnsi"/>
                <w:sz w:val="20"/>
              </w:rPr>
              <w:t>0.749</w:t>
            </w:r>
            <w:r>
              <w:rPr>
                <w:rFonts w:cstheme="minorHAnsi"/>
                <w:sz w:val="20"/>
              </w:rPr>
              <w:t xml:space="preserve"> SE</w:t>
            </w:r>
            <w:r>
              <w:t xml:space="preserve"> </w:t>
            </w:r>
            <w:r w:rsidRPr="00E63CC6">
              <w:rPr>
                <w:rFonts w:cstheme="minorHAnsi"/>
                <w:sz w:val="20"/>
              </w:rPr>
              <w:t>0.092</w:t>
            </w:r>
            <w:r>
              <w:rPr>
                <w:rFonts w:cstheme="minorHAnsi"/>
                <w:sz w:val="20"/>
              </w:rPr>
              <w:t xml:space="preserve"> (CI </w:t>
            </w:r>
            <w:r w:rsidRPr="00B967D7">
              <w:rPr>
                <w:rFonts w:cstheme="minorHAnsi"/>
                <w:sz w:val="20"/>
              </w:rPr>
              <w:t>0.57 - 0.93</w:t>
            </w:r>
            <w:r>
              <w:rPr>
                <w:rFonts w:cstheme="minorHAnsi"/>
                <w:sz w:val="20"/>
              </w:rPr>
              <w:t>) P=</w:t>
            </w:r>
            <w:r>
              <w:t xml:space="preserve"> </w:t>
            </w:r>
            <w:r w:rsidRPr="00B967D7">
              <w:rPr>
                <w:rFonts w:cstheme="minorHAnsi"/>
                <w:sz w:val="20"/>
              </w:rPr>
              <w:t>0.039</w:t>
            </w:r>
          </w:p>
          <w:p w14:paraId="564452B2" w14:textId="77777777" w:rsidR="00B55FD7" w:rsidRDefault="00B55FD7" w:rsidP="00143FE3">
            <w:pPr>
              <w:rPr>
                <w:rFonts w:cstheme="minorHAnsi"/>
                <w:sz w:val="20"/>
              </w:rPr>
            </w:pPr>
            <w:proofErr w:type="gramStart"/>
            <w:r>
              <w:rPr>
                <w:rFonts w:cstheme="minorHAnsi"/>
                <w:sz w:val="20"/>
              </w:rPr>
              <w:t>Mortality @</w:t>
            </w:r>
            <w:proofErr w:type="gramEnd"/>
            <w:r>
              <w:rPr>
                <w:rFonts w:cstheme="minorHAnsi"/>
                <w:sz w:val="20"/>
              </w:rPr>
              <w:t xml:space="preserve">24 months </w:t>
            </w:r>
          </w:p>
          <w:p w14:paraId="16255E71" w14:textId="77777777" w:rsidR="00B55FD7" w:rsidRDefault="00B55FD7" w:rsidP="00143FE3">
            <w:pPr>
              <w:rPr>
                <w:rFonts w:cstheme="minorHAnsi"/>
                <w:sz w:val="20"/>
              </w:rPr>
            </w:pPr>
            <w:r>
              <w:rPr>
                <w:rFonts w:cstheme="minorHAnsi"/>
                <w:sz w:val="20"/>
              </w:rPr>
              <w:t xml:space="preserve">AUC </w:t>
            </w:r>
            <w:r w:rsidRPr="00B967D7">
              <w:rPr>
                <w:rFonts w:cstheme="minorHAnsi"/>
                <w:sz w:val="20"/>
              </w:rPr>
              <w:t>0.697</w:t>
            </w:r>
            <w:r>
              <w:rPr>
                <w:rFonts w:cstheme="minorHAnsi"/>
                <w:sz w:val="20"/>
              </w:rPr>
              <w:t xml:space="preserve"> SE </w:t>
            </w:r>
            <w:r w:rsidRPr="00E63CC6">
              <w:rPr>
                <w:rFonts w:cstheme="minorHAnsi"/>
                <w:sz w:val="20"/>
              </w:rPr>
              <w:t xml:space="preserve">0.080 </w:t>
            </w:r>
            <w:r>
              <w:rPr>
                <w:rFonts w:cstheme="minorHAnsi"/>
                <w:sz w:val="20"/>
              </w:rPr>
              <w:t xml:space="preserve">(CI </w:t>
            </w:r>
            <w:r w:rsidRPr="00E63CC6">
              <w:rPr>
                <w:rFonts w:cstheme="minorHAnsi"/>
                <w:sz w:val="20"/>
              </w:rPr>
              <w:t>0.54 - 0.85</w:t>
            </w:r>
            <w:r>
              <w:rPr>
                <w:rFonts w:cstheme="minorHAnsi"/>
                <w:sz w:val="20"/>
              </w:rPr>
              <w:t xml:space="preserve">) </w:t>
            </w:r>
            <w:r w:rsidRPr="00E63CC6">
              <w:rPr>
                <w:rFonts w:cstheme="minorHAnsi"/>
                <w:sz w:val="20"/>
              </w:rPr>
              <w:t>P</w:t>
            </w:r>
            <w:r>
              <w:rPr>
                <w:rFonts w:cstheme="minorHAnsi"/>
                <w:sz w:val="20"/>
              </w:rPr>
              <w:t>=</w:t>
            </w:r>
            <w:r w:rsidRPr="00E63CC6">
              <w:rPr>
                <w:rFonts w:cstheme="minorHAnsi"/>
                <w:sz w:val="20"/>
              </w:rPr>
              <w:t>0.027</w:t>
            </w:r>
          </w:p>
          <w:p w14:paraId="32A4DE7B" w14:textId="77777777" w:rsidR="00B55FD7" w:rsidRDefault="00B55FD7" w:rsidP="00143FE3">
            <w:pPr>
              <w:rPr>
                <w:rFonts w:cstheme="minorHAnsi"/>
                <w:sz w:val="20"/>
              </w:rPr>
            </w:pPr>
            <w:r>
              <w:rPr>
                <w:rFonts w:cstheme="minorHAnsi"/>
                <w:sz w:val="20"/>
              </w:rPr>
              <w:t xml:space="preserve">GP </w:t>
            </w:r>
            <w:proofErr w:type="gramStart"/>
            <w:r>
              <w:rPr>
                <w:rFonts w:cstheme="minorHAnsi"/>
                <w:sz w:val="20"/>
              </w:rPr>
              <w:t>attendance @</w:t>
            </w:r>
            <w:proofErr w:type="gramEnd"/>
            <w:r>
              <w:rPr>
                <w:rFonts w:cstheme="minorHAnsi"/>
                <w:sz w:val="20"/>
              </w:rPr>
              <w:t xml:space="preserve">12 months </w:t>
            </w:r>
          </w:p>
          <w:p w14:paraId="79F7EED2" w14:textId="77777777" w:rsidR="00B55FD7" w:rsidRDefault="00B55FD7" w:rsidP="00143FE3">
            <w:pPr>
              <w:rPr>
                <w:rFonts w:cstheme="minorHAnsi"/>
                <w:sz w:val="20"/>
              </w:rPr>
            </w:pPr>
            <w:r>
              <w:rPr>
                <w:rFonts w:cstheme="minorHAnsi"/>
                <w:sz w:val="20"/>
              </w:rPr>
              <w:t xml:space="preserve">AUC </w:t>
            </w:r>
            <w:r w:rsidRPr="00E63CC6">
              <w:rPr>
                <w:rFonts w:cstheme="minorHAnsi"/>
                <w:sz w:val="20"/>
              </w:rPr>
              <w:t>0.628</w:t>
            </w:r>
            <w:r>
              <w:rPr>
                <w:rFonts w:cstheme="minorHAnsi"/>
                <w:sz w:val="20"/>
              </w:rPr>
              <w:t xml:space="preserve"> SE </w:t>
            </w:r>
            <w:r w:rsidRPr="00E63CC6">
              <w:rPr>
                <w:rFonts w:cstheme="minorHAnsi"/>
                <w:sz w:val="20"/>
              </w:rPr>
              <w:t>0.155</w:t>
            </w:r>
            <w:r>
              <w:rPr>
                <w:rFonts w:cstheme="minorHAnsi"/>
                <w:sz w:val="20"/>
              </w:rPr>
              <w:t xml:space="preserve"> (CI </w:t>
            </w:r>
            <w:r w:rsidRPr="00E63CC6">
              <w:rPr>
                <w:rFonts w:cstheme="minorHAnsi"/>
                <w:sz w:val="20"/>
              </w:rPr>
              <w:t>0.323 - 0.932</w:t>
            </w:r>
            <w:r>
              <w:rPr>
                <w:rFonts w:cstheme="minorHAnsi"/>
                <w:sz w:val="20"/>
              </w:rPr>
              <w:t>) P=</w:t>
            </w:r>
            <w:r w:rsidRPr="00E63CC6">
              <w:rPr>
                <w:rFonts w:cstheme="minorHAnsi"/>
                <w:sz w:val="20"/>
              </w:rPr>
              <w:t>0.536</w:t>
            </w:r>
          </w:p>
          <w:p w14:paraId="3791DBD6" w14:textId="77777777" w:rsidR="00B55FD7" w:rsidRDefault="00B55FD7" w:rsidP="00143FE3">
            <w:pPr>
              <w:rPr>
                <w:rFonts w:cstheme="minorHAnsi"/>
                <w:sz w:val="20"/>
              </w:rPr>
            </w:pPr>
            <w:r>
              <w:rPr>
                <w:rFonts w:cstheme="minorHAnsi"/>
                <w:sz w:val="20"/>
              </w:rPr>
              <w:t xml:space="preserve">ED attendance @ 12 months </w:t>
            </w:r>
          </w:p>
          <w:p w14:paraId="71AB69CB" w14:textId="77777777" w:rsidR="00B55FD7" w:rsidRDefault="00B55FD7" w:rsidP="00143FE3">
            <w:pPr>
              <w:rPr>
                <w:rFonts w:cstheme="minorHAnsi"/>
                <w:sz w:val="20"/>
              </w:rPr>
            </w:pPr>
            <w:r>
              <w:rPr>
                <w:rFonts w:cstheme="minorHAnsi"/>
                <w:sz w:val="20"/>
              </w:rPr>
              <w:t xml:space="preserve">AUC </w:t>
            </w:r>
            <w:r w:rsidRPr="00E63CC6">
              <w:rPr>
                <w:rFonts w:cstheme="minorHAnsi"/>
                <w:sz w:val="20"/>
              </w:rPr>
              <w:t>0.525</w:t>
            </w:r>
            <w:r>
              <w:rPr>
                <w:rFonts w:cstheme="minorHAnsi"/>
                <w:sz w:val="20"/>
              </w:rPr>
              <w:t xml:space="preserve"> SE </w:t>
            </w:r>
            <w:r w:rsidRPr="00E63CC6">
              <w:rPr>
                <w:rFonts w:cstheme="minorHAnsi"/>
                <w:sz w:val="20"/>
              </w:rPr>
              <w:t>0.061</w:t>
            </w:r>
            <w:r>
              <w:rPr>
                <w:rFonts w:cstheme="minorHAnsi"/>
                <w:sz w:val="20"/>
              </w:rPr>
              <w:t xml:space="preserve"> (CI </w:t>
            </w:r>
            <w:r w:rsidRPr="00E63CC6">
              <w:rPr>
                <w:rFonts w:cstheme="minorHAnsi"/>
                <w:sz w:val="20"/>
              </w:rPr>
              <w:t>0.405 - 0.644</w:t>
            </w:r>
            <w:r>
              <w:rPr>
                <w:rFonts w:cstheme="minorHAnsi"/>
                <w:sz w:val="20"/>
              </w:rPr>
              <w:t xml:space="preserve">) P= </w:t>
            </w:r>
            <w:r w:rsidRPr="00E63CC6">
              <w:rPr>
                <w:rFonts w:cstheme="minorHAnsi"/>
                <w:sz w:val="20"/>
              </w:rPr>
              <w:t>0.683</w:t>
            </w:r>
          </w:p>
          <w:p w14:paraId="580694C5" w14:textId="77777777" w:rsidR="00B55FD7" w:rsidRDefault="00B55FD7" w:rsidP="00143FE3">
            <w:pPr>
              <w:rPr>
                <w:rFonts w:cstheme="minorHAnsi"/>
                <w:sz w:val="20"/>
              </w:rPr>
            </w:pPr>
            <w:r>
              <w:rPr>
                <w:rFonts w:cstheme="minorHAnsi"/>
                <w:sz w:val="20"/>
              </w:rPr>
              <w:t xml:space="preserve">Hospital admission @12 months </w:t>
            </w:r>
          </w:p>
          <w:p w14:paraId="0F862582" w14:textId="77777777" w:rsidR="00B55FD7" w:rsidRPr="00DB7D82" w:rsidRDefault="00B55FD7" w:rsidP="00143FE3">
            <w:pPr>
              <w:rPr>
                <w:rFonts w:cstheme="minorHAnsi"/>
                <w:sz w:val="20"/>
              </w:rPr>
            </w:pPr>
            <w:r>
              <w:rPr>
                <w:rFonts w:cstheme="minorHAnsi"/>
                <w:sz w:val="20"/>
              </w:rPr>
              <w:lastRenderedPageBreak/>
              <w:t xml:space="preserve">AUC </w:t>
            </w:r>
            <w:r w:rsidRPr="00245E80">
              <w:rPr>
                <w:rFonts w:cstheme="minorHAnsi"/>
                <w:sz w:val="20"/>
              </w:rPr>
              <w:t>0.536</w:t>
            </w:r>
            <w:r>
              <w:rPr>
                <w:rFonts w:cstheme="minorHAnsi"/>
                <w:sz w:val="20"/>
              </w:rPr>
              <w:t xml:space="preserve"> SE </w:t>
            </w:r>
            <w:r w:rsidRPr="00245E80">
              <w:rPr>
                <w:rFonts w:cstheme="minorHAnsi"/>
                <w:sz w:val="20"/>
              </w:rPr>
              <w:t>0.055</w:t>
            </w:r>
            <w:r>
              <w:rPr>
                <w:rFonts w:cstheme="minorHAnsi"/>
                <w:sz w:val="20"/>
              </w:rPr>
              <w:t xml:space="preserve"> (CI </w:t>
            </w:r>
            <w:r w:rsidRPr="00245E80">
              <w:rPr>
                <w:rFonts w:cstheme="minorHAnsi"/>
                <w:sz w:val="20"/>
              </w:rPr>
              <w:t>0.427 - 0.644</w:t>
            </w:r>
            <w:r>
              <w:rPr>
                <w:rFonts w:cstheme="minorHAnsi"/>
                <w:sz w:val="20"/>
              </w:rPr>
              <w:t>) P=</w:t>
            </w:r>
            <w:r w:rsidRPr="00245E80">
              <w:rPr>
                <w:rFonts w:cstheme="minorHAnsi"/>
                <w:sz w:val="20"/>
              </w:rPr>
              <w:t>0.514</w:t>
            </w:r>
          </w:p>
        </w:tc>
      </w:tr>
    </w:tbl>
    <w:p w14:paraId="1095B679" w14:textId="77777777" w:rsidR="00B55FD7" w:rsidRPr="00164F5E" w:rsidRDefault="00B55FD7" w:rsidP="00B55FD7">
      <w:pPr>
        <w:spacing w:after="0" w:line="240" w:lineRule="auto"/>
        <w:rPr>
          <w:rFonts w:cstheme="minorHAnsi"/>
          <w:sz w:val="20"/>
          <w:szCs w:val="20"/>
        </w:rPr>
      </w:pPr>
      <w:r w:rsidRPr="00431583">
        <w:rPr>
          <w:rFonts w:cstheme="minorHAnsi"/>
          <w:sz w:val="20"/>
          <w:szCs w:val="20"/>
        </w:rPr>
        <w:lastRenderedPageBreak/>
        <w:t>Notes:</w:t>
      </w:r>
      <w:r>
        <w:rPr>
          <w:rFonts w:cstheme="minorHAnsi"/>
          <w:sz w:val="20"/>
          <w:szCs w:val="20"/>
        </w:rPr>
        <w:t xml:space="preserve"> FFP =</w:t>
      </w:r>
      <w:r w:rsidRPr="00164F5E">
        <w:rPr>
          <w:rFonts w:cstheme="minorHAnsi"/>
          <w:sz w:val="20"/>
          <w:szCs w:val="20"/>
        </w:rPr>
        <w:t>Fried’s frailty phenotype</w:t>
      </w:r>
      <w:r>
        <w:rPr>
          <w:rFonts w:cstheme="minorHAnsi"/>
          <w:sz w:val="20"/>
          <w:szCs w:val="20"/>
        </w:rPr>
        <w:t>, FI =</w:t>
      </w:r>
      <w:r w:rsidRPr="00164F5E">
        <w:rPr>
          <w:rFonts w:cstheme="minorHAnsi"/>
          <w:sz w:val="20"/>
          <w:szCs w:val="20"/>
        </w:rPr>
        <w:t xml:space="preserve"> Frailty Index</w:t>
      </w:r>
      <w:r>
        <w:rPr>
          <w:rFonts w:cstheme="minorHAnsi"/>
          <w:sz w:val="20"/>
          <w:szCs w:val="20"/>
        </w:rPr>
        <w:t>, KCL =</w:t>
      </w:r>
      <w:proofErr w:type="spellStart"/>
      <w:r w:rsidRPr="00164F5E">
        <w:rPr>
          <w:rFonts w:cstheme="minorHAnsi"/>
          <w:sz w:val="20"/>
          <w:szCs w:val="20"/>
        </w:rPr>
        <w:t>Kihon</w:t>
      </w:r>
      <w:proofErr w:type="spellEnd"/>
      <w:r w:rsidRPr="00164F5E">
        <w:rPr>
          <w:rFonts w:cstheme="minorHAnsi"/>
          <w:sz w:val="20"/>
          <w:szCs w:val="20"/>
        </w:rPr>
        <w:t xml:space="preserve"> checklist</w:t>
      </w:r>
      <w:r>
        <w:rPr>
          <w:rFonts w:cstheme="minorHAnsi"/>
          <w:sz w:val="20"/>
          <w:szCs w:val="20"/>
        </w:rPr>
        <w:t xml:space="preserve">, 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GFI= </w:t>
      </w:r>
      <w:r w:rsidRPr="00164F5E">
        <w:rPr>
          <w:rFonts w:cstheme="minorHAnsi"/>
          <w:sz w:val="20"/>
          <w:szCs w:val="20"/>
        </w:rPr>
        <w:t>Groningen Frailty Indicator</w:t>
      </w:r>
      <w:r>
        <w:rPr>
          <w:rFonts w:cstheme="minorHAnsi"/>
          <w:sz w:val="20"/>
          <w:szCs w:val="20"/>
        </w:rPr>
        <w:t>, FRAIL =</w:t>
      </w:r>
      <w:r w:rsidRPr="00164F5E">
        <w:rPr>
          <w:rFonts w:cstheme="minorHAnsi"/>
          <w:sz w:val="20"/>
          <w:szCs w:val="20"/>
        </w:rPr>
        <w:t>Fatigue Resistance Ambulation Illness and Loss (of weight)</w:t>
      </w:r>
      <w:r>
        <w:rPr>
          <w:rFonts w:cstheme="minorHAnsi"/>
          <w:sz w:val="20"/>
          <w:szCs w:val="20"/>
        </w:rPr>
        <w:t>, REFs =</w:t>
      </w:r>
      <w:r w:rsidRPr="00164F5E">
        <w:rPr>
          <w:rFonts w:cstheme="minorHAnsi"/>
          <w:sz w:val="20"/>
          <w:szCs w:val="20"/>
        </w:rPr>
        <w:t>Reported Edmonton Frail Scale</w:t>
      </w:r>
      <w:r>
        <w:rPr>
          <w:rFonts w:cstheme="minorHAnsi"/>
          <w:sz w:val="20"/>
          <w:szCs w:val="20"/>
        </w:rPr>
        <w:t xml:space="preserve">, AUC=Area Under the Curve, SE= Standard error </w:t>
      </w:r>
    </w:p>
    <w:p w14:paraId="5A85F24F" w14:textId="77777777" w:rsidR="00B55FD7" w:rsidRDefault="00B55FD7" w:rsidP="00B55FD7">
      <w:pPr>
        <w:spacing w:after="0" w:line="240" w:lineRule="auto"/>
        <w:rPr>
          <w:rFonts w:cstheme="minorHAnsi"/>
          <w:sz w:val="20"/>
          <w:szCs w:val="20"/>
        </w:rPr>
      </w:pPr>
    </w:p>
    <w:p w14:paraId="5FAD9CEF" w14:textId="77777777" w:rsidR="00B55FD7" w:rsidRDefault="00B55FD7" w:rsidP="00B55FD7">
      <w:pPr>
        <w:rPr>
          <w:rFonts w:cstheme="minorHAnsi"/>
          <w:sz w:val="20"/>
          <w:szCs w:val="20"/>
        </w:rPr>
      </w:pPr>
    </w:p>
    <w:p w14:paraId="226A6DAB" w14:textId="77777777" w:rsidR="00B55FD7" w:rsidRDefault="00B55FD7" w:rsidP="00B55FD7">
      <w:pPr>
        <w:rPr>
          <w:rFonts w:cstheme="minorHAnsi"/>
          <w:sz w:val="20"/>
          <w:szCs w:val="20"/>
        </w:rPr>
      </w:pPr>
    </w:p>
    <w:p w14:paraId="67FE01B9" w14:textId="77777777" w:rsidR="00B55FD7" w:rsidRDefault="00B55FD7" w:rsidP="00B55FD7">
      <w:pPr>
        <w:rPr>
          <w:rFonts w:cstheme="minorHAnsi"/>
          <w:sz w:val="20"/>
          <w:szCs w:val="20"/>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B55FD7" w14:paraId="6E5CCD94" w14:textId="77777777" w:rsidTr="00143FE3">
        <w:tc>
          <w:tcPr>
            <w:tcW w:w="1419" w:type="dxa"/>
          </w:tcPr>
          <w:p w14:paraId="169516C9" w14:textId="77777777" w:rsidR="00B55FD7" w:rsidRDefault="00B55FD7" w:rsidP="00143FE3">
            <w:pPr>
              <w:jc w:val="center"/>
              <w:rPr>
                <w:rFonts w:cstheme="minorHAnsi"/>
                <w:b/>
              </w:rPr>
            </w:pPr>
          </w:p>
          <w:p w14:paraId="7097EB2B" w14:textId="77777777" w:rsidR="00B55FD7" w:rsidRDefault="00B55FD7" w:rsidP="00143FE3">
            <w:pPr>
              <w:jc w:val="center"/>
            </w:pPr>
            <w:r w:rsidRPr="00070096">
              <w:rPr>
                <w:rFonts w:cstheme="minorHAnsi"/>
                <w:b/>
              </w:rPr>
              <w:t>Reference and country</w:t>
            </w:r>
          </w:p>
        </w:tc>
        <w:tc>
          <w:tcPr>
            <w:tcW w:w="1559" w:type="dxa"/>
            <w:vAlign w:val="center"/>
          </w:tcPr>
          <w:p w14:paraId="0F25BBC6" w14:textId="77777777" w:rsidR="00B55FD7" w:rsidRDefault="00B55FD7" w:rsidP="00143FE3">
            <w:pPr>
              <w:jc w:val="center"/>
            </w:pPr>
            <w:r w:rsidRPr="00070096">
              <w:rPr>
                <w:rFonts w:cstheme="minorHAnsi"/>
                <w:b/>
              </w:rPr>
              <w:t>Design</w:t>
            </w:r>
          </w:p>
        </w:tc>
        <w:tc>
          <w:tcPr>
            <w:tcW w:w="1417" w:type="dxa"/>
            <w:vAlign w:val="center"/>
          </w:tcPr>
          <w:p w14:paraId="35A144D1" w14:textId="77777777" w:rsidR="00B55FD7" w:rsidRDefault="00B55FD7" w:rsidP="00143FE3">
            <w:pPr>
              <w:jc w:val="center"/>
            </w:pPr>
            <w:r w:rsidRPr="00070096">
              <w:rPr>
                <w:rFonts w:cstheme="minorHAnsi"/>
                <w:b/>
              </w:rPr>
              <w:t>Setting</w:t>
            </w:r>
          </w:p>
        </w:tc>
        <w:tc>
          <w:tcPr>
            <w:tcW w:w="1985" w:type="dxa"/>
            <w:vAlign w:val="center"/>
          </w:tcPr>
          <w:p w14:paraId="06D9CE03" w14:textId="77777777" w:rsidR="00B55FD7" w:rsidRDefault="00B55FD7" w:rsidP="00143FE3">
            <w:pPr>
              <w:jc w:val="center"/>
            </w:pPr>
            <w:r w:rsidRPr="00070096">
              <w:rPr>
                <w:rFonts w:cstheme="minorHAnsi"/>
                <w:b/>
              </w:rPr>
              <w:t>Population (Inclusion and Exclusion criteria)</w:t>
            </w:r>
          </w:p>
        </w:tc>
        <w:tc>
          <w:tcPr>
            <w:tcW w:w="1984" w:type="dxa"/>
            <w:vAlign w:val="center"/>
          </w:tcPr>
          <w:p w14:paraId="6CC0F286" w14:textId="77777777" w:rsidR="00B55FD7" w:rsidRPr="00070096" w:rsidRDefault="00B55FD7" w:rsidP="00143FE3">
            <w:pPr>
              <w:jc w:val="center"/>
              <w:rPr>
                <w:rFonts w:eastAsia="Times New Roman"/>
                <w:b/>
              </w:rPr>
            </w:pPr>
            <w:r w:rsidRPr="00070096">
              <w:rPr>
                <w:rFonts w:eastAsia="Times New Roman"/>
                <w:b/>
              </w:rPr>
              <w:t>Participants</w:t>
            </w:r>
          </w:p>
          <w:p w14:paraId="4124E9AD" w14:textId="77777777" w:rsidR="00B55FD7" w:rsidRPr="00070096" w:rsidRDefault="00B55FD7" w:rsidP="00143FE3">
            <w:pPr>
              <w:jc w:val="center"/>
              <w:rPr>
                <w:rFonts w:eastAsia="Times New Roman"/>
                <w:b/>
              </w:rPr>
            </w:pPr>
            <w:r w:rsidRPr="00431583">
              <w:rPr>
                <w:rFonts w:eastAsia="Times New Roman"/>
                <w:b/>
                <w:i/>
                <w:iCs/>
              </w:rPr>
              <w:t>n</w:t>
            </w:r>
            <w:r w:rsidRPr="00070096">
              <w:rPr>
                <w:rFonts w:eastAsia="Times New Roman"/>
                <w:b/>
              </w:rPr>
              <w:t xml:space="preserve"> (sample size)</w:t>
            </w:r>
          </w:p>
          <w:p w14:paraId="40257A5F" w14:textId="77777777" w:rsidR="00B55FD7" w:rsidRPr="00070096" w:rsidRDefault="00B55FD7" w:rsidP="00143FE3">
            <w:pPr>
              <w:jc w:val="center"/>
              <w:rPr>
                <w:rFonts w:eastAsia="Times New Roman"/>
                <w:b/>
              </w:rPr>
            </w:pPr>
            <w:r w:rsidRPr="00070096">
              <w:rPr>
                <w:rFonts w:eastAsia="Times New Roman"/>
                <w:b/>
              </w:rPr>
              <w:t>% female</w:t>
            </w:r>
          </w:p>
          <w:p w14:paraId="78D47742" w14:textId="77777777" w:rsidR="00B55FD7" w:rsidRDefault="00B55FD7" w:rsidP="00143FE3">
            <w:pPr>
              <w:jc w:val="center"/>
            </w:pPr>
            <w:r w:rsidRPr="00070096">
              <w:rPr>
                <w:rFonts w:eastAsia="Times New Roman"/>
                <w:b/>
              </w:rPr>
              <w:t>Age (years) ± SD/IQR</w:t>
            </w:r>
          </w:p>
        </w:tc>
        <w:tc>
          <w:tcPr>
            <w:tcW w:w="3544" w:type="dxa"/>
            <w:vAlign w:val="center"/>
          </w:tcPr>
          <w:p w14:paraId="09F01CA3" w14:textId="77777777" w:rsidR="00B55FD7" w:rsidRDefault="00B55FD7" w:rsidP="00143FE3">
            <w:pPr>
              <w:jc w:val="center"/>
            </w:pPr>
            <w:r w:rsidRPr="00070096">
              <w:rPr>
                <w:rFonts w:cstheme="minorHAnsi"/>
                <w:b/>
              </w:rPr>
              <w:t>Tools and details of administration</w:t>
            </w:r>
          </w:p>
        </w:tc>
        <w:tc>
          <w:tcPr>
            <w:tcW w:w="2693" w:type="dxa"/>
            <w:vAlign w:val="center"/>
          </w:tcPr>
          <w:p w14:paraId="5B873DDA" w14:textId="77777777" w:rsidR="00B55FD7" w:rsidRDefault="00B55FD7" w:rsidP="00143FE3">
            <w:pPr>
              <w:jc w:val="center"/>
            </w:pPr>
            <w:r>
              <w:rPr>
                <w:rFonts w:cstheme="minorHAnsi"/>
                <w:b/>
              </w:rPr>
              <w:t xml:space="preserve">PRISMA -7 </w:t>
            </w:r>
            <w:r w:rsidRPr="00070096">
              <w:rPr>
                <w:rFonts w:cstheme="minorHAnsi"/>
                <w:b/>
              </w:rPr>
              <w:t>Outcomes</w:t>
            </w:r>
          </w:p>
        </w:tc>
      </w:tr>
      <w:tr w:rsidR="00B55FD7" w:rsidRPr="00431583" w14:paraId="00A26244" w14:textId="77777777" w:rsidTr="00143FE3">
        <w:tc>
          <w:tcPr>
            <w:tcW w:w="1419" w:type="dxa"/>
          </w:tcPr>
          <w:p w14:paraId="79478A7E" w14:textId="77777777" w:rsidR="00B55FD7" w:rsidRPr="00431583" w:rsidRDefault="00B55FD7" w:rsidP="00143FE3">
            <w:pPr>
              <w:rPr>
                <w:sz w:val="20"/>
                <w:szCs w:val="20"/>
              </w:rPr>
            </w:pPr>
            <w:r w:rsidRPr="00C52BEE">
              <w:rPr>
                <w:sz w:val="20"/>
                <w:szCs w:val="20"/>
              </w:rPr>
              <w:t>Çelik</w:t>
            </w:r>
            <w:r>
              <w:rPr>
                <w:sz w:val="20"/>
                <w:szCs w:val="20"/>
              </w:rPr>
              <w:t xml:space="preserve"> </w:t>
            </w:r>
            <w:r w:rsidRPr="00431583">
              <w:rPr>
                <w:sz w:val="20"/>
                <w:szCs w:val="20"/>
              </w:rPr>
              <w:t>et al.</w:t>
            </w:r>
            <w:r>
              <w:rPr>
                <w:sz w:val="20"/>
                <w:szCs w:val="20"/>
              </w:rPr>
              <w:t xml:space="preserve"> (</w:t>
            </w:r>
            <w:r w:rsidRPr="00431583">
              <w:rPr>
                <w:sz w:val="20"/>
                <w:szCs w:val="20"/>
              </w:rPr>
              <w:t>202</w:t>
            </w:r>
            <w:r>
              <w:rPr>
                <w:sz w:val="20"/>
                <w:szCs w:val="20"/>
              </w:rPr>
              <w:t>5</w:t>
            </w:r>
            <w:r w:rsidRPr="00431583">
              <w:rPr>
                <w:sz w:val="20"/>
                <w:szCs w:val="20"/>
              </w:rPr>
              <w:t>)</w:t>
            </w:r>
          </w:p>
          <w:p w14:paraId="4898FAFC" w14:textId="77777777" w:rsidR="00B55FD7" w:rsidRPr="00431583" w:rsidRDefault="00B55FD7" w:rsidP="00143FE3">
            <w:pPr>
              <w:rPr>
                <w:sz w:val="20"/>
                <w:szCs w:val="20"/>
              </w:rPr>
            </w:pPr>
            <w:r>
              <w:rPr>
                <w:sz w:val="20"/>
                <w:szCs w:val="20"/>
              </w:rPr>
              <w:t>Turkey</w:t>
            </w:r>
          </w:p>
        </w:tc>
        <w:tc>
          <w:tcPr>
            <w:tcW w:w="1559" w:type="dxa"/>
          </w:tcPr>
          <w:p w14:paraId="2FE16F16" w14:textId="77777777" w:rsidR="00B55FD7" w:rsidRPr="00731A78" w:rsidRDefault="00B55FD7" w:rsidP="00143FE3">
            <w:pPr>
              <w:rPr>
                <w:sz w:val="20"/>
                <w:szCs w:val="20"/>
              </w:rPr>
            </w:pPr>
            <w:r>
              <w:rPr>
                <w:sz w:val="20"/>
                <w:szCs w:val="20"/>
              </w:rPr>
              <w:t>P</w:t>
            </w:r>
            <w:r w:rsidRPr="00C52BEE">
              <w:rPr>
                <w:sz w:val="20"/>
                <w:szCs w:val="20"/>
              </w:rPr>
              <w:t>rospective and observational</w:t>
            </w:r>
            <w:r w:rsidRPr="00731A78">
              <w:rPr>
                <w:sz w:val="20"/>
                <w:szCs w:val="20"/>
              </w:rPr>
              <w:t xml:space="preserve"> study </w:t>
            </w:r>
          </w:p>
        </w:tc>
        <w:tc>
          <w:tcPr>
            <w:tcW w:w="1417" w:type="dxa"/>
          </w:tcPr>
          <w:p w14:paraId="766F7B27" w14:textId="77777777" w:rsidR="00B55FD7" w:rsidRPr="00431583" w:rsidRDefault="00B55FD7" w:rsidP="00143FE3">
            <w:pPr>
              <w:rPr>
                <w:sz w:val="20"/>
                <w:szCs w:val="20"/>
              </w:rPr>
            </w:pPr>
            <w:r>
              <w:rPr>
                <w:sz w:val="20"/>
                <w:szCs w:val="20"/>
              </w:rPr>
              <w:t>Emergency department of university hospital in Turkey</w:t>
            </w:r>
          </w:p>
        </w:tc>
        <w:tc>
          <w:tcPr>
            <w:tcW w:w="1985" w:type="dxa"/>
          </w:tcPr>
          <w:p w14:paraId="2DD4710B" w14:textId="77777777" w:rsidR="00B55FD7" w:rsidRDefault="00B55FD7" w:rsidP="00143FE3">
            <w:pPr>
              <w:rPr>
                <w:b/>
                <w:bCs/>
                <w:sz w:val="20"/>
                <w:szCs w:val="20"/>
              </w:rPr>
            </w:pPr>
            <w:r w:rsidRPr="00431583">
              <w:rPr>
                <w:b/>
                <w:bCs/>
                <w:sz w:val="20"/>
                <w:szCs w:val="20"/>
              </w:rPr>
              <w:t xml:space="preserve">Inclusion: </w:t>
            </w:r>
          </w:p>
          <w:p w14:paraId="4A017FCC" w14:textId="77777777" w:rsidR="00B55FD7" w:rsidRPr="00F15DE1" w:rsidRDefault="00B55FD7" w:rsidP="00143FE3">
            <w:pPr>
              <w:rPr>
                <w:sz w:val="20"/>
                <w:szCs w:val="20"/>
              </w:rPr>
            </w:pPr>
            <w:r w:rsidRPr="00F15DE1">
              <w:rPr>
                <w:sz w:val="20"/>
                <w:szCs w:val="20"/>
              </w:rPr>
              <w:sym w:font="Symbol" w:char="F0B3"/>
            </w:r>
            <w:r>
              <w:rPr>
                <w:sz w:val="20"/>
                <w:szCs w:val="20"/>
              </w:rPr>
              <w:t>65</w:t>
            </w:r>
            <w:r w:rsidRPr="00F15DE1">
              <w:rPr>
                <w:sz w:val="20"/>
                <w:szCs w:val="20"/>
              </w:rPr>
              <w:t xml:space="preserve"> years</w:t>
            </w:r>
            <w:r>
              <w:rPr>
                <w:sz w:val="20"/>
                <w:szCs w:val="20"/>
              </w:rPr>
              <w:t xml:space="preserve"> of age who presented to the emergency department from</w:t>
            </w:r>
            <w:r w:rsidRPr="00786C5E">
              <w:rPr>
                <w:sz w:val="20"/>
                <w:szCs w:val="20"/>
              </w:rPr>
              <w:t xml:space="preserve"> March 1</w:t>
            </w:r>
            <w:r w:rsidRPr="00786C5E">
              <w:rPr>
                <w:sz w:val="20"/>
                <w:szCs w:val="20"/>
                <w:vertAlign w:val="superscript"/>
              </w:rPr>
              <w:t>st</w:t>
            </w:r>
            <w:r>
              <w:rPr>
                <w:sz w:val="20"/>
                <w:szCs w:val="20"/>
              </w:rPr>
              <w:t xml:space="preserve"> </w:t>
            </w:r>
            <w:r w:rsidRPr="00786C5E">
              <w:rPr>
                <w:sz w:val="20"/>
                <w:szCs w:val="20"/>
              </w:rPr>
              <w:t>to</w:t>
            </w:r>
            <w:r>
              <w:rPr>
                <w:sz w:val="20"/>
                <w:szCs w:val="20"/>
              </w:rPr>
              <w:t xml:space="preserve"> </w:t>
            </w:r>
            <w:r w:rsidRPr="00786C5E">
              <w:rPr>
                <w:sz w:val="20"/>
                <w:szCs w:val="20"/>
              </w:rPr>
              <w:t>April 30</w:t>
            </w:r>
            <w:r w:rsidRPr="00786C5E">
              <w:rPr>
                <w:sz w:val="20"/>
                <w:szCs w:val="20"/>
                <w:vertAlign w:val="superscript"/>
              </w:rPr>
              <w:t>th</w:t>
            </w:r>
            <w:r w:rsidRPr="00786C5E">
              <w:rPr>
                <w:sz w:val="20"/>
                <w:szCs w:val="20"/>
              </w:rPr>
              <w:t xml:space="preserve"> in 2024</w:t>
            </w:r>
            <w:r>
              <w:rPr>
                <w:sz w:val="20"/>
                <w:szCs w:val="20"/>
              </w:rPr>
              <w:t xml:space="preserve">. </w:t>
            </w:r>
          </w:p>
          <w:p w14:paraId="369095EB" w14:textId="77777777" w:rsidR="00B55FD7" w:rsidRDefault="00B55FD7" w:rsidP="00143FE3">
            <w:pPr>
              <w:rPr>
                <w:b/>
                <w:bCs/>
                <w:sz w:val="20"/>
                <w:szCs w:val="20"/>
              </w:rPr>
            </w:pPr>
            <w:r w:rsidRPr="00431583">
              <w:rPr>
                <w:b/>
                <w:bCs/>
                <w:sz w:val="20"/>
                <w:szCs w:val="20"/>
              </w:rPr>
              <w:t xml:space="preserve">Exclusion: </w:t>
            </w:r>
          </w:p>
          <w:p w14:paraId="63D425EC" w14:textId="77777777" w:rsidR="00B55FD7" w:rsidRPr="00786C5E" w:rsidRDefault="00B55FD7" w:rsidP="00143FE3">
            <w:pPr>
              <w:rPr>
                <w:b/>
                <w:bCs/>
                <w:sz w:val="20"/>
                <w:szCs w:val="20"/>
              </w:rPr>
            </w:pPr>
            <w:r>
              <w:rPr>
                <w:sz w:val="20"/>
                <w:szCs w:val="20"/>
              </w:rPr>
              <w:t xml:space="preserve">Patients with </w:t>
            </w:r>
            <w:r w:rsidRPr="00786C5E">
              <w:rPr>
                <w:sz w:val="20"/>
                <w:szCs w:val="20"/>
              </w:rPr>
              <w:t xml:space="preserve">intracranial </w:t>
            </w:r>
            <w:r w:rsidRPr="00786C5E">
              <w:rPr>
                <w:sz w:val="20"/>
                <w:szCs w:val="20"/>
              </w:rPr>
              <w:lastRenderedPageBreak/>
              <w:t>infections,</w:t>
            </w:r>
            <w:r>
              <w:rPr>
                <w:sz w:val="20"/>
                <w:szCs w:val="20"/>
              </w:rPr>
              <w:t xml:space="preserve"> </w:t>
            </w:r>
            <w:r w:rsidRPr="00786C5E">
              <w:rPr>
                <w:sz w:val="20"/>
                <w:szCs w:val="20"/>
              </w:rPr>
              <w:t>cerebral strokes, dementia, and mental health conditions such as depression were excluded</w:t>
            </w:r>
            <w:r>
              <w:rPr>
                <w:sz w:val="20"/>
                <w:szCs w:val="20"/>
              </w:rPr>
              <w:t xml:space="preserve">. </w:t>
            </w:r>
          </w:p>
        </w:tc>
        <w:tc>
          <w:tcPr>
            <w:tcW w:w="1984" w:type="dxa"/>
          </w:tcPr>
          <w:p w14:paraId="5CBFA87F" w14:textId="77777777" w:rsidR="00B55FD7" w:rsidRPr="00431583" w:rsidRDefault="00B55FD7" w:rsidP="00143FE3">
            <w:pPr>
              <w:rPr>
                <w:sz w:val="20"/>
                <w:szCs w:val="20"/>
              </w:rPr>
            </w:pPr>
            <w:r w:rsidRPr="00431583">
              <w:rPr>
                <w:i/>
                <w:iCs/>
                <w:sz w:val="20"/>
                <w:szCs w:val="20"/>
              </w:rPr>
              <w:lastRenderedPageBreak/>
              <w:t xml:space="preserve">n </w:t>
            </w:r>
            <w:r w:rsidRPr="00431583">
              <w:rPr>
                <w:sz w:val="20"/>
                <w:szCs w:val="20"/>
              </w:rPr>
              <w:t>=</w:t>
            </w:r>
            <w:r>
              <w:rPr>
                <w:sz w:val="20"/>
                <w:szCs w:val="20"/>
              </w:rPr>
              <w:t xml:space="preserve"> </w:t>
            </w:r>
            <w:r w:rsidRPr="00B11DA0">
              <w:rPr>
                <w:sz w:val="20"/>
                <w:szCs w:val="20"/>
              </w:rPr>
              <w:t>1424</w:t>
            </w:r>
          </w:p>
          <w:p w14:paraId="3FB00134" w14:textId="77777777" w:rsidR="00B55FD7" w:rsidRPr="00431583" w:rsidRDefault="00B55FD7" w:rsidP="00143FE3">
            <w:pPr>
              <w:rPr>
                <w:sz w:val="20"/>
                <w:szCs w:val="20"/>
              </w:rPr>
            </w:pPr>
            <w:r w:rsidRPr="00431583">
              <w:rPr>
                <w:sz w:val="20"/>
                <w:szCs w:val="20"/>
              </w:rPr>
              <w:t xml:space="preserve">% female </w:t>
            </w:r>
            <w:r>
              <w:rPr>
                <w:sz w:val="20"/>
                <w:szCs w:val="20"/>
              </w:rPr>
              <w:t>46</w:t>
            </w:r>
          </w:p>
          <w:p w14:paraId="5E2B0566" w14:textId="77777777" w:rsidR="00B55FD7" w:rsidRPr="00431583" w:rsidRDefault="00B55FD7" w:rsidP="00143FE3">
            <w:pPr>
              <w:rPr>
                <w:sz w:val="20"/>
                <w:szCs w:val="20"/>
              </w:rPr>
            </w:pPr>
            <w:r w:rsidRPr="00431583">
              <w:rPr>
                <w:sz w:val="20"/>
                <w:szCs w:val="20"/>
              </w:rPr>
              <w:t>M</w:t>
            </w:r>
            <w:r>
              <w:rPr>
                <w:sz w:val="20"/>
                <w:szCs w:val="20"/>
              </w:rPr>
              <w:t>edian</w:t>
            </w:r>
            <w:r w:rsidRPr="00431583">
              <w:rPr>
                <w:sz w:val="20"/>
                <w:szCs w:val="20"/>
              </w:rPr>
              <w:t xml:space="preserve"> age = </w:t>
            </w:r>
            <w:r>
              <w:rPr>
                <w:sz w:val="20"/>
                <w:szCs w:val="20"/>
              </w:rPr>
              <w:t>76</w:t>
            </w:r>
          </w:p>
          <w:p w14:paraId="337B0E45" w14:textId="77777777" w:rsidR="00B55FD7" w:rsidRPr="00431583" w:rsidRDefault="00B55FD7" w:rsidP="00143FE3">
            <w:pPr>
              <w:rPr>
                <w:rFonts w:cstheme="minorHAnsi"/>
                <w:bCs/>
                <w:sz w:val="20"/>
                <w:szCs w:val="20"/>
              </w:rPr>
            </w:pPr>
            <w:r w:rsidRPr="00431583">
              <w:rPr>
                <w:sz w:val="20"/>
                <w:szCs w:val="20"/>
              </w:rPr>
              <w:t>(</w:t>
            </w:r>
            <w:r w:rsidRPr="00D20F72">
              <w:rPr>
                <w:rFonts w:cstheme="minorHAnsi"/>
                <w:sz w:val="20"/>
                <w:szCs w:val="20"/>
              </w:rPr>
              <w:t xml:space="preserve">IQR = </w:t>
            </w:r>
            <w:r>
              <w:rPr>
                <w:rFonts w:cstheme="minorHAnsi"/>
                <w:sz w:val="20"/>
                <w:szCs w:val="20"/>
              </w:rPr>
              <w:t>66-98</w:t>
            </w:r>
            <w:r w:rsidRPr="00D20F72">
              <w:rPr>
                <w:rFonts w:cstheme="minorHAnsi"/>
                <w:sz w:val="20"/>
                <w:szCs w:val="20"/>
              </w:rPr>
              <w:t>)</w:t>
            </w:r>
          </w:p>
          <w:p w14:paraId="12DF3C58" w14:textId="77777777" w:rsidR="00B55FD7" w:rsidRPr="00431583" w:rsidRDefault="00B55FD7" w:rsidP="00143FE3">
            <w:pPr>
              <w:rPr>
                <w:sz w:val="20"/>
                <w:szCs w:val="20"/>
              </w:rPr>
            </w:pPr>
          </w:p>
        </w:tc>
        <w:tc>
          <w:tcPr>
            <w:tcW w:w="3544" w:type="dxa"/>
          </w:tcPr>
          <w:p w14:paraId="191AB631" w14:textId="77777777" w:rsidR="00B55FD7" w:rsidRPr="00431583" w:rsidRDefault="00B55FD7" w:rsidP="00143FE3">
            <w:pPr>
              <w:rPr>
                <w:b/>
                <w:bCs/>
                <w:sz w:val="20"/>
                <w:szCs w:val="20"/>
              </w:rPr>
            </w:pPr>
            <w:r w:rsidRPr="00431583">
              <w:rPr>
                <w:b/>
                <w:bCs/>
                <w:sz w:val="20"/>
                <w:szCs w:val="20"/>
              </w:rPr>
              <w:t>Index tests:</w:t>
            </w:r>
          </w:p>
          <w:p w14:paraId="30CC2E73" w14:textId="77777777" w:rsidR="00B55FD7" w:rsidRPr="00431583" w:rsidRDefault="00B55FD7" w:rsidP="00143FE3">
            <w:pPr>
              <w:rPr>
                <w:sz w:val="20"/>
                <w:szCs w:val="20"/>
              </w:rPr>
            </w:pPr>
            <w:proofErr w:type="spellStart"/>
            <w:r w:rsidRPr="00786C5E">
              <w:rPr>
                <w:sz w:val="20"/>
                <w:szCs w:val="20"/>
              </w:rPr>
              <w:t>qSOFA</w:t>
            </w:r>
            <w:proofErr w:type="spellEnd"/>
            <w:r w:rsidRPr="00786C5E">
              <w:rPr>
                <w:sz w:val="20"/>
                <w:szCs w:val="20"/>
              </w:rPr>
              <w:t>,</w:t>
            </w:r>
            <w:r>
              <w:rPr>
                <w:sz w:val="20"/>
                <w:szCs w:val="20"/>
              </w:rPr>
              <w:t xml:space="preserve"> </w:t>
            </w:r>
            <w:r w:rsidRPr="00333658">
              <w:rPr>
                <w:sz w:val="20"/>
                <w:szCs w:val="20"/>
              </w:rPr>
              <w:t>ESI</w:t>
            </w:r>
            <w:r>
              <w:rPr>
                <w:sz w:val="20"/>
                <w:szCs w:val="20"/>
              </w:rPr>
              <w:t>, PRISMA-7</w:t>
            </w:r>
          </w:p>
          <w:p w14:paraId="241EB18B" w14:textId="77777777" w:rsidR="00B55FD7" w:rsidRPr="00220A98" w:rsidRDefault="00B55FD7" w:rsidP="00143FE3">
            <w:pPr>
              <w:rPr>
                <w:b/>
                <w:bCs/>
                <w:sz w:val="20"/>
                <w:szCs w:val="20"/>
              </w:rPr>
            </w:pPr>
            <w:r w:rsidRPr="00220A98">
              <w:rPr>
                <w:b/>
                <w:bCs/>
                <w:sz w:val="20"/>
                <w:szCs w:val="20"/>
              </w:rPr>
              <w:t xml:space="preserve">Administration Methods: </w:t>
            </w:r>
          </w:p>
          <w:p w14:paraId="488DEB13" w14:textId="77777777" w:rsidR="00B55FD7" w:rsidRPr="00431583" w:rsidRDefault="00B55FD7" w:rsidP="00143FE3">
            <w:pPr>
              <w:rPr>
                <w:sz w:val="20"/>
                <w:szCs w:val="20"/>
              </w:rPr>
            </w:pPr>
            <w:r>
              <w:rPr>
                <w:sz w:val="20"/>
                <w:szCs w:val="20"/>
              </w:rPr>
              <w:t xml:space="preserve">Consecutive attendees of a University Hospital ED aged </w:t>
            </w:r>
            <w:r w:rsidRPr="00F15DE1">
              <w:rPr>
                <w:sz w:val="20"/>
                <w:szCs w:val="20"/>
              </w:rPr>
              <w:sym w:font="Symbol" w:char="F0B3"/>
            </w:r>
            <w:r>
              <w:rPr>
                <w:sz w:val="20"/>
                <w:szCs w:val="20"/>
              </w:rPr>
              <w:t>65 were screened by trained doctors</w:t>
            </w:r>
          </w:p>
        </w:tc>
        <w:tc>
          <w:tcPr>
            <w:tcW w:w="2693" w:type="dxa"/>
          </w:tcPr>
          <w:p w14:paraId="07801FFB" w14:textId="77777777" w:rsidR="00B55FD7" w:rsidRPr="00074998" w:rsidRDefault="00B55FD7" w:rsidP="00143FE3">
            <w:pPr>
              <w:rPr>
                <w:rFonts w:cstheme="minorHAnsi"/>
                <w:b/>
                <w:sz w:val="20"/>
              </w:rPr>
            </w:pPr>
            <w:r>
              <w:rPr>
                <w:rFonts w:cstheme="minorHAnsi"/>
                <w:b/>
                <w:sz w:val="20"/>
              </w:rPr>
              <w:t>PRISMA-</w:t>
            </w:r>
            <w:r w:rsidRPr="009E5EFA">
              <w:rPr>
                <w:rFonts w:cstheme="minorHAnsi"/>
                <w:b/>
                <w:sz w:val="20"/>
              </w:rPr>
              <w:t xml:space="preserve">7 (≥ </w:t>
            </w:r>
            <w:r>
              <w:rPr>
                <w:rFonts w:cstheme="minorHAnsi"/>
                <w:b/>
                <w:sz w:val="20"/>
              </w:rPr>
              <w:t>3</w:t>
            </w:r>
            <w:r w:rsidRPr="009E5EFA">
              <w:rPr>
                <w:rFonts w:cstheme="minorHAnsi"/>
                <w:b/>
                <w:sz w:val="20"/>
              </w:rPr>
              <w:t>):</w:t>
            </w:r>
            <w:r>
              <w:rPr>
                <w:rFonts w:cstheme="minorHAnsi"/>
                <w:sz w:val="20"/>
              </w:rPr>
              <w:t xml:space="preserve"> </w:t>
            </w:r>
          </w:p>
          <w:p w14:paraId="59579F1F" w14:textId="77777777" w:rsidR="00B55FD7" w:rsidRPr="00C262EE" w:rsidRDefault="00B55FD7" w:rsidP="00143FE3">
            <w:pPr>
              <w:rPr>
                <w:rFonts w:cstheme="minorHAnsi"/>
                <w:sz w:val="20"/>
              </w:rPr>
            </w:pPr>
            <w:r w:rsidRPr="00C262EE">
              <w:rPr>
                <w:rFonts w:cstheme="minorHAnsi"/>
                <w:sz w:val="20"/>
              </w:rPr>
              <w:t>Sensitivity</w:t>
            </w:r>
            <w:r>
              <w:rPr>
                <w:rFonts w:cstheme="minorHAnsi"/>
                <w:sz w:val="20"/>
              </w:rPr>
              <w:t>:</w:t>
            </w:r>
            <w:r w:rsidRPr="00C262EE">
              <w:rPr>
                <w:rFonts w:cstheme="minorHAnsi"/>
                <w:sz w:val="20"/>
              </w:rPr>
              <w:t xml:space="preserve"> </w:t>
            </w:r>
            <w:r w:rsidRPr="00673A17">
              <w:rPr>
                <w:rFonts w:cstheme="minorHAnsi"/>
                <w:sz w:val="20"/>
              </w:rPr>
              <w:t>74.8%</w:t>
            </w:r>
          </w:p>
          <w:p w14:paraId="11805848" w14:textId="77777777" w:rsidR="00B55FD7" w:rsidRPr="00C262EE" w:rsidRDefault="00B55FD7" w:rsidP="00143FE3">
            <w:pPr>
              <w:rPr>
                <w:rFonts w:cstheme="minorHAnsi"/>
                <w:sz w:val="20"/>
              </w:rPr>
            </w:pPr>
            <w:r w:rsidRPr="00C262EE">
              <w:rPr>
                <w:rFonts w:cstheme="minorHAnsi"/>
                <w:sz w:val="20"/>
              </w:rPr>
              <w:t>Specificity</w:t>
            </w:r>
            <w:r>
              <w:rPr>
                <w:rFonts w:cstheme="minorHAnsi"/>
                <w:sz w:val="20"/>
              </w:rPr>
              <w:t xml:space="preserve">: </w:t>
            </w:r>
            <w:r w:rsidRPr="00C262EE">
              <w:rPr>
                <w:rFonts w:cstheme="minorHAnsi"/>
                <w:sz w:val="20"/>
              </w:rPr>
              <w:t>70.8</w:t>
            </w:r>
            <w:r w:rsidRPr="00673A17">
              <w:rPr>
                <w:rFonts w:cstheme="minorHAnsi"/>
                <w:sz w:val="20"/>
              </w:rPr>
              <w:t>%</w:t>
            </w:r>
          </w:p>
          <w:p w14:paraId="03C78AD7" w14:textId="77777777" w:rsidR="00B55FD7" w:rsidRDefault="00B55FD7" w:rsidP="00143FE3">
            <w:pPr>
              <w:rPr>
                <w:rFonts w:cstheme="minorHAnsi"/>
                <w:sz w:val="20"/>
              </w:rPr>
            </w:pPr>
            <w:r>
              <w:rPr>
                <w:rFonts w:cstheme="minorHAnsi"/>
                <w:sz w:val="20"/>
              </w:rPr>
              <w:t>A</w:t>
            </w:r>
            <w:r w:rsidRPr="000566C3">
              <w:rPr>
                <w:rFonts w:cstheme="minorHAnsi"/>
                <w:sz w:val="20"/>
              </w:rPr>
              <w:t>reas under the ROC</w:t>
            </w:r>
          </w:p>
          <w:p w14:paraId="192614ED" w14:textId="77777777" w:rsidR="00B55FD7" w:rsidRPr="00A849DB" w:rsidRDefault="00B55FD7" w:rsidP="00143FE3">
            <w:pPr>
              <w:rPr>
                <w:rFonts w:cstheme="minorHAnsi"/>
                <w:b/>
                <w:bCs/>
                <w:sz w:val="20"/>
              </w:rPr>
            </w:pPr>
            <w:r w:rsidRPr="00A849DB">
              <w:rPr>
                <w:rFonts w:cstheme="minorHAnsi"/>
                <w:b/>
                <w:bCs/>
                <w:sz w:val="20"/>
              </w:rPr>
              <w:t>28-mortality:</w:t>
            </w:r>
          </w:p>
          <w:p w14:paraId="64FD9220" w14:textId="77777777" w:rsidR="00B55FD7" w:rsidRDefault="00B55FD7" w:rsidP="00143FE3">
            <w:pPr>
              <w:rPr>
                <w:rFonts w:cstheme="minorHAnsi"/>
                <w:sz w:val="20"/>
              </w:rPr>
            </w:pPr>
            <w:r w:rsidRPr="000566C3">
              <w:rPr>
                <w:rFonts w:cstheme="minorHAnsi"/>
                <w:sz w:val="20"/>
              </w:rPr>
              <w:t>0.81 (95% CI: 0.78-0.84)</w:t>
            </w:r>
          </w:p>
          <w:p w14:paraId="6EDBC125" w14:textId="77777777" w:rsidR="00B55FD7" w:rsidRPr="00A849DB" w:rsidRDefault="00B55FD7" w:rsidP="00143FE3">
            <w:pPr>
              <w:rPr>
                <w:rFonts w:cstheme="minorHAnsi"/>
                <w:b/>
                <w:bCs/>
                <w:sz w:val="20"/>
              </w:rPr>
            </w:pPr>
            <w:r w:rsidRPr="00A849DB">
              <w:rPr>
                <w:rFonts w:cstheme="minorHAnsi"/>
                <w:b/>
                <w:bCs/>
                <w:sz w:val="20"/>
              </w:rPr>
              <w:t xml:space="preserve">ICU admission: </w:t>
            </w:r>
          </w:p>
          <w:p w14:paraId="7F8D9B61" w14:textId="77777777" w:rsidR="00B55FD7" w:rsidRDefault="00B55FD7" w:rsidP="00143FE3">
            <w:pPr>
              <w:rPr>
                <w:rFonts w:cstheme="minorHAnsi"/>
                <w:sz w:val="20"/>
              </w:rPr>
            </w:pPr>
            <w:r>
              <w:rPr>
                <w:rFonts w:cstheme="minorHAnsi"/>
                <w:sz w:val="20"/>
              </w:rPr>
              <w:lastRenderedPageBreak/>
              <w:t>AUC: 0.800</w:t>
            </w:r>
          </w:p>
          <w:p w14:paraId="768ECAA7" w14:textId="77777777" w:rsidR="00B55FD7" w:rsidRDefault="00B55FD7" w:rsidP="00143FE3">
            <w:pPr>
              <w:rPr>
                <w:rFonts w:cstheme="minorHAnsi"/>
                <w:sz w:val="20"/>
              </w:rPr>
            </w:pPr>
          </w:p>
          <w:p w14:paraId="5F015098" w14:textId="77777777" w:rsidR="00B55FD7" w:rsidRDefault="00B55FD7" w:rsidP="00143FE3">
            <w:pPr>
              <w:rPr>
                <w:rFonts w:cstheme="minorHAnsi"/>
                <w:sz w:val="20"/>
              </w:rPr>
            </w:pPr>
          </w:p>
          <w:p w14:paraId="507DAEA9" w14:textId="77777777" w:rsidR="00B55FD7" w:rsidRPr="00431583" w:rsidRDefault="00B55FD7" w:rsidP="00143FE3">
            <w:pPr>
              <w:rPr>
                <w:sz w:val="20"/>
                <w:szCs w:val="20"/>
              </w:rPr>
            </w:pPr>
          </w:p>
        </w:tc>
      </w:tr>
    </w:tbl>
    <w:p w14:paraId="70A06826" w14:textId="77777777" w:rsidR="00B55FD7" w:rsidRPr="00333658" w:rsidRDefault="00B55FD7" w:rsidP="00B55FD7">
      <w:pPr>
        <w:spacing w:after="0" w:line="240" w:lineRule="auto"/>
        <w:rPr>
          <w:rFonts w:cstheme="minorHAnsi"/>
          <w:sz w:val="20"/>
          <w:szCs w:val="20"/>
        </w:rPr>
      </w:pPr>
      <w:r w:rsidRPr="00431583">
        <w:rPr>
          <w:rFonts w:cstheme="minorHAnsi"/>
          <w:sz w:val="20"/>
          <w:szCs w:val="20"/>
        </w:rPr>
        <w:lastRenderedPageBreak/>
        <w:t>Notes:</w:t>
      </w:r>
      <w:r>
        <w:rPr>
          <w:rFonts w:cstheme="minorHAnsi"/>
          <w:sz w:val="20"/>
          <w:szCs w:val="20"/>
        </w:rPr>
        <w:t xml:space="preserve"> PRISMA-7 =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w:t>
      </w:r>
      <w:proofErr w:type="spellStart"/>
      <w:r>
        <w:rPr>
          <w:rFonts w:cstheme="minorHAnsi"/>
          <w:sz w:val="20"/>
          <w:szCs w:val="20"/>
        </w:rPr>
        <w:t>qSOFA</w:t>
      </w:r>
      <w:proofErr w:type="spellEnd"/>
      <w:r>
        <w:rPr>
          <w:rFonts w:cstheme="minorHAnsi"/>
          <w:sz w:val="20"/>
          <w:szCs w:val="20"/>
        </w:rPr>
        <w:t xml:space="preserve">= </w:t>
      </w:r>
      <w:r w:rsidRPr="00333658">
        <w:rPr>
          <w:rFonts w:cstheme="minorHAnsi"/>
          <w:sz w:val="20"/>
          <w:szCs w:val="20"/>
        </w:rPr>
        <w:t>quick Sepsis Related Organ Failure</w:t>
      </w:r>
    </w:p>
    <w:p w14:paraId="54C86268" w14:textId="77777777" w:rsidR="00B55FD7" w:rsidRDefault="00B55FD7" w:rsidP="00B55FD7">
      <w:pPr>
        <w:spacing w:after="0" w:line="240" w:lineRule="auto"/>
        <w:rPr>
          <w:rFonts w:cstheme="minorHAnsi"/>
          <w:sz w:val="20"/>
          <w:szCs w:val="20"/>
        </w:rPr>
      </w:pPr>
      <w:r w:rsidRPr="00333658">
        <w:rPr>
          <w:rFonts w:cstheme="minorHAnsi"/>
          <w:sz w:val="20"/>
          <w:szCs w:val="20"/>
        </w:rPr>
        <w:t>Assessment</w:t>
      </w:r>
      <w:r>
        <w:rPr>
          <w:rFonts w:cstheme="minorHAnsi"/>
          <w:sz w:val="20"/>
          <w:szCs w:val="20"/>
        </w:rPr>
        <w:t xml:space="preserve">, ESI= </w:t>
      </w:r>
      <w:r w:rsidRPr="00333658">
        <w:rPr>
          <w:rFonts w:cstheme="minorHAnsi"/>
          <w:sz w:val="20"/>
          <w:szCs w:val="20"/>
        </w:rPr>
        <w:t xml:space="preserve">Emergency Severity Index </w:t>
      </w:r>
    </w:p>
    <w:p w14:paraId="267404AD" w14:textId="77777777" w:rsidR="00B55FD7" w:rsidRPr="008F2F4E" w:rsidRDefault="00B55FD7" w:rsidP="00B55FD7">
      <w:pPr>
        <w:rPr>
          <w:rFonts w:cstheme="minorHAnsi"/>
          <w:sz w:val="20"/>
          <w:szCs w:val="20"/>
        </w:rPr>
      </w:pPr>
    </w:p>
    <w:p w14:paraId="4BE432F8" w14:textId="77777777" w:rsidR="00B55FD7" w:rsidRDefault="00B55FD7" w:rsidP="00B55FD7">
      <w:pPr>
        <w:rPr>
          <w:rFonts w:cstheme="minorHAnsi"/>
          <w:b/>
          <w:bCs/>
        </w:rPr>
      </w:pPr>
    </w:p>
    <w:p w14:paraId="0C8430EF" w14:textId="77777777" w:rsidR="00B55FD7" w:rsidRDefault="00B55FD7" w:rsidP="00B55FD7">
      <w:pPr>
        <w:rPr>
          <w:rFonts w:cstheme="minorHAnsi"/>
          <w:b/>
          <w:bCs/>
        </w:rPr>
      </w:pPr>
    </w:p>
    <w:p w14:paraId="4655F653" w14:textId="77777777" w:rsidR="00B55FD7" w:rsidRDefault="00B55FD7" w:rsidP="00B55FD7">
      <w:pPr>
        <w:rPr>
          <w:rFonts w:cstheme="minorHAnsi"/>
          <w:b/>
          <w:bCs/>
        </w:rPr>
      </w:pPr>
    </w:p>
    <w:p w14:paraId="6AD79C27" w14:textId="77777777" w:rsidR="00B55FD7" w:rsidRDefault="00B55FD7" w:rsidP="00B55FD7">
      <w:pPr>
        <w:rPr>
          <w:rFonts w:cstheme="minorHAnsi"/>
          <w:b/>
          <w:bCs/>
        </w:rPr>
      </w:pPr>
    </w:p>
    <w:p w14:paraId="6C8E6160" w14:textId="77777777" w:rsidR="00B55FD7" w:rsidRDefault="00B55FD7" w:rsidP="00B55FD7">
      <w:pPr>
        <w:rPr>
          <w:rFonts w:cstheme="minorHAnsi"/>
          <w:b/>
          <w:bCs/>
        </w:rPr>
      </w:pPr>
    </w:p>
    <w:p w14:paraId="2D3A9E95" w14:textId="77777777" w:rsidR="00B55FD7" w:rsidRDefault="00B55FD7" w:rsidP="00B55FD7">
      <w:pPr>
        <w:rPr>
          <w:rFonts w:cstheme="minorHAnsi"/>
          <w:b/>
          <w:bCs/>
        </w:rPr>
      </w:pPr>
    </w:p>
    <w:p w14:paraId="3CE27399" w14:textId="77777777" w:rsidR="00B55FD7" w:rsidRDefault="00B55FD7" w:rsidP="00B55FD7">
      <w:pPr>
        <w:rPr>
          <w:rFonts w:cstheme="minorHAnsi"/>
          <w:b/>
          <w:bCs/>
        </w:rPr>
      </w:pPr>
    </w:p>
    <w:p w14:paraId="56799AA2" w14:textId="77777777" w:rsidR="00B55FD7" w:rsidRDefault="00B55FD7" w:rsidP="00B55FD7">
      <w:pPr>
        <w:rPr>
          <w:rFonts w:cstheme="minorHAnsi"/>
          <w:b/>
          <w:bCs/>
        </w:rPr>
      </w:pPr>
    </w:p>
    <w:p w14:paraId="122E21D4" w14:textId="77777777" w:rsidR="00B55FD7" w:rsidRDefault="00B55FD7" w:rsidP="00B55FD7">
      <w:pPr>
        <w:rPr>
          <w:rFonts w:cstheme="minorHAnsi"/>
          <w:b/>
          <w:bCs/>
        </w:rPr>
      </w:pPr>
    </w:p>
    <w:p w14:paraId="0ED487DA" w14:textId="77777777" w:rsidR="00B55FD7" w:rsidRDefault="00B55FD7" w:rsidP="00B55FD7">
      <w:pPr>
        <w:rPr>
          <w:rFonts w:cstheme="minorHAnsi"/>
          <w:sz w:val="18"/>
          <w:szCs w:val="20"/>
        </w:rPr>
      </w:pPr>
    </w:p>
    <w:p w14:paraId="0A6C74C4" w14:textId="77777777" w:rsidR="00B55FD7" w:rsidRDefault="00B55FD7" w:rsidP="00B55FD7">
      <w:pPr>
        <w:rPr>
          <w:rFonts w:cstheme="minorHAnsi"/>
          <w:sz w:val="18"/>
          <w:szCs w:val="20"/>
        </w:rPr>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B55FD7" w14:paraId="386E01C0" w14:textId="77777777" w:rsidTr="00143FE3">
        <w:tc>
          <w:tcPr>
            <w:tcW w:w="1419" w:type="dxa"/>
          </w:tcPr>
          <w:p w14:paraId="7DC82A03" w14:textId="77777777" w:rsidR="00B55FD7" w:rsidRDefault="00B55FD7" w:rsidP="00143FE3">
            <w:pPr>
              <w:jc w:val="center"/>
              <w:rPr>
                <w:rFonts w:cstheme="minorHAnsi"/>
                <w:b/>
              </w:rPr>
            </w:pPr>
          </w:p>
          <w:p w14:paraId="0300B8BE" w14:textId="77777777" w:rsidR="00B55FD7" w:rsidRDefault="00B55FD7" w:rsidP="00143FE3">
            <w:pPr>
              <w:jc w:val="center"/>
              <w:rPr>
                <w:rFonts w:cstheme="minorHAnsi"/>
                <w:sz w:val="18"/>
                <w:szCs w:val="20"/>
              </w:rPr>
            </w:pPr>
            <w:r w:rsidRPr="00070096">
              <w:rPr>
                <w:rFonts w:cstheme="minorHAnsi"/>
                <w:b/>
              </w:rPr>
              <w:t>Reference and country</w:t>
            </w:r>
          </w:p>
        </w:tc>
        <w:tc>
          <w:tcPr>
            <w:tcW w:w="1559" w:type="dxa"/>
            <w:vAlign w:val="center"/>
          </w:tcPr>
          <w:p w14:paraId="4DBC0A0B" w14:textId="77777777" w:rsidR="00B55FD7" w:rsidRDefault="00B55FD7" w:rsidP="00143FE3">
            <w:pPr>
              <w:jc w:val="center"/>
              <w:rPr>
                <w:rFonts w:cstheme="minorHAnsi"/>
                <w:sz w:val="18"/>
                <w:szCs w:val="20"/>
              </w:rPr>
            </w:pPr>
            <w:r w:rsidRPr="00070096">
              <w:rPr>
                <w:rFonts w:cstheme="minorHAnsi"/>
                <w:b/>
              </w:rPr>
              <w:t>Design</w:t>
            </w:r>
          </w:p>
        </w:tc>
        <w:tc>
          <w:tcPr>
            <w:tcW w:w="1417" w:type="dxa"/>
            <w:vAlign w:val="center"/>
          </w:tcPr>
          <w:p w14:paraId="41DA2A9B" w14:textId="77777777" w:rsidR="00B55FD7" w:rsidRDefault="00B55FD7" w:rsidP="00143FE3">
            <w:pPr>
              <w:jc w:val="center"/>
              <w:rPr>
                <w:rFonts w:cstheme="minorHAnsi"/>
                <w:sz w:val="18"/>
                <w:szCs w:val="20"/>
              </w:rPr>
            </w:pPr>
            <w:r w:rsidRPr="00070096">
              <w:rPr>
                <w:rFonts w:cstheme="minorHAnsi"/>
                <w:b/>
              </w:rPr>
              <w:t>Setting</w:t>
            </w:r>
          </w:p>
        </w:tc>
        <w:tc>
          <w:tcPr>
            <w:tcW w:w="1985" w:type="dxa"/>
            <w:vAlign w:val="center"/>
          </w:tcPr>
          <w:p w14:paraId="69A14849" w14:textId="77777777" w:rsidR="00B55FD7" w:rsidRDefault="00B55FD7" w:rsidP="00143FE3">
            <w:pPr>
              <w:jc w:val="center"/>
              <w:rPr>
                <w:rFonts w:cstheme="minorHAnsi"/>
                <w:sz w:val="18"/>
                <w:szCs w:val="20"/>
              </w:rPr>
            </w:pPr>
            <w:r w:rsidRPr="00070096">
              <w:rPr>
                <w:rFonts w:cstheme="minorHAnsi"/>
                <w:b/>
              </w:rPr>
              <w:t>Population (Inclusion and Exclusion criteria)</w:t>
            </w:r>
          </w:p>
        </w:tc>
        <w:tc>
          <w:tcPr>
            <w:tcW w:w="1984" w:type="dxa"/>
            <w:vAlign w:val="center"/>
          </w:tcPr>
          <w:p w14:paraId="6B5EF966" w14:textId="77777777" w:rsidR="00B55FD7" w:rsidRPr="00070096" w:rsidRDefault="00B55FD7" w:rsidP="00143FE3">
            <w:pPr>
              <w:jc w:val="center"/>
              <w:rPr>
                <w:rFonts w:eastAsia="Times New Roman"/>
                <w:b/>
              </w:rPr>
            </w:pPr>
            <w:r w:rsidRPr="00070096">
              <w:rPr>
                <w:rFonts w:eastAsia="Times New Roman"/>
                <w:b/>
              </w:rPr>
              <w:t>Participants</w:t>
            </w:r>
          </w:p>
          <w:p w14:paraId="3592B8F0" w14:textId="77777777" w:rsidR="00B55FD7" w:rsidRPr="00070096" w:rsidRDefault="00B55FD7" w:rsidP="00143FE3">
            <w:pPr>
              <w:jc w:val="center"/>
              <w:rPr>
                <w:rFonts w:eastAsia="Times New Roman"/>
                <w:b/>
              </w:rPr>
            </w:pPr>
            <w:r w:rsidRPr="00D20F72">
              <w:rPr>
                <w:rFonts w:eastAsia="Times New Roman"/>
                <w:b/>
                <w:i/>
                <w:iCs/>
              </w:rPr>
              <w:t>n</w:t>
            </w:r>
            <w:r w:rsidRPr="00070096">
              <w:rPr>
                <w:rFonts w:eastAsia="Times New Roman"/>
                <w:b/>
              </w:rPr>
              <w:t xml:space="preserve"> (sample size)</w:t>
            </w:r>
          </w:p>
          <w:p w14:paraId="58CDA4D4" w14:textId="77777777" w:rsidR="00B55FD7" w:rsidRPr="00070096" w:rsidRDefault="00B55FD7" w:rsidP="00143FE3">
            <w:pPr>
              <w:jc w:val="center"/>
              <w:rPr>
                <w:rFonts w:eastAsia="Times New Roman"/>
                <w:b/>
              </w:rPr>
            </w:pPr>
            <w:r w:rsidRPr="00070096">
              <w:rPr>
                <w:rFonts w:eastAsia="Times New Roman"/>
                <w:b/>
              </w:rPr>
              <w:t>% female</w:t>
            </w:r>
          </w:p>
          <w:p w14:paraId="64394A75" w14:textId="77777777" w:rsidR="00B55FD7" w:rsidRDefault="00B55FD7" w:rsidP="00143FE3">
            <w:pPr>
              <w:jc w:val="center"/>
              <w:rPr>
                <w:rFonts w:cstheme="minorHAnsi"/>
                <w:sz w:val="18"/>
                <w:szCs w:val="20"/>
              </w:rPr>
            </w:pPr>
            <w:r w:rsidRPr="00070096">
              <w:rPr>
                <w:rFonts w:eastAsia="Times New Roman"/>
                <w:b/>
              </w:rPr>
              <w:t>Age (years) ± SD/IQR</w:t>
            </w:r>
          </w:p>
        </w:tc>
        <w:tc>
          <w:tcPr>
            <w:tcW w:w="3544" w:type="dxa"/>
            <w:vAlign w:val="center"/>
          </w:tcPr>
          <w:p w14:paraId="04EA447F" w14:textId="77777777" w:rsidR="00B55FD7" w:rsidRDefault="00B55FD7" w:rsidP="00143FE3">
            <w:pPr>
              <w:jc w:val="center"/>
              <w:rPr>
                <w:rFonts w:cstheme="minorHAnsi"/>
                <w:sz w:val="18"/>
                <w:szCs w:val="20"/>
              </w:rPr>
            </w:pPr>
            <w:r w:rsidRPr="00070096">
              <w:rPr>
                <w:rFonts w:cstheme="minorHAnsi"/>
                <w:b/>
              </w:rPr>
              <w:t>Tools and details of administration</w:t>
            </w:r>
          </w:p>
        </w:tc>
        <w:tc>
          <w:tcPr>
            <w:tcW w:w="2693" w:type="dxa"/>
            <w:vAlign w:val="center"/>
          </w:tcPr>
          <w:p w14:paraId="2A527562" w14:textId="77777777" w:rsidR="00B55FD7" w:rsidRDefault="00B55FD7" w:rsidP="00143FE3">
            <w:pPr>
              <w:jc w:val="center"/>
              <w:rPr>
                <w:rFonts w:cstheme="minorHAnsi"/>
                <w:sz w:val="18"/>
                <w:szCs w:val="20"/>
              </w:rPr>
            </w:pPr>
            <w:r>
              <w:rPr>
                <w:rFonts w:cstheme="minorHAnsi"/>
                <w:b/>
              </w:rPr>
              <w:t xml:space="preserve">PRISMA -7 </w:t>
            </w:r>
            <w:r w:rsidRPr="00070096">
              <w:rPr>
                <w:rFonts w:cstheme="minorHAnsi"/>
                <w:b/>
              </w:rPr>
              <w:t>Outcomes</w:t>
            </w:r>
          </w:p>
        </w:tc>
      </w:tr>
      <w:tr w:rsidR="00B55FD7" w:rsidRPr="00D20F72" w14:paraId="2A8F5241" w14:textId="77777777" w:rsidTr="00143FE3">
        <w:tc>
          <w:tcPr>
            <w:tcW w:w="1419" w:type="dxa"/>
          </w:tcPr>
          <w:p w14:paraId="6F45F1B9" w14:textId="77777777" w:rsidR="00B55FD7" w:rsidRPr="00D20F72" w:rsidRDefault="00B55FD7" w:rsidP="00143FE3">
            <w:pPr>
              <w:rPr>
                <w:rFonts w:cstheme="minorHAnsi"/>
                <w:sz w:val="20"/>
                <w:szCs w:val="20"/>
              </w:rPr>
            </w:pPr>
            <w:proofErr w:type="spellStart"/>
            <w:r w:rsidRPr="003A13B1">
              <w:rPr>
                <w:rFonts w:cstheme="minorHAnsi"/>
                <w:sz w:val="20"/>
                <w:szCs w:val="20"/>
              </w:rPr>
              <w:t>Goktekin</w:t>
            </w:r>
            <w:proofErr w:type="spellEnd"/>
            <w:r>
              <w:rPr>
                <w:rFonts w:cstheme="minorHAnsi"/>
                <w:sz w:val="20"/>
                <w:szCs w:val="20"/>
              </w:rPr>
              <w:t xml:space="preserve"> et al. (2025</w:t>
            </w:r>
            <w:r w:rsidRPr="00D20F72">
              <w:rPr>
                <w:rFonts w:cstheme="minorHAnsi"/>
                <w:sz w:val="20"/>
                <w:szCs w:val="20"/>
              </w:rPr>
              <w:t>)</w:t>
            </w:r>
          </w:p>
          <w:p w14:paraId="69573147" w14:textId="77777777" w:rsidR="00B55FD7" w:rsidRPr="00D20F72" w:rsidRDefault="00B55FD7" w:rsidP="00143FE3">
            <w:pPr>
              <w:rPr>
                <w:rFonts w:cstheme="minorHAnsi"/>
                <w:sz w:val="20"/>
                <w:szCs w:val="20"/>
              </w:rPr>
            </w:pPr>
          </w:p>
          <w:p w14:paraId="510A605C" w14:textId="77777777" w:rsidR="00B55FD7" w:rsidRPr="00D20F72" w:rsidRDefault="00B55FD7" w:rsidP="00143FE3">
            <w:pPr>
              <w:rPr>
                <w:rFonts w:cstheme="minorHAnsi"/>
                <w:sz w:val="20"/>
                <w:szCs w:val="20"/>
              </w:rPr>
            </w:pPr>
            <w:r>
              <w:rPr>
                <w:rFonts w:cstheme="minorHAnsi"/>
                <w:sz w:val="20"/>
                <w:szCs w:val="20"/>
              </w:rPr>
              <w:t>Turkey</w:t>
            </w:r>
          </w:p>
        </w:tc>
        <w:tc>
          <w:tcPr>
            <w:tcW w:w="1559" w:type="dxa"/>
          </w:tcPr>
          <w:p w14:paraId="161F9506" w14:textId="77777777" w:rsidR="00B55FD7" w:rsidRPr="00D20F72" w:rsidRDefault="00B55FD7" w:rsidP="00143FE3">
            <w:pPr>
              <w:rPr>
                <w:rFonts w:cstheme="minorHAnsi"/>
                <w:sz w:val="20"/>
                <w:szCs w:val="20"/>
              </w:rPr>
            </w:pPr>
            <w:r w:rsidRPr="00D20F72">
              <w:rPr>
                <w:rFonts w:cstheme="minorHAnsi"/>
                <w:sz w:val="20"/>
                <w:szCs w:val="20"/>
              </w:rPr>
              <w:t xml:space="preserve">Prospective cohort study </w:t>
            </w:r>
          </w:p>
        </w:tc>
        <w:tc>
          <w:tcPr>
            <w:tcW w:w="1417" w:type="dxa"/>
          </w:tcPr>
          <w:p w14:paraId="54A4B45C" w14:textId="77777777" w:rsidR="00B55FD7" w:rsidRPr="00D20F72" w:rsidRDefault="00B55FD7" w:rsidP="00143FE3">
            <w:pPr>
              <w:rPr>
                <w:rFonts w:cstheme="minorHAnsi"/>
                <w:sz w:val="20"/>
                <w:szCs w:val="20"/>
              </w:rPr>
            </w:pPr>
            <w:r w:rsidRPr="00D20F72">
              <w:rPr>
                <w:rFonts w:cstheme="minorHAnsi"/>
                <w:sz w:val="20"/>
                <w:szCs w:val="20"/>
              </w:rPr>
              <w:t>University hospital Emergency Department</w:t>
            </w:r>
          </w:p>
        </w:tc>
        <w:tc>
          <w:tcPr>
            <w:tcW w:w="1985" w:type="dxa"/>
          </w:tcPr>
          <w:p w14:paraId="4DA81B91" w14:textId="77777777" w:rsidR="00B55FD7" w:rsidRPr="00D20F72" w:rsidRDefault="00B55FD7" w:rsidP="00143FE3">
            <w:pPr>
              <w:rPr>
                <w:rFonts w:cstheme="minorHAnsi"/>
                <w:b/>
                <w:bCs/>
                <w:sz w:val="20"/>
                <w:szCs w:val="20"/>
              </w:rPr>
            </w:pPr>
            <w:r w:rsidRPr="00D20F72">
              <w:rPr>
                <w:rFonts w:cstheme="minorHAnsi"/>
                <w:b/>
                <w:bCs/>
                <w:sz w:val="20"/>
                <w:szCs w:val="20"/>
              </w:rPr>
              <w:t xml:space="preserve">Inclusion: </w:t>
            </w:r>
          </w:p>
          <w:p w14:paraId="453663F7" w14:textId="77777777" w:rsidR="00B55FD7" w:rsidRDefault="00B55FD7" w:rsidP="00143FE3">
            <w:pPr>
              <w:rPr>
                <w:rFonts w:cstheme="minorHAnsi"/>
                <w:sz w:val="20"/>
                <w:szCs w:val="20"/>
              </w:rPr>
            </w:pPr>
            <w:r w:rsidRPr="00D20F72">
              <w:rPr>
                <w:rFonts w:cstheme="minorHAnsi"/>
                <w:sz w:val="20"/>
                <w:szCs w:val="20"/>
              </w:rPr>
              <w:t xml:space="preserve">Aged </w:t>
            </w:r>
            <w:r w:rsidRPr="00D20F72">
              <w:rPr>
                <w:rFonts w:cstheme="minorHAnsi"/>
                <w:sz w:val="20"/>
                <w:szCs w:val="20"/>
              </w:rPr>
              <w:sym w:font="Symbol" w:char="F0B3"/>
            </w:r>
            <w:r w:rsidRPr="00D20F72">
              <w:rPr>
                <w:rFonts w:cstheme="minorHAnsi"/>
                <w:sz w:val="20"/>
                <w:szCs w:val="20"/>
              </w:rPr>
              <w:t xml:space="preserve"> </w:t>
            </w:r>
            <w:r>
              <w:rPr>
                <w:rFonts w:cstheme="minorHAnsi"/>
                <w:sz w:val="20"/>
                <w:szCs w:val="20"/>
              </w:rPr>
              <w:t>65</w:t>
            </w:r>
            <w:r w:rsidRPr="00D20F72">
              <w:rPr>
                <w:rFonts w:cstheme="minorHAnsi"/>
                <w:sz w:val="20"/>
                <w:szCs w:val="20"/>
              </w:rPr>
              <w:t xml:space="preserve"> years old attending ED</w:t>
            </w:r>
          </w:p>
          <w:p w14:paraId="52A5CFD9" w14:textId="77777777" w:rsidR="00B55FD7" w:rsidRPr="00CC6569" w:rsidRDefault="00B55FD7" w:rsidP="00143FE3">
            <w:pPr>
              <w:rPr>
                <w:rFonts w:cstheme="minorHAnsi"/>
                <w:sz w:val="20"/>
                <w:szCs w:val="20"/>
              </w:rPr>
            </w:pPr>
            <w:r w:rsidRPr="00D20F72">
              <w:rPr>
                <w:rFonts w:cstheme="minorHAnsi"/>
                <w:b/>
                <w:bCs/>
                <w:sz w:val="20"/>
                <w:szCs w:val="20"/>
              </w:rPr>
              <w:t xml:space="preserve">Exclusion:  </w:t>
            </w:r>
          </w:p>
          <w:p w14:paraId="3E239EDC" w14:textId="77777777" w:rsidR="00B55FD7" w:rsidRPr="00CC6569" w:rsidRDefault="00B55FD7" w:rsidP="00143FE3">
            <w:pPr>
              <w:rPr>
                <w:rFonts w:cstheme="minorHAnsi"/>
                <w:b/>
                <w:bCs/>
                <w:sz w:val="20"/>
                <w:szCs w:val="20"/>
              </w:rPr>
            </w:pPr>
            <w:r>
              <w:rPr>
                <w:rFonts w:cstheme="minorHAnsi"/>
                <w:sz w:val="20"/>
                <w:szCs w:val="20"/>
              </w:rPr>
              <w:t>N</w:t>
            </w:r>
            <w:r w:rsidRPr="003A13B1">
              <w:rPr>
                <w:rFonts w:cstheme="minorHAnsi"/>
                <w:sz w:val="20"/>
                <w:szCs w:val="20"/>
              </w:rPr>
              <w:t>o</w:t>
            </w:r>
            <w:r>
              <w:rPr>
                <w:rFonts w:cstheme="minorHAnsi"/>
                <w:sz w:val="20"/>
                <w:szCs w:val="20"/>
              </w:rPr>
              <w:t xml:space="preserve"> </w:t>
            </w:r>
            <w:r w:rsidRPr="003A13B1">
              <w:rPr>
                <w:rFonts w:cstheme="minorHAnsi"/>
                <w:sz w:val="20"/>
                <w:szCs w:val="20"/>
              </w:rPr>
              <w:t>spontaneous heartbeat or breathing at the time of ED arrival,</w:t>
            </w:r>
            <w:r>
              <w:rPr>
                <w:rFonts w:cstheme="minorHAnsi"/>
                <w:sz w:val="20"/>
                <w:szCs w:val="20"/>
              </w:rPr>
              <w:t xml:space="preserve"> </w:t>
            </w:r>
            <w:r w:rsidRPr="003A13B1">
              <w:rPr>
                <w:rFonts w:cstheme="minorHAnsi"/>
                <w:sz w:val="20"/>
                <w:szCs w:val="20"/>
              </w:rPr>
              <w:t>the ones refusing to participate in study, and whose information</w:t>
            </w:r>
            <w:r>
              <w:rPr>
                <w:rFonts w:cstheme="minorHAnsi"/>
                <w:sz w:val="20"/>
                <w:szCs w:val="20"/>
              </w:rPr>
              <w:t xml:space="preserve"> </w:t>
            </w:r>
            <w:r w:rsidRPr="003A13B1">
              <w:rPr>
                <w:rFonts w:cstheme="minorHAnsi"/>
                <w:sz w:val="20"/>
                <w:szCs w:val="20"/>
              </w:rPr>
              <w:t>could not be retrieved were excluded</w:t>
            </w:r>
          </w:p>
        </w:tc>
        <w:tc>
          <w:tcPr>
            <w:tcW w:w="1984" w:type="dxa"/>
          </w:tcPr>
          <w:p w14:paraId="77922E64" w14:textId="77777777" w:rsidR="00B55FD7" w:rsidRPr="00D20F72" w:rsidRDefault="00B55FD7" w:rsidP="00143FE3">
            <w:pPr>
              <w:rPr>
                <w:rFonts w:cstheme="minorHAnsi"/>
                <w:sz w:val="20"/>
                <w:szCs w:val="20"/>
              </w:rPr>
            </w:pPr>
            <w:r w:rsidRPr="00D20F72">
              <w:rPr>
                <w:rFonts w:cstheme="minorHAnsi"/>
                <w:i/>
                <w:iCs/>
                <w:sz w:val="20"/>
                <w:szCs w:val="20"/>
              </w:rPr>
              <w:t xml:space="preserve">n </w:t>
            </w:r>
            <w:r w:rsidRPr="00D20F72">
              <w:rPr>
                <w:rFonts w:cstheme="minorHAnsi"/>
                <w:sz w:val="20"/>
                <w:szCs w:val="20"/>
              </w:rPr>
              <w:t>=</w:t>
            </w:r>
            <w:r>
              <w:rPr>
                <w:rFonts w:cstheme="minorHAnsi"/>
                <w:sz w:val="20"/>
                <w:szCs w:val="20"/>
              </w:rPr>
              <w:t xml:space="preserve"> </w:t>
            </w:r>
            <w:r w:rsidRPr="00CC6569">
              <w:rPr>
                <w:rFonts w:cstheme="minorHAnsi"/>
                <w:sz w:val="20"/>
                <w:szCs w:val="20"/>
              </w:rPr>
              <w:t>150</w:t>
            </w:r>
          </w:p>
          <w:p w14:paraId="3E0AB5AE" w14:textId="77777777" w:rsidR="00B55FD7" w:rsidRPr="00D20F72" w:rsidRDefault="00B55FD7" w:rsidP="00143FE3">
            <w:pPr>
              <w:rPr>
                <w:rFonts w:cstheme="minorHAnsi"/>
                <w:sz w:val="20"/>
                <w:szCs w:val="20"/>
              </w:rPr>
            </w:pPr>
            <w:r w:rsidRPr="00CC6569">
              <w:rPr>
                <w:rFonts w:cstheme="minorHAnsi"/>
                <w:sz w:val="20"/>
                <w:szCs w:val="20"/>
              </w:rPr>
              <w:t xml:space="preserve">% female </w:t>
            </w:r>
            <w:r>
              <w:rPr>
                <w:rFonts w:cstheme="minorHAnsi"/>
                <w:sz w:val="20"/>
                <w:szCs w:val="20"/>
              </w:rPr>
              <w:t>51%</w:t>
            </w:r>
          </w:p>
          <w:p w14:paraId="3BE897B9" w14:textId="77777777" w:rsidR="00B55FD7" w:rsidRPr="00D20F72" w:rsidRDefault="00B55FD7" w:rsidP="00143FE3">
            <w:pPr>
              <w:rPr>
                <w:rFonts w:cstheme="minorHAnsi"/>
                <w:sz w:val="20"/>
                <w:szCs w:val="20"/>
              </w:rPr>
            </w:pPr>
            <w:r w:rsidRPr="00D20F72">
              <w:rPr>
                <w:rFonts w:cstheme="minorHAnsi"/>
                <w:sz w:val="20"/>
                <w:szCs w:val="20"/>
              </w:rPr>
              <w:t>Median Age = 7</w:t>
            </w:r>
            <w:r>
              <w:rPr>
                <w:rFonts w:cstheme="minorHAnsi"/>
                <w:sz w:val="20"/>
                <w:szCs w:val="20"/>
              </w:rPr>
              <w:t>8</w:t>
            </w:r>
          </w:p>
          <w:p w14:paraId="651160EF" w14:textId="77777777" w:rsidR="00B55FD7" w:rsidRPr="00D20F72" w:rsidRDefault="00B55FD7" w:rsidP="00143FE3">
            <w:pPr>
              <w:rPr>
                <w:rFonts w:cstheme="minorHAnsi"/>
                <w:sz w:val="20"/>
                <w:szCs w:val="20"/>
              </w:rPr>
            </w:pPr>
            <w:r w:rsidRPr="00D20F72">
              <w:rPr>
                <w:rFonts w:cstheme="minorHAnsi"/>
                <w:sz w:val="20"/>
                <w:szCs w:val="20"/>
              </w:rPr>
              <w:t xml:space="preserve">(IQR = ± </w:t>
            </w:r>
            <w:r>
              <w:rPr>
                <w:rFonts w:cstheme="minorHAnsi"/>
                <w:sz w:val="20"/>
                <w:szCs w:val="20"/>
              </w:rPr>
              <w:t>8</w:t>
            </w:r>
            <w:r w:rsidRPr="00D20F72">
              <w:rPr>
                <w:rFonts w:cstheme="minorHAnsi"/>
                <w:sz w:val="20"/>
                <w:szCs w:val="20"/>
              </w:rPr>
              <w:t xml:space="preserve">) </w:t>
            </w:r>
          </w:p>
          <w:p w14:paraId="66C08AA9" w14:textId="77777777" w:rsidR="00B55FD7" w:rsidRPr="00D20F72" w:rsidRDefault="00B55FD7" w:rsidP="00143FE3">
            <w:pPr>
              <w:rPr>
                <w:rFonts w:cstheme="minorHAnsi"/>
                <w:sz w:val="20"/>
                <w:szCs w:val="20"/>
              </w:rPr>
            </w:pPr>
          </w:p>
        </w:tc>
        <w:tc>
          <w:tcPr>
            <w:tcW w:w="3544" w:type="dxa"/>
          </w:tcPr>
          <w:p w14:paraId="03946D6F" w14:textId="77777777" w:rsidR="00B55FD7" w:rsidRPr="00D20F72" w:rsidRDefault="00B55FD7" w:rsidP="00143FE3">
            <w:pPr>
              <w:rPr>
                <w:rFonts w:cstheme="minorHAnsi"/>
                <w:b/>
                <w:bCs/>
                <w:sz w:val="20"/>
                <w:szCs w:val="20"/>
              </w:rPr>
            </w:pPr>
            <w:r w:rsidRPr="00D20F72">
              <w:rPr>
                <w:rFonts w:cstheme="minorHAnsi"/>
                <w:b/>
                <w:bCs/>
                <w:sz w:val="20"/>
                <w:szCs w:val="20"/>
              </w:rPr>
              <w:t xml:space="preserve">Index tests: </w:t>
            </w:r>
          </w:p>
          <w:p w14:paraId="7036EE59" w14:textId="77777777" w:rsidR="00B55FD7" w:rsidRDefault="00B55FD7" w:rsidP="00143FE3">
            <w:pPr>
              <w:rPr>
                <w:rFonts w:cstheme="minorHAnsi"/>
                <w:sz w:val="20"/>
                <w:szCs w:val="20"/>
              </w:rPr>
            </w:pPr>
            <w:r w:rsidRPr="00D20F72">
              <w:rPr>
                <w:rFonts w:cstheme="minorHAnsi"/>
                <w:sz w:val="20"/>
                <w:szCs w:val="20"/>
              </w:rPr>
              <w:t xml:space="preserve">PRISMA-7, </w:t>
            </w:r>
            <w:r>
              <w:rPr>
                <w:rFonts w:cstheme="minorHAnsi"/>
                <w:sz w:val="20"/>
                <w:szCs w:val="20"/>
              </w:rPr>
              <w:t>SARC-F</w:t>
            </w:r>
          </w:p>
          <w:p w14:paraId="0662C0ED" w14:textId="77777777" w:rsidR="00B55FD7" w:rsidRDefault="00B55FD7" w:rsidP="00143FE3">
            <w:pPr>
              <w:rPr>
                <w:rFonts w:cstheme="minorHAnsi"/>
                <w:b/>
                <w:bCs/>
                <w:sz w:val="20"/>
                <w:szCs w:val="20"/>
              </w:rPr>
            </w:pPr>
            <w:r w:rsidRPr="00CC6569">
              <w:rPr>
                <w:rFonts w:cstheme="minorHAnsi"/>
                <w:b/>
                <w:bCs/>
                <w:sz w:val="20"/>
                <w:szCs w:val="20"/>
              </w:rPr>
              <w:t xml:space="preserve">Outcomes measures: </w:t>
            </w:r>
          </w:p>
          <w:p w14:paraId="158FE97D" w14:textId="77777777" w:rsidR="00B55FD7" w:rsidRPr="00CC6569" w:rsidRDefault="00B55FD7" w:rsidP="00143FE3">
            <w:pPr>
              <w:rPr>
                <w:rFonts w:cstheme="minorHAnsi"/>
                <w:sz w:val="20"/>
                <w:szCs w:val="20"/>
              </w:rPr>
            </w:pPr>
            <w:r>
              <w:rPr>
                <w:rFonts w:cstheme="minorHAnsi"/>
                <w:sz w:val="20"/>
                <w:szCs w:val="20"/>
              </w:rPr>
              <w:t>R</w:t>
            </w:r>
            <w:r w:rsidRPr="00CC6569">
              <w:rPr>
                <w:rFonts w:cstheme="minorHAnsi"/>
                <w:sz w:val="20"/>
                <w:szCs w:val="20"/>
              </w:rPr>
              <w:t>ecurrent ED visits, hospitalization, and</w:t>
            </w:r>
            <w:r>
              <w:rPr>
                <w:rFonts w:cstheme="minorHAnsi"/>
                <w:sz w:val="20"/>
                <w:szCs w:val="20"/>
              </w:rPr>
              <w:t xml:space="preserve"> </w:t>
            </w:r>
            <w:r w:rsidRPr="00CC6569">
              <w:rPr>
                <w:rFonts w:cstheme="minorHAnsi"/>
                <w:sz w:val="20"/>
                <w:szCs w:val="20"/>
              </w:rPr>
              <w:t>mortality at 1, 3 and 6 months</w:t>
            </w:r>
            <w:r>
              <w:rPr>
                <w:rFonts w:cstheme="minorHAnsi"/>
                <w:sz w:val="20"/>
                <w:szCs w:val="20"/>
              </w:rPr>
              <w:t xml:space="preserve">. </w:t>
            </w:r>
          </w:p>
          <w:p w14:paraId="4CFD2C63" w14:textId="77777777" w:rsidR="00B55FD7" w:rsidRPr="00D20F72" w:rsidRDefault="00B55FD7" w:rsidP="00143FE3">
            <w:pPr>
              <w:rPr>
                <w:rFonts w:cstheme="minorHAnsi"/>
                <w:b/>
                <w:bCs/>
                <w:sz w:val="20"/>
                <w:szCs w:val="20"/>
              </w:rPr>
            </w:pPr>
            <w:r w:rsidRPr="00D20F72">
              <w:rPr>
                <w:rFonts w:cstheme="minorHAnsi"/>
                <w:b/>
                <w:bCs/>
                <w:sz w:val="20"/>
                <w:szCs w:val="20"/>
              </w:rPr>
              <w:t xml:space="preserve">Administrative methods: </w:t>
            </w:r>
          </w:p>
          <w:p w14:paraId="279CB2D9" w14:textId="77777777" w:rsidR="00B55FD7" w:rsidRPr="00D20F72" w:rsidRDefault="00B55FD7" w:rsidP="00143FE3">
            <w:pPr>
              <w:rPr>
                <w:rFonts w:cstheme="minorHAnsi"/>
                <w:sz w:val="20"/>
                <w:szCs w:val="20"/>
              </w:rPr>
            </w:pPr>
            <w:r w:rsidRPr="00CC6569">
              <w:rPr>
                <w:rFonts w:cstheme="minorHAnsi"/>
                <w:sz w:val="20"/>
                <w:szCs w:val="20"/>
              </w:rPr>
              <w:t>The</w:t>
            </w:r>
            <w:r>
              <w:rPr>
                <w:rFonts w:cstheme="minorHAnsi"/>
                <w:sz w:val="20"/>
                <w:szCs w:val="20"/>
              </w:rPr>
              <w:t xml:space="preserve"> </w:t>
            </w:r>
            <w:r w:rsidRPr="00CC6569">
              <w:rPr>
                <w:rFonts w:cstheme="minorHAnsi"/>
                <w:sz w:val="20"/>
                <w:szCs w:val="20"/>
              </w:rPr>
              <w:t>patients’ SARC-F</w:t>
            </w:r>
            <w:r>
              <w:rPr>
                <w:rFonts w:cstheme="minorHAnsi"/>
                <w:sz w:val="20"/>
                <w:szCs w:val="20"/>
              </w:rPr>
              <w:t xml:space="preserve"> </w:t>
            </w:r>
            <w:r w:rsidRPr="00CC6569">
              <w:rPr>
                <w:rFonts w:cstheme="minorHAnsi"/>
                <w:sz w:val="20"/>
                <w:szCs w:val="20"/>
              </w:rPr>
              <w:t>and PRISMA-7 scores were calculated at the first ED presentation. Later, the same patients were evaluated via the electronic</w:t>
            </w:r>
            <w:r>
              <w:rPr>
                <w:rFonts w:cstheme="minorHAnsi"/>
                <w:sz w:val="20"/>
                <w:szCs w:val="20"/>
              </w:rPr>
              <w:t xml:space="preserve"> </w:t>
            </w:r>
            <w:r w:rsidRPr="00CC6569">
              <w:rPr>
                <w:rFonts w:cstheme="minorHAnsi"/>
                <w:sz w:val="20"/>
                <w:szCs w:val="20"/>
              </w:rPr>
              <w:t>hospital system and called by phone</w:t>
            </w:r>
            <w:r>
              <w:rPr>
                <w:rFonts w:cstheme="minorHAnsi"/>
                <w:sz w:val="20"/>
                <w:szCs w:val="20"/>
              </w:rPr>
              <w:t xml:space="preserve">. </w:t>
            </w:r>
          </w:p>
        </w:tc>
        <w:tc>
          <w:tcPr>
            <w:tcW w:w="2693" w:type="dxa"/>
          </w:tcPr>
          <w:p w14:paraId="4186035A" w14:textId="77777777" w:rsidR="00B55FD7" w:rsidRDefault="00B55FD7" w:rsidP="00143FE3">
            <w:pPr>
              <w:rPr>
                <w:rFonts w:cstheme="minorHAnsi"/>
                <w:b/>
                <w:bCs/>
                <w:sz w:val="20"/>
                <w:szCs w:val="20"/>
              </w:rPr>
            </w:pPr>
            <w:r w:rsidRPr="00D20F72">
              <w:rPr>
                <w:rFonts w:cstheme="minorHAnsi"/>
                <w:sz w:val="20"/>
                <w:szCs w:val="20"/>
              </w:rPr>
              <w:t xml:space="preserve"> </w:t>
            </w:r>
            <w:r w:rsidRPr="00C03E23">
              <w:rPr>
                <w:rFonts w:cstheme="minorHAnsi"/>
                <w:b/>
                <w:bCs/>
                <w:sz w:val="20"/>
                <w:szCs w:val="20"/>
              </w:rPr>
              <w:t>PRISMA-7 outcomes:</w:t>
            </w:r>
          </w:p>
          <w:p w14:paraId="4D3B6956" w14:textId="77777777" w:rsidR="00B55FD7" w:rsidRDefault="00B55FD7" w:rsidP="00143FE3">
            <w:pPr>
              <w:rPr>
                <w:rFonts w:cstheme="minorHAnsi"/>
                <w:b/>
                <w:bCs/>
                <w:sz w:val="20"/>
                <w:szCs w:val="20"/>
              </w:rPr>
            </w:pPr>
            <w:proofErr w:type="gramStart"/>
            <w:r>
              <w:rPr>
                <w:rFonts w:cstheme="minorHAnsi"/>
                <w:b/>
                <w:bCs/>
                <w:sz w:val="20"/>
                <w:szCs w:val="20"/>
              </w:rPr>
              <w:t>Mortality @</w:t>
            </w:r>
            <w:proofErr w:type="gramEnd"/>
            <w:r>
              <w:rPr>
                <w:rFonts w:cstheme="minorHAnsi"/>
                <w:b/>
                <w:bCs/>
                <w:sz w:val="20"/>
                <w:szCs w:val="20"/>
              </w:rPr>
              <w:t xml:space="preserve">6months </w:t>
            </w:r>
          </w:p>
          <w:p w14:paraId="7B44F9AE" w14:textId="77777777" w:rsidR="00B55FD7" w:rsidRDefault="00B55FD7" w:rsidP="00143FE3">
            <w:pPr>
              <w:rPr>
                <w:rFonts w:cstheme="minorHAnsi"/>
                <w:sz w:val="20"/>
                <w:szCs w:val="20"/>
              </w:rPr>
            </w:pPr>
            <w:r w:rsidRPr="00C03E23">
              <w:rPr>
                <w:rFonts w:cstheme="minorHAnsi"/>
                <w:sz w:val="20"/>
                <w:szCs w:val="20"/>
              </w:rPr>
              <w:t>AUC 0.746, p-value &lt; 0.001</w:t>
            </w:r>
          </w:p>
          <w:p w14:paraId="202B8891" w14:textId="77777777" w:rsidR="00B55FD7" w:rsidRDefault="00B55FD7" w:rsidP="00143FE3">
            <w:pPr>
              <w:rPr>
                <w:rFonts w:cstheme="minorHAnsi"/>
                <w:sz w:val="20"/>
                <w:szCs w:val="20"/>
              </w:rPr>
            </w:pPr>
            <w:r>
              <w:rPr>
                <w:rFonts w:cstheme="minorHAnsi"/>
                <w:sz w:val="20"/>
                <w:szCs w:val="20"/>
              </w:rPr>
              <w:t>S</w:t>
            </w:r>
            <w:r w:rsidRPr="00C03E23">
              <w:rPr>
                <w:rFonts w:cstheme="minorHAnsi"/>
                <w:sz w:val="20"/>
                <w:szCs w:val="20"/>
              </w:rPr>
              <w:t xml:space="preserve">ensitivity 92.31%, </w:t>
            </w:r>
          </w:p>
          <w:p w14:paraId="4122DBFF" w14:textId="77777777" w:rsidR="00B55FD7" w:rsidRDefault="00B55FD7" w:rsidP="00143FE3">
            <w:pPr>
              <w:rPr>
                <w:rFonts w:cstheme="minorHAnsi"/>
                <w:sz w:val="20"/>
                <w:szCs w:val="20"/>
              </w:rPr>
            </w:pPr>
            <w:r w:rsidRPr="00C03E23">
              <w:rPr>
                <w:rFonts w:cstheme="minorHAnsi"/>
                <w:sz w:val="20"/>
                <w:szCs w:val="20"/>
              </w:rPr>
              <w:t>Specificity</w:t>
            </w:r>
            <w:r>
              <w:rPr>
                <w:rFonts w:cstheme="minorHAnsi"/>
                <w:sz w:val="20"/>
                <w:szCs w:val="20"/>
              </w:rPr>
              <w:t xml:space="preserve"> </w:t>
            </w:r>
            <w:r w:rsidRPr="00C03E23">
              <w:rPr>
                <w:rFonts w:cstheme="minorHAnsi"/>
                <w:sz w:val="20"/>
                <w:szCs w:val="20"/>
              </w:rPr>
              <w:t xml:space="preserve">52.25%, </w:t>
            </w:r>
          </w:p>
          <w:p w14:paraId="715E9DC0" w14:textId="77777777" w:rsidR="00B55FD7" w:rsidRDefault="00B55FD7" w:rsidP="00143FE3">
            <w:pPr>
              <w:rPr>
                <w:rFonts w:cstheme="minorHAnsi"/>
                <w:sz w:val="20"/>
                <w:szCs w:val="20"/>
              </w:rPr>
            </w:pPr>
            <w:r>
              <w:rPr>
                <w:rFonts w:cstheme="minorHAnsi"/>
                <w:sz w:val="20"/>
                <w:szCs w:val="20"/>
              </w:rPr>
              <w:t>N</w:t>
            </w:r>
            <w:r w:rsidRPr="00C03E23">
              <w:rPr>
                <w:rFonts w:cstheme="minorHAnsi"/>
                <w:sz w:val="20"/>
                <w:szCs w:val="20"/>
              </w:rPr>
              <w:t>egative predictive value 95.1%</w:t>
            </w:r>
          </w:p>
          <w:p w14:paraId="55D6BFF7" w14:textId="77777777" w:rsidR="00B55FD7" w:rsidRPr="00C03E23" w:rsidRDefault="00B55FD7" w:rsidP="00143FE3">
            <w:pPr>
              <w:rPr>
                <w:rFonts w:cstheme="minorHAnsi"/>
                <w:sz w:val="20"/>
                <w:szCs w:val="20"/>
              </w:rPr>
            </w:pPr>
            <w:r>
              <w:rPr>
                <w:rFonts w:cstheme="minorHAnsi"/>
                <w:sz w:val="20"/>
                <w:szCs w:val="20"/>
              </w:rPr>
              <w:t>P</w:t>
            </w:r>
            <w:r w:rsidRPr="00C03E23">
              <w:rPr>
                <w:rFonts w:cstheme="minorHAnsi"/>
                <w:sz w:val="20"/>
                <w:szCs w:val="20"/>
              </w:rPr>
              <w:t>ositive predictive value 40%</w:t>
            </w:r>
          </w:p>
        </w:tc>
      </w:tr>
    </w:tbl>
    <w:p w14:paraId="57535430" w14:textId="77777777" w:rsidR="00B55FD7" w:rsidRDefault="00B55FD7" w:rsidP="00B55FD7">
      <w:pPr>
        <w:rPr>
          <w:rFonts w:cstheme="minorHAnsi"/>
          <w:sz w:val="20"/>
          <w:szCs w:val="20"/>
        </w:rPr>
      </w:pPr>
      <w:r w:rsidRPr="00D20F72">
        <w:rPr>
          <w:rFonts w:cstheme="minorHAnsi"/>
          <w:sz w:val="20"/>
          <w:szCs w:val="20"/>
        </w:rPr>
        <w:t xml:space="preserve">Notes: PRISMA-7 = </w:t>
      </w:r>
      <w:proofErr w:type="spellStart"/>
      <w:r w:rsidRPr="00D20F72">
        <w:rPr>
          <w:sz w:val="20"/>
          <w:szCs w:val="20"/>
        </w:rPr>
        <w:t>Programme</w:t>
      </w:r>
      <w:proofErr w:type="spellEnd"/>
      <w:r w:rsidRPr="00D20F72">
        <w:rPr>
          <w:rFonts w:cstheme="minorHAnsi"/>
          <w:sz w:val="20"/>
          <w:szCs w:val="20"/>
        </w:rPr>
        <w:t xml:space="preserve"> on Research for Integrating Services for the Maintenance of Autonomy 7, </w:t>
      </w:r>
      <w:r w:rsidRPr="00CC6569">
        <w:rPr>
          <w:rFonts w:cstheme="minorHAnsi"/>
          <w:sz w:val="20"/>
          <w:szCs w:val="20"/>
        </w:rPr>
        <w:t>SARC</w:t>
      </w:r>
      <w:r>
        <w:rPr>
          <w:rFonts w:cstheme="minorHAnsi"/>
          <w:sz w:val="20"/>
          <w:szCs w:val="20"/>
        </w:rPr>
        <w:t>-</w:t>
      </w:r>
      <w:r w:rsidRPr="00CC6569">
        <w:rPr>
          <w:rFonts w:cstheme="minorHAnsi"/>
          <w:sz w:val="20"/>
          <w:szCs w:val="20"/>
        </w:rPr>
        <w:t>F</w:t>
      </w:r>
      <w:r>
        <w:rPr>
          <w:rFonts w:cstheme="minorHAnsi"/>
          <w:sz w:val="20"/>
          <w:szCs w:val="20"/>
        </w:rPr>
        <w:t xml:space="preserve"> =</w:t>
      </w:r>
      <w:r w:rsidRPr="00CC6569">
        <w:rPr>
          <w:rFonts w:cstheme="minorHAnsi"/>
          <w:sz w:val="20"/>
          <w:szCs w:val="20"/>
        </w:rPr>
        <w:t>A Simple Questionnaire to Rapidly Diagnose Sarcopenia</w:t>
      </w:r>
    </w:p>
    <w:p w14:paraId="32D1A7B4" w14:textId="77777777" w:rsidR="00B55FD7" w:rsidRDefault="00B55FD7" w:rsidP="00B55FD7">
      <w:pPr>
        <w:spacing w:after="0" w:line="240" w:lineRule="auto"/>
      </w:pP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B55FD7" w14:paraId="69D26B32" w14:textId="77777777" w:rsidTr="00143FE3">
        <w:tc>
          <w:tcPr>
            <w:tcW w:w="1419" w:type="dxa"/>
          </w:tcPr>
          <w:p w14:paraId="301B7E4E" w14:textId="77777777" w:rsidR="00B55FD7" w:rsidRDefault="00B55FD7" w:rsidP="00143FE3">
            <w:pPr>
              <w:jc w:val="center"/>
              <w:rPr>
                <w:rFonts w:cstheme="minorHAnsi"/>
                <w:b/>
              </w:rPr>
            </w:pPr>
          </w:p>
          <w:p w14:paraId="29C94EFA" w14:textId="77777777" w:rsidR="00B55FD7" w:rsidRDefault="00B55FD7" w:rsidP="00143FE3">
            <w:pPr>
              <w:jc w:val="center"/>
            </w:pPr>
            <w:r w:rsidRPr="00070096">
              <w:rPr>
                <w:rFonts w:cstheme="minorHAnsi"/>
                <w:b/>
              </w:rPr>
              <w:lastRenderedPageBreak/>
              <w:t>Reference and country</w:t>
            </w:r>
          </w:p>
        </w:tc>
        <w:tc>
          <w:tcPr>
            <w:tcW w:w="1559" w:type="dxa"/>
            <w:vAlign w:val="center"/>
          </w:tcPr>
          <w:p w14:paraId="2AE7A217" w14:textId="77777777" w:rsidR="00B55FD7" w:rsidRDefault="00B55FD7" w:rsidP="00143FE3">
            <w:pPr>
              <w:jc w:val="center"/>
            </w:pPr>
            <w:r w:rsidRPr="00070096">
              <w:rPr>
                <w:rFonts w:cstheme="minorHAnsi"/>
                <w:b/>
              </w:rPr>
              <w:lastRenderedPageBreak/>
              <w:t>Design</w:t>
            </w:r>
          </w:p>
        </w:tc>
        <w:tc>
          <w:tcPr>
            <w:tcW w:w="1417" w:type="dxa"/>
            <w:vAlign w:val="center"/>
          </w:tcPr>
          <w:p w14:paraId="13421AF5" w14:textId="77777777" w:rsidR="00B55FD7" w:rsidRDefault="00B55FD7" w:rsidP="00143FE3">
            <w:pPr>
              <w:jc w:val="center"/>
            </w:pPr>
            <w:r w:rsidRPr="00070096">
              <w:rPr>
                <w:rFonts w:cstheme="minorHAnsi"/>
                <w:b/>
              </w:rPr>
              <w:t>Setting</w:t>
            </w:r>
          </w:p>
        </w:tc>
        <w:tc>
          <w:tcPr>
            <w:tcW w:w="1985" w:type="dxa"/>
            <w:vAlign w:val="center"/>
          </w:tcPr>
          <w:p w14:paraId="6A10F13C" w14:textId="77777777" w:rsidR="00B55FD7" w:rsidRDefault="00B55FD7" w:rsidP="00143FE3">
            <w:pPr>
              <w:jc w:val="center"/>
            </w:pPr>
            <w:r w:rsidRPr="00070096">
              <w:rPr>
                <w:rFonts w:cstheme="minorHAnsi"/>
                <w:b/>
              </w:rPr>
              <w:t>Population (Inclusion and Exclusion criteria)</w:t>
            </w:r>
          </w:p>
        </w:tc>
        <w:tc>
          <w:tcPr>
            <w:tcW w:w="1984" w:type="dxa"/>
            <w:vAlign w:val="center"/>
          </w:tcPr>
          <w:p w14:paraId="27036889" w14:textId="77777777" w:rsidR="00B55FD7" w:rsidRPr="00070096" w:rsidRDefault="00B55FD7" w:rsidP="00143FE3">
            <w:pPr>
              <w:jc w:val="center"/>
              <w:rPr>
                <w:rFonts w:eastAsia="Times New Roman"/>
                <w:b/>
              </w:rPr>
            </w:pPr>
            <w:r w:rsidRPr="00070096">
              <w:rPr>
                <w:rFonts w:eastAsia="Times New Roman"/>
                <w:b/>
              </w:rPr>
              <w:t>Participants</w:t>
            </w:r>
          </w:p>
          <w:p w14:paraId="48CE0C29" w14:textId="77777777" w:rsidR="00B55FD7" w:rsidRPr="00070096" w:rsidRDefault="00B55FD7" w:rsidP="00143FE3">
            <w:pPr>
              <w:jc w:val="center"/>
              <w:rPr>
                <w:rFonts w:eastAsia="Times New Roman"/>
                <w:b/>
              </w:rPr>
            </w:pPr>
            <w:r w:rsidRPr="00431583">
              <w:rPr>
                <w:rFonts w:eastAsia="Times New Roman"/>
                <w:b/>
                <w:i/>
                <w:iCs/>
              </w:rPr>
              <w:t>n</w:t>
            </w:r>
            <w:r w:rsidRPr="00070096">
              <w:rPr>
                <w:rFonts w:eastAsia="Times New Roman"/>
                <w:b/>
              </w:rPr>
              <w:t xml:space="preserve"> (sample size)</w:t>
            </w:r>
          </w:p>
          <w:p w14:paraId="23B56A2C" w14:textId="77777777" w:rsidR="00B55FD7" w:rsidRPr="00070096" w:rsidRDefault="00B55FD7" w:rsidP="00143FE3">
            <w:pPr>
              <w:jc w:val="center"/>
              <w:rPr>
                <w:rFonts w:eastAsia="Times New Roman"/>
                <w:b/>
              </w:rPr>
            </w:pPr>
            <w:r w:rsidRPr="00070096">
              <w:rPr>
                <w:rFonts w:eastAsia="Times New Roman"/>
                <w:b/>
              </w:rPr>
              <w:lastRenderedPageBreak/>
              <w:t>% female</w:t>
            </w:r>
          </w:p>
          <w:p w14:paraId="01B6D555" w14:textId="77777777" w:rsidR="00B55FD7" w:rsidRDefault="00B55FD7" w:rsidP="00143FE3">
            <w:pPr>
              <w:jc w:val="center"/>
            </w:pPr>
            <w:r w:rsidRPr="00070096">
              <w:rPr>
                <w:rFonts w:eastAsia="Times New Roman"/>
                <w:b/>
              </w:rPr>
              <w:t>Age (years) ± SD/IQR</w:t>
            </w:r>
          </w:p>
        </w:tc>
        <w:tc>
          <w:tcPr>
            <w:tcW w:w="3544" w:type="dxa"/>
            <w:vAlign w:val="center"/>
          </w:tcPr>
          <w:p w14:paraId="5E22CBF5" w14:textId="77777777" w:rsidR="00B55FD7" w:rsidRDefault="00B55FD7" w:rsidP="00143FE3">
            <w:pPr>
              <w:jc w:val="center"/>
            </w:pPr>
            <w:r w:rsidRPr="00070096">
              <w:rPr>
                <w:rFonts w:cstheme="minorHAnsi"/>
                <w:b/>
              </w:rPr>
              <w:lastRenderedPageBreak/>
              <w:t>Tools and details of administration</w:t>
            </w:r>
          </w:p>
        </w:tc>
        <w:tc>
          <w:tcPr>
            <w:tcW w:w="2693" w:type="dxa"/>
            <w:vAlign w:val="center"/>
          </w:tcPr>
          <w:p w14:paraId="77F76B0B" w14:textId="77777777" w:rsidR="00B55FD7" w:rsidRDefault="00B55FD7" w:rsidP="00143FE3">
            <w:pPr>
              <w:jc w:val="center"/>
            </w:pPr>
            <w:r>
              <w:rPr>
                <w:rFonts w:cstheme="minorHAnsi"/>
                <w:b/>
              </w:rPr>
              <w:t xml:space="preserve">PRISMA -7 </w:t>
            </w:r>
            <w:r w:rsidRPr="00070096">
              <w:rPr>
                <w:rFonts w:cstheme="minorHAnsi"/>
                <w:b/>
              </w:rPr>
              <w:t>Outcomes</w:t>
            </w:r>
          </w:p>
        </w:tc>
      </w:tr>
      <w:tr w:rsidR="00B55FD7" w:rsidRPr="00431583" w14:paraId="25FF87F8" w14:textId="77777777" w:rsidTr="00143FE3">
        <w:tc>
          <w:tcPr>
            <w:tcW w:w="1419" w:type="dxa"/>
          </w:tcPr>
          <w:p w14:paraId="48675413" w14:textId="77777777" w:rsidR="00B55FD7" w:rsidRPr="00B37B8A" w:rsidRDefault="00B55FD7" w:rsidP="00143FE3">
            <w:pPr>
              <w:rPr>
                <w:sz w:val="20"/>
                <w:szCs w:val="20"/>
              </w:rPr>
            </w:pPr>
            <w:proofErr w:type="spellStart"/>
            <w:r w:rsidRPr="00B37B8A">
              <w:rPr>
                <w:sz w:val="20"/>
                <w:szCs w:val="20"/>
              </w:rPr>
              <w:t>Zaboli</w:t>
            </w:r>
            <w:proofErr w:type="spellEnd"/>
            <w:r w:rsidRPr="00B37B8A">
              <w:rPr>
                <w:sz w:val="20"/>
                <w:szCs w:val="20"/>
              </w:rPr>
              <w:t xml:space="preserve"> et al. (2025)</w:t>
            </w:r>
          </w:p>
          <w:p w14:paraId="3F1140DB" w14:textId="77777777" w:rsidR="00B55FD7" w:rsidRPr="00431583" w:rsidRDefault="00B55FD7" w:rsidP="00143FE3">
            <w:pPr>
              <w:rPr>
                <w:sz w:val="20"/>
                <w:szCs w:val="20"/>
              </w:rPr>
            </w:pPr>
            <w:r w:rsidRPr="00B37B8A">
              <w:rPr>
                <w:sz w:val="20"/>
                <w:szCs w:val="20"/>
              </w:rPr>
              <w:t>Italy</w:t>
            </w:r>
          </w:p>
        </w:tc>
        <w:tc>
          <w:tcPr>
            <w:tcW w:w="1559" w:type="dxa"/>
          </w:tcPr>
          <w:p w14:paraId="13F1F73D" w14:textId="77777777" w:rsidR="00B55FD7" w:rsidRPr="00431583" w:rsidRDefault="00B55FD7" w:rsidP="00143FE3">
            <w:pPr>
              <w:rPr>
                <w:sz w:val="20"/>
                <w:szCs w:val="20"/>
              </w:rPr>
            </w:pPr>
            <w:r>
              <w:rPr>
                <w:sz w:val="20"/>
                <w:szCs w:val="20"/>
              </w:rPr>
              <w:t xml:space="preserve">Prospective observational study </w:t>
            </w:r>
          </w:p>
        </w:tc>
        <w:tc>
          <w:tcPr>
            <w:tcW w:w="1417" w:type="dxa"/>
          </w:tcPr>
          <w:p w14:paraId="44A6A54B" w14:textId="77777777" w:rsidR="00B55FD7" w:rsidRPr="00431583" w:rsidRDefault="00B55FD7" w:rsidP="00143FE3">
            <w:pPr>
              <w:rPr>
                <w:sz w:val="20"/>
                <w:szCs w:val="20"/>
              </w:rPr>
            </w:pPr>
            <w:r w:rsidRPr="00B37B8A">
              <w:rPr>
                <w:sz w:val="20"/>
                <w:szCs w:val="20"/>
              </w:rPr>
              <w:t>Emergency Department, Hospital of Merano</w:t>
            </w:r>
          </w:p>
        </w:tc>
        <w:tc>
          <w:tcPr>
            <w:tcW w:w="1985" w:type="dxa"/>
          </w:tcPr>
          <w:p w14:paraId="482008AF" w14:textId="77777777" w:rsidR="00B55FD7" w:rsidRPr="00431583" w:rsidRDefault="00B55FD7" w:rsidP="00143FE3">
            <w:pPr>
              <w:rPr>
                <w:b/>
                <w:bCs/>
                <w:sz w:val="20"/>
                <w:szCs w:val="20"/>
              </w:rPr>
            </w:pPr>
            <w:r w:rsidRPr="00431583">
              <w:rPr>
                <w:b/>
                <w:bCs/>
                <w:sz w:val="20"/>
                <w:szCs w:val="20"/>
              </w:rPr>
              <w:t xml:space="preserve">Inclusion: </w:t>
            </w:r>
          </w:p>
          <w:p w14:paraId="0FFA04A2" w14:textId="77777777" w:rsidR="00B55FD7" w:rsidRPr="00B37B8A" w:rsidRDefault="00B55FD7" w:rsidP="00143FE3">
            <w:pPr>
              <w:rPr>
                <w:sz w:val="20"/>
                <w:szCs w:val="20"/>
              </w:rPr>
            </w:pPr>
            <w:r w:rsidRPr="00431583">
              <w:rPr>
                <w:sz w:val="20"/>
                <w:szCs w:val="20"/>
              </w:rPr>
              <w:t xml:space="preserve"> </w:t>
            </w:r>
            <w:r w:rsidRPr="00B37B8A">
              <w:rPr>
                <w:sz w:val="20"/>
                <w:szCs w:val="20"/>
              </w:rPr>
              <w:t>Adults ≥18 attending ED, excluding fast-track/shock room.</w:t>
            </w:r>
            <w:r>
              <w:t xml:space="preserve"> </w:t>
            </w:r>
            <w:r w:rsidRPr="00B37B8A">
              <w:rPr>
                <w:sz w:val="20"/>
                <w:szCs w:val="20"/>
              </w:rPr>
              <w:t>June 1st to December 31st, 2023</w:t>
            </w:r>
            <w:r>
              <w:rPr>
                <w:sz w:val="20"/>
                <w:szCs w:val="20"/>
              </w:rPr>
              <w:t xml:space="preserve">. </w:t>
            </w:r>
          </w:p>
          <w:p w14:paraId="05907347" w14:textId="77777777" w:rsidR="00B55FD7" w:rsidRPr="00431583" w:rsidRDefault="00B55FD7" w:rsidP="00143FE3">
            <w:pPr>
              <w:rPr>
                <w:sz w:val="20"/>
                <w:szCs w:val="20"/>
              </w:rPr>
            </w:pPr>
            <w:r w:rsidRPr="00B37B8A">
              <w:rPr>
                <w:sz w:val="20"/>
                <w:szCs w:val="20"/>
              </w:rPr>
              <w:t xml:space="preserve">Exclusion: &lt;18, </w:t>
            </w:r>
            <w:r>
              <w:rPr>
                <w:sz w:val="20"/>
                <w:szCs w:val="20"/>
              </w:rPr>
              <w:t xml:space="preserve">possible or confirmed </w:t>
            </w:r>
            <w:r w:rsidRPr="00B37B8A">
              <w:rPr>
                <w:sz w:val="20"/>
                <w:szCs w:val="20"/>
              </w:rPr>
              <w:t>pregnancy, immediate shock room admission, or no consent.</w:t>
            </w:r>
          </w:p>
        </w:tc>
        <w:tc>
          <w:tcPr>
            <w:tcW w:w="1984" w:type="dxa"/>
          </w:tcPr>
          <w:p w14:paraId="11A315A8" w14:textId="77777777" w:rsidR="00B55FD7" w:rsidRPr="00431583" w:rsidRDefault="00B55FD7" w:rsidP="00143FE3">
            <w:pPr>
              <w:rPr>
                <w:sz w:val="20"/>
                <w:szCs w:val="20"/>
              </w:rPr>
            </w:pPr>
            <w:r w:rsidRPr="00431583">
              <w:rPr>
                <w:i/>
                <w:iCs/>
                <w:sz w:val="20"/>
                <w:szCs w:val="20"/>
              </w:rPr>
              <w:t xml:space="preserve">n </w:t>
            </w:r>
            <w:r w:rsidRPr="00431583">
              <w:rPr>
                <w:sz w:val="20"/>
                <w:szCs w:val="20"/>
              </w:rPr>
              <w:t>=</w:t>
            </w:r>
            <w:r>
              <w:rPr>
                <w:sz w:val="20"/>
                <w:szCs w:val="20"/>
              </w:rPr>
              <w:t xml:space="preserve"> 1270 (</w:t>
            </w:r>
            <w:r w:rsidRPr="00B37B8A">
              <w:rPr>
                <w:sz w:val="20"/>
                <w:szCs w:val="20"/>
              </w:rPr>
              <w:t>≥</w:t>
            </w:r>
            <w:r>
              <w:rPr>
                <w:sz w:val="20"/>
                <w:szCs w:val="20"/>
              </w:rPr>
              <w:t>65: 672)</w:t>
            </w:r>
          </w:p>
          <w:p w14:paraId="38827D9D" w14:textId="77777777" w:rsidR="00B55FD7" w:rsidRPr="00431583" w:rsidRDefault="00B55FD7" w:rsidP="00143FE3">
            <w:pPr>
              <w:rPr>
                <w:sz w:val="20"/>
                <w:szCs w:val="20"/>
              </w:rPr>
            </w:pPr>
            <w:r w:rsidRPr="00431583">
              <w:rPr>
                <w:sz w:val="20"/>
                <w:szCs w:val="20"/>
              </w:rPr>
              <w:t xml:space="preserve">% female </w:t>
            </w:r>
            <w:r>
              <w:rPr>
                <w:sz w:val="20"/>
                <w:szCs w:val="20"/>
              </w:rPr>
              <w:t>49</w:t>
            </w:r>
          </w:p>
          <w:p w14:paraId="0119B0A1" w14:textId="77777777" w:rsidR="00B55FD7" w:rsidRPr="00431583" w:rsidRDefault="00B55FD7" w:rsidP="00143FE3">
            <w:pPr>
              <w:rPr>
                <w:sz w:val="20"/>
                <w:szCs w:val="20"/>
              </w:rPr>
            </w:pPr>
            <w:r w:rsidRPr="00431583">
              <w:rPr>
                <w:sz w:val="20"/>
                <w:szCs w:val="20"/>
              </w:rPr>
              <w:t>Me</w:t>
            </w:r>
            <w:r>
              <w:rPr>
                <w:sz w:val="20"/>
                <w:szCs w:val="20"/>
              </w:rPr>
              <w:t>dian</w:t>
            </w:r>
            <w:r w:rsidRPr="00431583">
              <w:rPr>
                <w:sz w:val="20"/>
                <w:szCs w:val="20"/>
              </w:rPr>
              <w:t xml:space="preserve"> age = </w:t>
            </w:r>
            <w:r>
              <w:rPr>
                <w:sz w:val="20"/>
                <w:szCs w:val="20"/>
              </w:rPr>
              <w:t>66</w:t>
            </w:r>
          </w:p>
          <w:p w14:paraId="5199B3A1" w14:textId="77777777" w:rsidR="00B55FD7" w:rsidRPr="00431583" w:rsidRDefault="00B55FD7" w:rsidP="00143FE3">
            <w:pPr>
              <w:rPr>
                <w:rFonts w:cstheme="minorHAnsi"/>
                <w:bCs/>
                <w:sz w:val="20"/>
                <w:szCs w:val="20"/>
              </w:rPr>
            </w:pPr>
            <w:r w:rsidRPr="00431583">
              <w:rPr>
                <w:sz w:val="20"/>
                <w:szCs w:val="20"/>
              </w:rPr>
              <w:t>(</w:t>
            </w:r>
            <w:r w:rsidRPr="00D20F72">
              <w:rPr>
                <w:rFonts w:cstheme="minorHAnsi"/>
                <w:sz w:val="20"/>
                <w:szCs w:val="20"/>
              </w:rPr>
              <w:t xml:space="preserve">IQR = </w:t>
            </w:r>
            <w:r>
              <w:rPr>
                <w:rFonts w:cstheme="minorHAnsi"/>
                <w:sz w:val="20"/>
                <w:szCs w:val="20"/>
              </w:rPr>
              <w:t>45-92</w:t>
            </w:r>
            <w:r w:rsidRPr="00D20F72">
              <w:rPr>
                <w:rFonts w:cstheme="minorHAnsi"/>
                <w:sz w:val="20"/>
                <w:szCs w:val="20"/>
              </w:rPr>
              <w:t>)</w:t>
            </w:r>
          </w:p>
          <w:p w14:paraId="108D089A" w14:textId="77777777" w:rsidR="00B55FD7" w:rsidRPr="00431583" w:rsidRDefault="00B55FD7" w:rsidP="00143FE3">
            <w:pPr>
              <w:rPr>
                <w:sz w:val="20"/>
                <w:szCs w:val="20"/>
              </w:rPr>
            </w:pPr>
          </w:p>
        </w:tc>
        <w:tc>
          <w:tcPr>
            <w:tcW w:w="3544" w:type="dxa"/>
          </w:tcPr>
          <w:p w14:paraId="0D8FA41C" w14:textId="77777777" w:rsidR="00B55FD7" w:rsidRPr="00431583" w:rsidRDefault="00B55FD7" w:rsidP="00143FE3">
            <w:pPr>
              <w:rPr>
                <w:b/>
                <w:bCs/>
                <w:sz w:val="20"/>
                <w:szCs w:val="20"/>
              </w:rPr>
            </w:pPr>
            <w:r w:rsidRPr="00431583">
              <w:rPr>
                <w:b/>
                <w:bCs/>
                <w:sz w:val="20"/>
                <w:szCs w:val="20"/>
              </w:rPr>
              <w:t>Index tests:</w:t>
            </w:r>
          </w:p>
          <w:p w14:paraId="5A97876F" w14:textId="77777777" w:rsidR="00B55FD7" w:rsidRDefault="00B55FD7" w:rsidP="00143FE3">
            <w:pPr>
              <w:rPr>
                <w:sz w:val="20"/>
                <w:szCs w:val="20"/>
              </w:rPr>
            </w:pPr>
            <w:r>
              <w:rPr>
                <w:sz w:val="20"/>
                <w:szCs w:val="20"/>
              </w:rPr>
              <w:t xml:space="preserve">PRISMA-7, </w:t>
            </w:r>
            <w:r w:rsidRPr="003071AE">
              <w:rPr>
                <w:sz w:val="20"/>
                <w:szCs w:val="20"/>
              </w:rPr>
              <w:t>CFS</w:t>
            </w:r>
            <w:r>
              <w:rPr>
                <w:sz w:val="20"/>
                <w:szCs w:val="20"/>
              </w:rPr>
              <w:t xml:space="preserve">, </w:t>
            </w:r>
            <w:r w:rsidRPr="003071AE">
              <w:rPr>
                <w:sz w:val="20"/>
                <w:szCs w:val="20"/>
              </w:rPr>
              <w:t>ISAR</w:t>
            </w:r>
          </w:p>
          <w:p w14:paraId="02338F2F" w14:textId="77777777" w:rsidR="00B55FD7" w:rsidRPr="00675D1F" w:rsidRDefault="00B55FD7" w:rsidP="00143FE3">
            <w:pPr>
              <w:rPr>
                <w:b/>
                <w:bCs/>
                <w:sz w:val="20"/>
                <w:szCs w:val="20"/>
              </w:rPr>
            </w:pPr>
            <w:r>
              <w:rPr>
                <w:b/>
                <w:bCs/>
                <w:sz w:val="20"/>
                <w:szCs w:val="20"/>
              </w:rPr>
              <w:t>Outcome measures</w:t>
            </w:r>
            <w:r w:rsidRPr="00431583">
              <w:rPr>
                <w:b/>
                <w:bCs/>
                <w:sz w:val="20"/>
                <w:szCs w:val="20"/>
              </w:rPr>
              <w:t xml:space="preserve">: </w:t>
            </w:r>
            <w:r>
              <w:rPr>
                <w:sz w:val="20"/>
                <w:szCs w:val="20"/>
              </w:rPr>
              <w:t xml:space="preserve">30-day mortality, hospitalization, </w:t>
            </w:r>
            <w:r w:rsidRPr="00675D1F">
              <w:rPr>
                <w:color w:val="FF0000"/>
                <w:sz w:val="20"/>
                <w:szCs w:val="20"/>
              </w:rPr>
              <w:t>Severe condition in the ED</w:t>
            </w:r>
          </w:p>
          <w:p w14:paraId="0F08BA18" w14:textId="77777777" w:rsidR="00B55FD7" w:rsidRPr="00C213B2" w:rsidRDefault="00B55FD7" w:rsidP="00143FE3">
            <w:pPr>
              <w:rPr>
                <w:b/>
                <w:bCs/>
                <w:sz w:val="20"/>
                <w:szCs w:val="20"/>
              </w:rPr>
            </w:pPr>
            <w:r w:rsidRPr="00C213B2">
              <w:rPr>
                <w:b/>
                <w:bCs/>
                <w:sz w:val="20"/>
                <w:szCs w:val="20"/>
              </w:rPr>
              <w:t xml:space="preserve">Administration methods: </w:t>
            </w:r>
          </w:p>
          <w:p w14:paraId="5CD7F127" w14:textId="77777777" w:rsidR="00B55FD7" w:rsidRDefault="00B55FD7" w:rsidP="00143FE3">
            <w:pPr>
              <w:rPr>
                <w:sz w:val="20"/>
                <w:szCs w:val="20"/>
              </w:rPr>
            </w:pPr>
            <w:r w:rsidRPr="00B37B8A">
              <w:rPr>
                <w:sz w:val="20"/>
                <w:szCs w:val="20"/>
              </w:rPr>
              <w:t>Administered during initial triage by trained nurses to patients aged ≥65.</w:t>
            </w:r>
          </w:p>
          <w:p w14:paraId="634B4C1E" w14:textId="77777777" w:rsidR="00B55FD7" w:rsidRDefault="00B55FD7" w:rsidP="00143FE3">
            <w:pPr>
              <w:rPr>
                <w:b/>
                <w:bCs/>
                <w:color w:val="FF0000"/>
                <w:sz w:val="20"/>
                <w:szCs w:val="20"/>
              </w:rPr>
            </w:pPr>
            <w:r w:rsidRPr="00675D1F">
              <w:rPr>
                <w:b/>
                <w:bCs/>
                <w:color w:val="FF0000"/>
                <w:sz w:val="20"/>
                <w:szCs w:val="20"/>
              </w:rPr>
              <w:t>Severe condition in the ED</w:t>
            </w:r>
          </w:p>
          <w:p w14:paraId="5AB40AC4" w14:textId="77777777" w:rsidR="00B55FD7" w:rsidRDefault="00B55FD7" w:rsidP="00143FE3">
            <w:pPr>
              <w:rPr>
                <w:sz w:val="20"/>
                <w:szCs w:val="20"/>
              </w:rPr>
            </w:pPr>
            <w:r>
              <w:rPr>
                <w:sz w:val="20"/>
                <w:szCs w:val="20"/>
              </w:rPr>
              <w:t xml:space="preserve">AUC: </w:t>
            </w:r>
            <w:r w:rsidRPr="00675D1F">
              <w:rPr>
                <w:sz w:val="20"/>
                <w:szCs w:val="20"/>
              </w:rPr>
              <w:t>0.590 (0.543–0.637)</w:t>
            </w:r>
          </w:p>
          <w:p w14:paraId="480DE24F" w14:textId="77777777" w:rsidR="00B55FD7" w:rsidRPr="00675D1F" w:rsidRDefault="00B55FD7" w:rsidP="00143FE3">
            <w:pPr>
              <w:rPr>
                <w:sz w:val="20"/>
                <w:szCs w:val="20"/>
              </w:rPr>
            </w:pPr>
            <w:r w:rsidRPr="00675D1F">
              <w:rPr>
                <w:sz w:val="20"/>
                <w:szCs w:val="20"/>
              </w:rPr>
              <w:t>Sensitivity: 33.5% (29.9-37.1)</w:t>
            </w:r>
          </w:p>
          <w:p w14:paraId="57AFDA1F" w14:textId="77777777" w:rsidR="00B55FD7" w:rsidRPr="00675D1F" w:rsidRDefault="00B55FD7" w:rsidP="00143FE3">
            <w:pPr>
              <w:rPr>
                <w:sz w:val="20"/>
                <w:szCs w:val="20"/>
              </w:rPr>
            </w:pPr>
            <w:r w:rsidRPr="00675D1F">
              <w:rPr>
                <w:sz w:val="20"/>
                <w:szCs w:val="20"/>
              </w:rPr>
              <w:t>Specificity: 79.1% (76.0-82.2)</w:t>
            </w:r>
          </w:p>
          <w:p w14:paraId="104FC6E8" w14:textId="77777777" w:rsidR="00B55FD7" w:rsidRPr="00675D1F" w:rsidRDefault="00B55FD7" w:rsidP="00143FE3">
            <w:pPr>
              <w:rPr>
                <w:sz w:val="20"/>
                <w:szCs w:val="20"/>
              </w:rPr>
            </w:pPr>
            <w:r w:rsidRPr="00675D1F">
              <w:rPr>
                <w:sz w:val="20"/>
                <w:szCs w:val="20"/>
              </w:rPr>
              <w:t>PPV: 58.3% (54.6-62.1)</w:t>
            </w:r>
          </w:p>
          <w:p w14:paraId="5F8E7E7B" w14:textId="77777777" w:rsidR="00B55FD7" w:rsidRPr="00431583" w:rsidRDefault="00B55FD7" w:rsidP="00143FE3">
            <w:pPr>
              <w:rPr>
                <w:sz w:val="20"/>
                <w:szCs w:val="20"/>
              </w:rPr>
            </w:pPr>
            <w:r w:rsidRPr="00675D1F">
              <w:rPr>
                <w:sz w:val="20"/>
                <w:szCs w:val="20"/>
              </w:rPr>
              <w:t>NPV: 57.7% (53.9-61.5)</w:t>
            </w:r>
          </w:p>
        </w:tc>
        <w:tc>
          <w:tcPr>
            <w:tcW w:w="2693" w:type="dxa"/>
          </w:tcPr>
          <w:p w14:paraId="78972A78" w14:textId="77777777" w:rsidR="00B55FD7" w:rsidRPr="00B37B8A" w:rsidRDefault="00B55FD7" w:rsidP="00143FE3">
            <w:pPr>
              <w:rPr>
                <w:sz w:val="20"/>
                <w:szCs w:val="20"/>
              </w:rPr>
            </w:pPr>
            <w:r w:rsidRPr="00766726">
              <w:rPr>
                <w:b/>
                <w:bCs/>
                <w:sz w:val="20"/>
                <w:szCs w:val="20"/>
              </w:rPr>
              <w:t>30-day Mortality</w:t>
            </w:r>
            <w:r w:rsidRPr="00B37B8A">
              <w:rPr>
                <w:sz w:val="20"/>
                <w:szCs w:val="20"/>
              </w:rPr>
              <w:t>:</w:t>
            </w:r>
          </w:p>
          <w:p w14:paraId="5A452C1D" w14:textId="77777777" w:rsidR="00B55FD7" w:rsidRDefault="00B55FD7" w:rsidP="00143FE3">
            <w:pPr>
              <w:rPr>
                <w:sz w:val="20"/>
                <w:szCs w:val="20"/>
              </w:rPr>
            </w:pPr>
            <w:r w:rsidRPr="00B37B8A">
              <w:rPr>
                <w:sz w:val="20"/>
                <w:szCs w:val="20"/>
              </w:rPr>
              <w:t>AUROC =</w:t>
            </w:r>
            <w:r>
              <w:rPr>
                <w:sz w:val="20"/>
                <w:szCs w:val="20"/>
              </w:rPr>
              <w:t xml:space="preserve"> </w:t>
            </w:r>
            <w:r w:rsidRPr="00675D1F">
              <w:rPr>
                <w:sz w:val="20"/>
                <w:szCs w:val="20"/>
              </w:rPr>
              <w:t>0.764 (0.670–0.858)</w:t>
            </w:r>
          </w:p>
          <w:p w14:paraId="2ABA2B61" w14:textId="77777777" w:rsidR="00B55FD7" w:rsidRPr="00766726" w:rsidRDefault="00B55FD7" w:rsidP="00143FE3">
            <w:pPr>
              <w:rPr>
                <w:sz w:val="20"/>
                <w:szCs w:val="20"/>
              </w:rPr>
            </w:pPr>
            <w:r w:rsidRPr="00766726">
              <w:rPr>
                <w:sz w:val="20"/>
                <w:szCs w:val="20"/>
              </w:rPr>
              <w:t>Sensitivity: 6.1% (4.3-7.9)</w:t>
            </w:r>
          </w:p>
          <w:p w14:paraId="431EEFB8" w14:textId="77777777" w:rsidR="00B55FD7" w:rsidRPr="00766726" w:rsidRDefault="00B55FD7" w:rsidP="00143FE3">
            <w:pPr>
              <w:rPr>
                <w:sz w:val="20"/>
                <w:szCs w:val="20"/>
              </w:rPr>
            </w:pPr>
            <w:r w:rsidRPr="00766726">
              <w:rPr>
                <w:sz w:val="20"/>
                <w:szCs w:val="20"/>
              </w:rPr>
              <w:t>Specificity: 99.2% (98.5-99.8)</w:t>
            </w:r>
          </w:p>
          <w:p w14:paraId="14DF4AA0" w14:textId="77777777" w:rsidR="00B55FD7" w:rsidRPr="00766726" w:rsidRDefault="00B55FD7" w:rsidP="00143FE3">
            <w:pPr>
              <w:rPr>
                <w:sz w:val="20"/>
                <w:szCs w:val="20"/>
              </w:rPr>
            </w:pPr>
            <w:r w:rsidRPr="00766726">
              <w:rPr>
                <w:sz w:val="20"/>
                <w:szCs w:val="20"/>
              </w:rPr>
              <w:t>PPV: 86.4% (83.8-88.9)</w:t>
            </w:r>
          </w:p>
          <w:p w14:paraId="553E9B5D" w14:textId="77777777" w:rsidR="00B55FD7" w:rsidRDefault="00B55FD7" w:rsidP="00143FE3">
            <w:pPr>
              <w:rPr>
                <w:sz w:val="20"/>
                <w:szCs w:val="20"/>
              </w:rPr>
            </w:pPr>
            <w:r w:rsidRPr="00766726">
              <w:rPr>
                <w:sz w:val="20"/>
                <w:szCs w:val="20"/>
              </w:rPr>
              <w:t>NPV: 54.8% (51.0-58.5)</w:t>
            </w:r>
          </w:p>
          <w:p w14:paraId="5DDB2450" w14:textId="77777777" w:rsidR="00B55FD7" w:rsidRPr="00766726" w:rsidRDefault="00B55FD7" w:rsidP="00143FE3">
            <w:pPr>
              <w:rPr>
                <w:b/>
                <w:bCs/>
                <w:sz w:val="20"/>
                <w:szCs w:val="20"/>
              </w:rPr>
            </w:pPr>
            <w:r w:rsidRPr="00766726">
              <w:rPr>
                <w:b/>
                <w:bCs/>
                <w:sz w:val="20"/>
                <w:szCs w:val="20"/>
              </w:rPr>
              <w:t>Hospitalization:</w:t>
            </w:r>
          </w:p>
          <w:p w14:paraId="3B0CEF9F" w14:textId="77777777" w:rsidR="00B55FD7" w:rsidRDefault="00B55FD7" w:rsidP="00143FE3">
            <w:pPr>
              <w:rPr>
                <w:sz w:val="20"/>
                <w:szCs w:val="20"/>
              </w:rPr>
            </w:pPr>
            <w:r w:rsidRPr="00B37B8A">
              <w:rPr>
                <w:sz w:val="20"/>
                <w:szCs w:val="20"/>
              </w:rPr>
              <w:t xml:space="preserve">AUROC = </w:t>
            </w:r>
            <w:r w:rsidRPr="00675D1F">
              <w:rPr>
                <w:sz w:val="20"/>
                <w:szCs w:val="20"/>
              </w:rPr>
              <w:t>0.601 (0.555–0.647)</w:t>
            </w:r>
          </w:p>
          <w:p w14:paraId="7A518970" w14:textId="77777777" w:rsidR="00B55FD7" w:rsidRPr="00766726" w:rsidRDefault="00B55FD7" w:rsidP="00143FE3">
            <w:pPr>
              <w:rPr>
                <w:sz w:val="20"/>
                <w:szCs w:val="20"/>
              </w:rPr>
            </w:pPr>
            <w:r w:rsidRPr="00766726">
              <w:rPr>
                <w:sz w:val="20"/>
                <w:szCs w:val="20"/>
              </w:rPr>
              <w:t>Sensitivity: 37.7% (34.0-41.4)</w:t>
            </w:r>
          </w:p>
          <w:p w14:paraId="2512965C" w14:textId="77777777" w:rsidR="00B55FD7" w:rsidRPr="00766726" w:rsidRDefault="00B55FD7" w:rsidP="00143FE3">
            <w:pPr>
              <w:rPr>
                <w:sz w:val="20"/>
                <w:szCs w:val="20"/>
              </w:rPr>
            </w:pPr>
            <w:r w:rsidRPr="00766726">
              <w:rPr>
                <w:sz w:val="20"/>
                <w:szCs w:val="20"/>
              </w:rPr>
              <w:t>Specificity: 76.3% (73.1-79.5)</w:t>
            </w:r>
          </w:p>
          <w:p w14:paraId="551F06E3" w14:textId="77777777" w:rsidR="00B55FD7" w:rsidRDefault="00B55FD7" w:rsidP="00143FE3">
            <w:pPr>
              <w:rPr>
                <w:sz w:val="20"/>
                <w:szCs w:val="20"/>
              </w:rPr>
            </w:pPr>
            <w:r w:rsidRPr="00766726">
              <w:rPr>
                <w:sz w:val="20"/>
                <w:szCs w:val="20"/>
              </w:rPr>
              <w:t>PPV: 58.1% (54.4-61.8)</w:t>
            </w:r>
          </w:p>
          <w:p w14:paraId="22580689" w14:textId="77777777" w:rsidR="00B55FD7" w:rsidRPr="00431583" w:rsidRDefault="00B55FD7" w:rsidP="00143FE3">
            <w:pPr>
              <w:rPr>
                <w:sz w:val="20"/>
                <w:szCs w:val="20"/>
              </w:rPr>
            </w:pPr>
            <w:r w:rsidRPr="00374BE1">
              <w:rPr>
                <w:sz w:val="20"/>
                <w:szCs w:val="20"/>
              </w:rPr>
              <w:t>NPV: 58.4% (54.7-62.1)</w:t>
            </w:r>
          </w:p>
        </w:tc>
      </w:tr>
    </w:tbl>
    <w:p w14:paraId="570FF289" w14:textId="77777777" w:rsidR="00B55FD7" w:rsidRPr="007A70D5" w:rsidRDefault="00B55FD7" w:rsidP="00B55FD7">
      <w:pPr>
        <w:spacing w:after="0" w:line="240" w:lineRule="auto"/>
        <w:rPr>
          <w:rFonts w:cstheme="minorHAnsi"/>
          <w:sz w:val="20"/>
          <w:szCs w:val="20"/>
        </w:rPr>
      </w:pPr>
      <w:r w:rsidRPr="00431583">
        <w:rPr>
          <w:rFonts w:cstheme="minorHAnsi"/>
          <w:sz w:val="20"/>
          <w:szCs w:val="20"/>
        </w:rPr>
        <w:t xml:space="preserve">Notes: </w:t>
      </w:r>
      <w:r>
        <w:rPr>
          <w:rFonts w:cstheme="minorHAnsi"/>
          <w:sz w:val="20"/>
          <w:szCs w:val="20"/>
        </w:rPr>
        <w:t xml:space="preserve">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w:t>
      </w:r>
      <w:r w:rsidRPr="003071AE">
        <w:rPr>
          <w:rFonts w:cstheme="minorHAnsi"/>
          <w:sz w:val="20"/>
          <w:szCs w:val="20"/>
        </w:rPr>
        <w:t>CFS = Clinical Frailty Scale</w:t>
      </w:r>
      <w:r>
        <w:rPr>
          <w:rFonts w:cstheme="minorHAnsi"/>
          <w:sz w:val="20"/>
          <w:szCs w:val="20"/>
        </w:rPr>
        <w:t>, ISAR</w:t>
      </w:r>
      <w:r w:rsidRPr="003071AE">
        <w:rPr>
          <w:rFonts w:cstheme="minorHAnsi"/>
          <w:sz w:val="20"/>
          <w:szCs w:val="20"/>
        </w:rPr>
        <w:t xml:space="preserve"> = Identification of Seniors at Risk score</w:t>
      </w:r>
      <w:r>
        <w:rPr>
          <w:rFonts w:cstheme="minorHAnsi"/>
          <w:sz w:val="20"/>
          <w:szCs w:val="20"/>
        </w:rPr>
        <w:t xml:space="preserve">, </w:t>
      </w:r>
      <w:r w:rsidRPr="007A70D5">
        <w:rPr>
          <w:rFonts w:cstheme="minorHAnsi"/>
          <w:sz w:val="20"/>
          <w:szCs w:val="20"/>
        </w:rPr>
        <w:t>PPV = Positive Predictive value, NPV = Negative Predictive value</w:t>
      </w:r>
      <w:r>
        <w:rPr>
          <w:rFonts w:cstheme="minorHAnsi"/>
          <w:sz w:val="20"/>
          <w:szCs w:val="20"/>
        </w:rPr>
        <w:t xml:space="preserve">, AUCROC= </w:t>
      </w:r>
      <w:r w:rsidRPr="007A70D5">
        <w:rPr>
          <w:rFonts w:cstheme="minorHAnsi"/>
          <w:sz w:val="20"/>
          <w:szCs w:val="20"/>
        </w:rPr>
        <w:t>area under the receiver</w:t>
      </w:r>
    </w:p>
    <w:p w14:paraId="19D84983" w14:textId="77777777" w:rsidR="00B55FD7" w:rsidRDefault="00B55FD7" w:rsidP="00B55FD7">
      <w:pPr>
        <w:spacing w:after="0" w:line="240" w:lineRule="auto"/>
      </w:pPr>
      <w:r w:rsidRPr="007A70D5">
        <w:rPr>
          <w:rFonts w:cstheme="minorHAnsi"/>
          <w:sz w:val="20"/>
          <w:szCs w:val="20"/>
        </w:rPr>
        <w:t>operating characteristic</w:t>
      </w:r>
    </w:p>
    <w:tbl>
      <w:tblPr>
        <w:tblStyle w:val="TableGrid"/>
        <w:tblW w:w="14601" w:type="dxa"/>
        <w:tblInd w:w="-431" w:type="dxa"/>
        <w:tblLook w:val="04A0" w:firstRow="1" w:lastRow="0" w:firstColumn="1" w:lastColumn="0" w:noHBand="0" w:noVBand="1"/>
      </w:tblPr>
      <w:tblGrid>
        <w:gridCol w:w="1419"/>
        <w:gridCol w:w="1559"/>
        <w:gridCol w:w="1417"/>
        <w:gridCol w:w="1985"/>
        <w:gridCol w:w="1984"/>
        <w:gridCol w:w="3544"/>
        <w:gridCol w:w="2693"/>
      </w:tblGrid>
      <w:tr w:rsidR="00B55FD7" w14:paraId="6B5C3393" w14:textId="77777777" w:rsidTr="00143FE3">
        <w:tc>
          <w:tcPr>
            <w:tcW w:w="1419" w:type="dxa"/>
          </w:tcPr>
          <w:p w14:paraId="1988F4F8" w14:textId="77777777" w:rsidR="00B55FD7" w:rsidRDefault="00B55FD7" w:rsidP="00143FE3">
            <w:pPr>
              <w:jc w:val="center"/>
              <w:rPr>
                <w:rFonts w:cstheme="minorHAnsi"/>
                <w:b/>
              </w:rPr>
            </w:pPr>
          </w:p>
          <w:p w14:paraId="362A816C" w14:textId="77777777" w:rsidR="00B55FD7" w:rsidRDefault="00B55FD7" w:rsidP="00143FE3">
            <w:pPr>
              <w:jc w:val="center"/>
            </w:pPr>
            <w:r w:rsidRPr="00070096">
              <w:rPr>
                <w:rFonts w:cstheme="minorHAnsi"/>
                <w:b/>
              </w:rPr>
              <w:t>Reference and country</w:t>
            </w:r>
          </w:p>
        </w:tc>
        <w:tc>
          <w:tcPr>
            <w:tcW w:w="1559" w:type="dxa"/>
            <w:vAlign w:val="center"/>
          </w:tcPr>
          <w:p w14:paraId="17B3CFF9" w14:textId="77777777" w:rsidR="00B55FD7" w:rsidRDefault="00B55FD7" w:rsidP="00143FE3">
            <w:pPr>
              <w:jc w:val="center"/>
            </w:pPr>
            <w:r w:rsidRPr="00070096">
              <w:rPr>
                <w:rFonts w:cstheme="minorHAnsi"/>
                <w:b/>
              </w:rPr>
              <w:t>Design</w:t>
            </w:r>
          </w:p>
        </w:tc>
        <w:tc>
          <w:tcPr>
            <w:tcW w:w="1417" w:type="dxa"/>
            <w:vAlign w:val="center"/>
          </w:tcPr>
          <w:p w14:paraId="683E3EB9" w14:textId="77777777" w:rsidR="00B55FD7" w:rsidRDefault="00B55FD7" w:rsidP="00143FE3">
            <w:pPr>
              <w:jc w:val="center"/>
            </w:pPr>
            <w:r w:rsidRPr="00070096">
              <w:rPr>
                <w:rFonts w:cstheme="minorHAnsi"/>
                <w:b/>
              </w:rPr>
              <w:t>Setting</w:t>
            </w:r>
          </w:p>
        </w:tc>
        <w:tc>
          <w:tcPr>
            <w:tcW w:w="1985" w:type="dxa"/>
            <w:vAlign w:val="center"/>
          </w:tcPr>
          <w:p w14:paraId="36F9330C" w14:textId="77777777" w:rsidR="00B55FD7" w:rsidRDefault="00B55FD7" w:rsidP="00143FE3">
            <w:pPr>
              <w:jc w:val="center"/>
            </w:pPr>
            <w:r w:rsidRPr="00070096">
              <w:rPr>
                <w:rFonts w:cstheme="minorHAnsi"/>
                <w:b/>
              </w:rPr>
              <w:t>Population (Inclusion and Exclusion criteria)</w:t>
            </w:r>
          </w:p>
        </w:tc>
        <w:tc>
          <w:tcPr>
            <w:tcW w:w="1984" w:type="dxa"/>
            <w:vAlign w:val="center"/>
          </w:tcPr>
          <w:p w14:paraId="11282629" w14:textId="77777777" w:rsidR="00B55FD7" w:rsidRPr="00070096" w:rsidRDefault="00B55FD7" w:rsidP="00143FE3">
            <w:pPr>
              <w:jc w:val="center"/>
              <w:rPr>
                <w:rFonts w:eastAsia="Times New Roman"/>
                <w:b/>
              </w:rPr>
            </w:pPr>
            <w:r w:rsidRPr="00070096">
              <w:rPr>
                <w:rFonts w:eastAsia="Times New Roman"/>
                <w:b/>
              </w:rPr>
              <w:t>Participants</w:t>
            </w:r>
          </w:p>
          <w:p w14:paraId="4C4C9B5B" w14:textId="77777777" w:rsidR="00B55FD7" w:rsidRPr="00070096" w:rsidRDefault="00B55FD7" w:rsidP="00143FE3">
            <w:pPr>
              <w:jc w:val="center"/>
              <w:rPr>
                <w:rFonts w:eastAsia="Times New Roman"/>
                <w:b/>
              </w:rPr>
            </w:pPr>
            <w:r w:rsidRPr="00431583">
              <w:rPr>
                <w:rFonts w:eastAsia="Times New Roman"/>
                <w:b/>
                <w:i/>
                <w:iCs/>
              </w:rPr>
              <w:t>n</w:t>
            </w:r>
            <w:r w:rsidRPr="00070096">
              <w:rPr>
                <w:rFonts w:eastAsia="Times New Roman"/>
                <w:b/>
              </w:rPr>
              <w:t xml:space="preserve"> (sample size)</w:t>
            </w:r>
          </w:p>
          <w:p w14:paraId="31F0CF32" w14:textId="77777777" w:rsidR="00B55FD7" w:rsidRPr="00070096" w:rsidRDefault="00B55FD7" w:rsidP="00143FE3">
            <w:pPr>
              <w:jc w:val="center"/>
              <w:rPr>
                <w:rFonts w:eastAsia="Times New Roman"/>
                <w:b/>
              </w:rPr>
            </w:pPr>
            <w:r w:rsidRPr="00070096">
              <w:rPr>
                <w:rFonts w:eastAsia="Times New Roman"/>
                <w:b/>
              </w:rPr>
              <w:t>% female</w:t>
            </w:r>
          </w:p>
          <w:p w14:paraId="7E498288" w14:textId="77777777" w:rsidR="00B55FD7" w:rsidRDefault="00B55FD7" w:rsidP="00143FE3">
            <w:pPr>
              <w:jc w:val="center"/>
            </w:pPr>
            <w:r w:rsidRPr="00070096">
              <w:rPr>
                <w:rFonts w:eastAsia="Times New Roman"/>
                <w:b/>
              </w:rPr>
              <w:t>Age (years) ± SD/IQR</w:t>
            </w:r>
          </w:p>
        </w:tc>
        <w:tc>
          <w:tcPr>
            <w:tcW w:w="3544" w:type="dxa"/>
            <w:vAlign w:val="center"/>
          </w:tcPr>
          <w:p w14:paraId="6521A5A6" w14:textId="77777777" w:rsidR="00B55FD7" w:rsidRDefault="00B55FD7" w:rsidP="00143FE3">
            <w:pPr>
              <w:jc w:val="center"/>
            </w:pPr>
            <w:r w:rsidRPr="00070096">
              <w:rPr>
                <w:rFonts w:cstheme="minorHAnsi"/>
                <w:b/>
              </w:rPr>
              <w:t>Tools and details of administration</w:t>
            </w:r>
          </w:p>
        </w:tc>
        <w:tc>
          <w:tcPr>
            <w:tcW w:w="2693" w:type="dxa"/>
            <w:vAlign w:val="center"/>
          </w:tcPr>
          <w:p w14:paraId="56DCB017" w14:textId="77777777" w:rsidR="00B55FD7" w:rsidRDefault="00B55FD7" w:rsidP="00143FE3">
            <w:pPr>
              <w:jc w:val="center"/>
            </w:pPr>
            <w:r>
              <w:rPr>
                <w:rFonts w:cstheme="minorHAnsi"/>
                <w:b/>
              </w:rPr>
              <w:t xml:space="preserve">PRISMA -7 </w:t>
            </w:r>
            <w:r w:rsidRPr="00070096">
              <w:rPr>
                <w:rFonts w:cstheme="minorHAnsi"/>
                <w:b/>
              </w:rPr>
              <w:t>Outcomes</w:t>
            </w:r>
          </w:p>
        </w:tc>
      </w:tr>
      <w:tr w:rsidR="00B55FD7" w:rsidRPr="00431583" w14:paraId="7F81001D" w14:textId="77777777" w:rsidTr="00143FE3">
        <w:tc>
          <w:tcPr>
            <w:tcW w:w="1419" w:type="dxa"/>
          </w:tcPr>
          <w:p w14:paraId="4B338AB5" w14:textId="77777777" w:rsidR="00B55FD7" w:rsidRPr="007A7D03" w:rsidRDefault="00B55FD7" w:rsidP="00143FE3">
            <w:pPr>
              <w:rPr>
                <w:sz w:val="20"/>
                <w:szCs w:val="20"/>
              </w:rPr>
            </w:pPr>
            <w:r>
              <w:rPr>
                <w:sz w:val="20"/>
                <w:szCs w:val="20"/>
              </w:rPr>
              <w:t xml:space="preserve"> </w:t>
            </w:r>
            <w:proofErr w:type="spellStart"/>
            <w:r w:rsidRPr="007A7D03">
              <w:rPr>
                <w:sz w:val="20"/>
                <w:szCs w:val="20"/>
              </w:rPr>
              <w:t>Zaboli</w:t>
            </w:r>
            <w:proofErr w:type="spellEnd"/>
            <w:r w:rsidRPr="007A7D03">
              <w:rPr>
                <w:sz w:val="20"/>
                <w:szCs w:val="20"/>
              </w:rPr>
              <w:t xml:space="preserve"> et al. (2025)</w:t>
            </w:r>
          </w:p>
          <w:p w14:paraId="135D28C9" w14:textId="77777777" w:rsidR="00B55FD7" w:rsidRPr="00431583" w:rsidRDefault="00B55FD7" w:rsidP="00143FE3">
            <w:pPr>
              <w:rPr>
                <w:sz w:val="20"/>
                <w:szCs w:val="20"/>
              </w:rPr>
            </w:pPr>
            <w:r w:rsidRPr="007A7D03">
              <w:rPr>
                <w:sz w:val="20"/>
                <w:szCs w:val="20"/>
              </w:rPr>
              <w:t>Italy (Second</w:t>
            </w:r>
            <w:r>
              <w:rPr>
                <w:sz w:val="20"/>
                <w:szCs w:val="20"/>
              </w:rPr>
              <w:t>ary</w:t>
            </w:r>
            <w:r w:rsidRPr="007A7D03">
              <w:rPr>
                <w:sz w:val="20"/>
                <w:szCs w:val="20"/>
              </w:rPr>
              <w:t xml:space="preserve"> Analysis)</w:t>
            </w:r>
          </w:p>
        </w:tc>
        <w:tc>
          <w:tcPr>
            <w:tcW w:w="1559" w:type="dxa"/>
          </w:tcPr>
          <w:p w14:paraId="77F25120" w14:textId="77777777" w:rsidR="00B55FD7" w:rsidRPr="00431583" w:rsidRDefault="00B55FD7" w:rsidP="00143FE3">
            <w:pPr>
              <w:rPr>
                <w:sz w:val="20"/>
                <w:szCs w:val="20"/>
              </w:rPr>
            </w:pPr>
            <w:r w:rsidRPr="007A7D03">
              <w:rPr>
                <w:sz w:val="20"/>
                <w:szCs w:val="20"/>
              </w:rPr>
              <w:t>Prospective observational study</w:t>
            </w:r>
          </w:p>
        </w:tc>
        <w:tc>
          <w:tcPr>
            <w:tcW w:w="1417" w:type="dxa"/>
          </w:tcPr>
          <w:p w14:paraId="261F3BFA" w14:textId="77777777" w:rsidR="00B55FD7" w:rsidRPr="00431583" w:rsidRDefault="00B55FD7" w:rsidP="00143FE3">
            <w:pPr>
              <w:rPr>
                <w:sz w:val="20"/>
                <w:szCs w:val="20"/>
              </w:rPr>
            </w:pPr>
            <w:r w:rsidRPr="007A7D03">
              <w:rPr>
                <w:sz w:val="20"/>
                <w:szCs w:val="20"/>
              </w:rPr>
              <w:t>Emergency Department, Hospital of Merano</w:t>
            </w:r>
          </w:p>
        </w:tc>
        <w:tc>
          <w:tcPr>
            <w:tcW w:w="1985" w:type="dxa"/>
          </w:tcPr>
          <w:p w14:paraId="174CA955" w14:textId="77777777" w:rsidR="00B55FD7" w:rsidRDefault="00B55FD7" w:rsidP="00143FE3">
            <w:pPr>
              <w:rPr>
                <w:b/>
                <w:bCs/>
                <w:sz w:val="20"/>
                <w:szCs w:val="20"/>
              </w:rPr>
            </w:pPr>
            <w:r w:rsidRPr="00431583">
              <w:rPr>
                <w:b/>
                <w:bCs/>
                <w:sz w:val="20"/>
                <w:szCs w:val="20"/>
              </w:rPr>
              <w:t xml:space="preserve">Inclusion: </w:t>
            </w:r>
          </w:p>
          <w:p w14:paraId="7308EE9A" w14:textId="77777777" w:rsidR="00B55FD7" w:rsidRPr="007A7D03" w:rsidRDefault="00B55FD7" w:rsidP="00143FE3">
            <w:pPr>
              <w:rPr>
                <w:sz w:val="20"/>
                <w:szCs w:val="20"/>
              </w:rPr>
            </w:pPr>
            <w:r w:rsidRPr="007A7D03">
              <w:rPr>
                <w:sz w:val="20"/>
                <w:szCs w:val="20"/>
              </w:rPr>
              <w:t>All adult patients do not require fast-track or CPR room</w:t>
            </w:r>
            <w:r>
              <w:rPr>
                <w:sz w:val="20"/>
                <w:szCs w:val="20"/>
              </w:rPr>
              <w:t xml:space="preserve"> </w:t>
            </w:r>
            <w:r w:rsidRPr="007A7D03">
              <w:rPr>
                <w:sz w:val="20"/>
                <w:szCs w:val="20"/>
              </w:rPr>
              <w:t>access.</w:t>
            </w:r>
          </w:p>
          <w:p w14:paraId="38B68A26" w14:textId="77777777" w:rsidR="00B55FD7" w:rsidRPr="00431583" w:rsidRDefault="00B55FD7" w:rsidP="00143FE3">
            <w:pPr>
              <w:rPr>
                <w:b/>
                <w:bCs/>
                <w:sz w:val="20"/>
                <w:szCs w:val="20"/>
              </w:rPr>
            </w:pPr>
            <w:r w:rsidRPr="00431583">
              <w:rPr>
                <w:b/>
                <w:bCs/>
                <w:sz w:val="20"/>
                <w:szCs w:val="20"/>
              </w:rPr>
              <w:t xml:space="preserve">Exclusion: </w:t>
            </w:r>
          </w:p>
          <w:p w14:paraId="4DDEA58D" w14:textId="77777777" w:rsidR="00B55FD7" w:rsidRPr="00431583" w:rsidRDefault="00B55FD7" w:rsidP="00143FE3">
            <w:pPr>
              <w:rPr>
                <w:sz w:val="20"/>
                <w:szCs w:val="20"/>
              </w:rPr>
            </w:pPr>
            <w:r w:rsidRPr="007A7D03">
              <w:rPr>
                <w:sz w:val="20"/>
                <w:szCs w:val="20"/>
              </w:rPr>
              <w:t>Age &lt;18, pregnancy, unstable condition, no consent.</w:t>
            </w:r>
          </w:p>
        </w:tc>
        <w:tc>
          <w:tcPr>
            <w:tcW w:w="1984" w:type="dxa"/>
          </w:tcPr>
          <w:p w14:paraId="7181F294" w14:textId="77777777" w:rsidR="00B55FD7" w:rsidRPr="00431583" w:rsidRDefault="00B55FD7" w:rsidP="00143FE3">
            <w:pPr>
              <w:rPr>
                <w:sz w:val="20"/>
                <w:szCs w:val="20"/>
              </w:rPr>
            </w:pPr>
            <w:r w:rsidRPr="00431583">
              <w:rPr>
                <w:i/>
                <w:iCs/>
                <w:sz w:val="20"/>
                <w:szCs w:val="20"/>
              </w:rPr>
              <w:t xml:space="preserve">n </w:t>
            </w:r>
            <w:r w:rsidRPr="00431583">
              <w:rPr>
                <w:sz w:val="20"/>
                <w:szCs w:val="20"/>
              </w:rPr>
              <w:t>=</w:t>
            </w:r>
            <w:r>
              <w:rPr>
                <w:sz w:val="20"/>
                <w:szCs w:val="20"/>
              </w:rPr>
              <w:t xml:space="preserve"> 1270 </w:t>
            </w:r>
            <w:r w:rsidRPr="0020370F">
              <w:rPr>
                <w:sz w:val="20"/>
                <w:szCs w:val="20"/>
              </w:rPr>
              <w:t>(≥65: 672)</w:t>
            </w:r>
          </w:p>
          <w:p w14:paraId="2144083C" w14:textId="77777777" w:rsidR="00B55FD7" w:rsidRPr="00431583" w:rsidRDefault="00B55FD7" w:rsidP="00143FE3">
            <w:pPr>
              <w:rPr>
                <w:sz w:val="20"/>
                <w:szCs w:val="20"/>
              </w:rPr>
            </w:pPr>
            <w:r w:rsidRPr="00431583">
              <w:rPr>
                <w:sz w:val="20"/>
                <w:szCs w:val="20"/>
              </w:rPr>
              <w:t xml:space="preserve">% female </w:t>
            </w:r>
            <w:r>
              <w:rPr>
                <w:sz w:val="20"/>
                <w:szCs w:val="20"/>
              </w:rPr>
              <w:t>50%</w:t>
            </w:r>
          </w:p>
          <w:p w14:paraId="49FCB200" w14:textId="77777777" w:rsidR="00B55FD7" w:rsidRPr="00431583" w:rsidRDefault="00B55FD7" w:rsidP="00143FE3">
            <w:pPr>
              <w:rPr>
                <w:sz w:val="20"/>
                <w:szCs w:val="20"/>
              </w:rPr>
            </w:pPr>
            <w:r w:rsidRPr="00431583">
              <w:rPr>
                <w:sz w:val="20"/>
                <w:szCs w:val="20"/>
              </w:rPr>
              <w:t>Me</w:t>
            </w:r>
            <w:r>
              <w:rPr>
                <w:sz w:val="20"/>
                <w:szCs w:val="20"/>
              </w:rPr>
              <w:t>dian</w:t>
            </w:r>
            <w:r w:rsidRPr="00431583">
              <w:rPr>
                <w:sz w:val="20"/>
                <w:szCs w:val="20"/>
              </w:rPr>
              <w:t xml:space="preserve"> age = </w:t>
            </w:r>
            <w:r>
              <w:rPr>
                <w:sz w:val="20"/>
                <w:szCs w:val="20"/>
              </w:rPr>
              <w:t>66</w:t>
            </w:r>
          </w:p>
          <w:p w14:paraId="7E45796C" w14:textId="77777777" w:rsidR="00B55FD7" w:rsidRPr="00431583" w:rsidRDefault="00B55FD7" w:rsidP="00143FE3">
            <w:pPr>
              <w:rPr>
                <w:rFonts w:cstheme="minorHAnsi"/>
                <w:bCs/>
                <w:sz w:val="20"/>
                <w:szCs w:val="20"/>
              </w:rPr>
            </w:pPr>
            <w:r w:rsidRPr="00431583">
              <w:rPr>
                <w:sz w:val="20"/>
                <w:szCs w:val="20"/>
              </w:rPr>
              <w:t>(</w:t>
            </w:r>
            <w:r w:rsidRPr="00D20F72">
              <w:rPr>
                <w:rFonts w:cstheme="minorHAnsi"/>
                <w:sz w:val="20"/>
                <w:szCs w:val="20"/>
              </w:rPr>
              <w:t xml:space="preserve">IQR = </w:t>
            </w:r>
            <w:r>
              <w:rPr>
                <w:rFonts w:cstheme="minorHAnsi"/>
                <w:sz w:val="20"/>
                <w:szCs w:val="20"/>
              </w:rPr>
              <w:t>45-92</w:t>
            </w:r>
            <w:r w:rsidRPr="00D20F72">
              <w:rPr>
                <w:rFonts w:cstheme="minorHAnsi"/>
                <w:sz w:val="20"/>
                <w:szCs w:val="20"/>
              </w:rPr>
              <w:t>)</w:t>
            </w:r>
          </w:p>
          <w:p w14:paraId="4A5012C1" w14:textId="77777777" w:rsidR="00B55FD7" w:rsidRPr="00431583" w:rsidRDefault="00B55FD7" w:rsidP="00143FE3">
            <w:pPr>
              <w:rPr>
                <w:sz w:val="20"/>
                <w:szCs w:val="20"/>
              </w:rPr>
            </w:pPr>
          </w:p>
        </w:tc>
        <w:tc>
          <w:tcPr>
            <w:tcW w:w="3544" w:type="dxa"/>
          </w:tcPr>
          <w:p w14:paraId="7CEC4CF4" w14:textId="77777777" w:rsidR="00B55FD7" w:rsidRPr="00431583" w:rsidRDefault="00B55FD7" w:rsidP="00143FE3">
            <w:pPr>
              <w:rPr>
                <w:b/>
                <w:bCs/>
                <w:sz w:val="20"/>
                <w:szCs w:val="20"/>
              </w:rPr>
            </w:pPr>
            <w:r w:rsidRPr="00431583">
              <w:rPr>
                <w:b/>
                <w:bCs/>
                <w:sz w:val="20"/>
                <w:szCs w:val="20"/>
              </w:rPr>
              <w:t>Index tests:</w:t>
            </w:r>
          </w:p>
          <w:p w14:paraId="10511A7D" w14:textId="77777777" w:rsidR="00B55FD7" w:rsidRDefault="00B55FD7" w:rsidP="00143FE3">
            <w:pPr>
              <w:rPr>
                <w:sz w:val="20"/>
                <w:szCs w:val="20"/>
              </w:rPr>
            </w:pPr>
            <w:r>
              <w:rPr>
                <w:sz w:val="20"/>
                <w:szCs w:val="20"/>
              </w:rPr>
              <w:t>PRISMA-7, Clinical Frailty Scale, ISAR, TFC</w:t>
            </w:r>
          </w:p>
          <w:p w14:paraId="1271EBFA" w14:textId="77777777" w:rsidR="00B55FD7" w:rsidRPr="00431583" w:rsidRDefault="00B55FD7" w:rsidP="00143FE3">
            <w:pPr>
              <w:rPr>
                <w:b/>
                <w:bCs/>
                <w:sz w:val="20"/>
                <w:szCs w:val="20"/>
              </w:rPr>
            </w:pPr>
            <w:r>
              <w:rPr>
                <w:b/>
                <w:bCs/>
                <w:sz w:val="20"/>
                <w:szCs w:val="20"/>
              </w:rPr>
              <w:t>Outcome measures</w:t>
            </w:r>
            <w:r w:rsidRPr="00431583">
              <w:rPr>
                <w:b/>
                <w:bCs/>
                <w:sz w:val="20"/>
                <w:szCs w:val="20"/>
              </w:rPr>
              <w:t xml:space="preserve">: </w:t>
            </w:r>
          </w:p>
          <w:p w14:paraId="3776A2FF" w14:textId="77777777" w:rsidR="00B55FD7" w:rsidRDefault="00B55FD7" w:rsidP="00143FE3">
            <w:pPr>
              <w:rPr>
                <w:sz w:val="20"/>
                <w:szCs w:val="20"/>
              </w:rPr>
            </w:pPr>
            <w:r>
              <w:rPr>
                <w:sz w:val="20"/>
                <w:szCs w:val="20"/>
              </w:rPr>
              <w:t>Hospitalization, 30-day mortality, 9</w:t>
            </w:r>
            <w:r w:rsidRPr="0020370F">
              <w:rPr>
                <w:sz w:val="20"/>
                <w:szCs w:val="20"/>
              </w:rPr>
              <w:t>0-day mortality</w:t>
            </w:r>
            <w:r>
              <w:rPr>
                <w:sz w:val="20"/>
                <w:szCs w:val="20"/>
              </w:rPr>
              <w:t xml:space="preserve">. </w:t>
            </w:r>
          </w:p>
          <w:p w14:paraId="5D57EDEC" w14:textId="77777777" w:rsidR="00B55FD7" w:rsidRPr="00C213B2" w:rsidRDefault="00B55FD7" w:rsidP="00143FE3">
            <w:pPr>
              <w:rPr>
                <w:b/>
                <w:bCs/>
                <w:sz w:val="20"/>
                <w:szCs w:val="20"/>
              </w:rPr>
            </w:pPr>
            <w:r w:rsidRPr="00C213B2">
              <w:rPr>
                <w:b/>
                <w:bCs/>
                <w:sz w:val="20"/>
                <w:szCs w:val="20"/>
              </w:rPr>
              <w:t xml:space="preserve">Administration methods: </w:t>
            </w:r>
          </w:p>
          <w:p w14:paraId="114F560C" w14:textId="77777777" w:rsidR="00B55FD7" w:rsidRPr="00431583" w:rsidRDefault="00B55FD7" w:rsidP="00143FE3">
            <w:pPr>
              <w:rPr>
                <w:sz w:val="20"/>
                <w:szCs w:val="20"/>
              </w:rPr>
            </w:pPr>
            <w:r w:rsidRPr="0020370F">
              <w:rPr>
                <w:sz w:val="20"/>
                <w:szCs w:val="20"/>
              </w:rPr>
              <w:t>Administered by trained triage nurses to patients</w:t>
            </w:r>
            <w:r>
              <w:rPr>
                <w:sz w:val="20"/>
                <w:szCs w:val="20"/>
              </w:rPr>
              <w:t>.</w:t>
            </w:r>
          </w:p>
        </w:tc>
        <w:tc>
          <w:tcPr>
            <w:tcW w:w="2693" w:type="dxa"/>
          </w:tcPr>
          <w:p w14:paraId="2BA4BFA3" w14:textId="77777777" w:rsidR="00B55FD7" w:rsidRPr="007A70D5" w:rsidRDefault="00B55FD7" w:rsidP="00143FE3">
            <w:pPr>
              <w:rPr>
                <w:b/>
                <w:bCs/>
                <w:sz w:val="20"/>
              </w:rPr>
            </w:pPr>
            <w:r w:rsidRPr="007A70D5">
              <w:rPr>
                <w:b/>
                <w:bCs/>
                <w:sz w:val="20"/>
              </w:rPr>
              <w:t xml:space="preserve">Hospitalization: </w:t>
            </w:r>
          </w:p>
          <w:p w14:paraId="6A58894F" w14:textId="77777777" w:rsidR="00B55FD7" w:rsidRDefault="00B55FD7" w:rsidP="00143FE3">
            <w:pPr>
              <w:rPr>
                <w:sz w:val="20"/>
              </w:rPr>
            </w:pPr>
            <w:r>
              <w:rPr>
                <w:sz w:val="20"/>
              </w:rPr>
              <w:t xml:space="preserve">AUC: </w:t>
            </w:r>
            <w:r w:rsidRPr="0020370F">
              <w:rPr>
                <w:sz w:val="20"/>
              </w:rPr>
              <w:t>0.672 0.636-0.707</w:t>
            </w:r>
          </w:p>
          <w:p w14:paraId="61988545" w14:textId="77777777" w:rsidR="00B55FD7" w:rsidRPr="007A70D5" w:rsidRDefault="00B55FD7" w:rsidP="00143FE3">
            <w:pPr>
              <w:rPr>
                <w:b/>
                <w:bCs/>
                <w:sz w:val="20"/>
              </w:rPr>
            </w:pPr>
            <w:r w:rsidRPr="007A70D5">
              <w:rPr>
                <w:b/>
                <w:bCs/>
                <w:sz w:val="20"/>
              </w:rPr>
              <w:t xml:space="preserve">30-day mortality: </w:t>
            </w:r>
          </w:p>
          <w:p w14:paraId="333DA5A6" w14:textId="77777777" w:rsidR="00B55FD7" w:rsidRDefault="00B55FD7" w:rsidP="00143FE3">
            <w:pPr>
              <w:rPr>
                <w:sz w:val="20"/>
              </w:rPr>
            </w:pPr>
            <w:r>
              <w:rPr>
                <w:sz w:val="20"/>
              </w:rPr>
              <w:t xml:space="preserve">AUC: </w:t>
            </w:r>
            <w:r w:rsidRPr="007A70D5">
              <w:rPr>
                <w:sz w:val="20"/>
              </w:rPr>
              <w:t>0.779 0.680-0.878</w:t>
            </w:r>
          </w:p>
          <w:p w14:paraId="5F089543" w14:textId="77777777" w:rsidR="00B55FD7" w:rsidRPr="007A70D5" w:rsidRDefault="00B55FD7" w:rsidP="00143FE3">
            <w:pPr>
              <w:rPr>
                <w:b/>
                <w:bCs/>
                <w:sz w:val="20"/>
              </w:rPr>
            </w:pPr>
            <w:r w:rsidRPr="007A70D5">
              <w:rPr>
                <w:b/>
                <w:bCs/>
                <w:sz w:val="20"/>
              </w:rPr>
              <w:t xml:space="preserve">90-day mortality: </w:t>
            </w:r>
          </w:p>
          <w:p w14:paraId="675321E0" w14:textId="77777777" w:rsidR="00B55FD7" w:rsidRDefault="00B55FD7" w:rsidP="00143FE3">
            <w:pPr>
              <w:rPr>
                <w:sz w:val="20"/>
              </w:rPr>
            </w:pPr>
            <w:r>
              <w:rPr>
                <w:sz w:val="20"/>
              </w:rPr>
              <w:t xml:space="preserve">AUC: </w:t>
            </w:r>
            <w:r w:rsidRPr="007A70D5">
              <w:rPr>
                <w:sz w:val="20"/>
              </w:rPr>
              <w:t>0.796 0.738-0.853</w:t>
            </w:r>
          </w:p>
          <w:p w14:paraId="7B4775D9" w14:textId="77777777" w:rsidR="00B55FD7" w:rsidRPr="00DB7D82" w:rsidRDefault="00B55FD7" w:rsidP="00143FE3">
            <w:pPr>
              <w:rPr>
                <w:rFonts w:cstheme="minorHAnsi"/>
                <w:sz w:val="20"/>
              </w:rPr>
            </w:pPr>
          </w:p>
        </w:tc>
      </w:tr>
    </w:tbl>
    <w:p w14:paraId="18E6131E" w14:textId="12EE4329" w:rsidR="006B667F" w:rsidRPr="00431583" w:rsidRDefault="00B55FD7" w:rsidP="006B667F">
      <w:pPr>
        <w:rPr>
          <w:sz w:val="20"/>
          <w:szCs w:val="20"/>
        </w:rPr>
      </w:pPr>
      <w:r w:rsidRPr="00431583">
        <w:rPr>
          <w:rFonts w:cstheme="minorHAnsi"/>
          <w:sz w:val="20"/>
          <w:szCs w:val="20"/>
        </w:rPr>
        <w:t xml:space="preserve">Notes: </w:t>
      </w:r>
      <w:r>
        <w:rPr>
          <w:rFonts w:cstheme="minorHAnsi"/>
          <w:sz w:val="20"/>
          <w:szCs w:val="20"/>
        </w:rPr>
        <w:t xml:space="preserve">IQR = Interquartile range, CFS = Clinical Frailty Scale, PRISMA-7 = the </w:t>
      </w:r>
      <w:proofErr w:type="spellStart"/>
      <w:r>
        <w:rPr>
          <w:rFonts w:cstheme="minorHAnsi"/>
          <w:sz w:val="20"/>
          <w:szCs w:val="20"/>
        </w:rPr>
        <w:t>Programme</w:t>
      </w:r>
      <w:proofErr w:type="spellEnd"/>
      <w:r>
        <w:rPr>
          <w:rFonts w:cstheme="minorHAnsi"/>
          <w:sz w:val="20"/>
          <w:szCs w:val="20"/>
        </w:rPr>
        <w:t xml:space="preserve"> on Research for Integrating Services for the Maintenance of Autonomy 7, ISAR = Identification of Seniors at Risk score, PPV = Positive Predictive value, NPV = Negative Predictive value, </w:t>
      </w:r>
      <w:r w:rsidRPr="007A70D5">
        <w:rPr>
          <w:rFonts w:cstheme="minorHAnsi"/>
          <w:sz w:val="20"/>
          <w:szCs w:val="20"/>
        </w:rPr>
        <w:t>AUCROC= area under the receiver</w:t>
      </w:r>
      <w:r>
        <w:rPr>
          <w:rFonts w:cstheme="minorHAnsi"/>
          <w:sz w:val="20"/>
          <w:szCs w:val="20"/>
        </w:rPr>
        <w:t>, TFC =</w:t>
      </w:r>
      <w:r w:rsidRPr="007A70D5">
        <w:t xml:space="preserve"> </w:t>
      </w:r>
      <w:r w:rsidRPr="007A70D5">
        <w:rPr>
          <w:rFonts w:cstheme="minorHAnsi"/>
          <w:sz w:val="20"/>
          <w:szCs w:val="20"/>
        </w:rPr>
        <w:t>Triage Frailty and</w:t>
      </w:r>
    </w:p>
    <w:p w14:paraId="671D653C" w14:textId="38132FB5" w:rsidR="00220A98" w:rsidRDefault="00220A98" w:rsidP="008D56CF"/>
    <w:p w14:paraId="5B1E0E33" w14:textId="455F5488" w:rsidR="00CB6595" w:rsidRDefault="00CB6595" w:rsidP="00CB6595"/>
    <w:p w14:paraId="65307BBF" w14:textId="61E606C6" w:rsidR="00CB6595" w:rsidRPr="00CB6595" w:rsidRDefault="00CB6595" w:rsidP="00CB6595">
      <w:pPr>
        <w:rPr>
          <w:b/>
          <w:bCs/>
          <w:lang w:val="en-IE"/>
        </w:rPr>
      </w:pPr>
      <w:r>
        <w:rPr>
          <w:b/>
          <w:bCs/>
          <w:lang w:val="en-IE"/>
        </w:rPr>
        <w:t>App</w:t>
      </w:r>
      <w:r w:rsidRPr="00CB6595">
        <w:rPr>
          <w:b/>
          <w:bCs/>
          <w:lang w:val="en-IE"/>
        </w:rPr>
        <w:t xml:space="preserve">endix </w:t>
      </w:r>
      <w:r>
        <w:rPr>
          <w:b/>
          <w:bCs/>
          <w:lang w:val="en-IE"/>
        </w:rPr>
        <w:t>3</w:t>
      </w:r>
      <w:r w:rsidRPr="00CB6595">
        <w:rPr>
          <w:b/>
          <w:bCs/>
          <w:lang w:val="en-IE"/>
        </w:rPr>
        <w:t xml:space="preserve">: Characteristics of studies included in the review </w:t>
      </w:r>
      <w:r>
        <w:rPr>
          <w:b/>
          <w:bCs/>
          <w:lang w:val="en-IE"/>
        </w:rPr>
        <w:t xml:space="preserve">(condensed version) </w:t>
      </w:r>
    </w:p>
    <w:tbl>
      <w:tblPr>
        <w:tblStyle w:val="TableGrid"/>
        <w:tblpPr w:leftFromText="180" w:rightFromText="180" w:vertAnchor="text" w:horzAnchor="page" w:tblpX="153" w:tblpY="-1439"/>
        <w:tblW w:w="11345" w:type="dxa"/>
        <w:tblLook w:val="04A0" w:firstRow="1" w:lastRow="0" w:firstColumn="1" w:lastColumn="0" w:noHBand="0" w:noVBand="1"/>
      </w:tblPr>
      <w:tblGrid>
        <w:gridCol w:w="1469"/>
        <w:gridCol w:w="1607"/>
        <w:gridCol w:w="1400"/>
        <w:gridCol w:w="1541"/>
        <w:gridCol w:w="1612"/>
        <w:gridCol w:w="3716"/>
      </w:tblGrid>
      <w:tr w:rsidR="00CB6595" w14:paraId="12F5D3F4" w14:textId="77777777" w:rsidTr="00CB6595">
        <w:tc>
          <w:tcPr>
            <w:tcW w:w="1469" w:type="dxa"/>
          </w:tcPr>
          <w:p w14:paraId="5EDFEB0D" w14:textId="77777777" w:rsidR="00CB6595" w:rsidRDefault="00CB6595" w:rsidP="00CB6595">
            <w:r>
              <w:lastRenderedPageBreak/>
              <w:t>Study</w:t>
            </w:r>
          </w:p>
        </w:tc>
        <w:tc>
          <w:tcPr>
            <w:tcW w:w="1607" w:type="dxa"/>
          </w:tcPr>
          <w:p w14:paraId="4F4947E2" w14:textId="77777777" w:rsidR="00CB6595" w:rsidRDefault="00CB6595" w:rsidP="00CB6595">
            <w:r>
              <w:t>Design</w:t>
            </w:r>
          </w:p>
        </w:tc>
        <w:tc>
          <w:tcPr>
            <w:tcW w:w="1400" w:type="dxa"/>
          </w:tcPr>
          <w:p w14:paraId="49579419" w14:textId="77777777" w:rsidR="00CB6595" w:rsidRDefault="00CB6595" w:rsidP="00CB6595">
            <w:r>
              <w:t>Setting</w:t>
            </w:r>
          </w:p>
        </w:tc>
        <w:tc>
          <w:tcPr>
            <w:tcW w:w="1541" w:type="dxa"/>
          </w:tcPr>
          <w:p w14:paraId="3FD96B9B" w14:textId="77777777" w:rsidR="00CB6595" w:rsidRDefault="00CB6595" w:rsidP="00CB6595">
            <w:r>
              <w:t>Participants</w:t>
            </w:r>
          </w:p>
        </w:tc>
        <w:tc>
          <w:tcPr>
            <w:tcW w:w="1612" w:type="dxa"/>
          </w:tcPr>
          <w:p w14:paraId="13020210" w14:textId="77777777" w:rsidR="00CB6595" w:rsidRDefault="00CB6595" w:rsidP="00CB6595">
            <w:r>
              <w:t>Frailty Tools</w:t>
            </w:r>
          </w:p>
        </w:tc>
        <w:tc>
          <w:tcPr>
            <w:tcW w:w="3716" w:type="dxa"/>
          </w:tcPr>
          <w:p w14:paraId="4F15D0BD" w14:textId="77777777" w:rsidR="00CB6595" w:rsidRDefault="00CB6595" w:rsidP="00CB6595">
            <w:r>
              <w:t>PRISMA-7 Outcomes</w:t>
            </w:r>
          </w:p>
        </w:tc>
      </w:tr>
      <w:tr w:rsidR="00CB6595" w14:paraId="1F6DE04A" w14:textId="77777777" w:rsidTr="00CB6595">
        <w:trPr>
          <w:trHeight w:val="1538"/>
        </w:trPr>
        <w:tc>
          <w:tcPr>
            <w:tcW w:w="1469" w:type="dxa"/>
          </w:tcPr>
          <w:p w14:paraId="7BD103B1" w14:textId="77777777" w:rsidR="00CB6595" w:rsidRDefault="00CB6595" w:rsidP="00CB6595">
            <w:proofErr w:type="spellStart"/>
            <w:r>
              <w:t>Ambagtsheer</w:t>
            </w:r>
            <w:proofErr w:type="spellEnd"/>
            <w:r>
              <w:t xml:space="preserve"> et al. (2019)</w:t>
            </w:r>
          </w:p>
        </w:tc>
        <w:tc>
          <w:tcPr>
            <w:tcW w:w="1607" w:type="dxa"/>
          </w:tcPr>
          <w:p w14:paraId="1C878527" w14:textId="77777777" w:rsidR="00CB6595" w:rsidRDefault="00CB6595" w:rsidP="00CB6595">
            <w:r>
              <w:t>Cross-sectional</w:t>
            </w:r>
          </w:p>
        </w:tc>
        <w:tc>
          <w:tcPr>
            <w:tcW w:w="1400" w:type="dxa"/>
          </w:tcPr>
          <w:p w14:paraId="160BF9B8" w14:textId="77777777" w:rsidR="00CB6595" w:rsidRDefault="00CB6595" w:rsidP="00CB6595">
            <w:r>
              <w:t>General practice, Australia</w:t>
            </w:r>
          </w:p>
        </w:tc>
        <w:tc>
          <w:tcPr>
            <w:tcW w:w="1541" w:type="dxa"/>
          </w:tcPr>
          <w:p w14:paraId="6477C56F" w14:textId="77777777" w:rsidR="00CB6595" w:rsidRDefault="00CB6595" w:rsidP="00CB6595">
            <w:r>
              <w:t>n=228, Median age 79, 54.8% female</w:t>
            </w:r>
          </w:p>
        </w:tc>
        <w:tc>
          <w:tcPr>
            <w:tcW w:w="1612" w:type="dxa"/>
          </w:tcPr>
          <w:p w14:paraId="61DE1900" w14:textId="77777777" w:rsidR="00CB6595" w:rsidRDefault="00CB6595" w:rsidP="00CB6595">
            <w:r w:rsidRPr="006F607D">
              <w:rPr>
                <w:rFonts w:ascii="Calibri" w:eastAsia="Calibri" w:hAnsi="Calibri" w:cs="Calibri"/>
                <w:bCs/>
                <w:sz w:val="20"/>
                <w:szCs w:val="20"/>
              </w:rPr>
              <w:t>EFS,</w:t>
            </w:r>
            <w:r w:rsidRPr="006F607D">
              <w:rPr>
                <w:rFonts w:ascii="Calibri" w:eastAsia="Calibri" w:hAnsi="Calibri" w:cs="Calibri"/>
                <w:sz w:val="20"/>
                <w:szCs w:val="20"/>
              </w:rPr>
              <w:t xml:space="preserve"> FRAIL Scale, GST, GFI, Polypharmacy, PRISMA-7, Self-Rated Health, TUG, REFS and KC.  </w:t>
            </w:r>
          </w:p>
        </w:tc>
        <w:tc>
          <w:tcPr>
            <w:tcW w:w="3716" w:type="dxa"/>
          </w:tcPr>
          <w:p w14:paraId="20720180" w14:textId="77777777" w:rsidR="00CB6595" w:rsidRPr="002573B9" w:rsidRDefault="00CB6595" w:rsidP="00CB6595">
            <w:pPr>
              <w:rPr>
                <w:rFonts w:ascii="Calibri" w:eastAsia="Calibri" w:hAnsi="Calibri" w:cs="Calibri"/>
                <w:b/>
                <w:sz w:val="20"/>
                <w:szCs w:val="20"/>
              </w:rPr>
            </w:pPr>
            <w:r w:rsidRPr="002573B9">
              <w:rPr>
                <w:rFonts w:ascii="Calibri" w:eastAsia="Calibri" w:hAnsi="Calibri" w:cs="Calibri"/>
                <w:b/>
                <w:sz w:val="20"/>
                <w:szCs w:val="20"/>
              </w:rPr>
              <w:t>Reference standard Fried Physical Frailty Phenotype:</w:t>
            </w:r>
            <w:r>
              <w:rPr>
                <w:rFonts w:ascii="Calibri" w:eastAsia="Calibri" w:hAnsi="Calibri" w:cs="Calibri"/>
                <w:b/>
                <w:sz w:val="20"/>
                <w:szCs w:val="20"/>
              </w:rPr>
              <w:t xml:space="preserve"> </w:t>
            </w:r>
            <w:r w:rsidRPr="002573B9">
              <w:rPr>
                <w:rFonts w:ascii="Calibri" w:eastAsia="Calibri" w:hAnsi="Calibri" w:cs="Calibri"/>
                <w:color w:val="000000"/>
                <w:sz w:val="20"/>
                <w:szCs w:val="20"/>
              </w:rPr>
              <w:t xml:space="preserve">% frail </w:t>
            </w:r>
            <w:r w:rsidRPr="002573B9">
              <w:rPr>
                <w:rFonts w:ascii="Calibri" w:eastAsia="Calibri" w:hAnsi="Calibri" w:cs="MyriadPro-SemiCn"/>
                <w:color w:val="000000"/>
                <w:sz w:val="20"/>
                <w:szCs w:val="20"/>
              </w:rPr>
              <w:t>34.7%</w:t>
            </w:r>
            <w:r>
              <w:rPr>
                <w:rFonts w:ascii="Calibri" w:eastAsia="Calibri" w:hAnsi="Calibri" w:cs="MyriadPro-SemiCn"/>
                <w:color w:val="000000"/>
                <w:sz w:val="20"/>
                <w:szCs w:val="20"/>
              </w:rPr>
              <w:t xml:space="preserve">, </w:t>
            </w:r>
            <w:r w:rsidRPr="002573B9">
              <w:rPr>
                <w:rFonts w:ascii="Calibri" w:eastAsia="Calibri" w:hAnsi="Calibri" w:cs="MyriadPro-SemiCn"/>
                <w:color w:val="000000"/>
                <w:sz w:val="20"/>
                <w:szCs w:val="20"/>
              </w:rPr>
              <w:t>Sensitivity 77.5 (61.6 – 89.2)</w:t>
            </w:r>
            <w:r>
              <w:rPr>
                <w:rFonts w:ascii="Calibri" w:eastAsia="Calibri" w:hAnsi="Calibri" w:cs="MyriadPro-SemiCn"/>
                <w:color w:val="000000"/>
                <w:sz w:val="20"/>
                <w:szCs w:val="20"/>
              </w:rPr>
              <w:t xml:space="preserve">, </w:t>
            </w:r>
            <w:r w:rsidRPr="002573B9">
              <w:rPr>
                <w:rFonts w:ascii="Calibri" w:eastAsia="Calibri" w:hAnsi="Calibri" w:cs="MyriadPro-SemiCn"/>
                <w:color w:val="000000"/>
                <w:sz w:val="20"/>
                <w:szCs w:val="20"/>
              </w:rPr>
              <w:t>Specificity 74.5 (67.6 – 80.5)</w:t>
            </w:r>
          </w:p>
          <w:p w14:paraId="50B03F93" w14:textId="77777777" w:rsidR="00CB6595" w:rsidRPr="002573B9" w:rsidRDefault="00CB6595" w:rsidP="00CB6595">
            <w:pPr>
              <w:rPr>
                <w:rFonts w:ascii="Calibri" w:eastAsia="Calibri" w:hAnsi="Calibri" w:cs="Times New Roman"/>
                <w:sz w:val="20"/>
                <w:szCs w:val="20"/>
              </w:rPr>
            </w:pPr>
            <w:r w:rsidRPr="002573B9">
              <w:rPr>
                <w:rFonts w:ascii="Calibri" w:eastAsia="Calibri" w:hAnsi="Calibri" w:cs="Times New Roman"/>
                <w:sz w:val="20"/>
                <w:szCs w:val="20"/>
              </w:rPr>
              <w:t>PPV 39.2</w:t>
            </w:r>
            <w:r>
              <w:rPr>
                <w:rFonts w:ascii="Calibri" w:eastAsia="Calibri" w:hAnsi="Calibri" w:cs="Times New Roman"/>
                <w:sz w:val="20"/>
                <w:szCs w:val="20"/>
              </w:rPr>
              <w:t xml:space="preserve">, </w:t>
            </w:r>
            <w:r w:rsidRPr="002573B9">
              <w:rPr>
                <w:rFonts w:ascii="Calibri" w:eastAsia="Calibri" w:hAnsi="Calibri" w:cs="Times New Roman"/>
                <w:sz w:val="20"/>
                <w:szCs w:val="20"/>
              </w:rPr>
              <w:t>NPV 94.0</w:t>
            </w:r>
            <w:r>
              <w:rPr>
                <w:rFonts w:ascii="Calibri" w:eastAsia="Calibri" w:hAnsi="Calibri" w:cs="Times New Roman"/>
                <w:sz w:val="20"/>
                <w:szCs w:val="20"/>
              </w:rPr>
              <w:t>,</w:t>
            </w:r>
            <w:r w:rsidRPr="002573B9">
              <w:rPr>
                <w:rFonts w:ascii="Calibri" w:eastAsia="Calibri" w:hAnsi="Calibri" w:cs="Times New Roman"/>
                <w:sz w:val="20"/>
                <w:szCs w:val="20"/>
              </w:rPr>
              <w:t xml:space="preserve"> LR + 3.0</w:t>
            </w:r>
            <w:r>
              <w:rPr>
                <w:rFonts w:ascii="Calibri" w:eastAsia="Calibri" w:hAnsi="Calibri" w:cs="Times New Roman"/>
                <w:sz w:val="20"/>
                <w:szCs w:val="20"/>
              </w:rPr>
              <w:t xml:space="preserve">, </w:t>
            </w:r>
            <w:r w:rsidRPr="002573B9">
              <w:rPr>
                <w:rFonts w:ascii="Calibri" w:eastAsia="Calibri" w:hAnsi="Calibri" w:cs="Times New Roman"/>
                <w:sz w:val="20"/>
                <w:szCs w:val="20"/>
                <w:lang w:val="fr-FR"/>
              </w:rPr>
              <w:t>LR - 0.3</w:t>
            </w:r>
          </w:p>
          <w:p w14:paraId="1483CD76" w14:textId="77777777" w:rsidR="00CB6595" w:rsidRPr="002573B9" w:rsidRDefault="00CB6595" w:rsidP="00CB6595">
            <w:pPr>
              <w:rPr>
                <w:rFonts w:ascii="Calibri" w:eastAsia="Calibri" w:hAnsi="Calibri" w:cs="Times New Roman"/>
                <w:sz w:val="20"/>
                <w:szCs w:val="20"/>
                <w:lang w:val="fr-FR"/>
              </w:rPr>
            </w:pPr>
            <w:proofErr w:type="spellStart"/>
            <w:r w:rsidRPr="002573B9">
              <w:rPr>
                <w:rFonts w:ascii="Calibri" w:eastAsia="Calibri" w:hAnsi="Calibri" w:cs="Times New Roman"/>
                <w:sz w:val="20"/>
                <w:szCs w:val="20"/>
                <w:lang w:val="fr-FR"/>
              </w:rPr>
              <w:t>Youden</w:t>
            </w:r>
            <w:proofErr w:type="spellEnd"/>
            <w:r w:rsidRPr="002573B9">
              <w:rPr>
                <w:rFonts w:ascii="Calibri" w:eastAsia="Calibri" w:hAnsi="Calibri" w:cs="Times New Roman"/>
                <w:sz w:val="20"/>
                <w:szCs w:val="20"/>
                <w:lang w:val="fr-FR"/>
              </w:rPr>
              <w:t xml:space="preserve"> Index 0.520</w:t>
            </w:r>
            <w:r>
              <w:rPr>
                <w:rFonts w:ascii="Calibri" w:eastAsia="Calibri" w:hAnsi="Calibri" w:cs="Times New Roman"/>
                <w:sz w:val="20"/>
                <w:szCs w:val="20"/>
                <w:lang w:val="fr-FR"/>
              </w:rPr>
              <w:t xml:space="preserve">, </w:t>
            </w:r>
            <w:proofErr w:type="spellStart"/>
            <w:r>
              <w:rPr>
                <w:rFonts w:ascii="Calibri" w:eastAsia="Calibri" w:hAnsi="Calibri" w:cs="Times New Roman"/>
                <w:sz w:val="20"/>
                <w:szCs w:val="20"/>
                <w:lang w:val="fr-FR"/>
              </w:rPr>
              <w:t>A</w:t>
            </w:r>
            <w:r w:rsidRPr="002573B9">
              <w:rPr>
                <w:rFonts w:ascii="Calibri" w:eastAsia="Calibri" w:hAnsi="Calibri" w:cs="Times New Roman"/>
                <w:sz w:val="20"/>
                <w:szCs w:val="20"/>
                <w:lang w:val="fr-FR"/>
              </w:rPr>
              <w:t>uROC</w:t>
            </w:r>
            <w:proofErr w:type="spellEnd"/>
            <w:r w:rsidRPr="002573B9">
              <w:rPr>
                <w:rFonts w:ascii="Calibri" w:eastAsia="Calibri" w:hAnsi="Calibri" w:cs="Times New Roman"/>
                <w:sz w:val="20"/>
                <w:szCs w:val="20"/>
                <w:lang w:val="fr-FR"/>
              </w:rPr>
              <w:t xml:space="preserve"> 0.828</w:t>
            </w:r>
            <w:r>
              <w:rPr>
                <w:rFonts w:ascii="Calibri" w:eastAsia="Calibri" w:hAnsi="Calibri" w:cs="Times New Roman"/>
                <w:sz w:val="20"/>
                <w:szCs w:val="20"/>
                <w:lang w:val="fr-FR"/>
              </w:rPr>
              <w:t xml:space="preserve">, </w:t>
            </w:r>
            <w:r w:rsidRPr="002573B9">
              <w:rPr>
                <w:rFonts w:ascii="Calibri" w:eastAsia="Calibri" w:hAnsi="Calibri" w:cs="Times New Roman"/>
                <w:sz w:val="20"/>
                <w:szCs w:val="20"/>
                <w:lang w:val="fr-FR"/>
              </w:rPr>
              <w:t>95% CI 0.74 - 0.91</w:t>
            </w:r>
          </w:p>
        </w:tc>
      </w:tr>
      <w:tr w:rsidR="00CB6595" w14:paraId="6C227D66" w14:textId="77777777" w:rsidTr="00CB6595">
        <w:tc>
          <w:tcPr>
            <w:tcW w:w="1469" w:type="dxa"/>
          </w:tcPr>
          <w:p w14:paraId="5542481B" w14:textId="77777777" w:rsidR="00CB6595" w:rsidRDefault="00CB6595" w:rsidP="00CB6595">
            <w:r>
              <w:t>Braun et al. (2019)</w:t>
            </w:r>
          </w:p>
        </w:tc>
        <w:tc>
          <w:tcPr>
            <w:tcW w:w="1607" w:type="dxa"/>
          </w:tcPr>
          <w:p w14:paraId="6AD509C0" w14:textId="77777777" w:rsidR="00CB6595" w:rsidRDefault="00CB6595" w:rsidP="00CB6595">
            <w:r>
              <w:t>Prospective cross-sectional</w:t>
            </w:r>
          </w:p>
        </w:tc>
        <w:tc>
          <w:tcPr>
            <w:tcW w:w="1400" w:type="dxa"/>
          </w:tcPr>
          <w:p w14:paraId="09E3F1B5" w14:textId="77777777" w:rsidR="00CB6595" w:rsidRDefault="00CB6595" w:rsidP="00CB6595">
            <w:r>
              <w:t>Outpatient clinic, Germany</w:t>
            </w:r>
          </w:p>
        </w:tc>
        <w:tc>
          <w:tcPr>
            <w:tcW w:w="1541" w:type="dxa"/>
          </w:tcPr>
          <w:p w14:paraId="08BC500D" w14:textId="77777777" w:rsidR="00CB6595" w:rsidRDefault="00CB6595" w:rsidP="00CB6595">
            <w:r>
              <w:t>n=52, Mean age 73, 63% female</w:t>
            </w:r>
          </w:p>
        </w:tc>
        <w:tc>
          <w:tcPr>
            <w:tcW w:w="1612" w:type="dxa"/>
          </w:tcPr>
          <w:p w14:paraId="3B57A50A" w14:textId="77777777" w:rsidR="00CB6595" w:rsidRDefault="00CB6595" w:rsidP="00CB6595">
            <w:r>
              <w:t>PRISMA-7, FRAIL, GFI</w:t>
            </w:r>
          </w:p>
        </w:tc>
        <w:tc>
          <w:tcPr>
            <w:tcW w:w="3716" w:type="dxa"/>
          </w:tcPr>
          <w:p w14:paraId="2C6351D1" w14:textId="77777777" w:rsidR="00CB6595" w:rsidRPr="002573B9" w:rsidRDefault="00CB6595" w:rsidP="00CB6595">
            <w:pPr>
              <w:rPr>
                <w:rFonts w:asciiTheme="majorHAnsi" w:hAnsiTheme="majorHAnsi" w:cstheme="majorHAnsi"/>
                <w:b/>
                <w:sz w:val="20"/>
                <w:szCs w:val="20"/>
              </w:rPr>
            </w:pPr>
            <w:r w:rsidRPr="002573B9">
              <w:rPr>
                <w:rFonts w:asciiTheme="majorHAnsi" w:hAnsiTheme="majorHAnsi" w:cstheme="majorHAnsi"/>
                <w:b/>
                <w:sz w:val="20"/>
                <w:szCs w:val="20"/>
              </w:rPr>
              <w:t>Reference standard Fried Physical Frailty Phenotype:</w:t>
            </w:r>
            <w:r w:rsidRPr="00E239DA">
              <w:rPr>
                <w:rFonts w:asciiTheme="majorHAnsi" w:hAnsiTheme="majorHAnsi" w:cstheme="majorHAnsi"/>
                <w:b/>
                <w:sz w:val="20"/>
                <w:szCs w:val="20"/>
              </w:rPr>
              <w:t xml:space="preserve"> </w:t>
            </w:r>
            <w:r w:rsidRPr="002573B9">
              <w:rPr>
                <w:rFonts w:asciiTheme="majorHAnsi" w:hAnsiTheme="majorHAnsi" w:cstheme="majorHAnsi"/>
                <w:sz w:val="20"/>
                <w:szCs w:val="20"/>
              </w:rPr>
              <w:t>% frail 23%</w:t>
            </w:r>
            <w:r w:rsidRPr="00E239DA">
              <w:rPr>
                <w:rFonts w:asciiTheme="majorHAnsi" w:hAnsiTheme="majorHAnsi" w:cstheme="majorHAnsi"/>
                <w:sz w:val="20"/>
                <w:szCs w:val="20"/>
              </w:rPr>
              <w:t xml:space="preserve">, </w:t>
            </w:r>
            <w:r w:rsidRPr="002573B9">
              <w:rPr>
                <w:rFonts w:asciiTheme="majorHAnsi" w:hAnsiTheme="majorHAnsi" w:cstheme="majorHAnsi"/>
                <w:sz w:val="20"/>
                <w:szCs w:val="20"/>
              </w:rPr>
              <w:t>Sensitivity % 100 [95% CI (10 to 100)]</w:t>
            </w:r>
          </w:p>
          <w:p w14:paraId="794688F4" w14:textId="77777777" w:rsidR="00CB6595" w:rsidRPr="002573B9" w:rsidRDefault="00CB6595" w:rsidP="00CB6595">
            <w:pPr>
              <w:rPr>
                <w:rFonts w:asciiTheme="majorHAnsi" w:hAnsiTheme="majorHAnsi" w:cstheme="majorHAnsi"/>
                <w:sz w:val="20"/>
                <w:szCs w:val="20"/>
              </w:rPr>
            </w:pPr>
            <w:r w:rsidRPr="002573B9">
              <w:rPr>
                <w:rFonts w:asciiTheme="majorHAnsi" w:hAnsiTheme="majorHAnsi" w:cstheme="majorHAnsi"/>
                <w:sz w:val="20"/>
                <w:szCs w:val="20"/>
              </w:rPr>
              <w:t>Specificity % 80 [95% CI (66 to 86)]</w:t>
            </w:r>
          </w:p>
          <w:p w14:paraId="2200E42A" w14:textId="77777777" w:rsidR="00CB6595" w:rsidRPr="002573B9" w:rsidRDefault="00CB6595" w:rsidP="00CB6595">
            <w:pPr>
              <w:rPr>
                <w:rFonts w:asciiTheme="majorHAnsi" w:hAnsiTheme="majorHAnsi" w:cstheme="majorHAnsi"/>
                <w:sz w:val="20"/>
                <w:szCs w:val="20"/>
              </w:rPr>
            </w:pPr>
            <w:r w:rsidRPr="002573B9">
              <w:rPr>
                <w:rFonts w:asciiTheme="majorHAnsi" w:hAnsiTheme="majorHAnsi" w:cstheme="majorHAnsi"/>
                <w:sz w:val="20"/>
                <w:szCs w:val="20"/>
              </w:rPr>
              <w:t>AUC 0.96 [95% CI (0.91 to 1.00)]</w:t>
            </w:r>
          </w:p>
          <w:p w14:paraId="173DEBEA" w14:textId="77777777" w:rsidR="00CB6595" w:rsidRPr="002573B9" w:rsidRDefault="00CB6595" w:rsidP="00CB6595">
            <w:pPr>
              <w:rPr>
                <w:rFonts w:asciiTheme="majorHAnsi" w:hAnsiTheme="majorHAnsi" w:cstheme="majorHAnsi"/>
                <w:b/>
                <w:sz w:val="20"/>
                <w:szCs w:val="20"/>
              </w:rPr>
            </w:pPr>
            <w:r w:rsidRPr="002573B9">
              <w:rPr>
                <w:rFonts w:asciiTheme="majorHAnsi" w:hAnsiTheme="majorHAnsi" w:cstheme="majorHAnsi"/>
                <w:b/>
                <w:sz w:val="20"/>
                <w:szCs w:val="20"/>
              </w:rPr>
              <w:t>Reference standard Frailty Index:</w:t>
            </w:r>
          </w:p>
          <w:p w14:paraId="3D901C84" w14:textId="77777777" w:rsidR="00CB6595" w:rsidRPr="002573B9" w:rsidRDefault="00CB6595" w:rsidP="00CB6595">
            <w:pPr>
              <w:rPr>
                <w:rFonts w:asciiTheme="majorHAnsi" w:hAnsiTheme="majorHAnsi" w:cstheme="majorHAnsi"/>
                <w:sz w:val="20"/>
                <w:szCs w:val="20"/>
              </w:rPr>
            </w:pPr>
            <w:r w:rsidRPr="002573B9">
              <w:rPr>
                <w:rFonts w:asciiTheme="majorHAnsi" w:hAnsiTheme="majorHAnsi" w:cstheme="majorHAnsi"/>
                <w:sz w:val="20"/>
                <w:szCs w:val="20"/>
              </w:rPr>
              <w:t>% frail 23</w:t>
            </w:r>
            <w:r w:rsidRPr="00E239DA">
              <w:rPr>
                <w:rFonts w:asciiTheme="majorHAnsi" w:hAnsiTheme="majorHAnsi" w:cstheme="majorHAnsi"/>
                <w:sz w:val="20"/>
                <w:szCs w:val="20"/>
              </w:rPr>
              <w:t xml:space="preserve">%, </w:t>
            </w:r>
            <w:r w:rsidRPr="002573B9">
              <w:rPr>
                <w:rFonts w:asciiTheme="majorHAnsi" w:hAnsiTheme="majorHAnsi" w:cstheme="majorHAnsi"/>
                <w:sz w:val="20"/>
                <w:szCs w:val="20"/>
              </w:rPr>
              <w:t>Sensitivity % 75 [95% CI (43 to 93)]</w:t>
            </w:r>
            <w:r w:rsidRPr="00E239DA">
              <w:rPr>
                <w:rFonts w:asciiTheme="majorHAnsi" w:hAnsiTheme="majorHAnsi" w:cstheme="majorHAnsi"/>
                <w:sz w:val="20"/>
                <w:szCs w:val="20"/>
              </w:rPr>
              <w:t xml:space="preserve">, </w:t>
            </w:r>
            <w:r w:rsidRPr="002573B9">
              <w:rPr>
                <w:rFonts w:asciiTheme="majorHAnsi" w:hAnsiTheme="majorHAnsi" w:cstheme="majorHAnsi"/>
                <w:sz w:val="20"/>
                <w:szCs w:val="20"/>
              </w:rPr>
              <w:t>Specificity % 93 [95% CI (79 to 98)]</w:t>
            </w:r>
            <w:r w:rsidRPr="00E239DA">
              <w:rPr>
                <w:rFonts w:asciiTheme="majorHAnsi" w:hAnsiTheme="majorHAnsi" w:cstheme="majorHAnsi"/>
                <w:sz w:val="20"/>
                <w:szCs w:val="20"/>
              </w:rPr>
              <w:t xml:space="preserve">, </w:t>
            </w:r>
            <w:r w:rsidRPr="002573B9">
              <w:rPr>
                <w:rFonts w:asciiTheme="majorHAnsi" w:hAnsiTheme="majorHAnsi" w:cstheme="majorHAnsi"/>
                <w:sz w:val="20"/>
                <w:szCs w:val="20"/>
              </w:rPr>
              <w:t>AUC 0.87 [95% CI (0.75 to .99)]</w:t>
            </w:r>
          </w:p>
          <w:p w14:paraId="5CA2C9BF" w14:textId="77777777" w:rsidR="00CB6595" w:rsidRPr="00E239DA" w:rsidRDefault="00CB6595" w:rsidP="00CB6595">
            <w:pPr>
              <w:rPr>
                <w:rFonts w:asciiTheme="majorHAnsi" w:hAnsiTheme="majorHAnsi" w:cstheme="majorHAnsi"/>
                <w:sz w:val="20"/>
                <w:szCs w:val="20"/>
              </w:rPr>
            </w:pPr>
          </w:p>
        </w:tc>
      </w:tr>
      <w:tr w:rsidR="00CB6595" w14:paraId="650AE976" w14:textId="77777777" w:rsidTr="00CB6595">
        <w:tc>
          <w:tcPr>
            <w:tcW w:w="1469" w:type="dxa"/>
          </w:tcPr>
          <w:p w14:paraId="0231AA2B" w14:textId="77777777" w:rsidR="00CB6595" w:rsidRDefault="00CB6595" w:rsidP="00CB6595">
            <w:r>
              <w:t>Hoogendijk et al. (2013)</w:t>
            </w:r>
          </w:p>
        </w:tc>
        <w:tc>
          <w:tcPr>
            <w:tcW w:w="1607" w:type="dxa"/>
          </w:tcPr>
          <w:p w14:paraId="4659EDB1" w14:textId="77777777" w:rsidR="00CB6595" w:rsidRDefault="00CB6595" w:rsidP="00CB6595">
            <w:r>
              <w:t>Cross-sectional</w:t>
            </w:r>
          </w:p>
        </w:tc>
        <w:tc>
          <w:tcPr>
            <w:tcW w:w="1400" w:type="dxa"/>
          </w:tcPr>
          <w:p w14:paraId="03007061" w14:textId="77777777" w:rsidR="00CB6595" w:rsidRDefault="00CB6595" w:rsidP="00CB6595">
            <w:r>
              <w:t>Primary care, Netherlands</w:t>
            </w:r>
          </w:p>
        </w:tc>
        <w:tc>
          <w:tcPr>
            <w:tcW w:w="1541" w:type="dxa"/>
          </w:tcPr>
          <w:p w14:paraId="42E3F1E2" w14:textId="77777777" w:rsidR="00CB6595" w:rsidRDefault="00CB6595" w:rsidP="00CB6595">
            <w:r>
              <w:t>n=102, Mean age 78.6, 56.9% female</w:t>
            </w:r>
          </w:p>
        </w:tc>
        <w:tc>
          <w:tcPr>
            <w:tcW w:w="1612" w:type="dxa"/>
          </w:tcPr>
          <w:p w14:paraId="3DC3513B" w14:textId="77777777" w:rsidR="00CB6595" w:rsidRPr="006F607D" w:rsidRDefault="00CB6595" w:rsidP="00CB6595">
            <w:pPr>
              <w:rPr>
                <w:rFonts w:ascii="Calibri" w:eastAsia="Calibri" w:hAnsi="Calibri" w:cs="Calibri"/>
                <w:sz w:val="20"/>
                <w:szCs w:val="20"/>
              </w:rPr>
            </w:pPr>
            <w:r w:rsidRPr="006F607D">
              <w:rPr>
                <w:rFonts w:ascii="Calibri" w:eastAsia="Calibri" w:hAnsi="Calibri" w:cs="Calibri"/>
                <w:sz w:val="20"/>
                <w:szCs w:val="20"/>
              </w:rPr>
              <w:t xml:space="preserve">PRISMA-7, GFI, polypharmacy, self-rated health of the patient and GP clinical judgement </w:t>
            </w:r>
          </w:p>
          <w:p w14:paraId="09102505" w14:textId="77777777" w:rsidR="00CB6595" w:rsidRDefault="00CB6595" w:rsidP="00CB6595"/>
        </w:tc>
        <w:tc>
          <w:tcPr>
            <w:tcW w:w="3716" w:type="dxa"/>
          </w:tcPr>
          <w:p w14:paraId="4B68E976" w14:textId="77777777" w:rsidR="00CB6595" w:rsidRPr="00E239DA" w:rsidRDefault="00CB6595" w:rsidP="00CB6595">
            <w:pPr>
              <w:rPr>
                <w:rFonts w:asciiTheme="majorHAnsi" w:hAnsiTheme="majorHAnsi" w:cstheme="majorHAnsi"/>
                <w:b/>
                <w:sz w:val="20"/>
                <w:szCs w:val="20"/>
              </w:rPr>
            </w:pPr>
            <w:r w:rsidRPr="00E239DA">
              <w:rPr>
                <w:rFonts w:asciiTheme="majorHAnsi" w:hAnsiTheme="majorHAnsi" w:cstheme="majorHAnsi"/>
                <w:b/>
                <w:sz w:val="20"/>
                <w:szCs w:val="20"/>
              </w:rPr>
              <w:t xml:space="preserve">Reference standard Fried Physical Frailty Phenotype: </w:t>
            </w:r>
            <w:r w:rsidRPr="00E239DA">
              <w:rPr>
                <w:rFonts w:asciiTheme="majorHAnsi" w:hAnsiTheme="majorHAnsi" w:cstheme="majorHAnsi"/>
                <w:bCs/>
                <w:sz w:val="20"/>
                <w:szCs w:val="20"/>
              </w:rPr>
              <w:t xml:space="preserve">% frail (PRISMA-7) 24.8%, </w:t>
            </w:r>
            <w:r w:rsidRPr="00E239DA">
              <w:rPr>
                <w:rFonts w:asciiTheme="majorHAnsi" w:hAnsiTheme="majorHAnsi" w:cstheme="majorHAnsi"/>
                <w:sz w:val="20"/>
                <w:szCs w:val="20"/>
              </w:rPr>
              <w:t xml:space="preserve">Sensitivity 0.86, Specificity 0.83, AUC 0.85 </w:t>
            </w:r>
          </w:p>
          <w:p w14:paraId="12D139FF" w14:textId="77777777" w:rsidR="00CB6595" w:rsidRPr="00E239DA" w:rsidRDefault="00CB6595" w:rsidP="00CB6595">
            <w:pPr>
              <w:rPr>
                <w:rFonts w:asciiTheme="majorHAnsi" w:hAnsiTheme="majorHAnsi" w:cstheme="majorHAnsi"/>
                <w:b/>
                <w:sz w:val="20"/>
                <w:szCs w:val="20"/>
              </w:rPr>
            </w:pPr>
            <w:r w:rsidRPr="00E239DA">
              <w:rPr>
                <w:rFonts w:asciiTheme="majorHAnsi" w:hAnsiTheme="majorHAnsi" w:cstheme="majorHAnsi"/>
                <w:b/>
                <w:sz w:val="20"/>
                <w:szCs w:val="20"/>
              </w:rPr>
              <w:t>Reference standard Expert panel:</w:t>
            </w:r>
          </w:p>
          <w:p w14:paraId="7FAAB536" w14:textId="77777777" w:rsidR="00CB6595" w:rsidRPr="00E239DA" w:rsidRDefault="00CB6595" w:rsidP="00CB6595">
            <w:pPr>
              <w:rPr>
                <w:rFonts w:asciiTheme="majorHAnsi" w:hAnsiTheme="majorHAnsi" w:cstheme="majorHAnsi"/>
                <w:bCs/>
                <w:sz w:val="20"/>
                <w:szCs w:val="20"/>
              </w:rPr>
            </w:pPr>
            <w:r w:rsidRPr="00E239DA">
              <w:rPr>
                <w:rFonts w:asciiTheme="majorHAnsi" w:hAnsiTheme="majorHAnsi" w:cstheme="majorHAnsi"/>
                <w:bCs/>
                <w:sz w:val="20"/>
                <w:szCs w:val="20"/>
              </w:rPr>
              <w:t xml:space="preserve">% frail (PRISMA-7) 24.8%, </w:t>
            </w:r>
            <w:r w:rsidRPr="00E239DA">
              <w:rPr>
                <w:rFonts w:asciiTheme="majorHAnsi" w:hAnsiTheme="majorHAnsi" w:cstheme="majorHAnsi"/>
                <w:sz w:val="20"/>
                <w:szCs w:val="20"/>
              </w:rPr>
              <w:t xml:space="preserve">Sensitivity 0.74, Specificity 0.89, AUC 0.82 </w:t>
            </w:r>
          </w:p>
          <w:p w14:paraId="52F6E70E" w14:textId="77777777" w:rsidR="00CB6595" w:rsidRDefault="00CB6595" w:rsidP="00CB6595"/>
        </w:tc>
      </w:tr>
      <w:tr w:rsidR="00CB6595" w14:paraId="456E2AC4" w14:textId="77777777" w:rsidTr="00CB6595">
        <w:tc>
          <w:tcPr>
            <w:tcW w:w="1469" w:type="dxa"/>
          </w:tcPr>
          <w:p w14:paraId="6EAB4ADA" w14:textId="77777777" w:rsidR="00CB6595" w:rsidRDefault="00CB6595" w:rsidP="00CB6595">
            <w:r>
              <w:lastRenderedPageBreak/>
              <w:t>Ibrahim et al. (2022)</w:t>
            </w:r>
          </w:p>
        </w:tc>
        <w:tc>
          <w:tcPr>
            <w:tcW w:w="1607" w:type="dxa"/>
          </w:tcPr>
          <w:p w14:paraId="3C63781E" w14:textId="77777777" w:rsidR="00CB6595" w:rsidRDefault="00CB6595" w:rsidP="00CB6595">
            <w:r>
              <w:t>Prospective cohort</w:t>
            </w:r>
          </w:p>
        </w:tc>
        <w:tc>
          <w:tcPr>
            <w:tcW w:w="1400" w:type="dxa"/>
          </w:tcPr>
          <w:p w14:paraId="4F03F888" w14:textId="77777777" w:rsidR="00CB6595" w:rsidRDefault="00CB6595" w:rsidP="00CB6595">
            <w:r>
              <w:t>Fracture clinics, UK</w:t>
            </w:r>
          </w:p>
        </w:tc>
        <w:tc>
          <w:tcPr>
            <w:tcW w:w="1541" w:type="dxa"/>
          </w:tcPr>
          <w:p w14:paraId="666246E1" w14:textId="77777777" w:rsidR="00CB6595" w:rsidRDefault="00CB6595" w:rsidP="00CB6595">
            <w:r>
              <w:t>n=100, Mean age 75, 80% female</w:t>
            </w:r>
          </w:p>
        </w:tc>
        <w:tc>
          <w:tcPr>
            <w:tcW w:w="1612" w:type="dxa"/>
          </w:tcPr>
          <w:p w14:paraId="63461EE5" w14:textId="77777777" w:rsidR="00CB6595" w:rsidRDefault="00CB6595" w:rsidP="00CB6595">
            <w:r w:rsidRPr="00D736E3">
              <w:t>FRAIL Scale, SOF, CFS, PRISMA-7, e-FI.</w:t>
            </w:r>
          </w:p>
        </w:tc>
        <w:tc>
          <w:tcPr>
            <w:tcW w:w="3716" w:type="dxa"/>
          </w:tcPr>
          <w:p w14:paraId="141C2C62" w14:textId="77777777" w:rsidR="00CB6595" w:rsidRPr="00E239DA" w:rsidRDefault="00CB6595" w:rsidP="00CB6595">
            <w:pPr>
              <w:rPr>
                <w:rFonts w:asciiTheme="majorHAnsi" w:hAnsiTheme="majorHAnsi" w:cstheme="majorHAnsi"/>
                <w:b/>
                <w:bCs/>
                <w:sz w:val="20"/>
                <w:szCs w:val="20"/>
              </w:rPr>
            </w:pPr>
            <w:r w:rsidRPr="00E239DA">
              <w:rPr>
                <w:rFonts w:asciiTheme="majorHAnsi" w:hAnsiTheme="majorHAnsi" w:cstheme="majorHAnsi"/>
                <w:b/>
                <w:bCs/>
                <w:sz w:val="20"/>
                <w:szCs w:val="20"/>
              </w:rPr>
              <w:t xml:space="preserve">Reference standard FP: </w:t>
            </w:r>
          </w:p>
          <w:p w14:paraId="17DF6260" w14:textId="77777777" w:rsidR="00CB6595" w:rsidRPr="00E239DA" w:rsidRDefault="00CB6595" w:rsidP="00CB6595">
            <w:pPr>
              <w:rPr>
                <w:rFonts w:asciiTheme="majorHAnsi" w:hAnsiTheme="majorHAnsi" w:cstheme="majorHAnsi"/>
                <w:sz w:val="20"/>
                <w:szCs w:val="20"/>
              </w:rPr>
            </w:pPr>
            <w:r w:rsidRPr="00E239DA">
              <w:rPr>
                <w:rFonts w:asciiTheme="majorHAnsi" w:hAnsiTheme="majorHAnsi" w:cstheme="majorHAnsi"/>
                <w:sz w:val="20"/>
                <w:szCs w:val="20"/>
              </w:rPr>
              <w:t>Sensitivity = 93%</w:t>
            </w:r>
          </w:p>
          <w:p w14:paraId="6FCDCE3F" w14:textId="77777777" w:rsidR="00CB6595" w:rsidRDefault="00CB6595" w:rsidP="00CB6595">
            <w:r w:rsidRPr="00E239DA">
              <w:rPr>
                <w:rFonts w:asciiTheme="majorHAnsi" w:hAnsiTheme="majorHAnsi" w:cstheme="majorHAnsi"/>
                <w:sz w:val="20"/>
                <w:szCs w:val="20"/>
              </w:rPr>
              <w:t>Specificity = 87%</w:t>
            </w:r>
          </w:p>
        </w:tc>
      </w:tr>
      <w:tr w:rsidR="00CB6595" w14:paraId="5971EA62" w14:textId="77777777" w:rsidTr="00CB6595">
        <w:tc>
          <w:tcPr>
            <w:tcW w:w="1469" w:type="dxa"/>
          </w:tcPr>
          <w:p w14:paraId="2E6B7FFD" w14:textId="77777777" w:rsidR="00CB6595" w:rsidRDefault="00CB6595" w:rsidP="00CB6595">
            <w:r>
              <w:t>Jarman et al. (2020)</w:t>
            </w:r>
          </w:p>
        </w:tc>
        <w:tc>
          <w:tcPr>
            <w:tcW w:w="1607" w:type="dxa"/>
          </w:tcPr>
          <w:p w14:paraId="6D19DE21" w14:textId="77777777" w:rsidR="00CB6595" w:rsidRDefault="00CB6595" w:rsidP="00CB6595">
            <w:r>
              <w:t>Prospective observational study</w:t>
            </w:r>
          </w:p>
        </w:tc>
        <w:tc>
          <w:tcPr>
            <w:tcW w:w="1400" w:type="dxa"/>
          </w:tcPr>
          <w:p w14:paraId="146B944C" w14:textId="77777777" w:rsidR="00CB6595" w:rsidRDefault="00CB6595" w:rsidP="00CB6595">
            <w:r>
              <w:t xml:space="preserve">Major Trauma </w:t>
            </w:r>
            <w:proofErr w:type="spellStart"/>
            <w:r>
              <w:t>Centres</w:t>
            </w:r>
            <w:proofErr w:type="spellEnd"/>
            <w:r>
              <w:t>, UK</w:t>
            </w:r>
          </w:p>
        </w:tc>
        <w:tc>
          <w:tcPr>
            <w:tcW w:w="1541" w:type="dxa"/>
          </w:tcPr>
          <w:p w14:paraId="7E24E845" w14:textId="77777777" w:rsidR="00CB6595" w:rsidRDefault="00CB6595" w:rsidP="00CB6595">
            <w:r>
              <w:t>n=370, Age and % female not reported</w:t>
            </w:r>
          </w:p>
        </w:tc>
        <w:tc>
          <w:tcPr>
            <w:tcW w:w="1612" w:type="dxa"/>
          </w:tcPr>
          <w:p w14:paraId="68EF95E7" w14:textId="77777777" w:rsidR="00CB6595" w:rsidRDefault="00CB6595" w:rsidP="00CB6595">
            <w:r>
              <w:t>TSFI, CFS, PRISMA-7</w:t>
            </w:r>
          </w:p>
        </w:tc>
        <w:tc>
          <w:tcPr>
            <w:tcW w:w="3716" w:type="dxa"/>
          </w:tcPr>
          <w:p w14:paraId="4A569C0E" w14:textId="77777777" w:rsidR="00CB6595" w:rsidRPr="006F607D" w:rsidRDefault="00CB6595" w:rsidP="00CB6595">
            <w:pPr>
              <w:rPr>
                <w:b/>
                <w:bCs/>
              </w:rPr>
            </w:pPr>
            <w:r w:rsidRPr="006F607D">
              <w:rPr>
                <w:b/>
                <w:bCs/>
              </w:rPr>
              <w:t xml:space="preserve">Reference standard geriatrician </w:t>
            </w:r>
            <w:r>
              <w:rPr>
                <w:b/>
                <w:bCs/>
              </w:rPr>
              <w:t>assessment</w:t>
            </w:r>
            <w:r w:rsidRPr="006F607D">
              <w:rPr>
                <w:b/>
                <w:bCs/>
              </w:rPr>
              <w:t xml:space="preserve">: </w:t>
            </w:r>
          </w:p>
          <w:p w14:paraId="77AD9674" w14:textId="77777777" w:rsidR="00CB6595" w:rsidRDefault="00CB6595" w:rsidP="00CB6595">
            <w:r>
              <w:t>Frailty % 57% vs 37% by geriatrician</w:t>
            </w:r>
          </w:p>
        </w:tc>
      </w:tr>
      <w:tr w:rsidR="00CB6595" w14:paraId="2187588F" w14:textId="77777777" w:rsidTr="00CB6595">
        <w:tc>
          <w:tcPr>
            <w:tcW w:w="1469" w:type="dxa"/>
          </w:tcPr>
          <w:p w14:paraId="02399064" w14:textId="77777777" w:rsidR="00CB6595" w:rsidRDefault="00CB6595" w:rsidP="00CB6595">
            <w:r>
              <w:t>McGauran et al. (2020)</w:t>
            </w:r>
          </w:p>
        </w:tc>
        <w:tc>
          <w:tcPr>
            <w:tcW w:w="1607" w:type="dxa"/>
          </w:tcPr>
          <w:p w14:paraId="7564F72F" w14:textId="77777777" w:rsidR="00CB6595" w:rsidRDefault="00CB6595" w:rsidP="00CB6595">
            <w:r w:rsidRPr="00E348B9">
              <w:t>Cross-sectional study</w:t>
            </w:r>
          </w:p>
        </w:tc>
        <w:tc>
          <w:tcPr>
            <w:tcW w:w="1400" w:type="dxa"/>
          </w:tcPr>
          <w:p w14:paraId="3D6BC262" w14:textId="77777777" w:rsidR="00CB6595" w:rsidRDefault="00CB6595" w:rsidP="00CB6595">
            <w:r>
              <w:t xml:space="preserve">ED, Ireland </w:t>
            </w:r>
          </w:p>
        </w:tc>
        <w:tc>
          <w:tcPr>
            <w:tcW w:w="1541" w:type="dxa"/>
          </w:tcPr>
          <w:p w14:paraId="6A0D0131" w14:textId="77777777" w:rsidR="00CB6595" w:rsidRDefault="00CB6595" w:rsidP="00CB6595">
            <w:pPr>
              <w:spacing w:after="0" w:line="240" w:lineRule="auto"/>
            </w:pPr>
            <w:r>
              <w:t>n = 198</w:t>
            </w:r>
          </w:p>
          <w:p w14:paraId="0FF39B9B" w14:textId="77777777" w:rsidR="00CB6595" w:rsidRDefault="00CB6595" w:rsidP="00CB6595">
            <w:pPr>
              <w:spacing w:after="0" w:line="240" w:lineRule="auto"/>
            </w:pPr>
            <w:r>
              <w:t xml:space="preserve">46% female </w:t>
            </w:r>
          </w:p>
          <w:p w14:paraId="0FA544E1" w14:textId="77777777" w:rsidR="00CB6595" w:rsidRDefault="00CB6595" w:rsidP="00CB6595">
            <w:pPr>
              <w:spacing w:after="0" w:line="240" w:lineRule="auto"/>
            </w:pPr>
            <w:r>
              <w:t>Median Age =</w:t>
            </w:r>
          </w:p>
          <w:p w14:paraId="52502EB9" w14:textId="77777777" w:rsidR="00CB6595" w:rsidRDefault="00CB6595" w:rsidP="00CB6595">
            <w:r>
              <w:t>79</w:t>
            </w:r>
          </w:p>
        </w:tc>
        <w:tc>
          <w:tcPr>
            <w:tcW w:w="1612" w:type="dxa"/>
          </w:tcPr>
          <w:p w14:paraId="691D57E1" w14:textId="77777777" w:rsidR="00CB6595" w:rsidRPr="006F607D" w:rsidRDefault="00CB6595" w:rsidP="00CB6595">
            <w:pPr>
              <w:rPr>
                <w:rFonts w:ascii="Calibri" w:eastAsia="Calibri" w:hAnsi="Calibri" w:cs="Times New Roman"/>
                <w:sz w:val="20"/>
                <w:szCs w:val="20"/>
              </w:rPr>
            </w:pPr>
            <w:r w:rsidRPr="006F607D">
              <w:rPr>
                <w:rFonts w:ascii="Calibri" w:eastAsia="Calibri" w:hAnsi="Calibri" w:cs="Times New Roman"/>
                <w:sz w:val="20"/>
                <w:szCs w:val="20"/>
              </w:rPr>
              <w:t xml:space="preserve">VIP-3, VIP-4, CFS, PRISMA-7. </w:t>
            </w:r>
            <w:r>
              <w:rPr>
                <w:rFonts w:ascii="Calibri" w:eastAsia="Calibri" w:hAnsi="Calibri" w:cs="Times New Roman"/>
                <w:sz w:val="20"/>
                <w:szCs w:val="20"/>
              </w:rPr>
              <w:t xml:space="preserve"> </w:t>
            </w:r>
          </w:p>
          <w:p w14:paraId="25C1496D" w14:textId="77777777" w:rsidR="00CB6595" w:rsidRDefault="00CB6595" w:rsidP="00CB6595"/>
        </w:tc>
        <w:tc>
          <w:tcPr>
            <w:tcW w:w="3716" w:type="dxa"/>
          </w:tcPr>
          <w:p w14:paraId="032AA9A7" w14:textId="77777777" w:rsidR="00CB6595" w:rsidRPr="006F607D" w:rsidRDefault="00CB6595" w:rsidP="00CB6595">
            <w:pPr>
              <w:rPr>
                <w:rFonts w:asciiTheme="majorHAnsi" w:eastAsia="Calibri" w:hAnsiTheme="majorHAnsi" w:cstheme="majorHAnsi"/>
                <w:b/>
                <w:bCs/>
              </w:rPr>
            </w:pPr>
            <w:r w:rsidRPr="006F607D">
              <w:rPr>
                <w:rFonts w:asciiTheme="majorHAnsi" w:eastAsia="Calibri" w:hAnsiTheme="majorHAnsi" w:cstheme="majorHAnsi"/>
                <w:b/>
                <w:bCs/>
              </w:rPr>
              <w:t>Reference standard CGA:</w:t>
            </w:r>
          </w:p>
          <w:p w14:paraId="16BB10FC" w14:textId="77777777" w:rsidR="00CB6595" w:rsidRDefault="00CB6595" w:rsidP="00CB6595">
            <w:r w:rsidRPr="006F607D">
              <w:rPr>
                <w:rFonts w:asciiTheme="majorHAnsi" w:hAnsiTheme="majorHAnsi" w:cstheme="majorHAnsi"/>
              </w:rPr>
              <w:t>There was no significant difference between the CFS and PRISMA-7 (</w:t>
            </w:r>
            <w:r w:rsidRPr="006F607D">
              <w:rPr>
                <w:rFonts w:asciiTheme="majorHAnsi" w:hAnsiTheme="majorHAnsi" w:cstheme="majorHAnsi"/>
                <w:i/>
                <w:iCs/>
              </w:rPr>
              <w:t>p</w:t>
            </w:r>
            <w:r w:rsidRPr="006F607D">
              <w:rPr>
                <w:rFonts w:asciiTheme="majorHAnsi" w:hAnsiTheme="majorHAnsi" w:cstheme="majorHAnsi"/>
              </w:rPr>
              <w:t>= 0.96).</w:t>
            </w:r>
            <w:r>
              <w:rPr>
                <w:rFonts w:asciiTheme="majorHAnsi" w:hAnsiTheme="majorHAnsi" w:cstheme="majorHAnsi"/>
              </w:rPr>
              <w:t xml:space="preserve"> </w:t>
            </w:r>
          </w:p>
        </w:tc>
      </w:tr>
      <w:tr w:rsidR="00CB6595" w14:paraId="4BB46FD7" w14:textId="77777777" w:rsidTr="00CB6595">
        <w:tc>
          <w:tcPr>
            <w:tcW w:w="1469" w:type="dxa"/>
          </w:tcPr>
          <w:p w14:paraId="605D3B97" w14:textId="77777777" w:rsidR="00CB6595" w:rsidRDefault="00CB6595" w:rsidP="00CB6595">
            <w:r>
              <w:t>Moloney et al. (2023)</w:t>
            </w:r>
          </w:p>
        </w:tc>
        <w:tc>
          <w:tcPr>
            <w:tcW w:w="1607" w:type="dxa"/>
          </w:tcPr>
          <w:p w14:paraId="73C4014B" w14:textId="77777777" w:rsidR="00CB6595" w:rsidRDefault="00CB6595" w:rsidP="00CB6595">
            <w:r w:rsidRPr="00E348B9">
              <w:t>Prospective cohort study</w:t>
            </w:r>
          </w:p>
        </w:tc>
        <w:tc>
          <w:tcPr>
            <w:tcW w:w="1400" w:type="dxa"/>
          </w:tcPr>
          <w:p w14:paraId="41729A99" w14:textId="77777777" w:rsidR="00CB6595" w:rsidRDefault="00CB6595" w:rsidP="00CB6595">
            <w:r>
              <w:t>Hospital, Country</w:t>
            </w:r>
          </w:p>
        </w:tc>
        <w:tc>
          <w:tcPr>
            <w:tcW w:w="1541" w:type="dxa"/>
          </w:tcPr>
          <w:p w14:paraId="64A1BF43" w14:textId="77777777" w:rsidR="00CB6595" w:rsidRDefault="00CB6595" w:rsidP="00CB6595">
            <w:pPr>
              <w:spacing w:after="0" w:line="240" w:lineRule="auto"/>
            </w:pPr>
            <w:r>
              <w:t>n = 313</w:t>
            </w:r>
          </w:p>
          <w:p w14:paraId="2C336BD2" w14:textId="77777777" w:rsidR="00CB6595" w:rsidRDefault="00CB6595" w:rsidP="00CB6595">
            <w:pPr>
              <w:spacing w:after="0" w:line="240" w:lineRule="auto"/>
            </w:pPr>
            <w:r>
              <w:t>% female 46</w:t>
            </w:r>
          </w:p>
          <w:p w14:paraId="4BBC2224" w14:textId="77777777" w:rsidR="00CB6595" w:rsidRDefault="00CB6595" w:rsidP="00CB6595">
            <w:r>
              <w:t>Median age = 73</w:t>
            </w:r>
          </w:p>
        </w:tc>
        <w:tc>
          <w:tcPr>
            <w:tcW w:w="1612" w:type="dxa"/>
          </w:tcPr>
          <w:p w14:paraId="0B76AA87" w14:textId="77777777" w:rsidR="00CB6595" w:rsidRDefault="00CB6595" w:rsidP="00CB6595">
            <w:r w:rsidRPr="00D736E3">
              <w:t>QFS, CFS, VIP, PRISMA-7</w:t>
            </w:r>
            <w:r>
              <w:t xml:space="preserve"> </w:t>
            </w:r>
          </w:p>
        </w:tc>
        <w:tc>
          <w:tcPr>
            <w:tcW w:w="3716" w:type="dxa"/>
          </w:tcPr>
          <w:p w14:paraId="6278C2A6" w14:textId="77777777" w:rsidR="00CB6595" w:rsidRPr="00E348B9" w:rsidRDefault="00CB6595" w:rsidP="00CB6595">
            <w:pPr>
              <w:rPr>
                <w:rFonts w:ascii="Calibri" w:eastAsia="Calibri" w:hAnsi="Calibri" w:cs="Calibri"/>
                <w:b/>
                <w:bCs/>
                <w:color w:val="000000" w:themeColor="text1"/>
                <w:sz w:val="20"/>
              </w:rPr>
            </w:pPr>
            <w:r w:rsidRPr="00E348B9">
              <w:rPr>
                <w:rFonts w:ascii="Calibri" w:eastAsia="Calibri" w:hAnsi="Calibri" w:cs="Calibri"/>
                <w:b/>
                <w:bCs/>
                <w:color w:val="000000" w:themeColor="text1"/>
                <w:sz w:val="20"/>
              </w:rPr>
              <w:t xml:space="preserve">Reference standard CGA: </w:t>
            </w:r>
          </w:p>
          <w:p w14:paraId="4DD050B1" w14:textId="77777777" w:rsidR="00CB6595" w:rsidRDefault="00CB6595" w:rsidP="00CB6595">
            <w:r w:rsidRPr="00D736E3">
              <w:rPr>
                <w:rFonts w:ascii="Calibri" w:eastAsia="Calibri" w:hAnsi="Calibri" w:cs="Calibri"/>
                <w:sz w:val="20"/>
              </w:rPr>
              <w:t>All four short frailty screens were accurate at identifying frailty.</w:t>
            </w:r>
          </w:p>
        </w:tc>
      </w:tr>
      <w:tr w:rsidR="00CB6595" w14:paraId="64782CE0" w14:textId="77777777" w:rsidTr="00CB6595">
        <w:tc>
          <w:tcPr>
            <w:tcW w:w="1469" w:type="dxa"/>
          </w:tcPr>
          <w:p w14:paraId="64336744" w14:textId="77777777" w:rsidR="00CB6595" w:rsidRDefault="00CB6595" w:rsidP="00CB6595">
            <w:r w:rsidRPr="00E348B9">
              <w:rPr>
                <w:color w:val="000000" w:themeColor="text1"/>
              </w:rPr>
              <w:t xml:space="preserve">Nixon et al. </w:t>
            </w:r>
            <w:r w:rsidRPr="00E348B9">
              <w:t>(2018)</w:t>
            </w:r>
          </w:p>
        </w:tc>
        <w:tc>
          <w:tcPr>
            <w:tcW w:w="1607" w:type="dxa"/>
          </w:tcPr>
          <w:p w14:paraId="230D8594" w14:textId="77777777" w:rsidR="00CB6595" w:rsidRDefault="00CB6595" w:rsidP="00CB6595">
            <w:r w:rsidRPr="00E348B9">
              <w:t>Cross-sectional study</w:t>
            </w:r>
          </w:p>
        </w:tc>
        <w:tc>
          <w:tcPr>
            <w:tcW w:w="1400" w:type="dxa"/>
          </w:tcPr>
          <w:p w14:paraId="58CA4B7E" w14:textId="77777777" w:rsidR="00CB6595" w:rsidRDefault="00CB6595" w:rsidP="00CB6595">
            <w:r>
              <w:t>OPD, UK</w:t>
            </w:r>
          </w:p>
        </w:tc>
        <w:tc>
          <w:tcPr>
            <w:tcW w:w="1541" w:type="dxa"/>
          </w:tcPr>
          <w:p w14:paraId="63BEFA9C" w14:textId="77777777" w:rsidR="00CB6595" w:rsidRDefault="00CB6595" w:rsidP="00CB6595">
            <w:pPr>
              <w:spacing w:after="0" w:line="240" w:lineRule="auto"/>
            </w:pPr>
            <w:r>
              <w:t>n = 90</w:t>
            </w:r>
          </w:p>
          <w:p w14:paraId="30A12AB5" w14:textId="77777777" w:rsidR="00CB6595" w:rsidRDefault="00CB6595" w:rsidP="00CB6595">
            <w:pPr>
              <w:spacing w:after="0" w:line="240" w:lineRule="auto"/>
            </w:pPr>
            <w:r>
              <w:t xml:space="preserve">50% female </w:t>
            </w:r>
          </w:p>
          <w:p w14:paraId="31F03B25" w14:textId="77777777" w:rsidR="00CB6595" w:rsidRDefault="00CB6595" w:rsidP="00CB6595">
            <w:r>
              <w:t>Mean age = 69</w:t>
            </w:r>
          </w:p>
        </w:tc>
        <w:tc>
          <w:tcPr>
            <w:tcW w:w="1612" w:type="dxa"/>
          </w:tcPr>
          <w:p w14:paraId="6819C8AA" w14:textId="77777777" w:rsidR="00CB6595" w:rsidRPr="00C262EE" w:rsidRDefault="00CB6595" w:rsidP="00CB6595">
            <w:pPr>
              <w:rPr>
                <w:sz w:val="20"/>
              </w:rPr>
            </w:pPr>
            <w:r w:rsidRPr="00C262EE">
              <w:rPr>
                <w:sz w:val="20"/>
              </w:rPr>
              <w:t>CFS, PRISMA-7, C</w:t>
            </w:r>
            <w:r>
              <w:rPr>
                <w:sz w:val="20"/>
              </w:rPr>
              <w:t>KD FI</w:t>
            </w:r>
            <w:r w:rsidRPr="00C262EE">
              <w:rPr>
                <w:sz w:val="20"/>
              </w:rPr>
              <w:t>, CKD FI</w:t>
            </w:r>
            <w:r>
              <w:rPr>
                <w:sz w:val="20"/>
              </w:rPr>
              <w:t>-</w:t>
            </w:r>
            <w:r w:rsidRPr="00C262EE">
              <w:rPr>
                <w:sz w:val="20"/>
              </w:rPr>
              <w:t>LAB, walking speed, hand grip strength and SPPB</w:t>
            </w:r>
          </w:p>
          <w:p w14:paraId="403413E0" w14:textId="77777777" w:rsidR="00CB6595" w:rsidRDefault="00CB6595" w:rsidP="00CB6595"/>
        </w:tc>
        <w:tc>
          <w:tcPr>
            <w:tcW w:w="3716" w:type="dxa"/>
          </w:tcPr>
          <w:p w14:paraId="28EB445B" w14:textId="77777777" w:rsidR="00CB6595" w:rsidRPr="00E348B9" w:rsidRDefault="00CB6595" w:rsidP="00CB6595">
            <w:r w:rsidRPr="00E348B9">
              <w:t>Reference standard Fried Physical Frailty Phenotype:</w:t>
            </w:r>
          </w:p>
          <w:p w14:paraId="64AA1193" w14:textId="77777777" w:rsidR="00CB6595" w:rsidRDefault="00CB6595" w:rsidP="00CB6595">
            <w:pPr>
              <w:spacing w:after="0" w:line="240" w:lineRule="auto"/>
            </w:pPr>
            <w:r>
              <w:t>Frailty prevalence</w:t>
            </w:r>
          </w:p>
          <w:p w14:paraId="6B712F48" w14:textId="77777777" w:rsidR="00CB6595" w:rsidRDefault="00CB6595" w:rsidP="00CB6595">
            <w:pPr>
              <w:spacing w:after="0" w:line="240" w:lineRule="auto"/>
            </w:pPr>
            <w:r>
              <w:t>n (</w:t>
            </w:r>
            <w:proofErr w:type="gramStart"/>
            <w:r>
              <w:t>%)  45</w:t>
            </w:r>
            <w:proofErr w:type="gramEnd"/>
            <w:r>
              <w:t xml:space="preserve"> (50)</w:t>
            </w:r>
          </w:p>
          <w:p w14:paraId="702FD929" w14:textId="77777777" w:rsidR="00CB6595" w:rsidRDefault="00CB6595" w:rsidP="00CB6595">
            <w:pPr>
              <w:spacing w:after="0" w:line="240" w:lineRule="auto"/>
            </w:pPr>
            <w:r>
              <w:t>Sensitivity (95% CI</w:t>
            </w:r>
            <w:proofErr w:type="gramStart"/>
            <w:r>
              <w:t>)  0.89</w:t>
            </w:r>
            <w:proofErr w:type="gramEnd"/>
            <w:r>
              <w:t xml:space="preserve"> (0.69–0.97)</w:t>
            </w:r>
          </w:p>
          <w:p w14:paraId="76AAEB68" w14:textId="77777777" w:rsidR="00CB6595" w:rsidRDefault="00CB6595" w:rsidP="00CB6595">
            <w:r>
              <w:t>Specificity (95% CI) 0.61 (0.49–0.71)</w:t>
            </w:r>
          </w:p>
          <w:p w14:paraId="1615FC2E" w14:textId="77777777" w:rsidR="00CB6595" w:rsidRDefault="00CB6595" w:rsidP="00CB6595"/>
        </w:tc>
      </w:tr>
      <w:tr w:rsidR="00CB6595" w14:paraId="2C349974" w14:textId="77777777" w:rsidTr="00CB6595">
        <w:tc>
          <w:tcPr>
            <w:tcW w:w="1469" w:type="dxa"/>
          </w:tcPr>
          <w:p w14:paraId="195089A1" w14:textId="77777777" w:rsidR="00CB6595" w:rsidRDefault="00CB6595" w:rsidP="00CB6595">
            <w:proofErr w:type="spellStart"/>
            <w:r>
              <w:lastRenderedPageBreak/>
              <w:t>Sukkriang</w:t>
            </w:r>
            <w:proofErr w:type="spellEnd"/>
            <w:r>
              <w:t xml:space="preserve"> et al. (2020)</w:t>
            </w:r>
          </w:p>
        </w:tc>
        <w:tc>
          <w:tcPr>
            <w:tcW w:w="1607" w:type="dxa"/>
          </w:tcPr>
          <w:p w14:paraId="41BCB54A" w14:textId="77777777" w:rsidR="00CB6595" w:rsidRDefault="00CB6595" w:rsidP="00CB6595">
            <w:r w:rsidRPr="00E348B9">
              <w:t>Cross-sectional study</w:t>
            </w:r>
          </w:p>
        </w:tc>
        <w:tc>
          <w:tcPr>
            <w:tcW w:w="1400" w:type="dxa"/>
          </w:tcPr>
          <w:p w14:paraId="7F839C83" w14:textId="77777777" w:rsidR="00CB6595" w:rsidRDefault="00CB6595" w:rsidP="00CB6595">
            <w:r>
              <w:t>Hospital, Country</w:t>
            </w:r>
          </w:p>
        </w:tc>
        <w:tc>
          <w:tcPr>
            <w:tcW w:w="1541" w:type="dxa"/>
          </w:tcPr>
          <w:p w14:paraId="77185C7A" w14:textId="77777777" w:rsidR="00CB6595" w:rsidRDefault="00CB6595" w:rsidP="00CB6595">
            <w:pPr>
              <w:spacing w:after="0" w:line="240" w:lineRule="auto"/>
            </w:pPr>
            <w:r>
              <w:t>n = 214</w:t>
            </w:r>
          </w:p>
          <w:p w14:paraId="7CA09D24" w14:textId="77777777" w:rsidR="00CB6595" w:rsidRDefault="00CB6595" w:rsidP="00CB6595">
            <w:pPr>
              <w:spacing w:after="0" w:line="240" w:lineRule="auto"/>
            </w:pPr>
            <w:r>
              <w:t>50% female</w:t>
            </w:r>
          </w:p>
          <w:p w14:paraId="38B972C7" w14:textId="77777777" w:rsidR="00CB6595" w:rsidRDefault="00CB6595" w:rsidP="00CB6595">
            <w:pPr>
              <w:spacing w:after="0" w:line="240" w:lineRule="auto"/>
            </w:pPr>
            <w:r>
              <w:t>Mean Age Male =</w:t>
            </w:r>
          </w:p>
          <w:p w14:paraId="3D750A25" w14:textId="77777777" w:rsidR="00CB6595" w:rsidRDefault="00CB6595" w:rsidP="00CB6595">
            <w:r>
              <w:t>70.07</w:t>
            </w:r>
          </w:p>
        </w:tc>
        <w:tc>
          <w:tcPr>
            <w:tcW w:w="1612" w:type="dxa"/>
          </w:tcPr>
          <w:p w14:paraId="4E12FCB7" w14:textId="77777777" w:rsidR="00CB6595" w:rsidRDefault="00CB6595" w:rsidP="00CB6595">
            <w:r w:rsidRPr="001E287A">
              <w:t>CFS, simple FRAIL questionnaire, PRISMA-7, TUG, GFST.</w:t>
            </w:r>
          </w:p>
        </w:tc>
        <w:tc>
          <w:tcPr>
            <w:tcW w:w="3716" w:type="dxa"/>
          </w:tcPr>
          <w:p w14:paraId="4975D910" w14:textId="77777777" w:rsidR="00CB6595" w:rsidRDefault="00CB6595" w:rsidP="00CB6595">
            <w:pPr>
              <w:rPr>
                <w:b/>
                <w:bCs/>
              </w:rPr>
            </w:pPr>
            <w:r w:rsidRPr="001E287A">
              <w:rPr>
                <w:b/>
                <w:bCs/>
              </w:rPr>
              <w:t>Reference standard Fried phenotype (CHS criteria):</w:t>
            </w:r>
          </w:p>
          <w:p w14:paraId="491519D2" w14:textId="77777777" w:rsidR="00CB6595" w:rsidRDefault="00CB6595" w:rsidP="00CB6595">
            <w:pPr>
              <w:spacing w:after="0" w:line="240" w:lineRule="auto"/>
            </w:pPr>
            <w:r>
              <w:t>Sensitivity (95% CI) 76 (54.87-90.64)</w:t>
            </w:r>
          </w:p>
          <w:p w14:paraId="498C736B" w14:textId="77777777" w:rsidR="00CB6595" w:rsidRPr="001E287A" w:rsidRDefault="00CB6595" w:rsidP="00CB6595">
            <w:r>
              <w:t>Specificity (95% CI) 86.24 (80.50 – 90.81)</w:t>
            </w:r>
          </w:p>
        </w:tc>
      </w:tr>
      <w:tr w:rsidR="00CB6595" w14:paraId="4D28EE65" w14:textId="77777777" w:rsidTr="00CB6595">
        <w:tc>
          <w:tcPr>
            <w:tcW w:w="1469" w:type="dxa"/>
          </w:tcPr>
          <w:p w14:paraId="78EFB8D9" w14:textId="77777777" w:rsidR="00CB6595" w:rsidRDefault="00CB6595" w:rsidP="00CB6595">
            <w:r>
              <w:t>Jarman et al. (2021)</w:t>
            </w:r>
          </w:p>
        </w:tc>
        <w:tc>
          <w:tcPr>
            <w:tcW w:w="1607" w:type="dxa"/>
          </w:tcPr>
          <w:p w14:paraId="1F936880" w14:textId="77777777" w:rsidR="00CB6595" w:rsidRDefault="00CB6595" w:rsidP="00CB6595">
            <w:r w:rsidRPr="001E287A">
              <w:t>Prospective observational study</w:t>
            </w:r>
          </w:p>
        </w:tc>
        <w:tc>
          <w:tcPr>
            <w:tcW w:w="1400" w:type="dxa"/>
          </w:tcPr>
          <w:p w14:paraId="751CC027" w14:textId="77777777" w:rsidR="00CB6595" w:rsidRDefault="00CB6595" w:rsidP="00CB6595">
            <w:r>
              <w:t>ED, UK</w:t>
            </w:r>
          </w:p>
        </w:tc>
        <w:tc>
          <w:tcPr>
            <w:tcW w:w="1541" w:type="dxa"/>
          </w:tcPr>
          <w:p w14:paraId="6B048736" w14:textId="77777777" w:rsidR="00CB6595" w:rsidRDefault="00CB6595" w:rsidP="00CB6595">
            <w:pPr>
              <w:spacing w:after="0" w:line="240" w:lineRule="auto"/>
            </w:pPr>
            <w:r>
              <w:t>n = 372</w:t>
            </w:r>
          </w:p>
          <w:p w14:paraId="27C403F3" w14:textId="77777777" w:rsidR="00CB6595" w:rsidRDefault="00CB6595" w:rsidP="00CB6595">
            <w:pPr>
              <w:spacing w:after="0" w:line="240" w:lineRule="auto"/>
            </w:pPr>
            <w:r>
              <w:t xml:space="preserve">% female 53.8 </w:t>
            </w:r>
          </w:p>
          <w:p w14:paraId="25D85952" w14:textId="77777777" w:rsidR="00CB6595" w:rsidRDefault="00CB6595" w:rsidP="00CB6595">
            <w:r>
              <w:t>Median Age = 80</w:t>
            </w:r>
          </w:p>
        </w:tc>
        <w:tc>
          <w:tcPr>
            <w:tcW w:w="1612" w:type="dxa"/>
          </w:tcPr>
          <w:p w14:paraId="77E762AC" w14:textId="77777777" w:rsidR="00CB6595" w:rsidRDefault="00CB6595" w:rsidP="00CB6595">
            <w:r w:rsidRPr="001E287A">
              <w:t>TSFI, PRIMSA-7, CFS</w:t>
            </w:r>
          </w:p>
        </w:tc>
        <w:tc>
          <w:tcPr>
            <w:tcW w:w="3716" w:type="dxa"/>
          </w:tcPr>
          <w:p w14:paraId="02C1500F" w14:textId="77777777" w:rsidR="00CB6595" w:rsidRDefault="00CB6595" w:rsidP="00CB6595">
            <w:r w:rsidRPr="001E287A">
              <w:t>Mortality: greatest in all frail cohorts but rates differed between screening tool groups.</w:t>
            </w:r>
          </w:p>
        </w:tc>
      </w:tr>
      <w:tr w:rsidR="00CB6595" w14:paraId="36C24270" w14:textId="77777777" w:rsidTr="00CB6595">
        <w:tc>
          <w:tcPr>
            <w:tcW w:w="1469" w:type="dxa"/>
          </w:tcPr>
          <w:p w14:paraId="364E7335" w14:textId="77777777" w:rsidR="00CB6595" w:rsidRDefault="00CB6595" w:rsidP="00CB6595">
            <w:r>
              <w:t>Salminen et al. (2019)</w:t>
            </w:r>
          </w:p>
        </w:tc>
        <w:tc>
          <w:tcPr>
            <w:tcW w:w="1607" w:type="dxa"/>
          </w:tcPr>
          <w:p w14:paraId="7AA692EA" w14:textId="77777777" w:rsidR="00CB6595" w:rsidRDefault="00CB6595" w:rsidP="00CB6595">
            <w:r>
              <w:t>Prospective cohort</w:t>
            </w:r>
          </w:p>
        </w:tc>
        <w:tc>
          <w:tcPr>
            <w:tcW w:w="1400" w:type="dxa"/>
          </w:tcPr>
          <w:p w14:paraId="635F12F7" w14:textId="77777777" w:rsidR="00CB6595" w:rsidRDefault="00CB6595" w:rsidP="00CB6595">
            <w:r>
              <w:t xml:space="preserve">Community. Findland </w:t>
            </w:r>
          </w:p>
        </w:tc>
        <w:tc>
          <w:tcPr>
            <w:tcW w:w="1541" w:type="dxa"/>
          </w:tcPr>
          <w:p w14:paraId="51678697" w14:textId="77777777" w:rsidR="00CB6595" w:rsidRDefault="00CB6595" w:rsidP="00CB6595">
            <w:pPr>
              <w:spacing w:after="0" w:line="240" w:lineRule="auto"/>
            </w:pPr>
            <w:r>
              <w:t>n = 1260</w:t>
            </w:r>
          </w:p>
          <w:p w14:paraId="0BA3282C" w14:textId="77777777" w:rsidR="00CB6595" w:rsidRDefault="00CB6595" w:rsidP="00CB6595">
            <w:pPr>
              <w:spacing w:after="0" w:line="240" w:lineRule="auto"/>
            </w:pPr>
            <w:r>
              <w:t xml:space="preserve">57% female </w:t>
            </w:r>
          </w:p>
          <w:p w14:paraId="0D48E73F" w14:textId="77777777" w:rsidR="00CB6595" w:rsidRDefault="00CB6595" w:rsidP="00CB6595">
            <w:r>
              <w:t>Mean age 72.7</w:t>
            </w:r>
          </w:p>
        </w:tc>
        <w:tc>
          <w:tcPr>
            <w:tcW w:w="1612" w:type="dxa"/>
          </w:tcPr>
          <w:p w14:paraId="40DC0566" w14:textId="77777777" w:rsidR="00CB6595" w:rsidRDefault="00CB6595" w:rsidP="00CB6595">
            <w:r w:rsidRPr="001E287A">
              <w:t>PRISMA-7, FRAIL scale</w:t>
            </w:r>
          </w:p>
        </w:tc>
        <w:tc>
          <w:tcPr>
            <w:tcW w:w="3716" w:type="dxa"/>
          </w:tcPr>
          <w:p w14:paraId="53C7E5A8" w14:textId="77777777" w:rsidR="00CB6595" w:rsidRDefault="00CB6595" w:rsidP="00CB6595">
            <w:r>
              <w:t xml:space="preserve">Prisma-7 frailty </w:t>
            </w:r>
            <w:r w:rsidRPr="001E287A">
              <w:t>predicted higher mortality risk</w:t>
            </w:r>
            <w:r>
              <w:t xml:space="preserve"> in both follow up periods </w:t>
            </w:r>
          </w:p>
        </w:tc>
      </w:tr>
      <w:tr w:rsidR="00CB6595" w14:paraId="17D63D4E" w14:textId="77777777" w:rsidTr="00CB6595">
        <w:tc>
          <w:tcPr>
            <w:tcW w:w="1469" w:type="dxa"/>
          </w:tcPr>
          <w:p w14:paraId="557B8573" w14:textId="77777777" w:rsidR="00CB6595" w:rsidRDefault="00CB6595" w:rsidP="00CB6595">
            <w:r>
              <w:t>O'Caoimh et al. (2022)</w:t>
            </w:r>
          </w:p>
        </w:tc>
        <w:tc>
          <w:tcPr>
            <w:tcW w:w="1607" w:type="dxa"/>
          </w:tcPr>
          <w:p w14:paraId="7EBB608B" w14:textId="77777777" w:rsidR="00CB6595" w:rsidRDefault="00CB6595" w:rsidP="00CB6595">
            <w:r>
              <w:t>Prospective cohort</w:t>
            </w:r>
          </w:p>
        </w:tc>
        <w:tc>
          <w:tcPr>
            <w:tcW w:w="1400" w:type="dxa"/>
          </w:tcPr>
          <w:p w14:paraId="7573B78B" w14:textId="77777777" w:rsidR="00CB6595" w:rsidRDefault="00CB6595" w:rsidP="00CB6595">
            <w:r>
              <w:t xml:space="preserve">ED, Ireland </w:t>
            </w:r>
          </w:p>
        </w:tc>
        <w:tc>
          <w:tcPr>
            <w:tcW w:w="1541" w:type="dxa"/>
          </w:tcPr>
          <w:p w14:paraId="735543DB" w14:textId="77777777" w:rsidR="00CB6595" w:rsidRDefault="00CB6595" w:rsidP="00CB6595">
            <w:pPr>
              <w:spacing w:after="0" w:line="240" w:lineRule="auto"/>
            </w:pPr>
            <w:r>
              <w:t>n = 197</w:t>
            </w:r>
          </w:p>
          <w:p w14:paraId="29192C36" w14:textId="77777777" w:rsidR="00CB6595" w:rsidRDefault="00CB6595" w:rsidP="00CB6595">
            <w:pPr>
              <w:spacing w:after="0" w:line="240" w:lineRule="auto"/>
            </w:pPr>
            <w:r>
              <w:t>% female 46</w:t>
            </w:r>
          </w:p>
          <w:p w14:paraId="45C1CCA3" w14:textId="77777777" w:rsidR="00CB6595" w:rsidRDefault="00CB6595" w:rsidP="00CB6595">
            <w:r>
              <w:t>Median age = 79</w:t>
            </w:r>
          </w:p>
        </w:tc>
        <w:tc>
          <w:tcPr>
            <w:tcW w:w="1612" w:type="dxa"/>
          </w:tcPr>
          <w:p w14:paraId="36D46BD2" w14:textId="77777777" w:rsidR="00CB6595" w:rsidRDefault="00CB6595" w:rsidP="00CB6595">
            <w:r w:rsidRPr="001E287A">
              <w:t>CFS, VIP, PRISMA-7</w:t>
            </w:r>
          </w:p>
        </w:tc>
        <w:tc>
          <w:tcPr>
            <w:tcW w:w="3716" w:type="dxa"/>
          </w:tcPr>
          <w:p w14:paraId="0E3932A1" w14:textId="77777777" w:rsidR="00CB6595" w:rsidRPr="00074998" w:rsidRDefault="00CB6595" w:rsidP="00CB6595">
            <w:pPr>
              <w:rPr>
                <w:rFonts w:cstheme="minorHAnsi"/>
                <w:b/>
                <w:sz w:val="20"/>
              </w:rPr>
            </w:pPr>
            <w:r w:rsidRPr="00C262EE">
              <w:rPr>
                <w:rFonts w:cstheme="minorHAnsi"/>
                <w:b/>
                <w:sz w:val="20"/>
              </w:rPr>
              <w:t>Reference standard CGA</w:t>
            </w:r>
            <w:r>
              <w:rPr>
                <w:rFonts w:cstheme="minorHAnsi"/>
                <w:b/>
                <w:sz w:val="20"/>
              </w:rPr>
              <w:t xml:space="preserve"> with PRISMA-</w:t>
            </w:r>
            <w:r w:rsidRPr="009E5EFA">
              <w:rPr>
                <w:rFonts w:cstheme="minorHAnsi"/>
                <w:b/>
                <w:sz w:val="20"/>
              </w:rPr>
              <w:t>7 (≥ 3):</w:t>
            </w:r>
            <w:r>
              <w:rPr>
                <w:rFonts w:cstheme="minorHAnsi"/>
                <w:sz w:val="20"/>
              </w:rPr>
              <w:t xml:space="preserve"> </w:t>
            </w:r>
          </w:p>
          <w:p w14:paraId="43580E13" w14:textId="77777777" w:rsidR="00CB6595" w:rsidRDefault="00CB6595" w:rsidP="00CB6595">
            <w:pPr>
              <w:spacing w:after="0" w:line="240" w:lineRule="auto"/>
            </w:pPr>
            <w:r>
              <w:t>Sensitivity (95% CI) 87% (92–99)</w:t>
            </w:r>
          </w:p>
          <w:p w14:paraId="2420C299" w14:textId="77777777" w:rsidR="00CB6595" w:rsidRDefault="00CB6595" w:rsidP="00CB6595">
            <w:r>
              <w:t>Specificity (95% CI) 64% (54–73)</w:t>
            </w:r>
          </w:p>
        </w:tc>
      </w:tr>
      <w:tr w:rsidR="00CB6595" w14:paraId="1006928B" w14:textId="77777777" w:rsidTr="00CB6595">
        <w:tc>
          <w:tcPr>
            <w:tcW w:w="1469" w:type="dxa"/>
          </w:tcPr>
          <w:p w14:paraId="10FA8506" w14:textId="77777777" w:rsidR="00CB6595" w:rsidRDefault="00CB6595" w:rsidP="00CB6595">
            <w:proofErr w:type="spellStart"/>
            <w:r>
              <w:t>Beauchet</w:t>
            </w:r>
            <w:proofErr w:type="spellEnd"/>
            <w:r>
              <w:t xml:space="preserve"> et al. (2019)</w:t>
            </w:r>
          </w:p>
        </w:tc>
        <w:tc>
          <w:tcPr>
            <w:tcW w:w="1607" w:type="dxa"/>
          </w:tcPr>
          <w:p w14:paraId="75CDE6AE" w14:textId="77777777" w:rsidR="00CB6595" w:rsidRDefault="00CB6595" w:rsidP="00CB6595">
            <w:r w:rsidRPr="00E54CBE">
              <w:t>Observational, retrospective cohort study</w:t>
            </w:r>
          </w:p>
        </w:tc>
        <w:tc>
          <w:tcPr>
            <w:tcW w:w="1400" w:type="dxa"/>
          </w:tcPr>
          <w:p w14:paraId="7717A78E" w14:textId="77777777" w:rsidR="00CB6595" w:rsidRDefault="00CB6595" w:rsidP="00CB6595">
            <w:r>
              <w:t xml:space="preserve">Acute hospital, Canada </w:t>
            </w:r>
          </w:p>
        </w:tc>
        <w:tc>
          <w:tcPr>
            <w:tcW w:w="1541" w:type="dxa"/>
          </w:tcPr>
          <w:p w14:paraId="6183E6A6" w14:textId="77777777" w:rsidR="00CB6595" w:rsidRDefault="00CB6595" w:rsidP="00CB6595">
            <w:pPr>
              <w:spacing w:after="0" w:line="240" w:lineRule="auto"/>
            </w:pPr>
            <w:r>
              <w:t>n = 166</w:t>
            </w:r>
          </w:p>
          <w:p w14:paraId="1C345615" w14:textId="77777777" w:rsidR="00CB6595" w:rsidRDefault="00CB6595" w:rsidP="00CB6595">
            <w:pPr>
              <w:spacing w:after="0" w:line="240" w:lineRule="auto"/>
            </w:pPr>
            <w:r>
              <w:t>59% female</w:t>
            </w:r>
          </w:p>
          <w:p w14:paraId="1ED72D10" w14:textId="77777777" w:rsidR="00CB6595" w:rsidRDefault="00CB6595" w:rsidP="00CB6595">
            <w:r>
              <w:t>Median/Mean age unknown</w:t>
            </w:r>
          </w:p>
        </w:tc>
        <w:tc>
          <w:tcPr>
            <w:tcW w:w="1612" w:type="dxa"/>
          </w:tcPr>
          <w:p w14:paraId="3FE87297" w14:textId="77777777" w:rsidR="00CB6595" w:rsidRDefault="00CB6595" w:rsidP="00CB6595">
            <w:r w:rsidRPr="00E54CBE">
              <w:t>PRISMA-7, 6 item BGA</w:t>
            </w:r>
          </w:p>
        </w:tc>
        <w:tc>
          <w:tcPr>
            <w:tcW w:w="3716" w:type="dxa"/>
          </w:tcPr>
          <w:p w14:paraId="5380D209" w14:textId="77777777" w:rsidR="00CB6595" w:rsidRDefault="00CB6595" w:rsidP="00CB6595">
            <w:r w:rsidRPr="00E54CBE">
              <w:t>Kaplan-Meier distribution curves showed no significant differences in the time elapsed before hospital discharge between low- and high-risk groups (p = 0.381).</w:t>
            </w:r>
          </w:p>
        </w:tc>
      </w:tr>
      <w:tr w:rsidR="00CB6595" w14:paraId="3357EF48" w14:textId="77777777" w:rsidTr="00CB6595">
        <w:tc>
          <w:tcPr>
            <w:tcW w:w="1469" w:type="dxa"/>
          </w:tcPr>
          <w:p w14:paraId="673087DB" w14:textId="77777777" w:rsidR="00CB6595" w:rsidRDefault="00CB6595" w:rsidP="00CB6595">
            <w:proofErr w:type="spellStart"/>
            <w:r>
              <w:lastRenderedPageBreak/>
              <w:t>Beauchet</w:t>
            </w:r>
            <w:proofErr w:type="spellEnd"/>
            <w:r>
              <w:t xml:space="preserve"> et al. (2019)</w:t>
            </w:r>
          </w:p>
        </w:tc>
        <w:tc>
          <w:tcPr>
            <w:tcW w:w="1607" w:type="dxa"/>
          </w:tcPr>
          <w:p w14:paraId="4BD8C096" w14:textId="77777777" w:rsidR="00CB6595" w:rsidRDefault="00CB6595" w:rsidP="00CB6595">
            <w:r w:rsidRPr="001E287A">
              <w:t>Observational, retrospective cohort study</w:t>
            </w:r>
          </w:p>
        </w:tc>
        <w:tc>
          <w:tcPr>
            <w:tcW w:w="1400" w:type="dxa"/>
          </w:tcPr>
          <w:p w14:paraId="55612723" w14:textId="77777777" w:rsidR="00CB6595" w:rsidRDefault="00CB6595" w:rsidP="00CB6595">
            <w:r>
              <w:t xml:space="preserve">Acute hospital, Canada </w:t>
            </w:r>
          </w:p>
        </w:tc>
        <w:tc>
          <w:tcPr>
            <w:tcW w:w="1541" w:type="dxa"/>
          </w:tcPr>
          <w:p w14:paraId="0B275218" w14:textId="77777777" w:rsidR="00CB6595" w:rsidRDefault="00CB6595" w:rsidP="00CB6595">
            <w:pPr>
              <w:spacing w:after="0" w:line="240" w:lineRule="auto"/>
            </w:pPr>
            <w:r>
              <w:t>n = 12,983</w:t>
            </w:r>
          </w:p>
          <w:p w14:paraId="7E85172A" w14:textId="77777777" w:rsidR="00CB6595" w:rsidRDefault="00CB6595" w:rsidP="00CB6595">
            <w:pPr>
              <w:spacing w:after="0" w:line="240" w:lineRule="auto"/>
            </w:pPr>
            <w:r>
              <w:t xml:space="preserve">% female </w:t>
            </w:r>
          </w:p>
          <w:p w14:paraId="52D6AC27" w14:textId="77777777" w:rsidR="00CB6595" w:rsidRDefault="00CB6595" w:rsidP="00CB6595">
            <w:pPr>
              <w:spacing w:after="0" w:line="240" w:lineRule="auto"/>
            </w:pPr>
            <w:r>
              <w:t>PRISMA-7 &lt;3 = 64.7%</w:t>
            </w:r>
          </w:p>
          <w:p w14:paraId="109744CA" w14:textId="77777777" w:rsidR="00CB6595" w:rsidRDefault="00CB6595" w:rsidP="00CB6595">
            <w:r>
              <w:t xml:space="preserve">PRISMA-7 </w:t>
            </w:r>
            <w:r>
              <w:t> 3 = 47.8%</w:t>
            </w:r>
          </w:p>
        </w:tc>
        <w:tc>
          <w:tcPr>
            <w:tcW w:w="1612" w:type="dxa"/>
          </w:tcPr>
          <w:p w14:paraId="1636AD16" w14:textId="77777777" w:rsidR="00CB6595" w:rsidRDefault="00CB6595" w:rsidP="00CB6595">
            <w:r w:rsidRPr="00E54CBE">
              <w:t>PRISMA-7</w:t>
            </w:r>
          </w:p>
        </w:tc>
        <w:tc>
          <w:tcPr>
            <w:tcW w:w="3716" w:type="dxa"/>
          </w:tcPr>
          <w:p w14:paraId="4A9AE535" w14:textId="77777777" w:rsidR="00CB6595" w:rsidRDefault="00CB6595" w:rsidP="00CB6595">
            <w:r w:rsidRPr="00E54CBE">
              <w:t>PRISMA-7 high risk level was associated with an increased length of stay in ED and hospital as well as in hospital in patients on a stretcher.</w:t>
            </w:r>
          </w:p>
        </w:tc>
      </w:tr>
      <w:tr w:rsidR="00CB6595" w14:paraId="116519D3" w14:textId="77777777" w:rsidTr="00CB6595">
        <w:tc>
          <w:tcPr>
            <w:tcW w:w="1469" w:type="dxa"/>
          </w:tcPr>
          <w:p w14:paraId="4F836C81" w14:textId="77777777" w:rsidR="00CB6595" w:rsidRDefault="00CB6595" w:rsidP="00CB6595">
            <w:proofErr w:type="spellStart"/>
            <w:r>
              <w:t>Demirevska</w:t>
            </w:r>
            <w:proofErr w:type="spellEnd"/>
            <w:r>
              <w:t xml:space="preserve"> et al. (2021)</w:t>
            </w:r>
          </w:p>
        </w:tc>
        <w:tc>
          <w:tcPr>
            <w:tcW w:w="1607" w:type="dxa"/>
          </w:tcPr>
          <w:p w14:paraId="7FE67869" w14:textId="77777777" w:rsidR="00CB6595" w:rsidRDefault="00CB6595" w:rsidP="00CB6595">
            <w:r>
              <w:t>Prospective cohort</w:t>
            </w:r>
          </w:p>
        </w:tc>
        <w:tc>
          <w:tcPr>
            <w:tcW w:w="1400" w:type="dxa"/>
          </w:tcPr>
          <w:p w14:paraId="47A65565" w14:textId="77777777" w:rsidR="00CB6595" w:rsidRDefault="00CB6595" w:rsidP="00CB6595">
            <w:r>
              <w:t xml:space="preserve">Acute hospital, Bulgaria </w:t>
            </w:r>
          </w:p>
        </w:tc>
        <w:tc>
          <w:tcPr>
            <w:tcW w:w="1541" w:type="dxa"/>
          </w:tcPr>
          <w:p w14:paraId="5326EA44" w14:textId="77777777" w:rsidR="00CB6595" w:rsidRDefault="00CB6595" w:rsidP="00CB6595">
            <w:pPr>
              <w:spacing w:after="0" w:line="240" w:lineRule="auto"/>
            </w:pPr>
            <w:r>
              <w:t>n = 107</w:t>
            </w:r>
          </w:p>
          <w:p w14:paraId="16F62618" w14:textId="77777777" w:rsidR="00CB6595" w:rsidRDefault="00CB6595" w:rsidP="00CB6595">
            <w:pPr>
              <w:spacing w:after="0" w:line="240" w:lineRule="auto"/>
            </w:pPr>
            <w:r>
              <w:t>% female = 63</w:t>
            </w:r>
          </w:p>
          <w:p w14:paraId="7C203611" w14:textId="77777777" w:rsidR="00CB6595" w:rsidRDefault="00CB6595" w:rsidP="00CB6595">
            <w:r>
              <w:t>Mean age = 94.3</w:t>
            </w:r>
          </w:p>
        </w:tc>
        <w:tc>
          <w:tcPr>
            <w:tcW w:w="1612" w:type="dxa"/>
          </w:tcPr>
          <w:p w14:paraId="7AC711B9" w14:textId="77777777" w:rsidR="00CB6595" w:rsidRDefault="00CB6595" w:rsidP="00CB6595">
            <w:r w:rsidRPr="00E54CBE">
              <w:t>FRAIL scale, PRISMA-7, MMSE, gait speed, timed-up-and-go test.</w:t>
            </w:r>
          </w:p>
        </w:tc>
        <w:tc>
          <w:tcPr>
            <w:tcW w:w="3716" w:type="dxa"/>
          </w:tcPr>
          <w:p w14:paraId="41FFE79C" w14:textId="77777777" w:rsidR="00CB6595" w:rsidRDefault="00CB6595" w:rsidP="00CB6595">
            <w:r w:rsidRPr="00E54CBE">
              <w:t xml:space="preserve">Compared to non-frail patients, frail patients had lower </w:t>
            </w:r>
            <w:proofErr w:type="gramStart"/>
            <w:r w:rsidRPr="00E54CBE">
              <w:t>SBP</w:t>
            </w:r>
            <w:proofErr w:type="gramEnd"/>
            <w:r w:rsidRPr="00E54CBE">
              <w:t xml:space="preserve"> and higher one-year mortality compared with non-frail patients. (no </w:t>
            </w:r>
            <w:proofErr w:type="gramStart"/>
            <w:r w:rsidRPr="00E54CBE">
              <w:t>statistic</w:t>
            </w:r>
            <w:proofErr w:type="gramEnd"/>
            <w:r w:rsidRPr="00E54CBE">
              <w:t xml:space="preserve"> available which just comments on PRISMA-7)</w:t>
            </w:r>
          </w:p>
        </w:tc>
      </w:tr>
      <w:tr w:rsidR="00CB6595" w14:paraId="7E4470CA" w14:textId="77777777" w:rsidTr="00CB6595">
        <w:tc>
          <w:tcPr>
            <w:tcW w:w="1469" w:type="dxa"/>
          </w:tcPr>
          <w:p w14:paraId="6E9C786F" w14:textId="77777777" w:rsidR="00CB6595" w:rsidRDefault="00CB6595" w:rsidP="00CB6595">
            <w:r w:rsidRPr="005A1063">
              <w:t>Gui-Qun et al. (2023)</w:t>
            </w:r>
          </w:p>
        </w:tc>
        <w:tc>
          <w:tcPr>
            <w:tcW w:w="1607" w:type="dxa"/>
          </w:tcPr>
          <w:p w14:paraId="03C530CA" w14:textId="77777777" w:rsidR="00CB6595" w:rsidRDefault="00CB6595" w:rsidP="00CB6595">
            <w:r w:rsidRPr="005A1063">
              <w:t>A prospective polycentric observational study</w:t>
            </w:r>
          </w:p>
        </w:tc>
        <w:tc>
          <w:tcPr>
            <w:tcW w:w="1400" w:type="dxa"/>
          </w:tcPr>
          <w:p w14:paraId="3EED6F9A" w14:textId="77777777" w:rsidR="00CB6595" w:rsidRDefault="00CB6595" w:rsidP="00CB6595">
            <w:r>
              <w:t xml:space="preserve">Acute hospital, China </w:t>
            </w:r>
          </w:p>
        </w:tc>
        <w:tc>
          <w:tcPr>
            <w:tcW w:w="1541" w:type="dxa"/>
          </w:tcPr>
          <w:p w14:paraId="35DF45F5" w14:textId="77777777" w:rsidR="00CB6595" w:rsidRDefault="00CB6595" w:rsidP="00CB6595">
            <w:pPr>
              <w:spacing w:after="0" w:line="240" w:lineRule="auto"/>
            </w:pPr>
            <w:r>
              <w:t>n = 1244</w:t>
            </w:r>
          </w:p>
          <w:p w14:paraId="518B87C4" w14:textId="77777777" w:rsidR="00CB6595" w:rsidRDefault="00CB6595" w:rsidP="00CB6595">
            <w:pPr>
              <w:spacing w:after="0" w:line="240" w:lineRule="auto"/>
            </w:pPr>
            <w:r>
              <w:t>% female 43.6%</w:t>
            </w:r>
          </w:p>
          <w:p w14:paraId="70E45A25" w14:textId="77777777" w:rsidR="00CB6595" w:rsidRDefault="00CB6595" w:rsidP="00CB6595">
            <w:r>
              <w:t>Median age: 75</w:t>
            </w:r>
          </w:p>
        </w:tc>
        <w:tc>
          <w:tcPr>
            <w:tcW w:w="1612" w:type="dxa"/>
          </w:tcPr>
          <w:p w14:paraId="03632585" w14:textId="77777777" w:rsidR="00CB6595" w:rsidRDefault="00CB6595" w:rsidP="00CB6595">
            <w:r w:rsidRPr="005A1063">
              <w:t>PRISMA-7</w:t>
            </w:r>
          </w:p>
        </w:tc>
        <w:tc>
          <w:tcPr>
            <w:tcW w:w="3716" w:type="dxa"/>
          </w:tcPr>
          <w:p w14:paraId="0DA31E56" w14:textId="77777777" w:rsidR="00CB6595" w:rsidRDefault="00CB6595" w:rsidP="00CB6595">
            <w:pPr>
              <w:spacing w:after="0" w:line="240" w:lineRule="auto"/>
            </w:pPr>
            <w:r>
              <w:t xml:space="preserve">AUC for 28-day mortality = 0.80 (95% CI: 0.76 – 0.84) </w:t>
            </w:r>
          </w:p>
          <w:p w14:paraId="45CF7380" w14:textId="77777777" w:rsidR="00CB6595" w:rsidRDefault="00CB6595" w:rsidP="00CB6595">
            <w:pPr>
              <w:spacing w:after="0" w:line="240" w:lineRule="auto"/>
            </w:pPr>
            <w:r>
              <w:t xml:space="preserve">Sensitivity 88.1% </w:t>
            </w:r>
          </w:p>
          <w:p w14:paraId="428EE06C" w14:textId="77777777" w:rsidR="00CB6595" w:rsidRDefault="00CB6595" w:rsidP="00CB6595">
            <w:r>
              <w:t>Specificity 56.5%</w:t>
            </w:r>
          </w:p>
        </w:tc>
      </w:tr>
      <w:tr w:rsidR="00CB6595" w14:paraId="2ED08041" w14:textId="77777777" w:rsidTr="00CB6595">
        <w:tc>
          <w:tcPr>
            <w:tcW w:w="1469" w:type="dxa"/>
          </w:tcPr>
          <w:p w14:paraId="22A7E241" w14:textId="77777777" w:rsidR="00CB6595" w:rsidRDefault="00CB6595" w:rsidP="00CB6595">
            <w:r>
              <w:t>Hao et al. (2023)</w:t>
            </w:r>
          </w:p>
        </w:tc>
        <w:tc>
          <w:tcPr>
            <w:tcW w:w="1607" w:type="dxa"/>
          </w:tcPr>
          <w:p w14:paraId="1D9FAE9C" w14:textId="77777777" w:rsidR="00CB6595" w:rsidRDefault="00CB6595" w:rsidP="00CB6595">
            <w:proofErr w:type="spellStart"/>
            <w:r w:rsidRPr="005A1063">
              <w:t>Multicentre</w:t>
            </w:r>
            <w:proofErr w:type="spellEnd"/>
            <w:r w:rsidRPr="005A1063">
              <w:t xml:space="preserve"> prospective observation study</w:t>
            </w:r>
          </w:p>
        </w:tc>
        <w:tc>
          <w:tcPr>
            <w:tcW w:w="1400" w:type="dxa"/>
          </w:tcPr>
          <w:p w14:paraId="11FA45BB" w14:textId="77777777" w:rsidR="00CB6595" w:rsidRDefault="00CB6595" w:rsidP="00CB6595">
            <w:r>
              <w:t xml:space="preserve">ED, China </w:t>
            </w:r>
          </w:p>
        </w:tc>
        <w:tc>
          <w:tcPr>
            <w:tcW w:w="1541" w:type="dxa"/>
          </w:tcPr>
          <w:p w14:paraId="4951CD1B" w14:textId="77777777" w:rsidR="00CB6595" w:rsidRDefault="00CB6595" w:rsidP="00CB6595">
            <w:pPr>
              <w:spacing w:after="0" w:line="240" w:lineRule="auto"/>
            </w:pPr>
            <w:r>
              <w:t>n = 687</w:t>
            </w:r>
          </w:p>
          <w:p w14:paraId="62366B29" w14:textId="77777777" w:rsidR="00CB6595" w:rsidRDefault="00CB6595" w:rsidP="00CB6595">
            <w:pPr>
              <w:spacing w:after="0" w:line="240" w:lineRule="auto"/>
            </w:pPr>
            <w:r>
              <w:t>% female 46%</w:t>
            </w:r>
          </w:p>
          <w:p w14:paraId="5CB9E261" w14:textId="77777777" w:rsidR="00CB6595" w:rsidRDefault="00CB6595" w:rsidP="00CB6595">
            <w:r>
              <w:t>Median age = 74</w:t>
            </w:r>
          </w:p>
        </w:tc>
        <w:tc>
          <w:tcPr>
            <w:tcW w:w="1612" w:type="dxa"/>
          </w:tcPr>
          <w:p w14:paraId="622E7EF3" w14:textId="77777777" w:rsidR="00CB6595" w:rsidRDefault="00CB6595" w:rsidP="00CB6595">
            <w:r w:rsidRPr="005A1063">
              <w:t>PRISMA-7, Clinical Frailty Scale</w:t>
            </w:r>
          </w:p>
        </w:tc>
        <w:tc>
          <w:tcPr>
            <w:tcW w:w="3716" w:type="dxa"/>
          </w:tcPr>
          <w:p w14:paraId="2CC916B5" w14:textId="77777777" w:rsidR="00CB6595" w:rsidRDefault="00CB6595" w:rsidP="00CB6595">
            <w:pPr>
              <w:spacing w:after="0" w:line="240" w:lineRule="auto"/>
            </w:pPr>
            <w:r>
              <w:t>28-day mortality prediction</w:t>
            </w:r>
          </w:p>
          <w:p w14:paraId="3978DCD8" w14:textId="77777777" w:rsidR="00CB6595" w:rsidRDefault="00CB6595" w:rsidP="00CB6595">
            <w:pPr>
              <w:spacing w:after="0" w:line="240" w:lineRule="auto"/>
            </w:pPr>
            <w:r>
              <w:t>AUC (95% CI) 0.79 (0.73–0.85)</w:t>
            </w:r>
          </w:p>
          <w:p w14:paraId="6CBD220F" w14:textId="77777777" w:rsidR="00CB6595" w:rsidRDefault="00CB6595" w:rsidP="00CB6595">
            <w:r>
              <w:t>Sensitivity (95% CI) 78.79% (67.49-86.92) Specificity (95% CI) 70.21% (66.50-73.67</w:t>
            </w:r>
          </w:p>
        </w:tc>
      </w:tr>
      <w:tr w:rsidR="00CB6595" w14:paraId="4049B868" w14:textId="77777777" w:rsidTr="00CB6595">
        <w:tc>
          <w:tcPr>
            <w:tcW w:w="1469" w:type="dxa"/>
          </w:tcPr>
          <w:p w14:paraId="0FD4F92F" w14:textId="77777777" w:rsidR="00CB6595" w:rsidRDefault="00CB6595" w:rsidP="00CB6595">
            <w:r>
              <w:t>Hoffman et al. (2020)</w:t>
            </w:r>
          </w:p>
        </w:tc>
        <w:tc>
          <w:tcPr>
            <w:tcW w:w="1607" w:type="dxa"/>
          </w:tcPr>
          <w:p w14:paraId="7868430F" w14:textId="77777777" w:rsidR="00CB6595" w:rsidRDefault="00CB6595" w:rsidP="00CB6595">
            <w:r w:rsidRPr="005A1063">
              <w:t>Register-based retrospective study</w:t>
            </w:r>
          </w:p>
        </w:tc>
        <w:tc>
          <w:tcPr>
            <w:tcW w:w="1400" w:type="dxa"/>
          </w:tcPr>
          <w:p w14:paraId="52E17F20" w14:textId="77777777" w:rsidR="00CB6595" w:rsidRDefault="00CB6595" w:rsidP="00CB6595">
            <w:r>
              <w:t xml:space="preserve">Acute hospital, Denmark </w:t>
            </w:r>
          </w:p>
        </w:tc>
        <w:tc>
          <w:tcPr>
            <w:tcW w:w="1541" w:type="dxa"/>
          </w:tcPr>
          <w:p w14:paraId="2FD6BF06" w14:textId="77777777" w:rsidR="00CB6595" w:rsidRDefault="00CB6595" w:rsidP="00CB6595">
            <w:pPr>
              <w:spacing w:after="0" w:line="240" w:lineRule="auto"/>
            </w:pPr>
            <w:r>
              <w:t>n = 973</w:t>
            </w:r>
          </w:p>
          <w:p w14:paraId="5C6B1F32" w14:textId="77777777" w:rsidR="00CB6595" w:rsidRDefault="00CB6595" w:rsidP="00CB6595">
            <w:pPr>
              <w:spacing w:after="0" w:line="240" w:lineRule="auto"/>
            </w:pPr>
            <w:r>
              <w:t>% Frail female 54.3</w:t>
            </w:r>
          </w:p>
          <w:p w14:paraId="1498AF16" w14:textId="77777777" w:rsidR="00CB6595" w:rsidRDefault="00CB6595" w:rsidP="00CB6595">
            <w:pPr>
              <w:spacing w:after="0" w:line="240" w:lineRule="auto"/>
            </w:pPr>
            <w:r>
              <w:t>% non-frail female 66.3</w:t>
            </w:r>
          </w:p>
          <w:p w14:paraId="4081A460" w14:textId="77777777" w:rsidR="00CB6595" w:rsidRDefault="00CB6595" w:rsidP="00CB6595">
            <w:r>
              <w:lastRenderedPageBreak/>
              <w:t>Mean age frail 84.8</w:t>
            </w:r>
          </w:p>
        </w:tc>
        <w:tc>
          <w:tcPr>
            <w:tcW w:w="1612" w:type="dxa"/>
          </w:tcPr>
          <w:p w14:paraId="488BD85B" w14:textId="77777777" w:rsidR="00CB6595" w:rsidRDefault="00CB6595" w:rsidP="00CB6595">
            <w:r w:rsidRPr="005A1063">
              <w:lastRenderedPageBreak/>
              <w:t>PRISMA-7</w:t>
            </w:r>
          </w:p>
        </w:tc>
        <w:tc>
          <w:tcPr>
            <w:tcW w:w="3716" w:type="dxa"/>
          </w:tcPr>
          <w:p w14:paraId="37F800F6" w14:textId="77777777" w:rsidR="00CB6595" w:rsidRDefault="00CB6595" w:rsidP="00CB6595">
            <w:r>
              <w:t xml:space="preserve">Frailty was associated with healthcare utilization, mortality, and increased length of stay. </w:t>
            </w:r>
          </w:p>
        </w:tc>
      </w:tr>
      <w:tr w:rsidR="00CB6595" w14:paraId="28A8092A" w14:textId="77777777" w:rsidTr="00CB6595">
        <w:tc>
          <w:tcPr>
            <w:tcW w:w="1469" w:type="dxa"/>
          </w:tcPr>
          <w:p w14:paraId="67343BDB" w14:textId="77777777" w:rsidR="00CB6595" w:rsidRDefault="00CB6595" w:rsidP="00CB6595">
            <w:r>
              <w:t>Hussien et al. (2020)</w:t>
            </w:r>
          </w:p>
        </w:tc>
        <w:tc>
          <w:tcPr>
            <w:tcW w:w="1607" w:type="dxa"/>
          </w:tcPr>
          <w:p w14:paraId="59E924BD" w14:textId="77777777" w:rsidR="00CB6595" w:rsidRDefault="00CB6595" w:rsidP="00CB6595">
            <w:r w:rsidRPr="0008778A">
              <w:t>Cross-sectional study</w:t>
            </w:r>
          </w:p>
        </w:tc>
        <w:tc>
          <w:tcPr>
            <w:tcW w:w="1400" w:type="dxa"/>
          </w:tcPr>
          <w:p w14:paraId="60333AE1" w14:textId="77777777" w:rsidR="00CB6595" w:rsidRDefault="00CB6595" w:rsidP="00CB6595">
            <w:r>
              <w:t xml:space="preserve">OPD, Romania </w:t>
            </w:r>
          </w:p>
        </w:tc>
        <w:tc>
          <w:tcPr>
            <w:tcW w:w="1541" w:type="dxa"/>
          </w:tcPr>
          <w:p w14:paraId="2866A9DF" w14:textId="77777777" w:rsidR="00CB6595" w:rsidRDefault="00CB6595" w:rsidP="00CB6595">
            <w:pPr>
              <w:spacing w:after="0" w:line="240" w:lineRule="auto"/>
            </w:pPr>
            <w:r>
              <w:t xml:space="preserve">n = 201 </w:t>
            </w:r>
          </w:p>
          <w:p w14:paraId="058FAB94" w14:textId="77777777" w:rsidR="00CB6595" w:rsidRDefault="00CB6595" w:rsidP="00CB6595">
            <w:pPr>
              <w:spacing w:after="0" w:line="240" w:lineRule="auto"/>
            </w:pPr>
            <w:r>
              <w:t>% female = 53.23</w:t>
            </w:r>
          </w:p>
          <w:p w14:paraId="73B5FEE4" w14:textId="77777777" w:rsidR="00CB6595" w:rsidRDefault="00CB6595" w:rsidP="00CB6595">
            <w:r>
              <w:t>Mean age = 73.9</w:t>
            </w:r>
          </w:p>
        </w:tc>
        <w:tc>
          <w:tcPr>
            <w:tcW w:w="1612" w:type="dxa"/>
          </w:tcPr>
          <w:p w14:paraId="28005E86" w14:textId="77777777" w:rsidR="00CB6595" w:rsidRDefault="00CB6595" w:rsidP="00CB6595">
            <w:r w:rsidRPr="0008778A">
              <w:t xml:space="preserve">PRISMA-7, CFS, FP and gait speed and handgrip strength.  </w:t>
            </w:r>
          </w:p>
        </w:tc>
        <w:tc>
          <w:tcPr>
            <w:tcW w:w="3716" w:type="dxa"/>
          </w:tcPr>
          <w:p w14:paraId="31371186" w14:textId="77777777" w:rsidR="00CB6595" w:rsidRDefault="00CB6595" w:rsidP="00CB6595">
            <w:r w:rsidRPr="0008778A">
              <w:t>The 10-year survival expectancy was significantly lower in frail patients with similar mean values (26% for PRISMA-7).</w:t>
            </w:r>
          </w:p>
        </w:tc>
      </w:tr>
      <w:tr w:rsidR="00CB6595" w14:paraId="3F0D4F0C" w14:textId="77777777" w:rsidTr="00CB6595">
        <w:tc>
          <w:tcPr>
            <w:tcW w:w="1469" w:type="dxa"/>
          </w:tcPr>
          <w:p w14:paraId="51744EAC" w14:textId="77777777" w:rsidR="00CB6595" w:rsidRDefault="00CB6595" w:rsidP="00CB6595">
            <w:r>
              <w:t>Hussien et al. (2023)</w:t>
            </w:r>
          </w:p>
        </w:tc>
        <w:tc>
          <w:tcPr>
            <w:tcW w:w="1607" w:type="dxa"/>
          </w:tcPr>
          <w:p w14:paraId="75FB0216" w14:textId="77777777" w:rsidR="00CB6595" w:rsidRDefault="00CB6595" w:rsidP="00CB6595">
            <w:r>
              <w:t>Prospective cohort</w:t>
            </w:r>
          </w:p>
        </w:tc>
        <w:tc>
          <w:tcPr>
            <w:tcW w:w="1400" w:type="dxa"/>
          </w:tcPr>
          <w:p w14:paraId="398BEB85" w14:textId="77777777" w:rsidR="00CB6595" w:rsidRDefault="00CB6595" w:rsidP="00CB6595">
            <w:r>
              <w:t xml:space="preserve">OPD, Romania </w:t>
            </w:r>
          </w:p>
        </w:tc>
        <w:tc>
          <w:tcPr>
            <w:tcW w:w="1541" w:type="dxa"/>
          </w:tcPr>
          <w:p w14:paraId="47D72BF3" w14:textId="77777777" w:rsidR="00CB6595" w:rsidRDefault="00CB6595" w:rsidP="00CB6595">
            <w:pPr>
              <w:spacing w:after="0" w:line="240" w:lineRule="auto"/>
            </w:pPr>
            <w:r>
              <w:t>n = 240</w:t>
            </w:r>
          </w:p>
          <w:p w14:paraId="24BDF2EE" w14:textId="77777777" w:rsidR="00CB6595" w:rsidRDefault="00CB6595" w:rsidP="00CB6595">
            <w:pPr>
              <w:spacing w:after="0" w:line="240" w:lineRule="auto"/>
            </w:pPr>
            <w:r>
              <w:t>% female 54</w:t>
            </w:r>
          </w:p>
          <w:p w14:paraId="261D4C49" w14:textId="77777777" w:rsidR="00CB6595" w:rsidRDefault="00CB6595" w:rsidP="00CB6595">
            <w:r>
              <w:t>Mean age = 73</w:t>
            </w:r>
          </w:p>
        </w:tc>
        <w:tc>
          <w:tcPr>
            <w:tcW w:w="1612" w:type="dxa"/>
          </w:tcPr>
          <w:p w14:paraId="4D044C5C" w14:textId="77777777" w:rsidR="00CB6595" w:rsidRDefault="00CB6595" w:rsidP="00CB6595">
            <w:r w:rsidRPr="0008778A">
              <w:t>PRISMA-7, FRAIL scale, CFS, FP</w:t>
            </w:r>
          </w:p>
        </w:tc>
        <w:tc>
          <w:tcPr>
            <w:tcW w:w="3716" w:type="dxa"/>
          </w:tcPr>
          <w:p w14:paraId="38F235F8" w14:textId="77777777" w:rsidR="00CB6595" w:rsidRDefault="00CB6595" w:rsidP="00CB6595">
            <w:r w:rsidRPr="0008778A">
              <w:t>PRISMA-7 defined frailty did not show a significantly shorter survival time. There was also no significant difference in time to dialysis initiation between PRISMA-7 defined frail and non-frail patients.</w:t>
            </w:r>
          </w:p>
        </w:tc>
      </w:tr>
      <w:tr w:rsidR="00CB6595" w14:paraId="4B231502" w14:textId="77777777" w:rsidTr="00CB6595">
        <w:tc>
          <w:tcPr>
            <w:tcW w:w="1469" w:type="dxa"/>
          </w:tcPr>
          <w:p w14:paraId="7C9E6509" w14:textId="77777777" w:rsidR="00CB6595" w:rsidRDefault="00CB6595" w:rsidP="00CB6595">
            <w:r>
              <w:t>Launay et al. (2021)</w:t>
            </w:r>
          </w:p>
        </w:tc>
        <w:tc>
          <w:tcPr>
            <w:tcW w:w="1607" w:type="dxa"/>
          </w:tcPr>
          <w:p w14:paraId="6396F6C4" w14:textId="77777777" w:rsidR="00CB6595" w:rsidRDefault="00CB6595" w:rsidP="00CB6595">
            <w:r w:rsidRPr="0008778A">
              <w:t>Observational prospective cohort study</w:t>
            </w:r>
          </w:p>
        </w:tc>
        <w:tc>
          <w:tcPr>
            <w:tcW w:w="1400" w:type="dxa"/>
          </w:tcPr>
          <w:p w14:paraId="318597A5" w14:textId="77777777" w:rsidR="00CB6595" w:rsidRDefault="00CB6595" w:rsidP="00CB6595">
            <w:r>
              <w:t xml:space="preserve">Acute hospital, Canada </w:t>
            </w:r>
          </w:p>
        </w:tc>
        <w:tc>
          <w:tcPr>
            <w:tcW w:w="1541" w:type="dxa"/>
          </w:tcPr>
          <w:p w14:paraId="6D1751A2" w14:textId="77777777" w:rsidR="00CB6595" w:rsidRDefault="00CB6595" w:rsidP="00CB6595">
            <w:pPr>
              <w:spacing w:after="0" w:line="240" w:lineRule="auto"/>
            </w:pPr>
            <w:r>
              <w:t xml:space="preserve">n = 1905 </w:t>
            </w:r>
          </w:p>
          <w:p w14:paraId="32A392A3" w14:textId="77777777" w:rsidR="00CB6595" w:rsidRDefault="00CB6595" w:rsidP="00CB6595">
            <w:pPr>
              <w:spacing w:after="0" w:line="240" w:lineRule="auto"/>
            </w:pPr>
            <w:r>
              <w:t>% female =58</w:t>
            </w:r>
          </w:p>
          <w:p w14:paraId="483D4883" w14:textId="77777777" w:rsidR="00CB6595" w:rsidRDefault="00CB6595" w:rsidP="00CB6595">
            <w:r>
              <w:t>Mean age PRISMA-7 low = 84.5</w:t>
            </w:r>
          </w:p>
        </w:tc>
        <w:tc>
          <w:tcPr>
            <w:tcW w:w="1612" w:type="dxa"/>
          </w:tcPr>
          <w:p w14:paraId="7213A680" w14:textId="77777777" w:rsidR="00CB6595" w:rsidRPr="008F2F4E" w:rsidRDefault="00CB6595" w:rsidP="00CB6595">
            <w:pPr>
              <w:rPr>
                <w:b/>
                <w:bCs/>
                <w:sz w:val="20"/>
                <w:szCs w:val="20"/>
              </w:rPr>
            </w:pPr>
            <w:r w:rsidRPr="00D20F72">
              <w:rPr>
                <w:rFonts w:cstheme="minorHAnsi"/>
                <w:sz w:val="20"/>
                <w:szCs w:val="20"/>
              </w:rPr>
              <w:t>PRISMA-7,</w:t>
            </w:r>
            <w:r w:rsidRPr="00D20F72">
              <w:rPr>
                <w:rFonts w:cstheme="minorHAnsi"/>
                <w:color w:val="111111"/>
                <w:sz w:val="20"/>
                <w:szCs w:val="20"/>
              </w:rPr>
              <w:t xml:space="preserve"> ER</w:t>
            </w:r>
            <w:r w:rsidRPr="00D20F72">
              <w:rPr>
                <w:rFonts w:cstheme="minorHAnsi"/>
                <w:color w:val="111111"/>
                <w:position w:val="8"/>
                <w:sz w:val="20"/>
                <w:szCs w:val="20"/>
              </w:rPr>
              <w:t xml:space="preserve">2 </w:t>
            </w:r>
          </w:p>
          <w:p w14:paraId="76E75F54" w14:textId="77777777" w:rsidR="00CB6595" w:rsidRDefault="00CB6595" w:rsidP="00CB6595"/>
        </w:tc>
        <w:tc>
          <w:tcPr>
            <w:tcW w:w="3716" w:type="dxa"/>
          </w:tcPr>
          <w:p w14:paraId="254109D6" w14:textId="77777777" w:rsidR="00CB6595" w:rsidRDefault="00CB6595" w:rsidP="00CB6595">
            <w:r w:rsidRPr="0008778A">
              <w:t xml:space="preserve">PRISMA-7 risk levels </w:t>
            </w:r>
            <w:proofErr w:type="gramStart"/>
            <w:r w:rsidRPr="0008778A">
              <w:t>was</w:t>
            </w:r>
            <w:proofErr w:type="gramEnd"/>
            <w:r w:rsidRPr="0008778A">
              <w:t xml:space="preserve"> associated with LOS in ED and hospital as well as hospital admission.</w:t>
            </w:r>
          </w:p>
        </w:tc>
      </w:tr>
      <w:tr w:rsidR="00CB6595" w14:paraId="70EF36E2" w14:textId="77777777" w:rsidTr="00CB6595">
        <w:tc>
          <w:tcPr>
            <w:tcW w:w="1469" w:type="dxa"/>
          </w:tcPr>
          <w:p w14:paraId="1BE9C565" w14:textId="77777777" w:rsidR="00CB6595" w:rsidRDefault="00CB6595" w:rsidP="00CB6595">
            <w:r>
              <w:t>Leahy et al. (2023)</w:t>
            </w:r>
          </w:p>
        </w:tc>
        <w:tc>
          <w:tcPr>
            <w:tcW w:w="1607" w:type="dxa"/>
          </w:tcPr>
          <w:p w14:paraId="72467B18" w14:textId="77777777" w:rsidR="00CB6595" w:rsidRDefault="00CB6595" w:rsidP="00CB6595">
            <w:r>
              <w:t>Prospective cohort</w:t>
            </w:r>
          </w:p>
        </w:tc>
        <w:tc>
          <w:tcPr>
            <w:tcW w:w="1400" w:type="dxa"/>
          </w:tcPr>
          <w:p w14:paraId="14ED4BE5" w14:textId="77777777" w:rsidR="00CB6595" w:rsidRDefault="00CB6595" w:rsidP="00CB6595">
            <w:r>
              <w:t xml:space="preserve">ED, Ireland </w:t>
            </w:r>
          </w:p>
        </w:tc>
        <w:tc>
          <w:tcPr>
            <w:tcW w:w="1541" w:type="dxa"/>
          </w:tcPr>
          <w:p w14:paraId="6E85538D" w14:textId="77777777" w:rsidR="00CB6595" w:rsidRDefault="00CB6595" w:rsidP="00CB6595">
            <w:pPr>
              <w:spacing w:after="0" w:line="240" w:lineRule="auto"/>
            </w:pPr>
            <w:r>
              <w:t>n = 419</w:t>
            </w:r>
          </w:p>
          <w:p w14:paraId="0BE32D61" w14:textId="77777777" w:rsidR="00CB6595" w:rsidRDefault="00CB6595" w:rsidP="00CB6595">
            <w:pPr>
              <w:spacing w:after="0" w:line="240" w:lineRule="auto"/>
            </w:pPr>
            <w:r>
              <w:t>% female 46.7</w:t>
            </w:r>
          </w:p>
          <w:p w14:paraId="25509E1C" w14:textId="77777777" w:rsidR="00CB6595" w:rsidRDefault="00CB6595" w:rsidP="00CB6595">
            <w:r>
              <w:t>Mean age = 76.9</w:t>
            </w:r>
          </w:p>
        </w:tc>
        <w:tc>
          <w:tcPr>
            <w:tcW w:w="1612" w:type="dxa"/>
          </w:tcPr>
          <w:p w14:paraId="20CE50AC" w14:textId="77777777" w:rsidR="00CB6595" w:rsidRDefault="00CB6595" w:rsidP="00CB6595">
            <w:r w:rsidRPr="0008778A">
              <w:t>CFS, PRISMA-7, ISAR, Inter-RAI-ED</w:t>
            </w:r>
          </w:p>
        </w:tc>
        <w:tc>
          <w:tcPr>
            <w:tcW w:w="3716" w:type="dxa"/>
          </w:tcPr>
          <w:p w14:paraId="25F98850" w14:textId="77777777" w:rsidR="00CB6595" w:rsidRDefault="00CB6595" w:rsidP="00CB6595">
            <w:r>
              <w:t xml:space="preserve">Frailty was associated with a </w:t>
            </w:r>
            <w:proofErr w:type="gramStart"/>
            <w:r>
              <w:t>number</w:t>
            </w:r>
            <w:proofErr w:type="gramEnd"/>
            <w:r>
              <w:t xml:space="preserve"> adverse outcomes including ED return, and nursing home admission </w:t>
            </w:r>
          </w:p>
        </w:tc>
      </w:tr>
      <w:tr w:rsidR="00CB6595" w14:paraId="6DB18F08" w14:textId="77777777" w:rsidTr="00CB6595">
        <w:tc>
          <w:tcPr>
            <w:tcW w:w="1469" w:type="dxa"/>
          </w:tcPr>
          <w:p w14:paraId="2419636E" w14:textId="77777777" w:rsidR="00CB6595" w:rsidRDefault="00CB6595" w:rsidP="00CB6595">
            <w:r>
              <w:t>McDonnell et al. (2023)</w:t>
            </w:r>
          </w:p>
        </w:tc>
        <w:tc>
          <w:tcPr>
            <w:tcW w:w="1607" w:type="dxa"/>
          </w:tcPr>
          <w:p w14:paraId="7D083904" w14:textId="77777777" w:rsidR="00CB6595" w:rsidRDefault="00CB6595" w:rsidP="00CB6595">
            <w:r>
              <w:t>Prospective cohort</w:t>
            </w:r>
          </w:p>
        </w:tc>
        <w:tc>
          <w:tcPr>
            <w:tcW w:w="1400" w:type="dxa"/>
          </w:tcPr>
          <w:p w14:paraId="3F804849" w14:textId="77777777" w:rsidR="00CB6595" w:rsidRDefault="00CB6595" w:rsidP="00CB6595">
            <w:r>
              <w:t>Acute hospital, USA</w:t>
            </w:r>
          </w:p>
        </w:tc>
        <w:tc>
          <w:tcPr>
            <w:tcW w:w="1541" w:type="dxa"/>
          </w:tcPr>
          <w:p w14:paraId="3761FFD9" w14:textId="77777777" w:rsidR="00CB6595" w:rsidRDefault="00CB6595" w:rsidP="00CB6595">
            <w:pPr>
              <w:spacing w:after="0" w:line="240" w:lineRule="auto"/>
            </w:pPr>
            <w:r>
              <w:t xml:space="preserve">n = 40 </w:t>
            </w:r>
          </w:p>
          <w:p w14:paraId="45A0EDD1" w14:textId="77777777" w:rsidR="00CB6595" w:rsidRDefault="00CB6595" w:rsidP="00CB6595">
            <w:r>
              <w:t>% female frail 38%</w:t>
            </w:r>
          </w:p>
          <w:p w14:paraId="49D0376D" w14:textId="77777777" w:rsidR="00CB6595" w:rsidRDefault="00CB6595" w:rsidP="00CB6595">
            <w:pPr>
              <w:spacing w:after="0" w:line="240" w:lineRule="auto"/>
            </w:pPr>
            <w:r>
              <w:lastRenderedPageBreak/>
              <w:t>% female non-frail 63%</w:t>
            </w:r>
          </w:p>
          <w:p w14:paraId="53EB3BE5" w14:textId="77777777" w:rsidR="00CB6595" w:rsidRDefault="00CB6595" w:rsidP="00CB6595">
            <w:r>
              <w:t>Mean age frail 67</w:t>
            </w:r>
          </w:p>
        </w:tc>
        <w:tc>
          <w:tcPr>
            <w:tcW w:w="1612" w:type="dxa"/>
          </w:tcPr>
          <w:p w14:paraId="02659E3B" w14:textId="77777777" w:rsidR="00CB6595" w:rsidRDefault="00CB6595" w:rsidP="00CB6595">
            <w:r w:rsidRPr="004B6997">
              <w:lastRenderedPageBreak/>
              <w:t>PRISMA-7</w:t>
            </w:r>
          </w:p>
        </w:tc>
        <w:tc>
          <w:tcPr>
            <w:tcW w:w="3716" w:type="dxa"/>
          </w:tcPr>
          <w:p w14:paraId="0F73EF57" w14:textId="77777777" w:rsidR="00CB6595" w:rsidRDefault="00CB6595" w:rsidP="00CB6595">
            <w:r w:rsidRPr="004B6997">
              <w:t xml:space="preserve">Both 30-day and 60-day readmission rates were higher in the frail group compared with the non-frail group. There was no significant difference in </w:t>
            </w:r>
            <w:r w:rsidRPr="004B6997">
              <w:lastRenderedPageBreak/>
              <w:t>180-day mortality between the frail and non-frail patients.</w:t>
            </w:r>
          </w:p>
        </w:tc>
      </w:tr>
      <w:tr w:rsidR="00CB6595" w14:paraId="70846621" w14:textId="77777777" w:rsidTr="00CB6595">
        <w:tc>
          <w:tcPr>
            <w:tcW w:w="1469" w:type="dxa"/>
          </w:tcPr>
          <w:p w14:paraId="4FC9201D" w14:textId="77777777" w:rsidR="00CB6595" w:rsidRDefault="00CB6595" w:rsidP="00CB6595">
            <w:r>
              <w:lastRenderedPageBreak/>
              <w:t>O'Caoimh et al. (2023)</w:t>
            </w:r>
          </w:p>
        </w:tc>
        <w:tc>
          <w:tcPr>
            <w:tcW w:w="1607" w:type="dxa"/>
          </w:tcPr>
          <w:p w14:paraId="71E1DC43" w14:textId="77777777" w:rsidR="00CB6595" w:rsidRDefault="00CB6595" w:rsidP="00CB6595">
            <w:r>
              <w:t>Prospective cohort</w:t>
            </w:r>
          </w:p>
        </w:tc>
        <w:tc>
          <w:tcPr>
            <w:tcW w:w="1400" w:type="dxa"/>
          </w:tcPr>
          <w:p w14:paraId="00CBED7B" w14:textId="77777777" w:rsidR="00CB6595" w:rsidRDefault="00CB6595" w:rsidP="00CB6595">
            <w:r>
              <w:t xml:space="preserve">ED, Ireland </w:t>
            </w:r>
          </w:p>
        </w:tc>
        <w:tc>
          <w:tcPr>
            <w:tcW w:w="1541" w:type="dxa"/>
          </w:tcPr>
          <w:p w14:paraId="2A6233F8" w14:textId="77777777" w:rsidR="00CB6595" w:rsidRDefault="00CB6595" w:rsidP="00CB6595">
            <w:pPr>
              <w:spacing w:after="0" w:line="240" w:lineRule="auto"/>
            </w:pPr>
            <w:r>
              <w:t xml:space="preserve">n = 99 </w:t>
            </w:r>
          </w:p>
          <w:p w14:paraId="147071FC" w14:textId="77777777" w:rsidR="00CB6595" w:rsidRDefault="00CB6595" w:rsidP="00CB6595">
            <w:pPr>
              <w:spacing w:after="0" w:line="240" w:lineRule="auto"/>
            </w:pPr>
            <w:r>
              <w:t>% female 48</w:t>
            </w:r>
          </w:p>
          <w:p w14:paraId="38D19B10" w14:textId="77777777" w:rsidR="00CB6595" w:rsidRDefault="00CB6595" w:rsidP="00CB6595">
            <w:r>
              <w:t>Median age = 75</w:t>
            </w:r>
          </w:p>
        </w:tc>
        <w:tc>
          <w:tcPr>
            <w:tcW w:w="1612" w:type="dxa"/>
          </w:tcPr>
          <w:p w14:paraId="5C369415" w14:textId="77777777" w:rsidR="00CB6595" w:rsidRDefault="00CB6595" w:rsidP="00CB6595">
            <w:r w:rsidRPr="004B6997">
              <w:t>CFS, PRISMA-7, ISAR, FRAIL scale, GFI,</w:t>
            </w:r>
            <w:r>
              <w:t xml:space="preserve"> </w:t>
            </w:r>
            <w:r w:rsidRPr="004B6997">
              <w:t>RISC.</w:t>
            </w:r>
          </w:p>
        </w:tc>
        <w:tc>
          <w:tcPr>
            <w:tcW w:w="3716" w:type="dxa"/>
          </w:tcPr>
          <w:p w14:paraId="57D7FDCD" w14:textId="77777777" w:rsidR="00C153DB" w:rsidRPr="00E348B9" w:rsidRDefault="00C153DB" w:rsidP="00C153DB">
            <w:pPr>
              <w:spacing w:after="0" w:line="240" w:lineRule="auto"/>
              <w:rPr>
                <w:b/>
                <w:bCs/>
              </w:rPr>
            </w:pPr>
            <w:r w:rsidRPr="00E348B9">
              <w:rPr>
                <w:b/>
                <w:bCs/>
              </w:rPr>
              <w:t xml:space="preserve">Reference standard CGA with PRISMA-7 (≥ 3): </w:t>
            </w:r>
          </w:p>
          <w:p w14:paraId="14308C53" w14:textId="77777777" w:rsidR="00C153DB" w:rsidRDefault="00C153DB" w:rsidP="00C153DB">
            <w:pPr>
              <w:spacing w:after="0" w:line="240" w:lineRule="auto"/>
            </w:pPr>
            <w:r>
              <w:t>Sensitivity (95% CI) 84% (77–90)</w:t>
            </w:r>
          </w:p>
          <w:p w14:paraId="542CA4B2" w14:textId="77777777" w:rsidR="00C153DB" w:rsidRDefault="00C153DB" w:rsidP="00CB6595">
            <w:r>
              <w:t>Specificity (95% CI) 78% (69–85)</w:t>
            </w:r>
          </w:p>
          <w:p w14:paraId="34DBD4ED" w14:textId="72B2E5F4" w:rsidR="00CB6595" w:rsidRDefault="00CB6595" w:rsidP="00CB6595">
            <w:r w:rsidRPr="004B6997">
              <w:t>Not accurate for predicting 30-day readmission after discharge.</w:t>
            </w:r>
          </w:p>
        </w:tc>
      </w:tr>
      <w:tr w:rsidR="00CB6595" w14:paraId="406CBB55" w14:textId="77777777" w:rsidTr="00CB6595">
        <w:tc>
          <w:tcPr>
            <w:tcW w:w="1469" w:type="dxa"/>
          </w:tcPr>
          <w:p w14:paraId="224EFE9F" w14:textId="77777777" w:rsidR="00CB6595" w:rsidRDefault="00CB6595" w:rsidP="00CB6595">
            <w:r>
              <w:t>Rabelo et al. (2022)</w:t>
            </w:r>
          </w:p>
        </w:tc>
        <w:tc>
          <w:tcPr>
            <w:tcW w:w="1607" w:type="dxa"/>
          </w:tcPr>
          <w:p w14:paraId="4B8ACC57" w14:textId="77777777" w:rsidR="00CB6595" w:rsidRDefault="00CB6595" w:rsidP="00CB6595">
            <w:r>
              <w:t>Prospective cohort</w:t>
            </w:r>
          </w:p>
        </w:tc>
        <w:tc>
          <w:tcPr>
            <w:tcW w:w="1400" w:type="dxa"/>
          </w:tcPr>
          <w:p w14:paraId="26CDF063" w14:textId="77777777" w:rsidR="00CB6595" w:rsidRDefault="00CB6595" w:rsidP="00CB6595">
            <w:r>
              <w:t xml:space="preserve">Acute hospital </w:t>
            </w:r>
          </w:p>
        </w:tc>
        <w:tc>
          <w:tcPr>
            <w:tcW w:w="1541" w:type="dxa"/>
          </w:tcPr>
          <w:p w14:paraId="458BC415" w14:textId="77777777" w:rsidR="00CB6595" w:rsidRDefault="00CB6595" w:rsidP="00CB6595">
            <w:pPr>
              <w:spacing w:after="0" w:line="240" w:lineRule="auto"/>
            </w:pPr>
            <w:r>
              <w:t xml:space="preserve">n = 99 </w:t>
            </w:r>
          </w:p>
          <w:p w14:paraId="1DEE235C" w14:textId="77777777" w:rsidR="00CB6595" w:rsidRDefault="00CB6595" w:rsidP="00CB6595">
            <w:pPr>
              <w:spacing w:after="0" w:line="240" w:lineRule="auto"/>
            </w:pPr>
            <w:r>
              <w:t>% female 48</w:t>
            </w:r>
          </w:p>
          <w:p w14:paraId="53CF5012" w14:textId="77777777" w:rsidR="00CB6595" w:rsidRDefault="00CB6595" w:rsidP="00CB6595">
            <w:r>
              <w:t>Median age = 75</w:t>
            </w:r>
          </w:p>
        </w:tc>
        <w:tc>
          <w:tcPr>
            <w:tcW w:w="1612" w:type="dxa"/>
          </w:tcPr>
          <w:p w14:paraId="533F9F99" w14:textId="77777777" w:rsidR="00CB6595" w:rsidRDefault="00CB6595" w:rsidP="00CB6595">
            <w:r w:rsidRPr="004B6997">
              <w:t>PRISMA-7, TUG, CDT</w:t>
            </w:r>
          </w:p>
        </w:tc>
        <w:tc>
          <w:tcPr>
            <w:tcW w:w="3716" w:type="dxa"/>
          </w:tcPr>
          <w:p w14:paraId="4ADAA159" w14:textId="77777777" w:rsidR="00CB6595" w:rsidRDefault="00CB6595" w:rsidP="00CB6595">
            <w:r w:rsidRPr="004B6997">
              <w:t>No statistically significant relation between frailty defined by PRISMA-7 and mortality by 180 days, readmission by 90 days or length of stay in hospital.</w:t>
            </w:r>
          </w:p>
        </w:tc>
      </w:tr>
      <w:tr w:rsidR="00CB6595" w14:paraId="412AF903" w14:textId="77777777" w:rsidTr="00CB6595">
        <w:tc>
          <w:tcPr>
            <w:tcW w:w="1469" w:type="dxa"/>
          </w:tcPr>
          <w:p w14:paraId="265B8A37" w14:textId="77777777" w:rsidR="00CB6595" w:rsidRDefault="00CB6595" w:rsidP="00CB6595">
            <w:proofErr w:type="spellStart"/>
            <w:r>
              <w:t>Solakoglu</w:t>
            </w:r>
            <w:proofErr w:type="spellEnd"/>
            <w:r>
              <w:t xml:space="preserve"> et al. (2021)</w:t>
            </w:r>
          </w:p>
        </w:tc>
        <w:tc>
          <w:tcPr>
            <w:tcW w:w="1607" w:type="dxa"/>
          </w:tcPr>
          <w:p w14:paraId="20D22DC2" w14:textId="77777777" w:rsidR="00CB6595" w:rsidRDefault="00CB6595" w:rsidP="00CB6595">
            <w:r>
              <w:t>Prospective cohort</w:t>
            </w:r>
          </w:p>
        </w:tc>
        <w:tc>
          <w:tcPr>
            <w:tcW w:w="1400" w:type="dxa"/>
          </w:tcPr>
          <w:p w14:paraId="3A3233C8" w14:textId="77777777" w:rsidR="00CB6595" w:rsidRDefault="00CB6595" w:rsidP="00CB6595">
            <w:r>
              <w:t>ED, Turkey</w:t>
            </w:r>
          </w:p>
        </w:tc>
        <w:tc>
          <w:tcPr>
            <w:tcW w:w="1541" w:type="dxa"/>
          </w:tcPr>
          <w:p w14:paraId="32F9645C" w14:textId="77777777" w:rsidR="00CB6595" w:rsidRDefault="00CB6595" w:rsidP="00CB6595">
            <w:pPr>
              <w:spacing w:after="0" w:line="240" w:lineRule="auto"/>
            </w:pPr>
            <w:r>
              <w:t>n = 137</w:t>
            </w:r>
          </w:p>
          <w:p w14:paraId="248BFC0F" w14:textId="77777777" w:rsidR="00CB6595" w:rsidRDefault="00CB6595" w:rsidP="00CB6595">
            <w:pPr>
              <w:spacing w:after="0" w:line="240" w:lineRule="auto"/>
            </w:pPr>
            <w:r>
              <w:t>% female 68.6</w:t>
            </w:r>
          </w:p>
          <w:p w14:paraId="29518EBD" w14:textId="77777777" w:rsidR="00CB6595" w:rsidRDefault="00CB6595" w:rsidP="00CB6595">
            <w:r>
              <w:t>Mean age = 80.19</w:t>
            </w:r>
          </w:p>
        </w:tc>
        <w:tc>
          <w:tcPr>
            <w:tcW w:w="1612" w:type="dxa"/>
          </w:tcPr>
          <w:p w14:paraId="38DDA07C" w14:textId="77777777" w:rsidR="00CB6595" w:rsidRDefault="00CB6595" w:rsidP="00CB6595">
            <w:r w:rsidRPr="004B6997">
              <w:t>PRISMA-7 questionnaire, CFS, ISAR tool.</w:t>
            </w:r>
          </w:p>
        </w:tc>
        <w:tc>
          <w:tcPr>
            <w:tcW w:w="3716" w:type="dxa"/>
          </w:tcPr>
          <w:p w14:paraId="296274E3" w14:textId="77777777" w:rsidR="00CB6595" w:rsidRDefault="00CB6595" w:rsidP="00CB6595">
            <w:r w:rsidRPr="004B6997">
              <w:t xml:space="preserve">PRISMA-7 was statistically related to mortality (p = 0.018) or hospitalization (p = 0.038) but did not predict 30-day </w:t>
            </w:r>
            <w:proofErr w:type="gramStart"/>
            <w:r w:rsidRPr="004B6997">
              <w:t>readmission</w:t>
            </w:r>
            <w:proofErr w:type="gramEnd"/>
            <w:r w:rsidRPr="004B6997">
              <w:t xml:space="preserve"> (p = 0.677)</w:t>
            </w:r>
          </w:p>
        </w:tc>
      </w:tr>
      <w:tr w:rsidR="00CB6595" w14:paraId="5CDFB9CF" w14:textId="77777777" w:rsidTr="00CB6595">
        <w:tc>
          <w:tcPr>
            <w:tcW w:w="1469" w:type="dxa"/>
          </w:tcPr>
          <w:p w14:paraId="289FCC0C" w14:textId="77777777" w:rsidR="00CB6595" w:rsidRDefault="00CB6595" w:rsidP="00CB6595">
            <w:proofErr w:type="spellStart"/>
            <w:r>
              <w:t>Surtorius</w:t>
            </w:r>
            <w:proofErr w:type="spellEnd"/>
            <w:r>
              <w:t xml:space="preserve"> et al. (2016)</w:t>
            </w:r>
          </w:p>
        </w:tc>
        <w:tc>
          <w:tcPr>
            <w:tcW w:w="1607" w:type="dxa"/>
          </w:tcPr>
          <w:p w14:paraId="1563A7AD" w14:textId="77777777" w:rsidR="00CB6595" w:rsidRDefault="00CB6595" w:rsidP="00CB6595">
            <w:r>
              <w:t>Prospective cohort</w:t>
            </w:r>
          </w:p>
        </w:tc>
        <w:tc>
          <w:tcPr>
            <w:tcW w:w="1400" w:type="dxa"/>
          </w:tcPr>
          <w:p w14:paraId="2B245DFB" w14:textId="77777777" w:rsidR="00CB6595" w:rsidRDefault="00CB6595" w:rsidP="00CB6595">
            <w:r>
              <w:t xml:space="preserve">Primary care, Netherlands </w:t>
            </w:r>
          </w:p>
        </w:tc>
        <w:tc>
          <w:tcPr>
            <w:tcW w:w="1541" w:type="dxa"/>
          </w:tcPr>
          <w:p w14:paraId="2D3640A0" w14:textId="77777777" w:rsidR="00CB6595" w:rsidRDefault="00CB6595" w:rsidP="00CB6595">
            <w:pPr>
              <w:spacing w:after="0" w:line="240" w:lineRule="auto"/>
            </w:pPr>
            <w:r>
              <w:t xml:space="preserve">n = 102 </w:t>
            </w:r>
          </w:p>
          <w:p w14:paraId="1559F6D2" w14:textId="77777777" w:rsidR="00CB6595" w:rsidRDefault="00CB6595" w:rsidP="00CB6595">
            <w:pPr>
              <w:spacing w:after="0" w:line="240" w:lineRule="auto"/>
            </w:pPr>
            <w:r>
              <w:t>% female 56.9</w:t>
            </w:r>
          </w:p>
          <w:p w14:paraId="375E8EB6" w14:textId="77777777" w:rsidR="00CB6595" w:rsidRDefault="00CB6595" w:rsidP="00CB6595">
            <w:r>
              <w:t>Mean age 78.6</w:t>
            </w:r>
          </w:p>
        </w:tc>
        <w:tc>
          <w:tcPr>
            <w:tcW w:w="1612" w:type="dxa"/>
          </w:tcPr>
          <w:p w14:paraId="4195AD57" w14:textId="77777777" w:rsidR="00CB6595" w:rsidRDefault="00CB6595" w:rsidP="00CB6595">
            <w:r w:rsidRPr="00B83B0C">
              <w:t xml:space="preserve">PRISMA-7, GFI, polypharmacy, clinical judgement of the GP, self-rated health of the older adult, </w:t>
            </w:r>
            <w:r w:rsidRPr="00B83B0C">
              <w:lastRenderedPageBreak/>
              <w:t xml:space="preserve">EFS, ISAR PC, FI, </w:t>
            </w:r>
            <w:proofErr w:type="spellStart"/>
            <w:r w:rsidRPr="00B83B0C">
              <w:t>InterRAI</w:t>
            </w:r>
            <w:proofErr w:type="spellEnd"/>
            <w:r w:rsidRPr="00B83B0C">
              <w:t xml:space="preserve"> screener, gait speed</w:t>
            </w:r>
          </w:p>
        </w:tc>
        <w:tc>
          <w:tcPr>
            <w:tcW w:w="3716" w:type="dxa"/>
          </w:tcPr>
          <w:p w14:paraId="2627B88D" w14:textId="77777777" w:rsidR="00CB6595" w:rsidRDefault="00CB6595" w:rsidP="00CB6595">
            <w:r w:rsidRPr="00B83B0C">
              <w:lastRenderedPageBreak/>
              <w:t>Prisma-7 predicted mortality and long-term care admission better than several other tools.</w:t>
            </w:r>
          </w:p>
        </w:tc>
      </w:tr>
      <w:tr w:rsidR="00CB6595" w14:paraId="26149726" w14:textId="77777777" w:rsidTr="00CB6595">
        <w:tc>
          <w:tcPr>
            <w:tcW w:w="1469" w:type="dxa"/>
          </w:tcPr>
          <w:p w14:paraId="0DE82A12" w14:textId="77777777" w:rsidR="00CB6595" w:rsidRDefault="00CB6595" w:rsidP="00CB6595">
            <w:r>
              <w:t>Tew et al. (2021)</w:t>
            </w:r>
          </w:p>
        </w:tc>
        <w:tc>
          <w:tcPr>
            <w:tcW w:w="1607" w:type="dxa"/>
          </w:tcPr>
          <w:p w14:paraId="1EA2AF49" w14:textId="77777777" w:rsidR="00CB6595" w:rsidRDefault="00CB6595" w:rsidP="00CB6595">
            <w:r w:rsidRPr="00B83B0C">
              <w:t>Observational cohort study</w:t>
            </w:r>
          </w:p>
        </w:tc>
        <w:tc>
          <w:tcPr>
            <w:tcW w:w="1400" w:type="dxa"/>
          </w:tcPr>
          <w:p w14:paraId="622B4694" w14:textId="77777777" w:rsidR="00CB6595" w:rsidRDefault="00CB6595" w:rsidP="00CB6595">
            <w:r>
              <w:t>Acute hospital, UK</w:t>
            </w:r>
          </w:p>
        </w:tc>
        <w:tc>
          <w:tcPr>
            <w:tcW w:w="1541" w:type="dxa"/>
          </w:tcPr>
          <w:p w14:paraId="313F8B69" w14:textId="77777777" w:rsidR="00CB6595" w:rsidRDefault="00CB6595" w:rsidP="00CB6595">
            <w:pPr>
              <w:spacing w:after="0" w:line="240" w:lineRule="auto"/>
            </w:pPr>
            <w:r>
              <w:t>n = 186</w:t>
            </w:r>
          </w:p>
          <w:p w14:paraId="6DD40758" w14:textId="77777777" w:rsidR="00CB6595" w:rsidRDefault="00CB6595" w:rsidP="00CB6595">
            <w:pPr>
              <w:spacing w:after="0" w:line="240" w:lineRule="auto"/>
            </w:pPr>
            <w:r>
              <w:t>% female = 36</w:t>
            </w:r>
          </w:p>
          <w:p w14:paraId="7A2AB0C1" w14:textId="77777777" w:rsidR="00CB6595" w:rsidRDefault="00CB6595" w:rsidP="00CB6595">
            <w:r>
              <w:t>Mean age = 79</w:t>
            </w:r>
          </w:p>
        </w:tc>
        <w:tc>
          <w:tcPr>
            <w:tcW w:w="1612" w:type="dxa"/>
          </w:tcPr>
          <w:p w14:paraId="52CBCAA2" w14:textId="77777777" w:rsidR="00CB6595" w:rsidRDefault="00CB6595" w:rsidP="00CB6595">
            <w:r w:rsidRPr="00B83B0C">
              <w:t>Fried phenotype, SPPB, CFS, PRISMA-7, EHR risk score.</w:t>
            </w:r>
          </w:p>
        </w:tc>
        <w:tc>
          <w:tcPr>
            <w:tcW w:w="3716" w:type="dxa"/>
          </w:tcPr>
          <w:p w14:paraId="6F297FB1" w14:textId="77777777" w:rsidR="00CB6595" w:rsidRDefault="00CB6595" w:rsidP="00CB6595">
            <w:r w:rsidRPr="00B83B0C">
              <w:t>PRISMA-7 was not independently associated with the primary outcome (90-day readmission or death) after adjustment for age, sex and co-morbidity.</w:t>
            </w:r>
          </w:p>
        </w:tc>
      </w:tr>
      <w:tr w:rsidR="00CB6595" w14:paraId="3480C7AA" w14:textId="77777777" w:rsidTr="00CB6595">
        <w:tc>
          <w:tcPr>
            <w:tcW w:w="1469" w:type="dxa"/>
          </w:tcPr>
          <w:p w14:paraId="7EF74B5E" w14:textId="77777777" w:rsidR="00CB6595" w:rsidRDefault="00CB6595" w:rsidP="00CB6595">
            <w:r>
              <w:t>Torun et al. (2023)</w:t>
            </w:r>
          </w:p>
        </w:tc>
        <w:tc>
          <w:tcPr>
            <w:tcW w:w="1607" w:type="dxa"/>
          </w:tcPr>
          <w:p w14:paraId="701348AF" w14:textId="77777777" w:rsidR="00CB6595" w:rsidRDefault="00CB6595" w:rsidP="00CB6595">
            <w:r w:rsidRPr="00B83B0C">
              <w:t>Cross-sectional study</w:t>
            </w:r>
          </w:p>
        </w:tc>
        <w:tc>
          <w:tcPr>
            <w:tcW w:w="1400" w:type="dxa"/>
          </w:tcPr>
          <w:p w14:paraId="2ED86560" w14:textId="77777777" w:rsidR="00CB6595" w:rsidRDefault="00CB6595" w:rsidP="00CB6595">
            <w:r>
              <w:t xml:space="preserve">ED, </w:t>
            </w:r>
            <w:proofErr w:type="spellStart"/>
            <w:r>
              <w:t>Turekey</w:t>
            </w:r>
            <w:proofErr w:type="spellEnd"/>
          </w:p>
        </w:tc>
        <w:tc>
          <w:tcPr>
            <w:tcW w:w="1541" w:type="dxa"/>
          </w:tcPr>
          <w:p w14:paraId="3EB5DAD5" w14:textId="77777777" w:rsidR="00CB6595" w:rsidRDefault="00CB6595" w:rsidP="00CB6595">
            <w:pPr>
              <w:spacing w:after="0" w:line="240" w:lineRule="auto"/>
            </w:pPr>
            <w:r>
              <w:t>n = 264</w:t>
            </w:r>
          </w:p>
          <w:p w14:paraId="6198F7BE" w14:textId="77777777" w:rsidR="00CB6595" w:rsidRDefault="00CB6595" w:rsidP="00CB6595">
            <w:r>
              <w:t>% female 57%</w:t>
            </w:r>
          </w:p>
        </w:tc>
        <w:tc>
          <w:tcPr>
            <w:tcW w:w="1612" w:type="dxa"/>
          </w:tcPr>
          <w:p w14:paraId="4465101C" w14:textId="77777777" w:rsidR="00CB6595" w:rsidRDefault="00CB6595" w:rsidP="00CB6595">
            <w:r w:rsidRPr="00B83B0C">
              <w:t xml:space="preserve">EFS, PRISMA-7, ISAR, FRESH Frailty Assessment Tool, Rockwood CFS, </w:t>
            </w:r>
            <w:proofErr w:type="spellStart"/>
            <w:r w:rsidRPr="00B83B0C">
              <w:t>FiND</w:t>
            </w:r>
            <w:proofErr w:type="spellEnd"/>
            <w:r w:rsidRPr="00B83B0C">
              <w:t xml:space="preserve"> questionnaire</w:t>
            </w:r>
          </w:p>
        </w:tc>
        <w:tc>
          <w:tcPr>
            <w:tcW w:w="3716" w:type="dxa"/>
          </w:tcPr>
          <w:p w14:paraId="7427E513" w14:textId="77777777" w:rsidR="00CB6595" w:rsidRDefault="00CB6595" w:rsidP="00CB6595">
            <w:pPr>
              <w:spacing w:after="0" w:line="240" w:lineRule="auto"/>
            </w:pPr>
            <w:r>
              <w:t xml:space="preserve">% frail Group 1 (patients who had fallen) 93% </w:t>
            </w:r>
          </w:p>
          <w:p w14:paraId="398C011D" w14:textId="77777777" w:rsidR="00CB6595" w:rsidRDefault="00CB6595" w:rsidP="00CB6595">
            <w:pPr>
              <w:spacing w:after="0" w:line="240" w:lineRule="auto"/>
            </w:pPr>
            <w:r>
              <w:t xml:space="preserve">% frail Group 2 (patients who had not fallen) 66% </w:t>
            </w:r>
          </w:p>
          <w:p w14:paraId="4B138F13" w14:textId="77777777" w:rsidR="00CB6595" w:rsidRDefault="00CB6595" w:rsidP="00CB6595">
            <w:pPr>
              <w:spacing w:after="0" w:line="240" w:lineRule="auto"/>
            </w:pPr>
            <w:r>
              <w:t>p value = 0.009</w:t>
            </w:r>
          </w:p>
          <w:p w14:paraId="4864A810" w14:textId="77777777" w:rsidR="00CB6595" w:rsidRDefault="00CB6595" w:rsidP="00CB6595">
            <w:pPr>
              <w:spacing w:after="0" w:line="240" w:lineRule="auto"/>
            </w:pPr>
            <w:r>
              <w:t>OR 0.376</w:t>
            </w:r>
          </w:p>
          <w:p w14:paraId="589057AF" w14:textId="77777777" w:rsidR="00CB6595" w:rsidRDefault="00CB6595" w:rsidP="00CB6595">
            <w:r>
              <w:t>95% CI 0.896 – 2.582</w:t>
            </w:r>
          </w:p>
        </w:tc>
      </w:tr>
      <w:tr w:rsidR="00CB6595" w14:paraId="273C0521" w14:textId="77777777" w:rsidTr="00CB6595">
        <w:tc>
          <w:tcPr>
            <w:tcW w:w="1469" w:type="dxa"/>
          </w:tcPr>
          <w:p w14:paraId="4B789E99" w14:textId="77777777" w:rsidR="00CB6595" w:rsidRDefault="00CB6595" w:rsidP="00CB6595">
            <w:r>
              <w:t>Viljanen et al. (2021)</w:t>
            </w:r>
          </w:p>
        </w:tc>
        <w:tc>
          <w:tcPr>
            <w:tcW w:w="1607" w:type="dxa"/>
          </w:tcPr>
          <w:p w14:paraId="6D692540" w14:textId="77777777" w:rsidR="00CB6595" w:rsidRDefault="00CB6595" w:rsidP="00CB6595">
            <w:r>
              <w:t>Prospective cohort</w:t>
            </w:r>
          </w:p>
        </w:tc>
        <w:tc>
          <w:tcPr>
            <w:tcW w:w="1400" w:type="dxa"/>
          </w:tcPr>
          <w:p w14:paraId="75C70800" w14:textId="77777777" w:rsidR="00CB6595" w:rsidRDefault="00CB6595" w:rsidP="00CB6595">
            <w:r>
              <w:t xml:space="preserve">Findland, Community </w:t>
            </w:r>
          </w:p>
        </w:tc>
        <w:tc>
          <w:tcPr>
            <w:tcW w:w="1541" w:type="dxa"/>
          </w:tcPr>
          <w:p w14:paraId="6F8ADCA9" w14:textId="77777777" w:rsidR="00CB6595" w:rsidRDefault="00CB6595" w:rsidP="00CB6595">
            <w:pPr>
              <w:spacing w:after="0" w:line="240" w:lineRule="auto"/>
            </w:pPr>
            <w:r>
              <w:t xml:space="preserve">n = 1106 </w:t>
            </w:r>
          </w:p>
          <w:p w14:paraId="3D40388E" w14:textId="77777777" w:rsidR="00CB6595" w:rsidRDefault="00CB6595" w:rsidP="00CB6595">
            <w:pPr>
              <w:spacing w:after="0" w:line="240" w:lineRule="auto"/>
            </w:pPr>
            <w:r>
              <w:t>% female 57</w:t>
            </w:r>
          </w:p>
          <w:p w14:paraId="63C66E7C" w14:textId="77777777" w:rsidR="00CB6595" w:rsidRDefault="00CB6595" w:rsidP="00CB6595">
            <w:r>
              <w:t>Mean age = 73.0</w:t>
            </w:r>
          </w:p>
        </w:tc>
        <w:tc>
          <w:tcPr>
            <w:tcW w:w="1612" w:type="dxa"/>
          </w:tcPr>
          <w:p w14:paraId="4E896F27" w14:textId="77777777" w:rsidR="00CB6595" w:rsidRDefault="00CB6595" w:rsidP="00CB6595">
            <w:r w:rsidRPr="00B83B0C">
              <w:t>FRAIL scale, FI, PRISMA-7.</w:t>
            </w:r>
          </w:p>
        </w:tc>
        <w:tc>
          <w:tcPr>
            <w:tcW w:w="3716" w:type="dxa"/>
          </w:tcPr>
          <w:p w14:paraId="0979F86C" w14:textId="77777777" w:rsidR="00CB6595" w:rsidRDefault="00CB6595" w:rsidP="00CB6595">
            <w:r w:rsidRPr="00B83B0C">
              <w:t>Frailty defined by PRISMA-7 predicted higher risk of institutionalization in both follow-ups.</w:t>
            </w:r>
          </w:p>
        </w:tc>
      </w:tr>
      <w:tr w:rsidR="00CB6595" w14:paraId="2911E91C" w14:textId="77777777" w:rsidTr="00CB6595">
        <w:tc>
          <w:tcPr>
            <w:tcW w:w="1469" w:type="dxa"/>
          </w:tcPr>
          <w:p w14:paraId="449D77D0" w14:textId="77777777" w:rsidR="00CB6595" w:rsidRDefault="00CB6595" w:rsidP="00CB6595">
            <w:proofErr w:type="spellStart"/>
            <w:r>
              <w:t>Ambagtsheer</w:t>
            </w:r>
            <w:proofErr w:type="spellEnd"/>
            <w:r>
              <w:t xml:space="preserve"> et al. (2025)</w:t>
            </w:r>
          </w:p>
        </w:tc>
        <w:tc>
          <w:tcPr>
            <w:tcW w:w="1607" w:type="dxa"/>
          </w:tcPr>
          <w:p w14:paraId="680A4293" w14:textId="77777777" w:rsidR="00CB6595" w:rsidRDefault="00CB6595" w:rsidP="00CB6595">
            <w:r>
              <w:t>Prospective cohort</w:t>
            </w:r>
          </w:p>
        </w:tc>
        <w:tc>
          <w:tcPr>
            <w:tcW w:w="1400" w:type="dxa"/>
          </w:tcPr>
          <w:p w14:paraId="6CA8DD56" w14:textId="77777777" w:rsidR="00CB6595" w:rsidRDefault="00CB6595" w:rsidP="00CB6595">
            <w:r>
              <w:t xml:space="preserve">Primary care, Australia </w:t>
            </w:r>
          </w:p>
        </w:tc>
        <w:tc>
          <w:tcPr>
            <w:tcW w:w="1541" w:type="dxa"/>
          </w:tcPr>
          <w:p w14:paraId="25402793" w14:textId="77777777" w:rsidR="00CB6595" w:rsidRDefault="00CB6595" w:rsidP="00CB6595">
            <w:pPr>
              <w:spacing w:after="0" w:line="240" w:lineRule="auto"/>
            </w:pPr>
            <w:r>
              <w:t>n = 243</w:t>
            </w:r>
          </w:p>
          <w:p w14:paraId="293B0BA5" w14:textId="77777777" w:rsidR="00CB6595" w:rsidRDefault="00CB6595" w:rsidP="00CB6595">
            <w:pPr>
              <w:spacing w:after="0" w:line="240" w:lineRule="auto"/>
            </w:pPr>
            <w:r>
              <w:t>% female 55.6 %</w:t>
            </w:r>
          </w:p>
          <w:p w14:paraId="593A793B" w14:textId="77777777" w:rsidR="00CB6595" w:rsidRDefault="00CB6595" w:rsidP="00CB6595">
            <w:r>
              <w:t>Median age = 80.2</w:t>
            </w:r>
          </w:p>
        </w:tc>
        <w:tc>
          <w:tcPr>
            <w:tcW w:w="1612" w:type="dxa"/>
          </w:tcPr>
          <w:p w14:paraId="3349A06E" w14:textId="77777777" w:rsidR="00CB6595" w:rsidRDefault="00CB6595" w:rsidP="00CB6595">
            <w:r w:rsidRPr="00B83B0C">
              <w:t>PRISMA-7, FP, FRAIL, Gait Speed, FI, PRISMA-7, KCL, REFS, GFI</w:t>
            </w:r>
          </w:p>
        </w:tc>
        <w:tc>
          <w:tcPr>
            <w:tcW w:w="3716" w:type="dxa"/>
          </w:tcPr>
          <w:p w14:paraId="2A9C6731" w14:textId="77777777" w:rsidR="00CB6595" w:rsidRDefault="00CB6595" w:rsidP="00CB6595">
            <w:pPr>
              <w:spacing w:after="0" w:line="240" w:lineRule="auto"/>
            </w:pPr>
            <w:r>
              <w:t xml:space="preserve">ED attendance @ 12 months </w:t>
            </w:r>
          </w:p>
          <w:p w14:paraId="4D2F845D" w14:textId="77777777" w:rsidR="00CB6595" w:rsidRDefault="00CB6595" w:rsidP="00CB6595">
            <w:pPr>
              <w:spacing w:after="0" w:line="240" w:lineRule="auto"/>
            </w:pPr>
            <w:r>
              <w:t>AUC 0.525 SE 0.061 (CI 0.405 - 0.644) P= 0.683</w:t>
            </w:r>
          </w:p>
          <w:p w14:paraId="32F5BB27" w14:textId="77777777" w:rsidR="00CB6595" w:rsidRDefault="00CB6595" w:rsidP="00CB6595">
            <w:pPr>
              <w:spacing w:after="0" w:line="240" w:lineRule="auto"/>
            </w:pPr>
            <w:r>
              <w:t xml:space="preserve">Hospital admission @12 months </w:t>
            </w:r>
          </w:p>
          <w:p w14:paraId="18199911" w14:textId="77777777" w:rsidR="00CB6595" w:rsidRDefault="00CB6595" w:rsidP="00CB6595">
            <w:r>
              <w:lastRenderedPageBreak/>
              <w:t>AUC 0.536 SE 0.055 (CI 0.427 - 0.644) P=0.514</w:t>
            </w:r>
          </w:p>
        </w:tc>
      </w:tr>
      <w:tr w:rsidR="00CB6595" w14:paraId="4360D4E0" w14:textId="77777777" w:rsidTr="00CB6595">
        <w:tc>
          <w:tcPr>
            <w:tcW w:w="1469" w:type="dxa"/>
          </w:tcPr>
          <w:p w14:paraId="2F289909" w14:textId="77777777" w:rsidR="00CB6595" w:rsidRDefault="00CB6595" w:rsidP="00CB6595">
            <w:r>
              <w:lastRenderedPageBreak/>
              <w:t>Çelik et al. (2025)</w:t>
            </w:r>
          </w:p>
        </w:tc>
        <w:tc>
          <w:tcPr>
            <w:tcW w:w="1607" w:type="dxa"/>
          </w:tcPr>
          <w:p w14:paraId="4383BB25" w14:textId="77777777" w:rsidR="00CB6595" w:rsidRDefault="00CB6595" w:rsidP="00CB6595">
            <w:r w:rsidRPr="00B83B0C">
              <w:t>Prospective and observational study</w:t>
            </w:r>
          </w:p>
        </w:tc>
        <w:tc>
          <w:tcPr>
            <w:tcW w:w="1400" w:type="dxa"/>
          </w:tcPr>
          <w:p w14:paraId="2FAF6238" w14:textId="77777777" w:rsidR="00CB6595" w:rsidRDefault="00CB6595" w:rsidP="00CB6595">
            <w:r>
              <w:t>ED, Turkey</w:t>
            </w:r>
          </w:p>
        </w:tc>
        <w:tc>
          <w:tcPr>
            <w:tcW w:w="1541" w:type="dxa"/>
          </w:tcPr>
          <w:p w14:paraId="7657C7C5" w14:textId="77777777" w:rsidR="00CB6595" w:rsidRDefault="00CB6595" w:rsidP="00CB6595">
            <w:pPr>
              <w:spacing w:after="0" w:line="240" w:lineRule="auto"/>
            </w:pPr>
            <w:r>
              <w:t>n = 1424</w:t>
            </w:r>
          </w:p>
          <w:p w14:paraId="2097D112" w14:textId="77777777" w:rsidR="00CB6595" w:rsidRDefault="00CB6595" w:rsidP="00CB6595">
            <w:pPr>
              <w:spacing w:after="0" w:line="240" w:lineRule="auto"/>
            </w:pPr>
            <w:r>
              <w:t>% female 46</w:t>
            </w:r>
          </w:p>
          <w:p w14:paraId="7B3C66CB" w14:textId="77777777" w:rsidR="00CB6595" w:rsidRDefault="00CB6595" w:rsidP="00CB6595">
            <w:r>
              <w:t>Median age = 76</w:t>
            </w:r>
          </w:p>
        </w:tc>
        <w:tc>
          <w:tcPr>
            <w:tcW w:w="1612" w:type="dxa"/>
          </w:tcPr>
          <w:p w14:paraId="57406FFB" w14:textId="77777777" w:rsidR="00CB6595" w:rsidRDefault="00CB6595" w:rsidP="00CB6595">
            <w:proofErr w:type="spellStart"/>
            <w:r w:rsidRPr="00B83B0C">
              <w:t>qSOFA</w:t>
            </w:r>
            <w:proofErr w:type="spellEnd"/>
            <w:r w:rsidRPr="00B83B0C">
              <w:t>, ESI, PRISMA-7</w:t>
            </w:r>
          </w:p>
        </w:tc>
        <w:tc>
          <w:tcPr>
            <w:tcW w:w="3716" w:type="dxa"/>
          </w:tcPr>
          <w:p w14:paraId="5E14E24C" w14:textId="77777777" w:rsidR="00CB6595" w:rsidRDefault="00CB6595" w:rsidP="00CB6595">
            <w:pPr>
              <w:spacing w:after="0" w:line="240" w:lineRule="auto"/>
            </w:pPr>
            <w:r>
              <w:t xml:space="preserve">PRISMA-7 (≥ 3): </w:t>
            </w:r>
          </w:p>
          <w:p w14:paraId="623A6FF3" w14:textId="77777777" w:rsidR="00CB6595" w:rsidRDefault="00CB6595" w:rsidP="00CB6595">
            <w:pPr>
              <w:spacing w:after="0" w:line="240" w:lineRule="auto"/>
            </w:pPr>
            <w:r>
              <w:t>Sensitivity: 74.8%</w:t>
            </w:r>
          </w:p>
          <w:p w14:paraId="76E59E28" w14:textId="77777777" w:rsidR="00CB6595" w:rsidRDefault="00CB6595" w:rsidP="00CB6595">
            <w:pPr>
              <w:spacing w:after="0" w:line="240" w:lineRule="auto"/>
            </w:pPr>
            <w:r>
              <w:t>Specificity: 70.8%</w:t>
            </w:r>
          </w:p>
          <w:p w14:paraId="61F15F69" w14:textId="77777777" w:rsidR="00CB6595" w:rsidRDefault="00CB6595" w:rsidP="00CB6595">
            <w:pPr>
              <w:spacing w:after="0" w:line="240" w:lineRule="auto"/>
            </w:pPr>
            <w:r>
              <w:t>Areas under the ROC</w:t>
            </w:r>
          </w:p>
          <w:p w14:paraId="03E63B28" w14:textId="77777777" w:rsidR="00CB6595" w:rsidRDefault="00CB6595" w:rsidP="00CB6595">
            <w:pPr>
              <w:spacing w:after="0" w:line="240" w:lineRule="auto"/>
            </w:pPr>
            <w:r>
              <w:t>28-mortality:</w:t>
            </w:r>
          </w:p>
          <w:p w14:paraId="3278123F" w14:textId="77777777" w:rsidR="00CB6595" w:rsidRDefault="00CB6595" w:rsidP="00CB6595">
            <w:r>
              <w:t>0.81 (95% CI: 0.78-0.84)</w:t>
            </w:r>
          </w:p>
        </w:tc>
      </w:tr>
      <w:tr w:rsidR="00CB6595" w14:paraId="21FFC6C9" w14:textId="77777777" w:rsidTr="00CB6595">
        <w:tc>
          <w:tcPr>
            <w:tcW w:w="1469" w:type="dxa"/>
          </w:tcPr>
          <w:p w14:paraId="74D374FB" w14:textId="77777777" w:rsidR="00CB6595" w:rsidRDefault="00CB6595" w:rsidP="00CB6595">
            <w:proofErr w:type="spellStart"/>
            <w:r>
              <w:t>Goktekin</w:t>
            </w:r>
            <w:proofErr w:type="spellEnd"/>
            <w:r>
              <w:t xml:space="preserve"> et al. (2025)</w:t>
            </w:r>
          </w:p>
        </w:tc>
        <w:tc>
          <w:tcPr>
            <w:tcW w:w="1607" w:type="dxa"/>
          </w:tcPr>
          <w:p w14:paraId="6F3BB8B1" w14:textId="77777777" w:rsidR="00CB6595" w:rsidRDefault="00CB6595" w:rsidP="00CB6595">
            <w:r>
              <w:t>Prospective cohort</w:t>
            </w:r>
          </w:p>
        </w:tc>
        <w:tc>
          <w:tcPr>
            <w:tcW w:w="1400" w:type="dxa"/>
          </w:tcPr>
          <w:p w14:paraId="612953B6" w14:textId="77777777" w:rsidR="00CB6595" w:rsidRDefault="00CB6595" w:rsidP="00CB6595">
            <w:r>
              <w:t>ED, Turkey</w:t>
            </w:r>
          </w:p>
        </w:tc>
        <w:tc>
          <w:tcPr>
            <w:tcW w:w="1541" w:type="dxa"/>
          </w:tcPr>
          <w:p w14:paraId="097D5F3D" w14:textId="77777777" w:rsidR="00CB6595" w:rsidRDefault="00CB6595" w:rsidP="00CB6595">
            <w:pPr>
              <w:spacing w:after="0" w:line="240" w:lineRule="auto"/>
            </w:pPr>
            <w:r>
              <w:t>n = 150</w:t>
            </w:r>
          </w:p>
          <w:p w14:paraId="29BB4CC7" w14:textId="77777777" w:rsidR="00CB6595" w:rsidRDefault="00CB6595" w:rsidP="00CB6595">
            <w:pPr>
              <w:spacing w:after="0" w:line="240" w:lineRule="auto"/>
            </w:pPr>
            <w:r>
              <w:t>% female 51%</w:t>
            </w:r>
          </w:p>
          <w:p w14:paraId="117D28D1" w14:textId="77777777" w:rsidR="00CB6595" w:rsidRDefault="00CB6595" w:rsidP="00CB6595">
            <w:r>
              <w:t>Median Age = 78</w:t>
            </w:r>
          </w:p>
        </w:tc>
        <w:tc>
          <w:tcPr>
            <w:tcW w:w="1612" w:type="dxa"/>
          </w:tcPr>
          <w:p w14:paraId="09938816" w14:textId="77777777" w:rsidR="00CB6595" w:rsidRDefault="00CB6595" w:rsidP="00CB6595">
            <w:r w:rsidRPr="00B83B0C">
              <w:t>PRISMA-7, SARC-F</w:t>
            </w:r>
          </w:p>
        </w:tc>
        <w:tc>
          <w:tcPr>
            <w:tcW w:w="3716" w:type="dxa"/>
          </w:tcPr>
          <w:p w14:paraId="7BD86345" w14:textId="77777777" w:rsidR="00CB6595" w:rsidRDefault="00CB6595" w:rsidP="00CB6595">
            <w:pPr>
              <w:spacing w:after="0" w:line="240" w:lineRule="auto"/>
            </w:pPr>
            <w:proofErr w:type="gramStart"/>
            <w:r>
              <w:t>Mortality @</w:t>
            </w:r>
            <w:proofErr w:type="gramEnd"/>
            <w:r>
              <w:t xml:space="preserve">6months </w:t>
            </w:r>
          </w:p>
          <w:p w14:paraId="37653F82" w14:textId="77777777" w:rsidR="00CB6595" w:rsidRDefault="00CB6595" w:rsidP="00CB6595">
            <w:pPr>
              <w:spacing w:after="0" w:line="240" w:lineRule="auto"/>
            </w:pPr>
            <w:r>
              <w:t>AUC 0.746, p-value &lt; 0.001</w:t>
            </w:r>
          </w:p>
          <w:p w14:paraId="4242385E" w14:textId="77777777" w:rsidR="00CB6595" w:rsidRDefault="00CB6595" w:rsidP="00CB6595">
            <w:pPr>
              <w:spacing w:after="0" w:line="240" w:lineRule="auto"/>
            </w:pPr>
            <w:r>
              <w:t xml:space="preserve">Sensitivity 92.31%, </w:t>
            </w:r>
          </w:p>
          <w:p w14:paraId="01793556" w14:textId="77777777" w:rsidR="00CB6595" w:rsidRDefault="00CB6595" w:rsidP="00CB6595">
            <w:r>
              <w:t>Specificity 52.25%,</w:t>
            </w:r>
          </w:p>
        </w:tc>
      </w:tr>
      <w:tr w:rsidR="00CB6595" w14:paraId="3C98E562" w14:textId="77777777" w:rsidTr="00CB6595">
        <w:tc>
          <w:tcPr>
            <w:tcW w:w="1469" w:type="dxa"/>
          </w:tcPr>
          <w:p w14:paraId="6C79DCBE" w14:textId="77777777" w:rsidR="00CB6595" w:rsidRDefault="00CB6595" w:rsidP="00CB6595">
            <w:proofErr w:type="spellStart"/>
            <w:r>
              <w:t>Zaboli</w:t>
            </w:r>
            <w:proofErr w:type="spellEnd"/>
            <w:r>
              <w:t xml:space="preserve"> et al. (2025)</w:t>
            </w:r>
          </w:p>
        </w:tc>
        <w:tc>
          <w:tcPr>
            <w:tcW w:w="1607" w:type="dxa"/>
          </w:tcPr>
          <w:p w14:paraId="1A16548F" w14:textId="77777777" w:rsidR="00CB6595" w:rsidRDefault="00CB6595" w:rsidP="00CB6595">
            <w:r w:rsidRPr="003C17DA">
              <w:t>Prospective observational study</w:t>
            </w:r>
          </w:p>
        </w:tc>
        <w:tc>
          <w:tcPr>
            <w:tcW w:w="1400" w:type="dxa"/>
          </w:tcPr>
          <w:p w14:paraId="65B6A0A1" w14:textId="77777777" w:rsidR="00CB6595" w:rsidRDefault="00CB6595" w:rsidP="00CB6595">
            <w:r>
              <w:t xml:space="preserve">ED, Italy </w:t>
            </w:r>
          </w:p>
        </w:tc>
        <w:tc>
          <w:tcPr>
            <w:tcW w:w="1541" w:type="dxa"/>
          </w:tcPr>
          <w:p w14:paraId="2A3D208C" w14:textId="77777777" w:rsidR="00CB6595" w:rsidRDefault="00CB6595" w:rsidP="00CB6595">
            <w:pPr>
              <w:spacing w:after="0" w:line="240" w:lineRule="auto"/>
            </w:pPr>
            <w:r>
              <w:t>n = 1270 (≥65: 672)</w:t>
            </w:r>
          </w:p>
          <w:p w14:paraId="06166F75" w14:textId="77777777" w:rsidR="00CB6595" w:rsidRDefault="00CB6595" w:rsidP="00CB6595">
            <w:pPr>
              <w:spacing w:after="0" w:line="240" w:lineRule="auto"/>
            </w:pPr>
            <w:r>
              <w:t>% female 49</w:t>
            </w:r>
          </w:p>
          <w:p w14:paraId="25BE91C1" w14:textId="77777777" w:rsidR="00CB6595" w:rsidRDefault="00CB6595" w:rsidP="00CB6595">
            <w:r>
              <w:t>Median age = 66</w:t>
            </w:r>
          </w:p>
        </w:tc>
        <w:tc>
          <w:tcPr>
            <w:tcW w:w="1612" w:type="dxa"/>
          </w:tcPr>
          <w:p w14:paraId="1AEA6013" w14:textId="77777777" w:rsidR="00CB6595" w:rsidRDefault="00CB6595" w:rsidP="00CB6595">
            <w:r w:rsidRPr="003C17DA">
              <w:t>PRISMA-7, CFS, ISAR</w:t>
            </w:r>
          </w:p>
        </w:tc>
        <w:tc>
          <w:tcPr>
            <w:tcW w:w="3716" w:type="dxa"/>
          </w:tcPr>
          <w:p w14:paraId="2C746CE7" w14:textId="77777777" w:rsidR="00CB6595" w:rsidRDefault="00CB6595" w:rsidP="00CB6595">
            <w:pPr>
              <w:spacing w:after="0" w:line="240" w:lineRule="auto"/>
            </w:pPr>
            <w:r>
              <w:t>30-day Mortality:</w:t>
            </w:r>
          </w:p>
          <w:p w14:paraId="0982B602" w14:textId="77777777" w:rsidR="00CB6595" w:rsidRDefault="00CB6595" w:rsidP="00CB6595">
            <w:pPr>
              <w:spacing w:after="0" w:line="240" w:lineRule="auto"/>
            </w:pPr>
            <w:r>
              <w:t>AUROC = 0.764 (0.670–0.858)</w:t>
            </w:r>
          </w:p>
          <w:p w14:paraId="768D2744" w14:textId="77777777" w:rsidR="00CB6595" w:rsidRDefault="00CB6595" w:rsidP="00CB6595">
            <w:pPr>
              <w:spacing w:after="0" w:line="240" w:lineRule="auto"/>
            </w:pPr>
            <w:r>
              <w:t>Sensitivity: 6.1% (4.3-7.9)</w:t>
            </w:r>
          </w:p>
          <w:p w14:paraId="202852EB" w14:textId="77777777" w:rsidR="00CB6595" w:rsidRDefault="00CB6595" w:rsidP="00CB6595">
            <w:pPr>
              <w:spacing w:after="0" w:line="240" w:lineRule="auto"/>
            </w:pPr>
            <w:r>
              <w:t>Specificity: 99.2% (98.5-99.8)</w:t>
            </w:r>
          </w:p>
          <w:p w14:paraId="4601B48C" w14:textId="77777777" w:rsidR="00CB6595" w:rsidRDefault="00CB6595" w:rsidP="00CB6595">
            <w:pPr>
              <w:spacing w:after="0" w:line="240" w:lineRule="auto"/>
            </w:pPr>
            <w:r>
              <w:t>Hospitalization:</w:t>
            </w:r>
          </w:p>
          <w:p w14:paraId="4A783B05" w14:textId="77777777" w:rsidR="00CB6595" w:rsidRDefault="00CB6595" w:rsidP="00CB6595">
            <w:pPr>
              <w:spacing w:after="0" w:line="240" w:lineRule="auto"/>
            </w:pPr>
            <w:r>
              <w:t>AUROC = 0.601 (0.555–0.647)</w:t>
            </w:r>
          </w:p>
          <w:p w14:paraId="017D18B2" w14:textId="77777777" w:rsidR="00CB6595" w:rsidRDefault="00CB6595" w:rsidP="00CB6595">
            <w:pPr>
              <w:spacing w:after="0" w:line="240" w:lineRule="auto"/>
            </w:pPr>
            <w:r>
              <w:t>Sensitivity: 37.7% (34.0-41.4)</w:t>
            </w:r>
          </w:p>
          <w:p w14:paraId="37290B07" w14:textId="77777777" w:rsidR="00CB6595" w:rsidRDefault="00CB6595" w:rsidP="00CB6595">
            <w:r>
              <w:t>Specificity: 76.3% (73.1-79.5)</w:t>
            </w:r>
          </w:p>
        </w:tc>
      </w:tr>
      <w:tr w:rsidR="00CB6595" w14:paraId="10F8014A" w14:textId="77777777" w:rsidTr="00413BEF">
        <w:trPr>
          <w:trHeight w:val="336"/>
        </w:trPr>
        <w:tc>
          <w:tcPr>
            <w:tcW w:w="1469" w:type="dxa"/>
          </w:tcPr>
          <w:p w14:paraId="50A4BDBD" w14:textId="77777777" w:rsidR="00CB6595" w:rsidRDefault="00CB6595" w:rsidP="00CB6595">
            <w:proofErr w:type="spellStart"/>
            <w:r>
              <w:t>Zaboli</w:t>
            </w:r>
            <w:proofErr w:type="spellEnd"/>
            <w:r>
              <w:t xml:space="preserve"> (2025) (2nd analysis)</w:t>
            </w:r>
          </w:p>
        </w:tc>
        <w:tc>
          <w:tcPr>
            <w:tcW w:w="1607" w:type="dxa"/>
          </w:tcPr>
          <w:p w14:paraId="5B0FCD08" w14:textId="77777777" w:rsidR="00CB6595" w:rsidRDefault="00CB6595" w:rsidP="00CB6595">
            <w:r w:rsidRPr="003C17DA">
              <w:t>Prospective observational study</w:t>
            </w:r>
          </w:p>
        </w:tc>
        <w:tc>
          <w:tcPr>
            <w:tcW w:w="1400" w:type="dxa"/>
          </w:tcPr>
          <w:p w14:paraId="08398FCA" w14:textId="77777777" w:rsidR="00CB6595" w:rsidRDefault="00CB6595" w:rsidP="00CB6595">
            <w:r>
              <w:t xml:space="preserve">ED, Italy </w:t>
            </w:r>
          </w:p>
        </w:tc>
        <w:tc>
          <w:tcPr>
            <w:tcW w:w="1541" w:type="dxa"/>
          </w:tcPr>
          <w:p w14:paraId="234DF0BB" w14:textId="77777777" w:rsidR="00CB6595" w:rsidRDefault="00CB6595" w:rsidP="00CB6595">
            <w:pPr>
              <w:spacing w:after="0" w:line="240" w:lineRule="auto"/>
            </w:pPr>
            <w:r>
              <w:t>n = 1270 (≥65: 672)</w:t>
            </w:r>
          </w:p>
          <w:p w14:paraId="00190031" w14:textId="77777777" w:rsidR="00CB6595" w:rsidRDefault="00CB6595" w:rsidP="00CB6595">
            <w:pPr>
              <w:spacing w:after="0" w:line="240" w:lineRule="auto"/>
            </w:pPr>
            <w:r>
              <w:t>% female 49</w:t>
            </w:r>
          </w:p>
          <w:p w14:paraId="5A290B80" w14:textId="77777777" w:rsidR="00CB6595" w:rsidRDefault="00CB6595" w:rsidP="00CB6595">
            <w:r>
              <w:t>Median age = 66</w:t>
            </w:r>
          </w:p>
        </w:tc>
        <w:tc>
          <w:tcPr>
            <w:tcW w:w="1612" w:type="dxa"/>
          </w:tcPr>
          <w:p w14:paraId="73AB1413" w14:textId="77777777" w:rsidR="00CB6595" w:rsidRDefault="00CB6595" w:rsidP="00CB6595">
            <w:r w:rsidRPr="003C17DA">
              <w:t>PRISMA-7, CFS, ISAR</w:t>
            </w:r>
          </w:p>
        </w:tc>
        <w:tc>
          <w:tcPr>
            <w:tcW w:w="3716" w:type="dxa"/>
          </w:tcPr>
          <w:p w14:paraId="052E1DEF" w14:textId="77777777" w:rsidR="00CB6595" w:rsidRDefault="00CB6595" w:rsidP="00CB6595">
            <w:pPr>
              <w:spacing w:after="0" w:line="240" w:lineRule="auto"/>
            </w:pPr>
            <w:r>
              <w:t xml:space="preserve">Hospitalization: </w:t>
            </w:r>
          </w:p>
          <w:p w14:paraId="553F0535" w14:textId="77777777" w:rsidR="00CB6595" w:rsidRDefault="00CB6595" w:rsidP="00CB6595">
            <w:pPr>
              <w:spacing w:after="0" w:line="240" w:lineRule="auto"/>
            </w:pPr>
            <w:r>
              <w:t>AUC: 0.672 0.636-0.707</w:t>
            </w:r>
          </w:p>
          <w:p w14:paraId="6DB7A29C" w14:textId="77777777" w:rsidR="00CB6595" w:rsidRDefault="00CB6595" w:rsidP="00CB6595">
            <w:pPr>
              <w:spacing w:after="0" w:line="240" w:lineRule="auto"/>
            </w:pPr>
            <w:r>
              <w:t xml:space="preserve">30-day mortality: </w:t>
            </w:r>
          </w:p>
          <w:p w14:paraId="38E62B24" w14:textId="77777777" w:rsidR="00CB6595" w:rsidRDefault="00CB6595" w:rsidP="00CB6595">
            <w:pPr>
              <w:spacing w:after="0" w:line="240" w:lineRule="auto"/>
            </w:pPr>
            <w:r>
              <w:t>AUC: 0.779 0.680-0.878</w:t>
            </w:r>
          </w:p>
          <w:p w14:paraId="7111D047" w14:textId="77777777" w:rsidR="00CB6595" w:rsidRDefault="00CB6595" w:rsidP="00CB6595">
            <w:pPr>
              <w:spacing w:after="0" w:line="240" w:lineRule="auto"/>
            </w:pPr>
            <w:r>
              <w:t xml:space="preserve">90-day mortality: </w:t>
            </w:r>
          </w:p>
          <w:p w14:paraId="53702994" w14:textId="77777777" w:rsidR="00CB6595" w:rsidRDefault="00CB6595" w:rsidP="00CB6595">
            <w:r>
              <w:t>AUC: 0.796 0.738-0.853</w:t>
            </w:r>
          </w:p>
        </w:tc>
      </w:tr>
    </w:tbl>
    <w:p w14:paraId="2F93EC1A" w14:textId="77777777" w:rsidR="00CB6595" w:rsidRDefault="00CB6595" w:rsidP="00CB6595">
      <w:pPr>
        <w:rPr>
          <w:b/>
          <w:bCs/>
          <w:lang w:val="en-IE"/>
        </w:rPr>
      </w:pPr>
    </w:p>
    <w:p w14:paraId="75035BF3" w14:textId="77777777" w:rsidR="00CB6595" w:rsidRDefault="00CB6595" w:rsidP="00A10E56">
      <w:pPr>
        <w:rPr>
          <w:b/>
          <w:bCs/>
          <w:lang w:val="en-IE"/>
        </w:rPr>
      </w:pPr>
    </w:p>
    <w:p w14:paraId="10A8D51F" w14:textId="77777777" w:rsidR="00CB6595" w:rsidRDefault="00CB6595" w:rsidP="00A10E56">
      <w:pPr>
        <w:rPr>
          <w:b/>
          <w:bCs/>
          <w:lang w:val="en-IE"/>
        </w:rPr>
      </w:pPr>
    </w:p>
    <w:p w14:paraId="28817765" w14:textId="77777777" w:rsidR="00CB6595" w:rsidRDefault="00CB6595" w:rsidP="00A10E56">
      <w:pPr>
        <w:rPr>
          <w:b/>
          <w:bCs/>
          <w:lang w:val="en-IE"/>
        </w:rPr>
      </w:pPr>
    </w:p>
    <w:p w14:paraId="43A03755" w14:textId="77777777" w:rsidR="00CB6595" w:rsidRDefault="00CB6595" w:rsidP="00A10E56">
      <w:pPr>
        <w:rPr>
          <w:b/>
          <w:bCs/>
          <w:lang w:val="en-IE"/>
        </w:rPr>
      </w:pPr>
    </w:p>
    <w:p w14:paraId="2B96A093" w14:textId="77777777" w:rsidR="00CB6595" w:rsidRDefault="00CB6595" w:rsidP="00A10E56">
      <w:pPr>
        <w:rPr>
          <w:b/>
          <w:bCs/>
          <w:lang w:val="en-IE"/>
        </w:rPr>
      </w:pPr>
    </w:p>
    <w:p w14:paraId="7112BEA0" w14:textId="77777777" w:rsidR="00CB6595" w:rsidRDefault="00CB6595" w:rsidP="00A10E56">
      <w:pPr>
        <w:rPr>
          <w:b/>
          <w:bCs/>
          <w:lang w:val="en-IE"/>
        </w:rPr>
      </w:pPr>
    </w:p>
    <w:p w14:paraId="51C1895E" w14:textId="77777777" w:rsidR="00CB6595" w:rsidRDefault="00CB6595" w:rsidP="00A10E56">
      <w:pPr>
        <w:rPr>
          <w:b/>
          <w:bCs/>
          <w:lang w:val="en-IE"/>
        </w:rPr>
      </w:pPr>
    </w:p>
    <w:p w14:paraId="416BF318" w14:textId="77777777" w:rsidR="00CB6595" w:rsidRDefault="00CB6595" w:rsidP="00A10E56">
      <w:pPr>
        <w:rPr>
          <w:b/>
          <w:bCs/>
          <w:lang w:val="en-IE"/>
        </w:rPr>
      </w:pPr>
    </w:p>
    <w:p w14:paraId="3E64324B" w14:textId="77777777" w:rsidR="00CB6595" w:rsidRDefault="00CB6595" w:rsidP="00A10E56">
      <w:pPr>
        <w:rPr>
          <w:b/>
          <w:bCs/>
          <w:lang w:val="en-IE"/>
        </w:rPr>
      </w:pPr>
    </w:p>
    <w:p w14:paraId="4A20370B" w14:textId="77777777" w:rsidR="00CB6595" w:rsidRDefault="00CB6595" w:rsidP="00A10E56">
      <w:pPr>
        <w:rPr>
          <w:b/>
          <w:bCs/>
          <w:lang w:val="en-IE"/>
        </w:rPr>
      </w:pPr>
    </w:p>
    <w:p w14:paraId="1B1476B6" w14:textId="77777777" w:rsidR="00CB6595" w:rsidRDefault="00CB6595" w:rsidP="00A10E56">
      <w:pPr>
        <w:rPr>
          <w:b/>
          <w:bCs/>
          <w:lang w:val="en-IE"/>
        </w:rPr>
      </w:pPr>
    </w:p>
    <w:p w14:paraId="5029AFC0" w14:textId="77777777" w:rsidR="00CB6595" w:rsidRDefault="00CB6595" w:rsidP="00A10E56">
      <w:pPr>
        <w:rPr>
          <w:b/>
          <w:bCs/>
          <w:lang w:val="en-IE"/>
        </w:rPr>
      </w:pPr>
    </w:p>
    <w:p w14:paraId="71F9F7CC" w14:textId="77777777" w:rsidR="00CB6595" w:rsidRDefault="00CB6595" w:rsidP="00A10E56">
      <w:pPr>
        <w:rPr>
          <w:b/>
          <w:bCs/>
          <w:lang w:val="en-IE"/>
        </w:rPr>
      </w:pPr>
    </w:p>
    <w:p w14:paraId="0EDD6671" w14:textId="77777777" w:rsidR="00413BEF" w:rsidRDefault="00413BEF" w:rsidP="00A10E56">
      <w:pPr>
        <w:rPr>
          <w:b/>
          <w:bCs/>
          <w:lang w:val="en-IE"/>
        </w:rPr>
      </w:pPr>
    </w:p>
    <w:p w14:paraId="181D89BC" w14:textId="77777777" w:rsidR="00413BEF" w:rsidRDefault="00413BEF" w:rsidP="00A10E56">
      <w:pPr>
        <w:rPr>
          <w:b/>
          <w:bCs/>
          <w:lang w:val="en-IE"/>
        </w:rPr>
      </w:pPr>
    </w:p>
    <w:p w14:paraId="00EE5506" w14:textId="77777777" w:rsidR="00413BEF" w:rsidRDefault="00413BEF" w:rsidP="00A10E56">
      <w:pPr>
        <w:rPr>
          <w:b/>
          <w:bCs/>
          <w:lang w:val="en-IE"/>
        </w:rPr>
      </w:pPr>
    </w:p>
    <w:p w14:paraId="130748EE" w14:textId="6E4E76D8" w:rsidR="00A10E56" w:rsidRPr="00A10E56" w:rsidRDefault="00A10E56" w:rsidP="00A10E56">
      <w:pPr>
        <w:rPr>
          <w:b/>
          <w:bCs/>
          <w:lang w:val="en-IE"/>
        </w:rPr>
      </w:pPr>
      <w:r w:rsidRPr="00A10E56">
        <w:rPr>
          <w:b/>
          <w:bCs/>
          <w:lang w:val="en-IE"/>
        </w:rPr>
        <w:t xml:space="preserve">Table </w:t>
      </w:r>
      <w:r w:rsidR="0013365F">
        <w:rPr>
          <w:b/>
          <w:bCs/>
          <w:lang w:val="en-IE"/>
        </w:rPr>
        <w:t>3</w:t>
      </w:r>
      <w:r w:rsidRPr="00A10E56">
        <w:rPr>
          <w:b/>
          <w:bCs/>
          <w:lang w:val="en-IE"/>
        </w:rPr>
        <w:t xml:space="preserve">: </w:t>
      </w:r>
      <w:r w:rsidR="00413BEF">
        <w:rPr>
          <w:b/>
          <w:bCs/>
          <w:lang w:val="en-IE"/>
        </w:rPr>
        <w:t>Q</w:t>
      </w:r>
      <w:r w:rsidRPr="00A10E56">
        <w:rPr>
          <w:b/>
          <w:bCs/>
          <w:lang w:val="en-IE"/>
        </w:rPr>
        <w:t xml:space="preserve">UADAS-2 </w:t>
      </w:r>
      <w:r w:rsidR="007277B3">
        <w:rPr>
          <w:b/>
          <w:bCs/>
          <w:lang w:val="en-IE"/>
        </w:rPr>
        <w:t xml:space="preserve">table </w:t>
      </w:r>
    </w:p>
    <w:tbl>
      <w:tblPr>
        <w:tblpPr w:leftFromText="180" w:rightFromText="180" w:horzAnchor="margin" w:tblpY="-9768"/>
        <w:tblW w:w="89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43"/>
        <w:gridCol w:w="24"/>
        <w:gridCol w:w="1151"/>
        <w:gridCol w:w="20"/>
        <w:gridCol w:w="956"/>
        <w:gridCol w:w="16"/>
        <w:gridCol w:w="1118"/>
        <w:gridCol w:w="13"/>
        <w:gridCol w:w="971"/>
        <w:gridCol w:w="9"/>
        <w:gridCol w:w="1096"/>
        <w:gridCol w:w="6"/>
        <w:gridCol w:w="840"/>
        <w:gridCol w:w="1060"/>
      </w:tblGrid>
      <w:tr w:rsidR="00A10E56" w:rsidRPr="00A10E56" w14:paraId="5CCF2174" w14:textId="77777777" w:rsidTr="00413BEF">
        <w:trPr>
          <w:trHeight w:val="475"/>
        </w:trPr>
        <w:tc>
          <w:tcPr>
            <w:tcW w:w="1643" w:type="dxa"/>
            <w:tcBorders>
              <w:top w:val="single" w:sz="6" w:space="0" w:color="auto"/>
              <w:left w:val="single" w:sz="6" w:space="0" w:color="auto"/>
              <w:bottom w:val="nil"/>
              <w:right w:val="single" w:sz="6" w:space="0" w:color="auto"/>
            </w:tcBorders>
            <w:shd w:val="clear" w:color="auto" w:fill="auto"/>
            <w:vAlign w:val="center"/>
            <w:hideMark/>
          </w:tcPr>
          <w:p w14:paraId="19859AB2" w14:textId="77777777" w:rsidR="00A10E56" w:rsidRPr="00A10E56" w:rsidRDefault="00A10E56" w:rsidP="00413BEF">
            <w:pPr>
              <w:rPr>
                <w:lang w:val="en-IE"/>
              </w:rPr>
            </w:pPr>
          </w:p>
        </w:tc>
        <w:tc>
          <w:tcPr>
            <w:tcW w:w="4269" w:type="dxa"/>
            <w:gridSpan w:val="8"/>
            <w:tcBorders>
              <w:top w:val="single" w:sz="6" w:space="0" w:color="auto"/>
              <w:left w:val="single" w:sz="6" w:space="0" w:color="auto"/>
              <w:bottom w:val="single" w:sz="6" w:space="0" w:color="auto"/>
              <w:right w:val="single" w:sz="6" w:space="0" w:color="auto"/>
            </w:tcBorders>
            <w:shd w:val="clear" w:color="auto" w:fill="auto"/>
            <w:vAlign w:val="center"/>
            <w:hideMark/>
          </w:tcPr>
          <w:p w14:paraId="358C5609" w14:textId="77777777" w:rsidR="00A10E56" w:rsidRPr="00A10E56" w:rsidRDefault="00A10E56" w:rsidP="00413BEF">
            <w:pPr>
              <w:rPr>
                <w:lang w:val="en-IE"/>
              </w:rPr>
            </w:pPr>
            <w:r w:rsidRPr="00A10E56">
              <w:rPr>
                <w:lang w:val="en-IE"/>
              </w:rPr>
              <w:t xml:space="preserve">Diagnostic Accuracy Studies </w:t>
            </w:r>
          </w:p>
        </w:tc>
        <w:tc>
          <w:tcPr>
            <w:tcW w:w="3011" w:type="dxa"/>
            <w:gridSpan w:val="5"/>
            <w:tcBorders>
              <w:top w:val="single" w:sz="6" w:space="0" w:color="auto"/>
              <w:left w:val="single" w:sz="6" w:space="0" w:color="auto"/>
              <w:bottom w:val="single" w:sz="6" w:space="0" w:color="auto"/>
              <w:right w:val="single" w:sz="6" w:space="0" w:color="auto"/>
            </w:tcBorders>
            <w:shd w:val="clear" w:color="auto" w:fill="auto"/>
            <w:vAlign w:val="center"/>
            <w:hideMark/>
          </w:tcPr>
          <w:p w14:paraId="63CD7A06" w14:textId="77777777" w:rsidR="00A10E56" w:rsidRPr="00A10E56" w:rsidRDefault="00A10E56" w:rsidP="00413BEF">
            <w:pPr>
              <w:rPr>
                <w:lang w:val="en-IE"/>
              </w:rPr>
            </w:pPr>
          </w:p>
        </w:tc>
      </w:tr>
      <w:tr w:rsidR="00A10E56" w:rsidRPr="00A10E56" w14:paraId="462F55CB" w14:textId="77777777" w:rsidTr="00413BEF">
        <w:trPr>
          <w:trHeight w:val="227"/>
        </w:trPr>
        <w:tc>
          <w:tcPr>
            <w:tcW w:w="1643" w:type="dxa"/>
            <w:tcBorders>
              <w:top w:val="single" w:sz="6" w:space="0" w:color="auto"/>
              <w:left w:val="single" w:sz="6" w:space="0" w:color="auto"/>
              <w:bottom w:val="single" w:sz="4" w:space="0" w:color="auto"/>
              <w:right w:val="single" w:sz="6" w:space="0" w:color="auto"/>
            </w:tcBorders>
            <w:shd w:val="clear" w:color="auto" w:fill="auto"/>
            <w:vAlign w:val="center"/>
          </w:tcPr>
          <w:p w14:paraId="114340DA" w14:textId="656AFD34" w:rsidR="00A10E56" w:rsidRPr="00A10E56" w:rsidRDefault="00A10E56" w:rsidP="00413BEF">
            <w:pPr>
              <w:rPr>
                <w:lang w:val="en-GB"/>
              </w:rPr>
            </w:pPr>
            <w:r w:rsidRPr="00A10E56">
              <w:rPr>
                <w:lang w:val="en-GB"/>
              </w:rPr>
              <w:t>Study</w:t>
            </w:r>
          </w:p>
        </w:tc>
        <w:tc>
          <w:tcPr>
            <w:tcW w:w="4269" w:type="dxa"/>
            <w:gridSpan w:val="8"/>
            <w:tcBorders>
              <w:top w:val="single" w:sz="6" w:space="0" w:color="auto"/>
              <w:left w:val="single" w:sz="6" w:space="0" w:color="auto"/>
              <w:bottom w:val="single" w:sz="6" w:space="0" w:color="auto"/>
              <w:right w:val="single" w:sz="6" w:space="0" w:color="auto"/>
            </w:tcBorders>
            <w:shd w:val="clear" w:color="auto" w:fill="auto"/>
            <w:vAlign w:val="center"/>
          </w:tcPr>
          <w:p w14:paraId="5C1B9946" w14:textId="77777777" w:rsidR="00A10E56" w:rsidRPr="00A10E56" w:rsidRDefault="00A10E56" w:rsidP="00413BEF">
            <w:pPr>
              <w:rPr>
                <w:lang w:val="en-GB"/>
              </w:rPr>
            </w:pPr>
            <w:r w:rsidRPr="00A10E56">
              <w:rPr>
                <w:lang w:val="en-GB"/>
              </w:rPr>
              <w:t>Risk of bias</w:t>
            </w:r>
            <w:r w:rsidRPr="00A10E56">
              <w:rPr>
                <w:lang w:val="en-IE"/>
              </w:rPr>
              <w:t> </w:t>
            </w:r>
          </w:p>
        </w:tc>
        <w:tc>
          <w:tcPr>
            <w:tcW w:w="3011"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29D40778" w14:textId="26666F7F" w:rsidR="00A10E56" w:rsidRPr="00A10E56" w:rsidRDefault="00553486" w:rsidP="00413BEF">
            <w:pPr>
              <w:rPr>
                <w:lang w:val="en-GB"/>
              </w:rPr>
            </w:pPr>
            <w:r>
              <w:rPr>
                <w:lang w:val="en-GB"/>
              </w:rPr>
              <w:t>Applicability concerns</w:t>
            </w:r>
          </w:p>
        </w:tc>
      </w:tr>
      <w:tr w:rsidR="00A10E56" w:rsidRPr="00A10E56" w14:paraId="5F9BE75D" w14:textId="77777777" w:rsidTr="00413BEF">
        <w:trPr>
          <w:trHeight w:val="960"/>
        </w:trPr>
        <w:tc>
          <w:tcPr>
            <w:tcW w:w="1643" w:type="dxa"/>
            <w:tcBorders>
              <w:top w:val="single" w:sz="4" w:space="0" w:color="auto"/>
              <w:left w:val="single" w:sz="6" w:space="0" w:color="auto"/>
              <w:bottom w:val="single" w:sz="6" w:space="0" w:color="auto"/>
              <w:right w:val="single" w:sz="4" w:space="0" w:color="auto"/>
            </w:tcBorders>
            <w:shd w:val="clear" w:color="auto" w:fill="auto"/>
            <w:hideMark/>
          </w:tcPr>
          <w:p w14:paraId="20FB265D" w14:textId="77777777" w:rsidR="00A10E56" w:rsidRPr="00A10E56" w:rsidRDefault="00A10E56" w:rsidP="00413BEF">
            <w:pPr>
              <w:rPr>
                <w:lang w:val="en-IE"/>
              </w:rPr>
            </w:pPr>
            <w:r w:rsidRPr="00A10E56">
              <w:rPr>
                <w:lang w:val="en-IE"/>
              </w:rPr>
              <w:t> </w:t>
            </w:r>
          </w:p>
        </w:tc>
        <w:tc>
          <w:tcPr>
            <w:tcW w:w="1175" w:type="dxa"/>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14:paraId="5DFB7A8D" w14:textId="77777777" w:rsidR="00A10E56" w:rsidRPr="00A10E56" w:rsidRDefault="00A10E56" w:rsidP="00413BEF">
            <w:pPr>
              <w:rPr>
                <w:lang w:val="en-IE"/>
              </w:rPr>
            </w:pPr>
            <w:r w:rsidRPr="00A10E56">
              <w:rPr>
                <w:lang w:val="en-GB"/>
              </w:rPr>
              <w:t>Patient Selection</w:t>
            </w:r>
            <w:r w:rsidRPr="00A10E56">
              <w:rPr>
                <w:lang w:val="en-IE"/>
              </w:rPr>
              <w:t> </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39958FA" w14:textId="77777777" w:rsidR="00A10E56" w:rsidRPr="00A10E56" w:rsidRDefault="00A10E56" w:rsidP="00413BEF">
            <w:pPr>
              <w:rPr>
                <w:lang w:val="en-IE"/>
              </w:rPr>
            </w:pPr>
            <w:r w:rsidRPr="00A10E56">
              <w:rPr>
                <w:lang w:val="en-GB"/>
              </w:rPr>
              <w:t>Index Tests</w:t>
            </w:r>
            <w:r w:rsidRPr="00A10E56">
              <w:rPr>
                <w:lang w:val="en-IE"/>
              </w:rPr>
              <w:t> </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CF73BEB" w14:textId="77777777" w:rsidR="00A10E56" w:rsidRPr="00A10E56" w:rsidRDefault="00A10E56" w:rsidP="00413BEF">
            <w:pPr>
              <w:rPr>
                <w:lang w:val="en-IE"/>
              </w:rPr>
            </w:pPr>
            <w:r w:rsidRPr="00A10E56">
              <w:rPr>
                <w:lang w:val="en-GB"/>
              </w:rPr>
              <w:t>Reference Standard</w:t>
            </w:r>
            <w:r w:rsidRPr="00A10E56">
              <w:rPr>
                <w:lang w:val="en-IE"/>
              </w:rPr>
              <w:t> </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3C2A30E" w14:textId="77777777" w:rsidR="00A10E56" w:rsidRPr="00A10E56" w:rsidRDefault="00A10E56" w:rsidP="00413BEF">
            <w:pPr>
              <w:rPr>
                <w:lang w:val="en-IE"/>
              </w:rPr>
            </w:pPr>
            <w:r w:rsidRPr="00A10E56">
              <w:rPr>
                <w:lang w:val="en-GB"/>
              </w:rPr>
              <w:t>Flow and Timing</w:t>
            </w:r>
            <w:r w:rsidRPr="00A10E56">
              <w:rPr>
                <w:lang w:val="en-IE"/>
              </w:rPr>
              <w:t> </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CF60D27" w14:textId="77777777" w:rsidR="00A10E56" w:rsidRPr="00A10E56" w:rsidRDefault="00A10E56" w:rsidP="00413BEF">
            <w:pPr>
              <w:rPr>
                <w:lang w:val="en-IE"/>
              </w:rPr>
            </w:pPr>
            <w:r w:rsidRPr="00A10E56">
              <w:rPr>
                <w:lang w:val="en-GB"/>
              </w:rPr>
              <w:t>Patient Selection</w:t>
            </w:r>
            <w:r w:rsidRPr="00A10E56">
              <w:rPr>
                <w:lang w:val="en-IE"/>
              </w:rPr>
              <w:t> </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6636C6F" w14:textId="77777777" w:rsidR="00A10E56" w:rsidRPr="00A10E56" w:rsidRDefault="00A10E56" w:rsidP="00413BEF">
            <w:pPr>
              <w:rPr>
                <w:lang w:val="en-IE"/>
              </w:rPr>
            </w:pPr>
            <w:r w:rsidRPr="00A10E56">
              <w:rPr>
                <w:lang w:val="en-GB"/>
              </w:rPr>
              <w:t>Index Tests</w:t>
            </w:r>
            <w:r w:rsidRPr="00A10E56">
              <w:rPr>
                <w:lang w:val="en-IE"/>
              </w:rPr>
              <w:t> </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439AF0" w14:textId="77777777" w:rsidR="00A10E56" w:rsidRPr="00A10E56" w:rsidRDefault="00A10E56" w:rsidP="00413BEF">
            <w:pPr>
              <w:rPr>
                <w:lang w:val="en-IE"/>
              </w:rPr>
            </w:pPr>
            <w:r w:rsidRPr="00A10E56">
              <w:rPr>
                <w:lang w:val="en-GB"/>
              </w:rPr>
              <w:t>Reference Standard</w:t>
            </w:r>
            <w:r w:rsidRPr="00A10E56">
              <w:rPr>
                <w:lang w:val="en-IE"/>
              </w:rPr>
              <w:t> </w:t>
            </w:r>
          </w:p>
        </w:tc>
      </w:tr>
      <w:tr w:rsidR="00A10E56" w:rsidRPr="00A10E56" w14:paraId="43187D4A" w14:textId="77777777" w:rsidTr="00413BEF">
        <w:trPr>
          <w:trHeight w:val="480"/>
        </w:trPr>
        <w:tc>
          <w:tcPr>
            <w:tcW w:w="1643" w:type="dxa"/>
            <w:tcBorders>
              <w:top w:val="single" w:sz="6" w:space="0" w:color="auto"/>
              <w:left w:val="single" w:sz="6" w:space="0" w:color="auto"/>
              <w:bottom w:val="single" w:sz="6" w:space="0" w:color="auto"/>
              <w:right w:val="single" w:sz="4" w:space="0" w:color="auto"/>
            </w:tcBorders>
            <w:shd w:val="clear" w:color="auto" w:fill="auto"/>
            <w:hideMark/>
          </w:tcPr>
          <w:p w14:paraId="7B07D67D" w14:textId="77777777" w:rsidR="00A10E56" w:rsidRPr="00A10E56" w:rsidRDefault="00A10E56" w:rsidP="00413BEF">
            <w:pPr>
              <w:rPr>
                <w:lang w:val="en-IE"/>
              </w:rPr>
            </w:pPr>
            <w:proofErr w:type="spellStart"/>
            <w:r w:rsidRPr="00A10E56">
              <w:rPr>
                <w:lang w:val="en-GB"/>
              </w:rPr>
              <w:t>Ambagtsheer</w:t>
            </w:r>
            <w:proofErr w:type="spellEnd"/>
            <w:r w:rsidRPr="00A10E56">
              <w:rPr>
                <w:lang w:val="en-GB"/>
              </w:rPr>
              <w:t xml:space="preserve"> (2019)</w:t>
            </w:r>
            <w:r w:rsidRPr="00A10E56">
              <w:rPr>
                <w:lang w:val="en-IE"/>
              </w:rPr>
              <w:t> </w:t>
            </w:r>
          </w:p>
        </w:tc>
        <w:tc>
          <w:tcPr>
            <w:tcW w:w="1175" w:type="dxa"/>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14:paraId="76BC7557" w14:textId="77777777" w:rsidR="00A10E56" w:rsidRPr="00A10E56" w:rsidRDefault="00A10E56" w:rsidP="00413BEF">
            <w:pPr>
              <w:rPr>
                <w:lang w:val="en-IE"/>
              </w:rPr>
            </w:pPr>
            <w:r w:rsidRPr="00A10E56">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6EE753B" w14:textId="77777777" w:rsidR="00A10E56" w:rsidRPr="00A10E56" w:rsidRDefault="00A10E56"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5141E30" w14:textId="77777777" w:rsidR="00A10E56" w:rsidRPr="00A10E56" w:rsidRDefault="00A10E56" w:rsidP="00413BEF">
            <w:pPr>
              <w:rPr>
                <w:lang w:val="en-IE"/>
              </w:rPr>
            </w:pPr>
            <w:r w:rsidRPr="00A10E56">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FD71BC3" w14:textId="77777777" w:rsidR="00A10E56" w:rsidRPr="00A10E56" w:rsidRDefault="00A10E56"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A50D94A" w14:textId="77777777" w:rsidR="00A10E56" w:rsidRPr="00A10E56" w:rsidRDefault="00A10E56"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AACB05E" w14:textId="77777777" w:rsidR="00A10E56" w:rsidRPr="00A10E56" w:rsidRDefault="00A10E56"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F6E0BD" w14:textId="77777777" w:rsidR="00A10E56" w:rsidRPr="00A10E56" w:rsidRDefault="00A10E56" w:rsidP="00413BEF">
            <w:pPr>
              <w:rPr>
                <w:lang w:val="en-IE"/>
              </w:rPr>
            </w:pPr>
            <w:r w:rsidRPr="00A10E56">
              <w:rPr>
                <w:lang w:val="en-IE"/>
              </w:rPr>
              <w:t>Low</w:t>
            </w:r>
          </w:p>
        </w:tc>
      </w:tr>
      <w:tr w:rsidR="00A10E56" w:rsidRPr="00A10E56" w14:paraId="7EBBCAAA" w14:textId="77777777" w:rsidTr="00413BEF">
        <w:trPr>
          <w:trHeight w:val="480"/>
        </w:trPr>
        <w:tc>
          <w:tcPr>
            <w:tcW w:w="1643" w:type="dxa"/>
            <w:tcBorders>
              <w:top w:val="single" w:sz="6" w:space="0" w:color="auto"/>
              <w:left w:val="single" w:sz="6" w:space="0" w:color="auto"/>
              <w:bottom w:val="single" w:sz="6" w:space="0" w:color="auto"/>
              <w:right w:val="single" w:sz="6" w:space="0" w:color="auto"/>
            </w:tcBorders>
            <w:shd w:val="clear" w:color="auto" w:fill="auto"/>
            <w:hideMark/>
          </w:tcPr>
          <w:p w14:paraId="1D8B566D" w14:textId="77777777" w:rsidR="00A10E56" w:rsidRPr="00A10E56" w:rsidRDefault="00A10E56" w:rsidP="00413BEF">
            <w:pPr>
              <w:rPr>
                <w:lang w:val="en-IE"/>
              </w:rPr>
            </w:pPr>
            <w:r w:rsidRPr="00A10E56">
              <w:rPr>
                <w:lang w:val="en-GB"/>
              </w:rPr>
              <w:t>Braun (2018)</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57F6593" w14:textId="77777777" w:rsidR="00A10E56" w:rsidRPr="00A10E56" w:rsidRDefault="00A10E56"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36860F1" w14:textId="77777777" w:rsidR="00A10E56" w:rsidRPr="00A10E56" w:rsidRDefault="00A10E56"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65BBB4A" w14:textId="77777777" w:rsidR="00A10E56" w:rsidRPr="00A10E56" w:rsidRDefault="00A10E56" w:rsidP="00413BEF">
            <w:pPr>
              <w:rPr>
                <w:lang w:val="en-IE"/>
              </w:rPr>
            </w:pPr>
            <w:r w:rsidRPr="00A10E56">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82CF980" w14:textId="77777777" w:rsidR="00A10E56" w:rsidRPr="00A10E56" w:rsidRDefault="00A10E56"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06C6165" w14:textId="77777777" w:rsidR="00A10E56" w:rsidRPr="00A10E56" w:rsidRDefault="00A10E56"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8E11485" w14:textId="77777777" w:rsidR="00A10E56" w:rsidRPr="00A10E56" w:rsidRDefault="00A10E56"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DCE7F7" w14:textId="77777777" w:rsidR="00A10E56" w:rsidRPr="00A10E56" w:rsidRDefault="00A10E56" w:rsidP="00413BEF">
            <w:pPr>
              <w:rPr>
                <w:lang w:val="en-IE"/>
              </w:rPr>
            </w:pPr>
            <w:r w:rsidRPr="00A10E56">
              <w:rPr>
                <w:lang w:val="en-IE"/>
              </w:rPr>
              <w:t>Low</w:t>
            </w:r>
          </w:p>
        </w:tc>
      </w:tr>
      <w:tr w:rsidR="00A10E56" w:rsidRPr="00A10E56" w14:paraId="0D1C1504" w14:textId="77777777" w:rsidTr="00413BEF">
        <w:trPr>
          <w:trHeight w:val="480"/>
        </w:trPr>
        <w:tc>
          <w:tcPr>
            <w:tcW w:w="1643" w:type="dxa"/>
            <w:tcBorders>
              <w:top w:val="single" w:sz="6" w:space="0" w:color="auto"/>
              <w:left w:val="single" w:sz="6" w:space="0" w:color="auto"/>
              <w:bottom w:val="single" w:sz="6" w:space="0" w:color="auto"/>
              <w:right w:val="single" w:sz="6" w:space="0" w:color="auto"/>
            </w:tcBorders>
            <w:shd w:val="clear" w:color="auto" w:fill="auto"/>
            <w:hideMark/>
          </w:tcPr>
          <w:p w14:paraId="055AD718" w14:textId="77777777" w:rsidR="00A10E56" w:rsidRPr="00A10E56" w:rsidRDefault="00A10E56" w:rsidP="00413BEF">
            <w:pPr>
              <w:rPr>
                <w:lang w:val="en-IE"/>
              </w:rPr>
            </w:pPr>
            <w:r w:rsidRPr="00A10E56">
              <w:rPr>
                <w:lang w:val="en-GB"/>
              </w:rPr>
              <w:t>Hoogendijk (2013)</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8FA6699" w14:textId="77777777" w:rsidR="00A10E56" w:rsidRPr="00A10E56" w:rsidRDefault="00A10E56"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93EBBE0" w14:textId="77777777" w:rsidR="00A10E56" w:rsidRPr="00A10E56" w:rsidRDefault="00A10E56" w:rsidP="00413BEF">
            <w:pPr>
              <w:rPr>
                <w:lang w:val="en-IE"/>
              </w:rPr>
            </w:pPr>
            <w:r w:rsidRPr="00A10E56">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6BA2E02" w14:textId="77777777" w:rsidR="00A10E56" w:rsidRPr="00A10E56" w:rsidRDefault="00A10E56"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F83CDF4" w14:textId="77777777" w:rsidR="00A10E56" w:rsidRPr="00A10E56" w:rsidRDefault="00A10E56"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E80F191" w14:textId="77777777" w:rsidR="00A10E56" w:rsidRPr="00A10E56" w:rsidRDefault="00A10E56"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3C01F1F" w14:textId="77777777" w:rsidR="00A10E56" w:rsidRPr="00A10E56" w:rsidRDefault="00A10E56"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769AC4" w14:textId="77777777" w:rsidR="00A10E56" w:rsidRPr="00A10E56" w:rsidRDefault="00A10E56" w:rsidP="00413BEF">
            <w:pPr>
              <w:rPr>
                <w:lang w:val="en-IE"/>
              </w:rPr>
            </w:pPr>
            <w:r w:rsidRPr="00A10E56">
              <w:rPr>
                <w:lang w:val="en-IE"/>
              </w:rPr>
              <w:t>Low</w:t>
            </w:r>
          </w:p>
        </w:tc>
      </w:tr>
      <w:tr w:rsidR="00A10E56" w:rsidRPr="00A10E56" w14:paraId="34BA0D47" w14:textId="77777777" w:rsidTr="00413BEF">
        <w:trPr>
          <w:trHeight w:val="480"/>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095EFCB2" w14:textId="77777777" w:rsidR="00A10E56" w:rsidRPr="00A10E56" w:rsidRDefault="00A10E56" w:rsidP="00413BEF">
            <w:pPr>
              <w:rPr>
                <w:lang w:val="en-GB"/>
              </w:rPr>
            </w:pPr>
            <w:r w:rsidRPr="00A10E56">
              <w:rPr>
                <w:lang w:val="en-GB"/>
              </w:rPr>
              <w:t>Ibrahim (2022)</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C10DBA8" w14:textId="77777777" w:rsidR="00A10E56" w:rsidRPr="00A10E56" w:rsidRDefault="00A10E56" w:rsidP="00413BEF">
            <w:pPr>
              <w:rPr>
                <w:lang w:val="en-IE"/>
              </w:rPr>
            </w:pPr>
            <w:r w:rsidRPr="00A10E56">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DC78F33" w14:textId="77777777" w:rsidR="00A10E56" w:rsidRPr="00A10E56" w:rsidRDefault="00A10E56" w:rsidP="00413BEF">
            <w:pPr>
              <w:rPr>
                <w:lang w:val="en-IE"/>
              </w:rPr>
            </w:pPr>
            <w:r w:rsidRPr="00A10E56">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CD8931" w14:textId="77777777" w:rsidR="00A10E56" w:rsidRPr="00A10E56" w:rsidRDefault="00A10E56"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150BB3" w14:textId="77777777" w:rsidR="00A10E56" w:rsidRPr="00A10E56" w:rsidRDefault="00A10E56"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D6E7EE9" w14:textId="77777777" w:rsidR="00A10E56" w:rsidRPr="00A10E56" w:rsidRDefault="00A10E56"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30782EB" w14:textId="77777777" w:rsidR="00A10E56" w:rsidRPr="00A10E56" w:rsidRDefault="00A10E56"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423635C8" w14:textId="77777777" w:rsidR="00A10E56" w:rsidRPr="00A10E56" w:rsidRDefault="00A10E56" w:rsidP="00413BEF">
            <w:pPr>
              <w:rPr>
                <w:lang w:val="en-IE"/>
              </w:rPr>
            </w:pPr>
            <w:r w:rsidRPr="00A10E56">
              <w:rPr>
                <w:lang w:val="en-IE"/>
              </w:rPr>
              <w:t>Low</w:t>
            </w:r>
          </w:p>
        </w:tc>
      </w:tr>
      <w:tr w:rsidR="00A10E56" w:rsidRPr="00A10E56" w14:paraId="0851062D" w14:textId="77777777" w:rsidTr="00413BEF">
        <w:trPr>
          <w:trHeight w:val="480"/>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609C2B8A" w14:textId="77777777" w:rsidR="00A10E56" w:rsidRPr="00A10E56" w:rsidRDefault="00A10E56" w:rsidP="00413BEF">
            <w:pPr>
              <w:rPr>
                <w:lang w:val="en-GB"/>
              </w:rPr>
            </w:pPr>
            <w:r w:rsidRPr="00A10E56">
              <w:rPr>
                <w:lang w:val="en-GB"/>
              </w:rPr>
              <w:t>Jarman (2020)</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23F49A9" w14:textId="77777777" w:rsidR="00A10E56" w:rsidRPr="00A10E56" w:rsidRDefault="00A10E56"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0F9D441" w14:textId="77777777" w:rsidR="00A10E56" w:rsidRPr="00A10E56" w:rsidRDefault="00A10E56"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507EC0" w14:textId="77777777" w:rsidR="00A10E56" w:rsidRPr="00A10E56" w:rsidRDefault="00A10E56" w:rsidP="00413BEF">
            <w:pPr>
              <w:rPr>
                <w:lang w:val="en-IE"/>
              </w:rPr>
            </w:pPr>
            <w:r w:rsidRPr="00A10E56">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A1B9458" w14:textId="77777777" w:rsidR="00A10E56" w:rsidRPr="00A10E56" w:rsidRDefault="00A10E56"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F16D2E6" w14:textId="77777777" w:rsidR="00A10E56" w:rsidRPr="00A10E56" w:rsidRDefault="00A10E56"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9A5C713" w14:textId="77777777" w:rsidR="00A10E56" w:rsidRPr="00A10E56" w:rsidRDefault="00A10E56"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47D3181E" w14:textId="77777777" w:rsidR="00A10E56" w:rsidRPr="00A10E56" w:rsidRDefault="00A10E56" w:rsidP="00413BEF">
            <w:pPr>
              <w:rPr>
                <w:lang w:val="en-IE"/>
              </w:rPr>
            </w:pPr>
            <w:r w:rsidRPr="00A10E56">
              <w:rPr>
                <w:lang w:val="en-IE"/>
              </w:rPr>
              <w:t>Low</w:t>
            </w:r>
          </w:p>
        </w:tc>
      </w:tr>
      <w:tr w:rsidR="00A10E56" w:rsidRPr="00A10E56" w14:paraId="7A7319ED" w14:textId="77777777" w:rsidTr="00413BEF">
        <w:trPr>
          <w:trHeight w:val="480"/>
        </w:trPr>
        <w:tc>
          <w:tcPr>
            <w:tcW w:w="1643" w:type="dxa"/>
            <w:tcBorders>
              <w:top w:val="single" w:sz="6" w:space="0" w:color="auto"/>
              <w:left w:val="single" w:sz="6" w:space="0" w:color="auto"/>
              <w:bottom w:val="single" w:sz="6" w:space="0" w:color="auto"/>
              <w:right w:val="single" w:sz="6" w:space="0" w:color="auto"/>
            </w:tcBorders>
            <w:shd w:val="clear" w:color="auto" w:fill="auto"/>
            <w:hideMark/>
          </w:tcPr>
          <w:p w14:paraId="2766A692" w14:textId="77777777" w:rsidR="00A10E56" w:rsidRPr="00A10E56" w:rsidRDefault="00A10E56" w:rsidP="00413BEF">
            <w:pPr>
              <w:rPr>
                <w:lang w:val="en-IE"/>
              </w:rPr>
            </w:pPr>
            <w:r w:rsidRPr="00A10E56">
              <w:rPr>
                <w:lang w:val="en-GB"/>
              </w:rPr>
              <w:t>McGauran (2020)</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810E7B0" w14:textId="77777777" w:rsidR="00A10E56" w:rsidRPr="00A10E56" w:rsidRDefault="00A10E56" w:rsidP="00413BEF">
            <w:pPr>
              <w:rPr>
                <w:lang w:val="en-IE"/>
              </w:rPr>
            </w:pPr>
            <w:r w:rsidRPr="00A10E56">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B950AB4" w14:textId="77777777" w:rsidR="00A10E56" w:rsidRPr="00A10E56" w:rsidRDefault="00A10E56"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FC864F9" w14:textId="77777777" w:rsidR="00A10E56" w:rsidRPr="00A10E56" w:rsidRDefault="00A10E56" w:rsidP="00413BEF">
            <w:pPr>
              <w:rPr>
                <w:lang w:val="en-IE"/>
              </w:rPr>
            </w:pPr>
            <w:r w:rsidRPr="00A10E56">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5D6662C" w14:textId="77777777" w:rsidR="00A10E56" w:rsidRPr="00A10E56" w:rsidRDefault="00A10E56"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D1A64EC" w14:textId="77777777" w:rsidR="00A10E56" w:rsidRPr="00A10E56" w:rsidRDefault="00A10E56"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89EA1C0" w14:textId="77777777" w:rsidR="00A10E56" w:rsidRPr="00A10E56" w:rsidRDefault="00A10E56"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B031CB" w14:textId="47B6F564" w:rsidR="00656F12" w:rsidRPr="00A10E56" w:rsidRDefault="00A10E56" w:rsidP="00413BEF">
            <w:pPr>
              <w:rPr>
                <w:lang w:val="en-IE"/>
              </w:rPr>
            </w:pPr>
            <w:r w:rsidRPr="00A10E56">
              <w:rPr>
                <w:lang w:val="en-IE"/>
              </w:rPr>
              <w:t>Low</w:t>
            </w:r>
          </w:p>
        </w:tc>
      </w:tr>
      <w:tr w:rsidR="00656F12" w:rsidRPr="00656F12" w14:paraId="72DF79D8" w14:textId="77777777" w:rsidTr="00413BEF">
        <w:trPr>
          <w:trHeight w:val="480"/>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77EB5E24" w14:textId="4C7F4CA9" w:rsidR="00656F12" w:rsidRPr="00656F12" w:rsidRDefault="00656F12" w:rsidP="00413BEF">
            <w:pPr>
              <w:rPr>
                <w:lang w:val="en-GB"/>
              </w:rPr>
            </w:pPr>
            <w:r w:rsidRPr="00656F12">
              <w:rPr>
                <w:lang w:val="en-IE"/>
              </w:rPr>
              <w:t>Moloney (2023)</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877C4C" w14:textId="4AACBDFE" w:rsidR="00656F12" w:rsidRPr="00656F12" w:rsidRDefault="00656F12" w:rsidP="00413BEF">
            <w:pPr>
              <w:rPr>
                <w:lang w:val="en-IE"/>
              </w:rPr>
            </w:pPr>
            <w:r w:rsidRPr="00656F12">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7B834C5" w14:textId="6001A7DE" w:rsidR="00656F12" w:rsidRPr="00656F12" w:rsidRDefault="00656F12" w:rsidP="00413BEF">
            <w:pPr>
              <w:rPr>
                <w:lang w:val="en-IE"/>
              </w:rPr>
            </w:pPr>
            <w:r w:rsidRPr="00656F12">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0CD3625" w14:textId="3A91CD62" w:rsidR="00656F12" w:rsidRPr="00656F12" w:rsidRDefault="00656F12" w:rsidP="00413BEF">
            <w:pPr>
              <w:rPr>
                <w:lang w:val="en-IE"/>
              </w:rPr>
            </w:pPr>
            <w:r w:rsidRPr="00656F12">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BA2F558" w14:textId="06810B5C" w:rsidR="00656F12" w:rsidRPr="00656F12" w:rsidRDefault="00656F12" w:rsidP="00413BEF">
            <w:pPr>
              <w:rPr>
                <w:lang w:val="en-IE"/>
              </w:rPr>
            </w:pPr>
            <w:r w:rsidRPr="00656F12">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5AB0AE2" w14:textId="1F9D8B56" w:rsidR="00656F12" w:rsidRPr="00656F12" w:rsidRDefault="00656F12" w:rsidP="00413BEF">
            <w:pPr>
              <w:rPr>
                <w:lang w:val="en-IE"/>
              </w:rPr>
            </w:pPr>
            <w:r w:rsidRPr="00656F12">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DCD58BE" w14:textId="79F71D95" w:rsidR="00656F12" w:rsidRPr="00656F12" w:rsidRDefault="00656F12" w:rsidP="00413BEF">
            <w:pPr>
              <w:rPr>
                <w:lang w:val="en-IE"/>
              </w:rPr>
            </w:pPr>
            <w:r w:rsidRPr="00656F12">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59D2464A" w14:textId="1836D7F0" w:rsidR="00656F12" w:rsidRPr="00656F12" w:rsidRDefault="00656F12" w:rsidP="00413BEF">
            <w:pPr>
              <w:rPr>
                <w:lang w:val="en-IE"/>
              </w:rPr>
            </w:pPr>
            <w:r w:rsidRPr="00656F12">
              <w:rPr>
                <w:lang w:val="en-IE"/>
              </w:rPr>
              <w:t>Low</w:t>
            </w:r>
          </w:p>
        </w:tc>
      </w:tr>
      <w:tr w:rsidR="00656F12" w:rsidRPr="00A10E56" w14:paraId="393A4466" w14:textId="77777777" w:rsidTr="00413BEF">
        <w:trPr>
          <w:trHeight w:val="480"/>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2CB6897E" w14:textId="77777777" w:rsidR="00656F12" w:rsidRPr="00A10E56" w:rsidRDefault="00656F12" w:rsidP="00413BEF">
            <w:pPr>
              <w:rPr>
                <w:lang w:val="en-GB"/>
              </w:rPr>
            </w:pPr>
            <w:r w:rsidRPr="00A10E56">
              <w:rPr>
                <w:lang w:val="en-GB"/>
              </w:rPr>
              <w:t>Nixon (2018)</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1C56BEE" w14:textId="77777777" w:rsidR="00656F12" w:rsidRPr="00A10E56" w:rsidRDefault="00656F12" w:rsidP="00413BEF">
            <w:pPr>
              <w:rPr>
                <w:lang w:val="en-IE"/>
              </w:rPr>
            </w:pPr>
            <w:r w:rsidRPr="00A10E56">
              <w:rPr>
                <w:lang w:val="en-IE"/>
              </w:rPr>
              <w:t>High</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CA7C67" w14:textId="77777777" w:rsidR="00656F12" w:rsidRPr="00A10E56" w:rsidRDefault="00656F1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C134779" w14:textId="77777777" w:rsidR="00656F12" w:rsidRPr="00A10E56" w:rsidRDefault="00656F1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AA9AE72" w14:textId="77777777" w:rsidR="00656F12" w:rsidRPr="00A10E56" w:rsidRDefault="00656F1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A961BD0" w14:textId="77777777" w:rsidR="00656F12" w:rsidRPr="00A10E56" w:rsidRDefault="00656F1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B5D094" w14:textId="77777777" w:rsidR="00656F12" w:rsidRPr="00A10E56" w:rsidRDefault="00656F1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090FABB0" w14:textId="77777777" w:rsidR="00656F12" w:rsidRPr="00A10E56" w:rsidRDefault="00656F12" w:rsidP="00413BEF">
            <w:pPr>
              <w:rPr>
                <w:lang w:val="en-IE"/>
              </w:rPr>
            </w:pPr>
            <w:r w:rsidRPr="00A10E56">
              <w:rPr>
                <w:lang w:val="en-IE"/>
              </w:rPr>
              <w:t>Low</w:t>
            </w:r>
          </w:p>
        </w:tc>
      </w:tr>
      <w:tr w:rsidR="00656F12" w:rsidRPr="00A10E56" w14:paraId="662E34F0" w14:textId="77777777" w:rsidTr="00413BEF">
        <w:trPr>
          <w:trHeight w:val="480"/>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0B5EBF25" w14:textId="75F13B4C" w:rsidR="00656F12" w:rsidRPr="00A10E56" w:rsidRDefault="00656F12" w:rsidP="00413BEF">
            <w:pPr>
              <w:rPr>
                <w:lang w:val="en-GB"/>
              </w:rPr>
            </w:pPr>
            <w:r w:rsidRPr="00A10E56">
              <w:rPr>
                <w:lang w:val="en-GB"/>
              </w:rPr>
              <w:t>O’Caoimh (20</w:t>
            </w:r>
            <w:r>
              <w:rPr>
                <w:lang w:val="en-GB"/>
              </w:rPr>
              <w:t>19</w:t>
            </w:r>
            <w:r w:rsidRPr="00A10E56">
              <w:rPr>
                <w:lang w:val="en-GB"/>
              </w:rPr>
              <w:t>)</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D7A9DC" w14:textId="77777777" w:rsidR="00656F12" w:rsidRPr="00A10E56" w:rsidRDefault="00656F12" w:rsidP="00413BEF">
            <w:pPr>
              <w:rPr>
                <w:lang w:val="en-IE"/>
              </w:rPr>
            </w:pPr>
            <w:r w:rsidRPr="00A10E56">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9C3857" w14:textId="77777777" w:rsidR="00656F12" w:rsidRPr="00A10E56" w:rsidRDefault="00656F1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2A05CB" w14:textId="77777777" w:rsidR="00656F12" w:rsidRPr="00A10E56" w:rsidRDefault="00656F12" w:rsidP="00413BEF">
            <w:pPr>
              <w:rPr>
                <w:lang w:val="en-IE"/>
              </w:rPr>
            </w:pPr>
            <w:r w:rsidRPr="00A10E56">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32D32AF" w14:textId="77777777" w:rsidR="00656F12" w:rsidRPr="00A10E56" w:rsidRDefault="00656F1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FE39D2" w14:textId="77777777" w:rsidR="00656F12" w:rsidRPr="00A10E56" w:rsidRDefault="00656F1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EFCE364" w14:textId="77777777" w:rsidR="00656F12" w:rsidRPr="00A10E56" w:rsidRDefault="00656F1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16AC2C5A" w14:textId="77777777" w:rsidR="00656F12" w:rsidRPr="00A10E56" w:rsidRDefault="00656F12" w:rsidP="00413BEF">
            <w:pPr>
              <w:rPr>
                <w:lang w:val="en-IE"/>
              </w:rPr>
            </w:pPr>
            <w:r w:rsidRPr="00A10E56">
              <w:rPr>
                <w:lang w:val="en-IE"/>
              </w:rPr>
              <w:t>Low</w:t>
            </w:r>
          </w:p>
        </w:tc>
      </w:tr>
      <w:tr w:rsidR="00656F12" w:rsidRPr="00A10E56" w14:paraId="333F59BB" w14:textId="77777777" w:rsidTr="00413BEF">
        <w:trPr>
          <w:trHeight w:val="444"/>
        </w:trPr>
        <w:tc>
          <w:tcPr>
            <w:tcW w:w="1643" w:type="dxa"/>
            <w:tcBorders>
              <w:top w:val="single" w:sz="6" w:space="0" w:color="auto"/>
              <w:left w:val="single" w:sz="6" w:space="0" w:color="auto"/>
              <w:bottom w:val="single" w:sz="4" w:space="0" w:color="auto"/>
              <w:right w:val="single" w:sz="6" w:space="0" w:color="auto"/>
            </w:tcBorders>
            <w:shd w:val="clear" w:color="auto" w:fill="auto"/>
            <w:hideMark/>
          </w:tcPr>
          <w:p w14:paraId="15B1B687" w14:textId="77777777" w:rsidR="00656F12" w:rsidRPr="00A10E56" w:rsidRDefault="00656F12" w:rsidP="00413BEF">
            <w:pPr>
              <w:rPr>
                <w:lang w:val="en-IE"/>
              </w:rPr>
            </w:pPr>
            <w:proofErr w:type="spellStart"/>
            <w:r w:rsidRPr="00A10E56">
              <w:rPr>
                <w:lang w:val="en-GB"/>
              </w:rPr>
              <w:t>Sukkriang</w:t>
            </w:r>
            <w:proofErr w:type="spellEnd"/>
            <w:r w:rsidRPr="00A10E56">
              <w:rPr>
                <w:lang w:val="en-GB"/>
              </w:rPr>
              <w:t xml:space="preserve"> (2020)</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DB41CA0" w14:textId="77777777" w:rsidR="00656F12" w:rsidRPr="00A10E56" w:rsidRDefault="00656F12" w:rsidP="00413BEF">
            <w:pPr>
              <w:rPr>
                <w:lang w:val="en-IE"/>
              </w:rPr>
            </w:pPr>
            <w:r w:rsidRPr="00A10E56">
              <w:rPr>
                <w:lang w:val="en-IE"/>
              </w:rPr>
              <w:t>High</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1BB202E" w14:textId="77777777" w:rsidR="00656F12" w:rsidRPr="00A10E56" w:rsidRDefault="00656F1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2CE80CA" w14:textId="77777777" w:rsidR="00656F12" w:rsidRPr="00A10E56" w:rsidRDefault="00656F1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72FBDCB" w14:textId="77777777" w:rsidR="00656F12" w:rsidRPr="00A10E56" w:rsidRDefault="00656F1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D90EA9D" w14:textId="77777777" w:rsidR="00656F12" w:rsidRPr="00A10E56" w:rsidRDefault="00656F1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B856904" w14:textId="77777777" w:rsidR="00656F12" w:rsidRPr="00A10E56" w:rsidRDefault="00656F1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1AB284" w14:textId="77777777" w:rsidR="00656F12" w:rsidRPr="00A10E56" w:rsidRDefault="00656F12" w:rsidP="00413BEF">
            <w:pPr>
              <w:rPr>
                <w:lang w:val="en-IE"/>
              </w:rPr>
            </w:pPr>
            <w:r w:rsidRPr="00A10E56">
              <w:rPr>
                <w:lang w:val="en-IE"/>
              </w:rPr>
              <w:t>Low</w:t>
            </w:r>
          </w:p>
        </w:tc>
      </w:tr>
      <w:tr w:rsidR="00656F12" w:rsidRPr="00A10E56" w14:paraId="2988A757" w14:textId="77777777" w:rsidTr="00413BEF">
        <w:trPr>
          <w:trHeight w:val="996"/>
        </w:trPr>
        <w:tc>
          <w:tcPr>
            <w:tcW w:w="1643" w:type="dxa"/>
            <w:tcBorders>
              <w:top w:val="single" w:sz="4" w:space="0" w:color="auto"/>
              <w:left w:val="single" w:sz="6" w:space="0" w:color="auto"/>
              <w:bottom w:val="single" w:sz="4" w:space="0" w:color="auto"/>
              <w:right w:val="single" w:sz="6" w:space="0" w:color="auto"/>
            </w:tcBorders>
            <w:shd w:val="clear" w:color="auto" w:fill="auto"/>
            <w:vAlign w:val="center"/>
            <w:hideMark/>
          </w:tcPr>
          <w:p w14:paraId="20622471" w14:textId="77777777" w:rsidR="00656F12" w:rsidRPr="00A10E56" w:rsidRDefault="00656F12" w:rsidP="00413BEF">
            <w:pPr>
              <w:rPr>
                <w:lang w:val="en-IE"/>
              </w:rPr>
            </w:pPr>
            <w:bookmarkStart w:id="1" w:name="_Hlk127103778"/>
          </w:p>
        </w:tc>
        <w:tc>
          <w:tcPr>
            <w:tcW w:w="4269" w:type="dxa"/>
            <w:gridSpan w:val="8"/>
            <w:tcBorders>
              <w:top w:val="single" w:sz="6" w:space="0" w:color="auto"/>
              <w:left w:val="single" w:sz="6" w:space="0" w:color="auto"/>
              <w:bottom w:val="single" w:sz="4" w:space="0" w:color="auto"/>
              <w:right w:val="single" w:sz="6" w:space="0" w:color="auto"/>
            </w:tcBorders>
            <w:shd w:val="clear" w:color="auto" w:fill="auto"/>
            <w:vAlign w:val="center"/>
            <w:hideMark/>
          </w:tcPr>
          <w:p w14:paraId="701CBDCB" w14:textId="77777777" w:rsidR="00656F12" w:rsidRPr="00A10E56" w:rsidRDefault="00656F12" w:rsidP="00413BEF">
            <w:pPr>
              <w:rPr>
                <w:lang w:val="en-IE"/>
              </w:rPr>
            </w:pPr>
            <w:r w:rsidRPr="00A10E56">
              <w:rPr>
                <w:lang w:val="en-GB"/>
              </w:rPr>
              <w:t>Diagnostic &amp; predictive accuracy studies</w:t>
            </w:r>
          </w:p>
        </w:tc>
        <w:tc>
          <w:tcPr>
            <w:tcW w:w="3011" w:type="dxa"/>
            <w:gridSpan w:val="5"/>
            <w:tcBorders>
              <w:top w:val="single" w:sz="6" w:space="0" w:color="auto"/>
              <w:left w:val="single" w:sz="6" w:space="0" w:color="auto"/>
              <w:bottom w:val="single" w:sz="4" w:space="0" w:color="auto"/>
              <w:right w:val="single" w:sz="6" w:space="0" w:color="auto"/>
            </w:tcBorders>
            <w:shd w:val="clear" w:color="auto" w:fill="auto"/>
            <w:vAlign w:val="center"/>
            <w:hideMark/>
          </w:tcPr>
          <w:p w14:paraId="19A9FE2C" w14:textId="77777777" w:rsidR="00656F12" w:rsidRPr="00A10E56" w:rsidRDefault="00656F12" w:rsidP="00413BEF">
            <w:pPr>
              <w:rPr>
                <w:lang w:val="en-IE"/>
              </w:rPr>
            </w:pPr>
          </w:p>
        </w:tc>
      </w:tr>
      <w:bookmarkEnd w:id="1"/>
      <w:tr w:rsidR="00656F12" w:rsidRPr="00A10E56" w14:paraId="69143A0C"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7A8887C6" w14:textId="77777777" w:rsidR="00656F12" w:rsidRPr="00A10E56" w:rsidRDefault="00656F12" w:rsidP="00413BEF">
            <w:pPr>
              <w:rPr>
                <w:lang w:val="en-GB"/>
              </w:rPr>
            </w:pPr>
            <w:r w:rsidRPr="00A10E56">
              <w:rPr>
                <w:lang w:val="en-GB"/>
              </w:rPr>
              <w:lastRenderedPageBreak/>
              <w:t>Jarman (2021)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2CDA898" w14:textId="77777777" w:rsidR="00656F12" w:rsidRPr="00A10E56" w:rsidRDefault="00656F1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C9BE31" w14:textId="77777777" w:rsidR="00656F12" w:rsidRPr="00A10E56" w:rsidRDefault="00656F1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49211A8" w14:textId="77777777" w:rsidR="00656F12" w:rsidRPr="00A10E56" w:rsidRDefault="00656F1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BC01D1" w14:textId="77777777" w:rsidR="00656F12" w:rsidRPr="00A10E56" w:rsidRDefault="00656F1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9E9A13" w14:textId="77777777" w:rsidR="00656F12" w:rsidRPr="00A10E56" w:rsidRDefault="00656F1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899B27" w14:textId="77777777" w:rsidR="00656F12" w:rsidRPr="00A10E56" w:rsidRDefault="00656F1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3611EF40" w14:textId="77777777" w:rsidR="00656F12" w:rsidRPr="00A10E56" w:rsidRDefault="00656F12" w:rsidP="00413BEF">
            <w:pPr>
              <w:rPr>
                <w:lang w:val="en-IE"/>
              </w:rPr>
            </w:pPr>
            <w:r w:rsidRPr="00A10E56">
              <w:rPr>
                <w:lang w:val="en-IE"/>
              </w:rPr>
              <w:t>Low</w:t>
            </w:r>
          </w:p>
        </w:tc>
      </w:tr>
      <w:tr w:rsidR="00656F12" w:rsidRPr="00A10E56" w14:paraId="5DA13433"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4803C95B" w14:textId="77777777" w:rsidR="00656F12" w:rsidRPr="00A10E56" w:rsidRDefault="00656F12" w:rsidP="00413BEF">
            <w:pPr>
              <w:rPr>
                <w:lang w:val="en-GB"/>
              </w:rPr>
            </w:pPr>
            <w:r w:rsidRPr="00A10E56">
              <w:rPr>
                <w:lang w:val="en-GB"/>
              </w:rPr>
              <w:t>Salminen (2019)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4509095" w14:textId="77777777" w:rsidR="00656F12" w:rsidRPr="00A10E56" w:rsidRDefault="00656F12" w:rsidP="00413BEF">
            <w:pPr>
              <w:rPr>
                <w:lang w:val="en-IE"/>
              </w:rPr>
            </w:pPr>
            <w:r w:rsidRPr="00A10E56">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C78CE1" w14:textId="77777777" w:rsidR="00656F12" w:rsidRPr="00A10E56" w:rsidRDefault="00656F12" w:rsidP="00413BEF">
            <w:pPr>
              <w:rPr>
                <w:lang w:val="en-IE"/>
              </w:rPr>
            </w:pPr>
            <w:r w:rsidRPr="00A10E56">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F746B07" w14:textId="77777777" w:rsidR="00656F12" w:rsidRPr="00A10E56" w:rsidRDefault="00656F1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03ADCD6" w14:textId="77777777" w:rsidR="00656F12" w:rsidRPr="00A10E56" w:rsidRDefault="00656F12"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D36C9CC" w14:textId="77777777" w:rsidR="00656F12" w:rsidRPr="00A10E56" w:rsidRDefault="00656F1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9E85899" w14:textId="77777777" w:rsidR="00656F12" w:rsidRPr="00A10E56" w:rsidRDefault="00656F1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519BB5FB" w14:textId="77777777" w:rsidR="00656F12" w:rsidRPr="00A10E56" w:rsidRDefault="00656F12" w:rsidP="00413BEF">
            <w:pPr>
              <w:rPr>
                <w:lang w:val="en-IE"/>
              </w:rPr>
            </w:pPr>
            <w:r w:rsidRPr="00A10E56">
              <w:rPr>
                <w:lang w:val="en-IE"/>
              </w:rPr>
              <w:t>Low</w:t>
            </w:r>
          </w:p>
        </w:tc>
      </w:tr>
      <w:tr w:rsidR="008E0542" w:rsidRPr="00A10E56" w14:paraId="0B90B195"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49E2E17D" w14:textId="27E5ED2B" w:rsidR="008E0542" w:rsidRPr="00A10E56" w:rsidRDefault="008E0542" w:rsidP="00413BEF">
            <w:pPr>
              <w:rPr>
                <w:lang w:val="en-GB"/>
              </w:rPr>
            </w:pPr>
            <w:r w:rsidRPr="00656F12">
              <w:rPr>
                <w:lang w:val="en-IE"/>
              </w:rPr>
              <w:t>O’Caoimh (2022)</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FF15540" w14:textId="3AC85FAA" w:rsidR="008E0542" w:rsidRPr="00A10E56" w:rsidRDefault="008E0542" w:rsidP="00413BEF">
            <w:pPr>
              <w:rPr>
                <w:lang w:val="en-IE"/>
              </w:rPr>
            </w:pPr>
            <w:r w:rsidRPr="00656F12">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8602DC1" w14:textId="340ADCD1" w:rsidR="008E0542" w:rsidRPr="00A10E56" w:rsidRDefault="008E0542" w:rsidP="00413BEF">
            <w:pPr>
              <w:rPr>
                <w:lang w:val="en-IE"/>
              </w:rPr>
            </w:pPr>
            <w:r w:rsidRPr="00656F12">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C7ECBF" w14:textId="1FC61286" w:rsidR="008E0542" w:rsidRPr="00A10E56" w:rsidRDefault="008E0542" w:rsidP="00413BEF">
            <w:pPr>
              <w:rPr>
                <w:lang w:val="en-IE"/>
              </w:rPr>
            </w:pPr>
            <w:r w:rsidRPr="00656F12">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CD25EF6" w14:textId="0CC154EE" w:rsidR="008E0542" w:rsidRPr="00A10E56" w:rsidRDefault="008E0542" w:rsidP="00413BEF">
            <w:pPr>
              <w:rPr>
                <w:lang w:val="en-IE"/>
              </w:rPr>
            </w:pPr>
            <w:r w:rsidRPr="00656F12">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91DBB5" w14:textId="6FE3F56A" w:rsidR="008E0542" w:rsidRPr="00A10E56" w:rsidRDefault="008E0542" w:rsidP="00413BEF">
            <w:pPr>
              <w:rPr>
                <w:lang w:val="en-IE"/>
              </w:rPr>
            </w:pPr>
            <w:r w:rsidRPr="00656F12">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FA68E84" w14:textId="174AE43D" w:rsidR="008E0542" w:rsidRPr="00A10E56" w:rsidRDefault="008E0542" w:rsidP="00413BEF">
            <w:pPr>
              <w:rPr>
                <w:lang w:val="en-IE"/>
              </w:rPr>
            </w:pPr>
            <w:r w:rsidRPr="00656F12">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53B616AC" w14:textId="2F22AE09" w:rsidR="008E0542" w:rsidRPr="00A10E56" w:rsidRDefault="008E0542" w:rsidP="00413BEF">
            <w:pPr>
              <w:rPr>
                <w:lang w:val="en-IE"/>
              </w:rPr>
            </w:pPr>
            <w:r w:rsidRPr="00656F12">
              <w:rPr>
                <w:lang w:val="en-IE"/>
              </w:rPr>
              <w:t>Low</w:t>
            </w:r>
          </w:p>
        </w:tc>
      </w:tr>
      <w:tr w:rsidR="008E0542" w:rsidRPr="00A10E56" w14:paraId="30328DC7" w14:textId="77777777" w:rsidTr="00413BEF">
        <w:trPr>
          <w:trHeight w:val="497"/>
        </w:trPr>
        <w:tc>
          <w:tcPr>
            <w:tcW w:w="1643" w:type="dxa"/>
            <w:tcBorders>
              <w:top w:val="single" w:sz="6" w:space="0" w:color="auto"/>
              <w:left w:val="single" w:sz="6" w:space="0" w:color="auto"/>
              <w:bottom w:val="nil"/>
              <w:right w:val="single" w:sz="6" w:space="0" w:color="auto"/>
            </w:tcBorders>
            <w:shd w:val="clear" w:color="auto" w:fill="auto"/>
            <w:vAlign w:val="center"/>
            <w:hideMark/>
          </w:tcPr>
          <w:p w14:paraId="0C5C7673" w14:textId="77777777" w:rsidR="008E0542" w:rsidRPr="00A10E56" w:rsidRDefault="008E0542" w:rsidP="00413BEF">
            <w:pPr>
              <w:rPr>
                <w:lang w:val="en-IE"/>
              </w:rPr>
            </w:pPr>
          </w:p>
        </w:tc>
        <w:tc>
          <w:tcPr>
            <w:tcW w:w="4269" w:type="dxa"/>
            <w:gridSpan w:val="8"/>
            <w:tcBorders>
              <w:top w:val="single" w:sz="6" w:space="0" w:color="auto"/>
              <w:left w:val="single" w:sz="6" w:space="0" w:color="auto"/>
              <w:bottom w:val="single" w:sz="6" w:space="0" w:color="auto"/>
              <w:right w:val="single" w:sz="6" w:space="0" w:color="auto"/>
            </w:tcBorders>
            <w:shd w:val="clear" w:color="auto" w:fill="auto"/>
            <w:vAlign w:val="center"/>
            <w:hideMark/>
          </w:tcPr>
          <w:p w14:paraId="5238DF29" w14:textId="77777777" w:rsidR="008E0542" w:rsidRPr="00A10E56" w:rsidRDefault="008E0542" w:rsidP="00413BEF">
            <w:pPr>
              <w:rPr>
                <w:lang w:val="en-IE"/>
              </w:rPr>
            </w:pPr>
            <w:r w:rsidRPr="00A10E56">
              <w:rPr>
                <w:lang w:val="en-IE"/>
              </w:rPr>
              <w:t xml:space="preserve">Predictive accuracy studies </w:t>
            </w:r>
          </w:p>
        </w:tc>
        <w:tc>
          <w:tcPr>
            <w:tcW w:w="3011" w:type="dxa"/>
            <w:gridSpan w:val="5"/>
            <w:tcBorders>
              <w:top w:val="single" w:sz="6" w:space="0" w:color="auto"/>
              <w:left w:val="single" w:sz="6" w:space="0" w:color="auto"/>
              <w:bottom w:val="single" w:sz="6" w:space="0" w:color="auto"/>
              <w:right w:val="single" w:sz="6" w:space="0" w:color="auto"/>
            </w:tcBorders>
            <w:shd w:val="clear" w:color="auto" w:fill="auto"/>
            <w:vAlign w:val="center"/>
            <w:hideMark/>
          </w:tcPr>
          <w:p w14:paraId="6AD60960" w14:textId="77777777" w:rsidR="008E0542" w:rsidRPr="00A10E56" w:rsidRDefault="008E0542" w:rsidP="00413BEF">
            <w:pPr>
              <w:rPr>
                <w:lang w:val="en-IE"/>
              </w:rPr>
            </w:pPr>
          </w:p>
        </w:tc>
      </w:tr>
      <w:tr w:rsidR="008E0542" w:rsidRPr="00A10E56" w14:paraId="5C24EB92"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1E75E655" w14:textId="75B6C6BF" w:rsidR="008E0542" w:rsidRPr="00A10E56" w:rsidRDefault="008E0542" w:rsidP="00413BEF">
            <w:pPr>
              <w:rPr>
                <w:lang w:val="en-GB"/>
              </w:rPr>
            </w:pPr>
            <w:proofErr w:type="spellStart"/>
            <w:r w:rsidRPr="00A10E56">
              <w:rPr>
                <w:lang w:val="en-GB"/>
              </w:rPr>
              <w:t>Beauchet</w:t>
            </w:r>
            <w:proofErr w:type="spellEnd"/>
            <w:r w:rsidRPr="00A10E56">
              <w:rPr>
                <w:lang w:val="en-GB"/>
              </w:rPr>
              <w:t xml:space="preserve"> (20</w:t>
            </w:r>
            <w:r>
              <w:rPr>
                <w:lang w:val="en-GB"/>
              </w:rPr>
              <w:t>21</w:t>
            </w:r>
            <w:r w:rsidRPr="00A10E56">
              <w:rPr>
                <w:lang w:val="en-GB"/>
              </w:rPr>
              <w:t>)</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1218F5" w14:textId="77777777" w:rsidR="008E0542" w:rsidRPr="00A10E56" w:rsidRDefault="008E054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D542CD2" w14:textId="3E15B91D" w:rsidR="008E0542" w:rsidRPr="00A10E56" w:rsidRDefault="008E0542" w:rsidP="00413BEF">
            <w:pPr>
              <w:rPr>
                <w:lang w:val="en-IE"/>
              </w:rPr>
            </w:pPr>
            <w:r>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1484882" w14:textId="77777777" w:rsidR="008E0542" w:rsidRPr="00A10E56" w:rsidRDefault="008E054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D12835C" w14:textId="77777777" w:rsidR="008E0542" w:rsidRPr="00A10E56" w:rsidRDefault="008E054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A463BFD"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3780B0A"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6F4C45F6" w14:textId="77777777" w:rsidR="008E0542" w:rsidRPr="00A10E56" w:rsidRDefault="008E0542" w:rsidP="00413BEF">
            <w:pPr>
              <w:rPr>
                <w:lang w:val="en-IE"/>
              </w:rPr>
            </w:pPr>
            <w:r w:rsidRPr="00A10E56">
              <w:rPr>
                <w:lang w:val="en-IE"/>
              </w:rPr>
              <w:t>Low</w:t>
            </w:r>
          </w:p>
        </w:tc>
      </w:tr>
      <w:tr w:rsidR="008E0542" w:rsidRPr="00A10E56" w14:paraId="4AE4C4F3"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0F6E2DF6" w14:textId="60B88737" w:rsidR="008E0542" w:rsidRPr="00A10E56" w:rsidRDefault="008E0542" w:rsidP="00413BEF">
            <w:pPr>
              <w:rPr>
                <w:lang w:val="en-GB"/>
              </w:rPr>
            </w:pPr>
            <w:proofErr w:type="spellStart"/>
            <w:r w:rsidRPr="00A10E56">
              <w:rPr>
                <w:lang w:val="en-GB"/>
              </w:rPr>
              <w:t>Beauchet</w:t>
            </w:r>
            <w:proofErr w:type="spellEnd"/>
            <w:r w:rsidRPr="00A10E56">
              <w:rPr>
                <w:lang w:val="en-GB"/>
              </w:rPr>
              <w:t xml:space="preserve"> (20</w:t>
            </w:r>
            <w:r>
              <w:rPr>
                <w:lang w:val="en-GB"/>
              </w:rPr>
              <w:t>19</w:t>
            </w:r>
            <w:r w:rsidRPr="00A10E56">
              <w:rPr>
                <w:lang w:val="en-GB"/>
              </w:rPr>
              <w:t>)</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0E5FBC1" w14:textId="77777777" w:rsidR="008E0542" w:rsidRPr="00A10E56" w:rsidRDefault="008E054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1F7D63B" w14:textId="715948AA" w:rsidR="008E0542" w:rsidRPr="00A10E56" w:rsidRDefault="008E0542" w:rsidP="00413BEF">
            <w:pPr>
              <w:rPr>
                <w:lang w:val="en-IE"/>
              </w:rPr>
            </w:pPr>
            <w:r>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BE27B55" w14:textId="77777777" w:rsidR="008E0542" w:rsidRPr="00A10E56" w:rsidRDefault="008E054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AA26D48" w14:textId="77777777" w:rsidR="008E0542" w:rsidRPr="00A10E56" w:rsidRDefault="008E054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447314F"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A3B687C"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14242D26" w14:textId="77777777" w:rsidR="008E0542" w:rsidRPr="00A10E56" w:rsidRDefault="008E0542" w:rsidP="00413BEF">
            <w:pPr>
              <w:rPr>
                <w:lang w:val="en-IE"/>
              </w:rPr>
            </w:pPr>
            <w:r w:rsidRPr="00A10E56">
              <w:rPr>
                <w:lang w:val="en-IE"/>
              </w:rPr>
              <w:t>Low</w:t>
            </w:r>
          </w:p>
        </w:tc>
      </w:tr>
      <w:tr w:rsidR="008E0542" w:rsidRPr="00A10E56" w14:paraId="4FD8E7ED"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45647651" w14:textId="77777777" w:rsidR="008E0542" w:rsidRPr="00A10E56" w:rsidRDefault="008E0542" w:rsidP="00413BEF">
            <w:pPr>
              <w:rPr>
                <w:lang w:val="en-GB"/>
              </w:rPr>
            </w:pPr>
            <w:proofErr w:type="spellStart"/>
            <w:r w:rsidRPr="00A10E56">
              <w:rPr>
                <w:lang w:val="en-GB"/>
              </w:rPr>
              <w:t>Demirevska</w:t>
            </w:r>
            <w:proofErr w:type="spellEnd"/>
            <w:r w:rsidRPr="00A10E56">
              <w:rPr>
                <w:lang w:val="en-GB"/>
              </w:rPr>
              <w:t xml:space="preserve"> (2021)</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A1BEBAD" w14:textId="77777777" w:rsidR="008E0542" w:rsidRPr="00A10E56" w:rsidRDefault="008E054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C2D150D" w14:textId="77777777" w:rsidR="008E0542" w:rsidRPr="00A10E56" w:rsidRDefault="008E0542" w:rsidP="00413BEF">
            <w:pPr>
              <w:rPr>
                <w:lang w:val="en-IE"/>
              </w:rPr>
            </w:pPr>
            <w:r w:rsidRPr="00A10E56">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88D7F52" w14:textId="77777777" w:rsidR="008E0542" w:rsidRPr="00A10E56" w:rsidRDefault="008E054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75A4055" w14:textId="77777777" w:rsidR="008E0542" w:rsidRPr="00A10E56" w:rsidRDefault="008E0542"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C62EB06"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9DF1F9E"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5FCCD374" w14:textId="77777777" w:rsidR="008E0542" w:rsidRPr="00A10E56" w:rsidRDefault="008E0542" w:rsidP="00413BEF">
            <w:pPr>
              <w:rPr>
                <w:lang w:val="en-IE"/>
              </w:rPr>
            </w:pPr>
            <w:r w:rsidRPr="00A10E56">
              <w:rPr>
                <w:lang w:val="en-IE"/>
              </w:rPr>
              <w:t>Low</w:t>
            </w:r>
          </w:p>
        </w:tc>
      </w:tr>
      <w:tr w:rsidR="008E0542" w:rsidRPr="00A10E56" w14:paraId="3D562576"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226DD6DE" w14:textId="5443ED4F" w:rsidR="008E0542" w:rsidRPr="00A10E56" w:rsidRDefault="008E0542" w:rsidP="00413BEF">
            <w:pPr>
              <w:rPr>
                <w:lang w:val="en-GB"/>
              </w:rPr>
            </w:pPr>
            <w:r>
              <w:rPr>
                <w:lang w:val="en-GB"/>
              </w:rPr>
              <w:t>Gui-Qun (2023)</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D8BC6A" w14:textId="48F2A9E2" w:rsidR="008E0542" w:rsidRPr="00A10E56" w:rsidRDefault="008E0542" w:rsidP="00413BEF">
            <w:pPr>
              <w:rPr>
                <w:lang w:val="en-IE"/>
              </w:rPr>
            </w:pPr>
            <w:r>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7C13070" w14:textId="10060A57" w:rsidR="008E0542" w:rsidRPr="00A10E56" w:rsidRDefault="008E0542" w:rsidP="00413BEF">
            <w:pPr>
              <w:rPr>
                <w:lang w:val="en-IE"/>
              </w:rPr>
            </w:pPr>
            <w:r>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96BEAD0" w14:textId="391B6288" w:rsidR="008E0542" w:rsidRPr="00A10E56" w:rsidRDefault="008E0542" w:rsidP="00413BEF">
            <w:pPr>
              <w:rPr>
                <w:lang w:val="en-IE"/>
              </w:rPr>
            </w:pPr>
            <w:r>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1C1B41" w14:textId="2B719DBC" w:rsidR="008E0542" w:rsidRPr="00A10E56" w:rsidRDefault="008E0542" w:rsidP="00413BEF">
            <w:pPr>
              <w:rPr>
                <w:lang w:val="en-IE"/>
              </w:rPr>
            </w:pPr>
            <w:r>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D4E89D2" w14:textId="527FFE41" w:rsidR="008E0542" w:rsidRPr="00A10E56" w:rsidRDefault="008E0542" w:rsidP="00413BEF">
            <w:pPr>
              <w:rPr>
                <w:lang w:val="en-IE"/>
              </w:rPr>
            </w:pPr>
            <w:r>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90A04D9" w14:textId="04CC1CAC" w:rsidR="008E0542" w:rsidRPr="00A10E56" w:rsidRDefault="008E0542" w:rsidP="00413BEF">
            <w:pPr>
              <w:rPr>
                <w:lang w:val="en-IE"/>
              </w:rPr>
            </w:pPr>
            <w:r>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3068BE38" w14:textId="18A197AD" w:rsidR="008E0542" w:rsidRPr="00A10E56" w:rsidRDefault="008E0542" w:rsidP="00413BEF">
            <w:pPr>
              <w:rPr>
                <w:lang w:val="en-IE"/>
              </w:rPr>
            </w:pPr>
            <w:r>
              <w:rPr>
                <w:lang w:val="en-IE"/>
              </w:rPr>
              <w:t>Low</w:t>
            </w:r>
          </w:p>
        </w:tc>
      </w:tr>
      <w:tr w:rsidR="008E0542" w:rsidRPr="00A10E56" w14:paraId="25036463"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622CCBF2" w14:textId="56B19525" w:rsidR="008E0542" w:rsidRPr="00656F12" w:rsidRDefault="008E0542" w:rsidP="00413BEF">
            <w:pPr>
              <w:rPr>
                <w:lang w:val="en-GB"/>
              </w:rPr>
            </w:pPr>
            <w:r w:rsidRPr="00656F12">
              <w:rPr>
                <w:lang w:val="en-GB"/>
              </w:rPr>
              <w:t>Hao (2023)</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98F5DA" w14:textId="75B38E85" w:rsidR="008E0542" w:rsidRPr="00656F12" w:rsidRDefault="008E0542" w:rsidP="00413BEF">
            <w:pPr>
              <w:rPr>
                <w:lang w:val="en-IE"/>
              </w:rPr>
            </w:pPr>
            <w:r w:rsidRPr="00656F12">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1C9E75" w14:textId="046F7B9B" w:rsidR="008E0542" w:rsidRPr="00656F12" w:rsidRDefault="008E0542" w:rsidP="00413BEF">
            <w:pPr>
              <w:rPr>
                <w:lang w:val="en-IE"/>
              </w:rPr>
            </w:pPr>
            <w:r w:rsidRPr="00656F12">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F7EEDA" w14:textId="43E5A361" w:rsidR="008E0542" w:rsidRPr="00656F12" w:rsidRDefault="008E0542" w:rsidP="00413BEF">
            <w:pPr>
              <w:rPr>
                <w:lang w:val="en-IE"/>
              </w:rPr>
            </w:pPr>
            <w:r w:rsidRPr="00656F12">
              <w:rPr>
                <w:lang w:val="en-IE"/>
              </w:rPr>
              <w:t xml:space="preserve">Unclear </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C93272B" w14:textId="5BB9914F" w:rsidR="008E0542" w:rsidRPr="00656F12" w:rsidRDefault="008E0542" w:rsidP="00413BEF">
            <w:pPr>
              <w:rPr>
                <w:lang w:val="en-IE"/>
              </w:rPr>
            </w:pPr>
            <w:r w:rsidRPr="00656F12">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526DC5" w14:textId="79087211" w:rsidR="008E0542" w:rsidRPr="00656F12" w:rsidRDefault="008E0542" w:rsidP="00413BEF">
            <w:pPr>
              <w:rPr>
                <w:lang w:val="en-IE"/>
              </w:rPr>
            </w:pPr>
            <w:r w:rsidRPr="00656F12">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49ED8B" w14:textId="540CE55E" w:rsidR="008E0542" w:rsidRPr="00656F12" w:rsidRDefault="008E0542" w:rsidP="00413BEF">
            <w:pPr>
              <w:rPr>
                <w:lang w:val="en-IE"/>
              </w:rPr>
            </w:pPr>
            <w:r w:rsidRPr="00656F12">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742AB234" w14:textId="0DC83645" w:rsidR="008E0542" w:rsidRPr="00656F12" w:rsidRDefault="008E0542" w:rsidP="00413BEF">
            <w:pPr>
              <w:rPr>
                <w:lang w:val="en-IE"/>
              </w:rPr>
            </w:pPr>
            <w:r w:rsidRPr="00656F12">
              <w:rPr>
                <w:lang w:val="en-IE"/>
              </w:rPr>
              <w:t>Low</w:t>
            </w:r>
          </w:p>
        </w:tc>
      </w:tr>
      <w:tr w:rsidR="008E0542" w:rsidRPr="00A10E56" w14:paraId="107DE89D"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4F464052" w14:textId="77777777" w:rsidR="008E0542" w:rsidRPr="00A10E56" w:rsidRDefault="008E0542" w:rsidP="00413BEF">
            <w:pPr>
              <w:rPr>
                <w:lang w:val="en-GB"/>
              </w:rPr>
            </w:pPr>
            <w:r w:rsidRPr="00A10E56">
              <w:rPr>
                <w:lang w:val="en-GB"/>
              </w:rPr>
              <w:t>Hoffman (2020)</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51E5FBB" w14:textId="77777777" w:rsidR="008E0542" w:rsidRPr="00A10E56" w:rsidRDefault="008E054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4B6FE4" w14:textId="77777777" w:rsidR="008E0542" w:rsidRPr="00A10E56" w:rsidRDefault="008E054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E1020F9" w14:textId="77777777" w:rsidR="008E0542" w:rsidRPr="00A10E56" w:rsidRDefault="008E0542" w:rsidP="00413BEF">
            <w:pPr>
              <w:rPr>
                <w:lang w:val="en-IE"/>
              </w:rPr>
            </w:pPr>
            <w:r w:rsidRPr="00A10E56">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BCDAB34" w14:textId="77777777" w:rsidR="008E0542" w:rsidRPr="00A10E56" w:rsidRDefault="008E054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C2DACF3"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50D5EB"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3B2B8AF0" w14:textId="77777777" w:rsidR="008E0542" w:rsidRPr="00A10E56" w:rsidRDefault="008E0542" w:rsidP="00413BEF">
            <w:pPr>
              <w:rPr>
                <w:lang w:val="en-IE"/>
              </w:rPr>
            </w:pPr>
            <w:r w:rsidRPr="00A10E56">
              <w:rPr>
                <w:lang w:val="en-IE"/>
              </w:rPr>
              <w:t>Low</w:t>
            </w:r>
          </w:p>
        </w:tc>
      </w:tr>
      <w:tr w:rsidR="008E0542" w:rsidRPr="00A10E56" w14:paraId="511F2103"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49519731" w14:textId="77777777" w:rsidR="008E0542" w:rsidRPr="00A10E56" w:rsidRDefault="008E0542" w:rsidP="00413BEF">
            <w:pPr>
              <w:rPr>
                <w:lang w:val="en-GB"/>
              </w:rPr>
            </w:pPr>
            <w:r w:rsidRPr="00A10E56">
              <w:rPr>
                <w:lang w:val="en-GB"/>
              </w:rPr>
              <w:t>Hussien (2020)</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A220991" w14:textId="77777777" w:rsidR="008E0542" w:rsidRPr="00A10E56" w:rsidRDefault="008E054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6D5E68D" w14:textId="77777777" w:rsidR="008E0542" w:rsidRPr="00A10E56" w:rsidRDefault="008E0542" w:rsidP="00413BEF">
            <w:pPr>
              <w:rPr>
                <w:lang w:val="en-IE"/>
              </w:rPr>
            </w:pPr>
            <w:r w:rsidRPr="00A10E56">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6FA9820" w14:textId="77777777" w:rsidR="008E0542" w:rsidRPr="00A10E56" w:rsidRDefault="008E054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6AAC27D" w14:textId="77777777" w:rsidR="008E0542" w:rsidRPr="00A10E56" w:rsidRDefault="008E0542"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FF41E76"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34161AA"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2E4CBDEE" w14:textId="77777777" w:rsidR="008E0542" w:rsidRPr="00A10E56" w:rsidRDefault="008E0542" w:rsidP="00413BEF">
            <w:pPr>
              <w:rPr>
                <w:lang w:val="en-IE"/>
              </w:rPr>
            </w:pPr>
            <w:r w:rsidRPr="00A10E56">
              <w:rPr>
                <w:lang w:val="en-IE"/>
              </w:rPr>
              <w:t>Low</w:t>
            </w:r>
          </w:p>
        </w:tc>
      </w:tr>
      <w:tr w:rsidR="008E0542" w:rsidRPr="00656F12" w14:paraId="08DA3AE2"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64DBBD6B" w14:textId="3D0E9B11" w:rsidR="008E0542" w:rsidRPr="00656F12" w:rsidRDefault="008E0542" w:rsidP="00413BEF">
            <w:pPr>
              <w:rPr>
                <w:lang w:val="en-GB"/>
              </w:rPr>
            </w:pPr>
            <w:r w:rsidRPr="00656F12">
              <w:rPr>
                <w:lang w:val="en-GB"/>
              </w:rPr>
              <w:t>Hussien (2023)</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CFE97D9" w14:textId="745FB46A" w:rsidR="008E0542" w:rsidRPr="00656F12" w:rsidRDefault="008E0542" w:rsidP="00413BEF">
            <w:pPr>
              <w:rPr>
                <w:lang w:val="en-IE"/>
              </w:rPr>
            </w:pPr>
            <w:r w:rsidRPr="00656F12">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E1441D7" w14:textId="16992D2A" w:rsidR="008E0542" w:rsidRPr="00656F12" w:rsidRDefault="008E0542" w:rsidP="00413BEF">
            <w:pPr>
              <w:rPr>
                <w:lang w:val="en-IE"/>
              </w:rPr>
            </w:pPr>
            <w:r w:rsidRPr="00656F12">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A2E9F0F" w14:textId="0D6651E4" w:rsidR="008E0542" w:rsidRPr="00656F12" w:rsidRDefault="008E0542" w:rsidP="00413BEF">
            <w:pPr>
              <w:rPr>
                <w:lang w:val="en-IE"/>
              </w:rPr>
            </w:pPr>
            <w:r w:rsidRPr="00656F12">
              <w:rPr>
                <w:lang w:val="en-IE"/>
              </w:rPr>
              <w:t xml:space="preserve">Unclear </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998E701" w14:textId="2960630F" w:rsidR="008E0542" w:rsidRPr="00656F12" w:rsidRDefault="008E0542" w:rsidP="00413BEF">
            <w:pPr>
              <w:rPr>
                <w:lang w:val="en-IE"/>
              </w:rPr>
            </w:pPr>
            <w:r w:rsidRPr="00656F12">
              <w:rPr>
                <w:lang w:val="en-IE"/>
              </w:rPr>
              <w:t xml:space="preserve">Unclear </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E2E211" w14:textId="71C4F802" w:rsidR="008E0542" w:rsidRPr="00656F12" w:rsidRDefault="008E0542" w:rsidP="00413BEF">
            <w:pPr>
              <w:rPr>
                <w:lang w:val="en-IE"/>
              </w:rPr>
            </w:pPr>
            <w:r w:rsidRPr="00656F12">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0074B57" w14:textId="2C6B6275" w:rsidR="008E0542" w:rsidRPr="00656F12" w:rsidRDefault="008E0542" w:rsidP="00413BEF">
            <w:pPr>
              <w:rPr>
                <w:lang w:val="en-IE"/>
              </w:rPr>
            </w:pPr>
            <w:r w:rsidRPr="00656F12">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12E2260B" w14:textId="2EACF467" w:rsidR="008E0542" w:rsidRPr="00656F12" w:rsidRDefault="008E0542" w:rsidP="00413BEF">
            <w:pPr>
              <w:rPr>
                <w:lang w:val="en-IE"/>
              </w:rPr>
            </w:pPr>
            <w:r w:rsidRPr="00656F12">
              <w:rPr>
                <w:lang w:val="en-IE"/>
              </w:rPr>
              <w:t>Low</w:t>
            </w:r>
          </w:p>
        </w:tc>
      </w:tr>
      <w:tr w:rsidR="008E0542" w:rsidRPr="00A10E56" w14:paraId="657D2D4E"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324249DB" w14:textId="77777777" w:rsidR="008E0542" w:rsidRPr="00A10E56" w:rsidRDefault="008E0542" w:rsidP="00413BEF">
            <w:pPr>
              <w:rPr>
                <w:lang w:val="en-GB"/>
              </w:rPr>
            </w:pPr>
            <w:r w:rsidRPr="00A10E56">
              <w:rPr>
                <w:lang w:val="en-GB"/>
              </w:rPr>
              <w:t>Launay (2021)</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182143" w14:textId="77777777" w:rsidR="008E0542" w:rsidRPr="00A10E56" w:rsidRDefault="008E054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CC0E4DA" w14:textId="77777777" w:rsidR="008E0542" w:rsidRPr="00A10E56" w:rsidRDefault="008E054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F184D0C" w14:textId="77777777" w:rsidR="008E0542" w:rsidRPr="00A10E56" w:rsidRDefault="008E0542" w:rsidP="00413BEF">
            <w:pPr>
              <w:rPr>
                <w:lang w:val="en-IE"/>
              </w:rPr>
            </w:pPr>
            <w:r w:rsidRPr="00A10E56">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5094A2" w14:textId="77777777" w:rsidR="008E0542" w:rsidRPr="00A10E56" w:rsidRDefault="008E054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862EB6E"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5EEE056"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38210302" w14:textId="77777777" w:rsidR="008E0542" w:rsidRPr="00A10E56" w:rsidRDefault="008E0542" w:rsidP="00413BEF">
            <w:pPr>
              <w:rPr>
                <w:lang w:val="en-IE"/>
              </w:rPr>
            </w:pPr>
            <w:r w:rsidRPr="00A10E56">
              <w:rPr>
                <w:lang w:val="en-IE"/>
              </w:rPr>
              <w:t>Low</w:t>
            </w:r>
          </w:p>
        </w:tc>
      </w:tr>
      <w:tr w:rsidR="008E0542" w:rsidRPr="00A10E56" w14:paraId="7A4B0945"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068D5B89" w14:textId="77777777" w:rsidR="008E0542" w:rsidRPr="00656F12" w:rsidRDefault="008E0542" w:rsidP="00413BEF">
            <w:pPr>
              <w:rPr>
                <w:lang w:val="en-GB"/>
              </w:rPr>
            </w:pPr>
            <w:r w:rsidRPr="00656F12">
              <w:rPr>
                <w:lang w:val="en-GB"/>
              </w:rPr>
              <w:t>Leahy (2023)</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7FD5E06" w14:textId="77777777" w:rsidR="008E0542" w:rsidRPr="00656F12" w:rsidRDefault="008E0542" w:rsidP="00413BEF">
            <w:pPr>
              <w:rPr>
                <w:lang w:val="en-IE"/>
              </w:rPr>
            </w:pPr>
            <w:r w:rsidRPr="00656F12">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E0D026A" w14:textId="77777777" w:rsidR="008E0542" w:rsidRPr="00656F12" w:rsidRDefault="008E0542" w:rsidP="00413BEF">
            <w:pPr>
              <w:rPr>
                <w:lang w:val="en-IE"/>
              </w:rPr>
            </w:pPr>
            <w:r w:rsidRPr="00656F12">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4228E79" w14:textId="77777777" w:rsidR="008E0542" w:rsidRPr="00656F12" w:rsidRDefault="008E0542" w:rsidP="00413BEF">
            <w:pPr>
              <w:rPr>
                <w:lang w:val="en-IE"/>
              </w:rPr>
            </w:pPr>
            <w:r w:rsidRPr="00656F12">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CC09C5D" w14:textId="77777777" w:rsidR="008E0542" w:rsidRPr="00656F12" w:rsidRDefault="008E0542" w:rsidP="00413BEF">
            <w:pPr>
              <w:rPr>
                <w:lang w:val="en-IE"/>
              </w:rPr>
            </w:pPr>
            <w:r w:rsidRPr="00656F12">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43B5E8C" w14:textId="77777777" w:rsidR="008E0542" w:rsidRPr="00656F12" w:rsidRDefault="008E0542" w:rsidP="00413BEF">
            <w:pPr>
              <w:rPr>
                <w:lang w:val="en-IE"/>
              </w:rPr>
            </w:pPr>
            <w:r w:rsidRPr="00656F12">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4A6F4A2" w14:textId="77777777" w:rsidR="008E0542" w:rsidRPr="00656F12" w:rsidRDefault="008E0542" w:rsidP="00413BEF">
            <w:pPr>
              <w:rPr>
                <w:lang w:val="en-IE"/>
              </w:rPr>
            </w:pPr>
            <w:r w:rsidRPr="00656F12">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6403A12C" w14:textId="77777777" w:rsidR="008E0542" w:rsidRPr="00656F12" w:rsidRDefault="008E0542" w:rsidP="00413BEF">
            <w:pPr>
              <w:rPr>
                <w:lang w:val="en-IE"/>
              </w:rPr>
            </w:pPr>
            <w:r w:rsidRPr="00656F12">
              <w:rPr>
                <w:lang w:val="en-IE"/>
              </w:rPr>
              <w:t>Low</w:t>
            </w:r>
          </w:p>
        </w:tc>
      </w:tr>
      <w:tr w:rsidR="008E0542" w:rsidRPr="00A10E56" w14:paraId="24DE10E3"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13BDD42F" w14:textId="6025D8D9" w:rsidR="008E0542" w:rsidRPr="00656F12" w:rsidRDefault="008E0542" w:rsidP="00413BEF">
            <w:pPr>
              <w:rPr>
                <w:lang w:val="en-GB"/>
              </w:rPr>
            </w:pPr>
            <w:r>
              <w:rPr>
                <w:lang w:val="en-GB"/>
              </w:rPr>
              <w:t>McDonnell (2023)</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481CF36" w14:textId="239AA545" w:rsidR="008E0542" w:rsidRPr="00656F12" w:rsidRDefault="008E0542" w:rsidP="00413BEF">
            <w:pPr>
              <w:rPr>
                <w:lang w:val="en-IE"/>
              </w:rPr>
            </w:pPr>
            <w:r>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2F7370A" w14:textId="7EC311F1" w:rsidR="008E0542" w:rsidRPr="00656F12" w:rsidRDefault="008E0542" w:rsidP="00413BEF">
            <w:pPr>
              <w:rPr>
                <w:lang w:val="en-IE"/>
              </w:rPr>
            </w:pPr>
            <w:r>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1074E2D" w14:textId="1C944E81" w:rsidR="008E0542" w:rsidRPr="00656F12" w:rsidRDefault="008E0542" w:rsidP="00413BEF">
            <w:pPr>
              <w:rPr>
                <w:lang w:val="en-IE"/>
              </w:rPr>
            </w:pPr>
            <w:r>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04F027F" w14:textId="00945966" w:rsidR="008E0542" w:rsidRPr="00656F12" w:rsidRDefault="008E0542" w:rsidP="00413BEF">
            <w:pPr>
              <w:rPr>
                <w:lang w:val="en-IE"/>
              </w:rPr>
            </w:pPr>
            <w:r>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1F7611" w14:textId="563649D0" w:rsidR="008E0542" w:rsidRPr="00656F12" w:rsidRDefault="008E0542" w:rsidP="00413BEF">
            <w:pPr>
              <w:rPr>
                <w:lang w:val="en-IE"/>
              </w:rPr>
            </w:pPr>
            <w:r>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C0118EE" w14:textId="7BBA8D66" w:rsidR="008E0542" w:rsidRPr="00656F12" w:rsidRDefault="008E0542" w:rsidP="00413BEF">
            <w:pPr>
              <w:rPr>
                <w:lang w:val="en-IE"/>
              </w:rPr>
            </w:pPr>
            <w:r>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3126497D" w14:textId="3ECF6962" w:rsidR="008E0542" w:rsidRPr="00656F12" w:rsidRDefault="008E0542" w:rsidP="00413BEF">
            <w:pPr>
              <w:rPr>
                <w:lang w:val="en-IE"/>
              </w:rPr>
            </w:pPr>
            <w:r>
              <w:rPr>
                <w:lang w:val="en-IE"/>
              </w:rPr>
              <w:t>Low</w:t>
            </w:r>
          </w:p>
        </w:tc>
      </w:tr>
      <w:tr w:rsidR="008E0542" w:rsidRPr="00A10E56" w14:paraId="4E7E2950"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0E3FF16A" w14:textId="10B856A6" w:rsidR="008E0542" w:rsidRPr="00A10E56" w:rsidRDefault="008E0542" w:rsidP="00413BEF">
            <w:pPr>
              <w:rPr>
                <w:lang w:val="en-GB"/>
              </w:rPr>
            </w:pPr>
            <w:r w:rsidRPr="00A10E56">
              <w:rPr>
                <w:lang w:val="en-GB"/>
              </w:rPr>
              <w:t>O’Caoimh (20</w:t>
            </w:r>
            <w:r>
              <w:rPr>
                <w:lang w:val="en-GB"/>
              </w:rPr>
              <w:t>23</w:t>
            </w:r>
            <w:r w:rsidRPr="00A10E56">
              <w:rPr>
                <w:lang w:val="en-GB"/>
              </w:rPr>
              <w:t>)</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61D2E73" w14:textId="77777777" w:rsidR="008E0542" w:rsidRPr="00A10E56" w:rsidRDefault="008E0542" w:rsidP="00413BEF">
            <w:pPr>
              <w:rPr>
                <w:lang w:val="en-IE"/>
              </w:rPr>
            </w:pPr>
            <w:r w:rsidRPr="00A10E56">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88BBB6E" w14:textId="77777777" w:rsidR="008E0542" w:rsidRPr="00A10E56" w:rsidRDefault="008E054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A25A01" w14:textId="77777777" w:rsidR="008E0542" w:rsidRPr="00A10E56" w:rsidRDefault="008E054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663B98C" w14:textId="77777777" w:rsidR="008E0542" w:rsidRPr="00A10E56" w:rsidRDefault="008E0542"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AD1F9E4"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6C64FD"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3D6B0A7D" w14:textId="77777777" w:rsidR="008E0542" w:rsidRPr="00A10E56" w:rsidRDefault="008E0542" w:rsidP="00413BEF">
            <w:pPr>
              <w:rPr>
                <w:lang w:val="en-IE"/>
              </w:rPr>
            </w:pPr>
            <w:r w:rsidRPr="00A10E56">
              <w:rPr>
                <w:lang w:val="en-IE"/>
              </w:rPr>
              <w:t>Low</w:t>
            </w:r>
          </w:p>
        </w:tc>
      </w:tr>
      <w:tr w:rsidR="008E0542" w:rsidRPr="00656F12" w14:paraId="7384276C"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09919E6B" w14:textId="4BC77FC7" w:rsidR="008E0542" w:rsidRPr="00656F12" w:rsidRDefault="008E0542" w:rsidP="00413BEF">
            <w:pPr>
              <w:rPr>
                <w:lang w:val="en-GB"/>
              </w:rPr>
            </w:pPr>
            <w:r w:rsidRPr="00656F12">
              <w:rPr>
                <w:lang w:val="en-GB"/>
              </w:rPr>
              <w:lastRenderedPageBreak/>
              <w:t>Rabelo (2022)</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2772951" w14:textId="3F7DC757" w:rsidR="008E0542" w:rsidRPr="00656F12" w:rsidRDefault="008E0542" w:rsidP="00413BEF">
            <w:pPr>
              <w:rPr>
                <w:lang w:val="en-IE"/>
              </w:rPr>
            </w:pPr>
            <w:r w:rsidRPr="00656F12">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078D5FB" w14:textId="57552A79" w:rsidR="008E0542" w:rsidRPr="00656F12" w:rsidRDefault="008E0542" w:rsidP="00413BEF">
            <w:pPr>
              <w:rPr>
                <w:lang w:val="en-IE"/>
              </w:rPr>
            </w:pPr>
            <w:r w:rsidRPr="00656F12">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6B5B195" w14:textId="794B43F0" w:rsidR="008E0542" w:rsidRPr="00656F12" w:rsidRDefault="008E0542" w:rsidP="00413BEF">
            <w:pPr>
              <w:rPr>
                <w:lang w:val="en-IE"/>
              </w:rPr>
            </w:pPr>
            <w:r w:rsidRPr="00656F12">
              <w:rPr>
                <w:lang w:val="en-IE"/>
              </w:rPr>
              <w:t xml:space="preserve">Low </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36A9233" w14:textId="577A422D" w:rsidR="008E0542" w:rsidRPr="00656F12" w:rsidRDefault="008E0542" w:rsidP="00413BEF">
            <w:pPr>
              <w:rPr>
                <w:lang w:val="en-IE"/>
              </w:rPr>
            </w:pPr>
            <w:r w:rsidRPr="00656F12">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A7765AC" w14:textId="08499915" w:rsidR="008E0542" w:rsidRPr="00656F12" w:rsidRDefault="008E0542" w:rsidP="00413BEF">
            <w:pPr>
              <w:rPr>
                <w:lang w:val="en-IE"/>
              </w:rPr>
            </w:pPr>
            <w:r w:rsidRPr="00656F12">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1846BB3" w14:textId="0A828137" w:rsidR="008E0542" w:rsidRPr="00656F12" w:rsidRDefault="008E0542" w:rsidP="00413BEF">
            <w:pPr>
              <w:rPr>
                <w:lang w:val="en-IE"/>
              </w:rPr>
            </w:pPr>
            <w:r w:rsidRPr="00656F12">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60248160" w14:textId="4BA3D280" w:rsidR="008E0542" w:rsidRPr="00656F12" w:rsidRDefault="008E0542" w:rsidP="00413BEF">
            <w:pPr>
              <w:rPr>
                <w:lang w:val="en-IE"/>
              </w:rPr>
            </w:pPr>
            <w:r w:rsidRPr="00656F12">
              <w:rPr>
                <w:lang w:val="en-IE"/>
              </w:rPr>
              <w:t>Low</w:t>
            </w:r>
          </w:p>
        </w:tc>
      </w:tr>
      <w:tr w:rsidR="008E0542" w:rsidRPr="00A10E56" w14:paraId="73ADAE33"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5903BBFA" w14:textId="77777777" w:rsidR="008E0542" w:rsidRPr="00A10E56" w:rsidRDefault="008E0542" w:rsidP="00413BEF">
            <w:pPr>
              <w:rPr>
                <w:lang w:val="en-GB"/>
              </w:rPr>
            </w:pPr>
            <w:proofErr w:type="spellStart"/>
            <w:r w:rsidRPr="00A10E56">
              <w:rPr>
                <w:lang w:val="en-GB"/>
              </w:rPr>
              <w:t>Solakoglu</w:t>
            </w:r>
            <w:proofErr w:type="spellEnd"/>
            <w:r w:rsidRPr="00A10E56">
              <w:rPr>
                <w:lang w:val="en-GB"/>
              </w:rPr>
              <w:t xml:space="preserve"> (2021)</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F4F3E75" w14:textId="77777777" w:rsidR="008E0542" w:rsidRPr="00A10E56" w:rsidRDefault="008E054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E1C0A23" w14:textId="77777777" w:rsidR="008E0542" w:rsidRPr="00A10E56" w:rsidRDefault="008E054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BDAF77" w14:textId="77777777" w:rsidR="008E0542" w:rsidRPr="00A10E56" w:rsidRDefault="008E054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C013E65" w14:textId="77777777" w:rsidR="008E0542" w:rsidRPr="00A10E56" w:rsidRDefault="008E0542" w:rsidP="00413BEF">
            <w:pPr>
              <w:rPr>
                <w:lang w:val="en-IE"/>
              </w:rPr>
            </w:pPr>
            <w:r w:rsidRPr="00A10E56">
              <w:rPr>
                <w:lang w:val="en-IE"/>
              </w:rPr>
              <w:t>Unclear</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C3A48D"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A8C7271"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190F1BE4" w14:textId="77777777" w:rsidR="008E0542" w:rsidRPr="00A10E56" w:rsidRDefault="008E0542" w:rsidP="00413BEF">
            <w:pPr>
              <w:rPr>
                <w:lang w:val="en-IE"/>
              </w:rPr>
            </w:pPr>
            <w:r w:rsidRPr="00A10E56">
              <w:rPr>
                <w:lang w:val="en-IE"/>
              </w:rPr>
              <w:t>Low</w:t>
            </w:r>
          </w:p>
        </w:tc>
      </w:tr>
      <w:tr w:rsidR="008E0542" w:rsidRPr="00A10E56" w14:paraId="5EBA0AAE"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6900D974" w14:textId="77777777" w:rsidR="008E0542" w:rsidRPr="00A10E56" w:rsidRDefault="008E0542" w:rsidP="00413BEF">
            <w:pPr>
              <w:rPr>
                <w:lang w:val="en-GB"/>
              </w:rPr>
            </w:pPr>
            <w:proofErr w:type="spellStart"/>
            <w:r w:rsidRPr="00A10E56">
              <w:rPr>
                <w:lang w:val="en-GB"/>
              </w:rPr>
              <w:t>Surtorius</w:t>
            </w:r>
            <w:proofErr w:type="spellEnd"/>
            <w:r w:rsidRPr="00A10E56">
              <w:rPr>
                <w:lang w:val="en-GB"/>
              </w:rPr>
              <w:t xml:space="preserve"> (2016)</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0A32BF4" w14:textId="77777777" w:rsidR="008E0542" w:rsidRPr="00A10E56" w:rsidRDefault="008E0542" w:rsidP="00413BEF">
            <w:pPr>
              <w:rPr>
                <w:lang w:val="en-IE"/>
              </w:rPr>
            </w:pPr>
            <w:r w:rsidRPr="00A10E56">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DA104C" w14:textId="77777777" w:rsidR="008E0542" w:rsidRPr="00A10E56" w:rsidRDefault="008E054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B01996" w14:textId="77777777" w:rsidR="008E0542" w:rsidRPr="00A10E56" w:rsidRDefault="008E054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4D27194" w14:textId="77777777" w:rsidR="008E0542" w:rsidRPr="00A10E56" w:rsidRDefault="008E054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85BE554"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8798196"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086D2891" w14:textId="77777777" w:rsidR="008E0542" w:rsidRPr="00A10E56" w:rsidRDefault="008E0542" w:rsidP="00413BEF">
            <w:pPr>
              <w:rPr>
                <w:lang w:val="en-IE"/>
              </w:rPr>
            </w:pPr>
            <w:r w:rsidRPr="00A10E56">
              <w:rPr>
                <w:lang w:val="en-IE"/>
              </w:rPr>
              <w:t>Low</w:t>
            </w:r>
          </w:p>
        </w:tc>
      </w:tr>
      <w:tr w:rsidR="008E0542" w:rsidRPr="00A10E56" w14:paraId="2B0D0DCC"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2238A468" w14:textId="77777777" w:rsidR="008E0542" w:rsidRPr="00A10E56" w:rsidRDefault="008E0542" w:rsidP="00413BEF">
            <w:pPr>
              <w:rPr>
                <w:lang w:val="en-GB"/>
              </w:rPr>
            </w:pPr>
            <w:r w:rsidRPr="00A10E56">
              <w:rPr>
                <w:lang w:val="en-GB"/>
              </w:rPr>
              <w:t>Tew (2021)</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207F289" w14:textId="77777777" w:rsidR="008E0542" w:rsidRPr="00A10E56" w:rsidRDefault="008E0542" w:rsidP="00413BEF">
            <w:pPr>
              <w:rPr>
                <w:lang w:val="en-IE"/>
              </w:rPr>
            </w:pPr>
            <w:r w:rsidRPr="00A10E56">
              <w:rPr>
                <w:lang w:val="en-IE"/>
              </w:rPr>
              <w:t>High</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5F059EC" w14:textId="77777777" w:rsidR="008E0542" w:rsidRPr="00A10E56" w:rsidRDefault="008E0542" w:rsidP="00413BEF">
            <w:pPr>
              <w:rPr>
                <w:lang w:val="en-IE"/>
              </w:rPr>
            </w:pPr>
            <w:r w:rsidRPr="00A10E56">
              <w:rPr>
                <w:lang w:val="en-IE"/>
              </w:rPr>
              <w:t>Low</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0B678CA" w14:textId="77777777" w:rsidR="008E0542" w:rsidRPr="00A10E56" w:rsidRDefault="008E0542" w:rsidP="00413BEF">
            <w:pPr>
              <w:rPr>
                <w:lang w:val="en-IE"/>
              </w:rPr>
            </w:pPr>
            <w:r w:rsidRPr="00A10E56">
              <w:rPr>
                <w:lang w:val="en-IE"/>
              </w:rPr>
              <w:t>Unclear</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44D737" w14:textId="77777777" w:rsidR="008E0542" w:rsidRPr="00A10E56" w:rsidRDefault="008E054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3014029"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2071CF1"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55EE1E4B" w14:textId="77777777" w:rsidR="008E0542" w:rsidRPr="00A10E56" w:rsidRDefault="008E0542" w:rsidP="00413BEF">
            <w:pPr>
              <w:rPr>
                <w:lang w:val="en-IE"/>
              </w:rPr>
            </w:pPr>
            <w:r w:rsidRPr="00A10E56">
              <w:rPr>
                <w:lang w:val="en-IE"/>
              </w:rPr>
              <w:t>Low</w:t>
            </w:r>
          </w:p>
        </w:tc>
      </w:tr>
      <w:tr w:rsidR="008E0542" w:rsidRPr="00A10E56" w14:paraId="52A690DF"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295602B5" w14:textId="7792AD14" w:rsidR="008E0542" w:rsidRPr="00A10E56" w:rsidRDefault="008E0542" w:rsidP="00413BEF">
            <w:pPr>
              <w:rPr>
                <w:lang w:val="en-GB"/>
              </w:rPr>
            </w:pPr>
            <w:r>
              <w:rPr>
                <w:lang w:val="en-GB"/>
              </w:rPr>
              <w:t>Torun (2023)</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3B2ABCC" w14:textId="046D4191" w:rsidR="008E0542" w:rsidRPr="00A10E56" w:rsidRDefault="008E0542" w:rsidP="00413BEF">
            <w:pPr>
              <w:rPr>
                <w:lang w:val="en-IE"/>
              </w:rPr>
            </w:pPr>
            <w:r>
              <w:rPr>
                <w:lang w:val="en-IE"/>
              </w:rPr>
              <w:t>Unclear</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875AD57" w14:textId="51A7169B" w:rsidR="008E0542" w:rsidRPr="00A10E56" w:rsidRDefault="008E0542" w:rsidP="00413BEF">
            <w:pPr>
              <w:rPr>
                <w:lang w:val="en-IE"/>
              </w:rPr>
            </w:pPr>
            <w:r>
              <w:rPr>
                <w:lang w:val="en-IE"/>
              </w:rPr>
              <w:t>High</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587C297" w14:textId="74799421" w:rsidR="008E0542" w:rsidRPr="00A10E56" w:rsidRDefault="008E0542" w:rsidP="00413BEF">
            <w:pPr>
              <w:rPr>
                <w:lang w:val="en-IE"/>
              </w:rPr>
            </w:pPr>
            <w:r>
              <w:rPr>
                <w:lang w:val="en-IE"/>
              </w:rPr>
              <w:t>High</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440E87B" w14:textId="567A9867" w:rsidR="008E0542" w:rsidRPr="00A10E56" w:rsidRDefault="008E0542" w:rsidP="00413BEF">
            <w:pPr>
              <w:rPr>
                <w:lang w:val="en-IE"/>
              </w:rPr>
            </w:pPr>
            <w:r>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923976B" w14:textId="028E3922" w:rsidR="008E0542" w:rsidRPr="00A10E56" w:rsidRDefault="008E0542" w:rsidP="00413BEF">
            <w:pPr>
              <w:rPr>
                <w:lang w:val="en-IE"/>
              </w:rPr>
            </w:pPr>
            <w:r>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574AA75" w14:textId="3AE02466" w:rsidR="008E0542" w:rsidRPr="00A10E56" w:rsidRDefault="008E0542" w:rsidP="00413BEF">
            <w:pPr>
              <w:rPr>
                <w:lang w:val="en-IE"/>
              </w:rPr>
            </w:pPr>
            <w:r>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07BC0208" w14:textId="00BF3C91" w:rsidR="008E0542" w:rsidRPr="00A10E56" w:rsidRDefault="008E0542" w:rsidP="00413BEF">
            <w:pPr>
              <w:rPr>
                <w:lang w:val="en-IE"/>
              </w:rPr>
            </w:pPr>
            <w:r>
              <w:rPr>
                <w:lang w:val="en-IE"/>
              </w:rPr>
              <w:t>High</w:t>
            </w:r>
          </w:p>
        </w:tc>
      </w:tr>
      <w:tr w:rsidR="008E0542" w:rsidRPr="00A10E56" w14:paraId="3CA4166F" w14:textId="77777777" w:rsidTr="00413BEF">
        <w:trPr>
          <w:trHeight w:val="435"/>
        </w:trPr>
        <w:tc>
          <w:tcPr>
            <w:tcW w:w="1643" w:type="dxa"/>
            <w:tcBorders>
              <w:top w:val="single" w:sz="6" w:space="0" w:color="auto"/>
              <w:left w:val="single" w:sz="6" w:space="0" w:color="auto"/>
              <w:bottom w:val="single" w:sz="6" w:space="0" w:color="auto"/>
              <w:right w:val="single" w:sz="6" w:space="0" w:color="auto"/>
            </w:tcBorders>
            <w:shd w:val="clear" w:color="auto" w:fill="auto"/>
          </w:tcPr>
          <w:p w14:paraId="2ED709D3" w14:textId="77777777" w:rsidR="008E0542" w:rsidRPr="00A10E56" w:rsidRDefault="008E0542" w:rsidP="00413BEF">
            <w:pPr>
              <w:rPr>
                <w:lang w:val="en-GB"/>
              </w:rPr>
            </w:pPr>
            <w:r w:rsidRPr="00A10E56">
              <w:rPr>
                <w:lang w:val="en-GB"/>
              </w:rPr>
              <w:t>Viljanen (2021)</w:t>
            </w:r>
            <w:r w:rsidRPr="00A10E56">
              <w:rPr>
                <w:lang w:val="en-IE"/>
              </w:rPr>
              <w:t> </w:t>
            </w:r>
          </w:p>
        </w:tc>
        <w:tc>
          <w:tcPr>
            <w:tcW w:w="117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AA0BEC5" w14:textId="77777777" w:rsidR="008E0542" w:rsidRPr="00A10E56" w:rsidRDefault="008E0542" w:rsidP="00413BEF">
            <w:pPr>
              <w:rPr>
                <w:lang w:val="en-IE"/>
              </w:rPr>
            </w:pPr>
            <w:r w:rsidRPr="00A10E56">
              <w:rPr>
                <w:lang w:val="en-IE"/>
              </w:rPr>
              <w:t>Low</w:t>
            </w:r>
          </w:p>
        </w:tc>
        <w:tc>
          <w:tcPr>
            <w:tcW w:w="9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3C33A3F" w14:textId="77777777" w:rsidR="008E0542" w:rsidRPr="00A10E56" w:rsidRDefault="008E0542" w:rsidP="00413BEF">
            <w:pPr>
              <w:rPr>
                <w:lang w:val="en-IE"/>
              </w:rPr>
            </w:pPr>
            <w:r w:rsidRPr="00A10E56">
              <w:rPr>
                <w:lang w:val="en-IE"/>
              </w:rPr>
              <w:t>Unclear</w:t>
            </w:r>
          </w:p>
        </w:tc>
        <w:tc>
          <w:tcPr>
            <w:tcW w:w="113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39E62F3" w14:textId="77777777" w:rsidR="008E0542" w:rsidRPr="00A10E56" w:rsidRDefault="008E0542" w:rsidP="00413BEF">
            <w:pPr>
              <w:rPr>
                <w:lang w:val="en-IE"/>
              </w:rPr>
            </w:pPr>
            <w:r w:rsidRPr="00A10E56">
              <w:rPr>
                <w:lang w:val="en-IE"/>
              </w:rPr>
              <w:t>Low</w:t>
            </w:r>
          </w:p>
        </w:tc>
        <w:tc>
          <w:tcPr>
            <w:tcW w:w="984"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E46B281" w14:textId="77777777" w:rsidR="008E0542" w:rsidRPr="00A10E56" w:rsidRDefault="008E0542" w:rsidP="00413BEF">
            <w:pPr>
              <w:rPr>
                <w:lang w:val="en-IE"/>
              </w:rPr>
            </w:pPr>
            <w:r w:rsidRPr="00A10E56">
              <w:rPr>
                <w:lang w:val="en-IE"/>
              </w:rPr>
              <w:t>Low</w:t>
            </w:r>
          </w:p>
        </w:tc>
        <w:tc>
          <w:tcPr>
            <w:tcW w:w="1105"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93B01D7" w14:textId="77777777" w:rsidR="008E0542" w:rsidRPr="00A10E56" w:rsidRDefault="008E0542" w:rsidP="00413BEF">
            <w:pPr>
              <w:rPr>
                <w:lang w:val="en-IE"/>
              </w:rPr>
            </w:pPr>
            <w:r w:rsidRPr="00A10E56">
              <w:rPr>
                <w:lang w:val="en-IE"/>
              </w:rPr>
              <w:t>Low</w:t>
            </w:r>
          </w:p>
        </w:tc>
        <w:tc>
          <w:tcPr>
            <w:tcW w:w="84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7C25C10" w14:textId="77777777" w:rsidR="008E0542" w:rsidRPr="00A10E56" w:rsidRDefault="008E0542" w:rsidP="00413BEF">
            <w:pPr>
              <w:rPr>
                <w:lang w:val="en-IE"/>
              </w:rPr>
            </w:pPr>
            <w:r w:rsidRPr="00A10E56">
              <w:rPr>
                <w:lang w:val="en-IE"/>
              </w:rP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5652AC2D" w14:textId="77777777" w:rsidR="008E0542" w:rsidRPr="00A10E56" w:rsidRDefault="008E0542" w:rsidP="00413BEF">
            <w:pPr>
              <w:rPr>
                <w:lang w:val="en-IE"/>
              </w:rPr>
            </w:pPr>
            <w:r w:rsidRPr="00A10E56">
              <w:rPr>
                <w:lang w:val="en-IE"/>
              </w:rPr>
              <w:t>Low</w:t>
            </w:r>
          </w:p>
        </w:tc>
      </w:tr>
      <w:tr w:rsidR="00585C26" w:rsidRPr="00A10E56" w14:paraId="125EC40D" w14:textId="77777777" w:rsidTr="00413BEF">
        <w:trPr>
          <w:trHeight w:val="480"/>
        </w:trPr>
        <w:tc>
          <w:tcPr>
            <w:tcW w:w="1667" w:type="dxa"/>
            <w:gridSpan w:val="2"/>
            <w:tcBorders>
              <w:top w:val="single" w:sz="6" w:space="0" w:color="auto"/>
              <w:left w:val="single" w:sz="6" w:space="0" w:color="auto"/>
              <w:bottom w:val="single" w:sz="6" w:space="0" w:color="auto"/>
              <w:right w:val="single" w:sz="4" w:space="0" w:color="auto"/>
            </w:tcBorders>
            <w:shd w:val="clear" w:color="auto" w:fill="auto"/>
            <w:hideMark/>
          </w:tcPr>
          <w:p w14:paraId="12C80867" w14:textId="77777777" w:rsidR="00585C26" w:rsidRPr="00A10E56" w:rsidRDefault="00585C26" w:rsidP="00413BEF">
            <w:proofErr w:type="spellStart"/>
            <w:r w:rsidRPr="00A10E56">
              <w:rPr>
                <w:lang w:val="en-GB"/>
              </w:rPr>
              <w:t>Ambagtsheer</w:t>
            </w:r>
            <w:proofErr w:type="spellEnd"/>
            <w:r w:rsidRPr="00A10E56">
              <w:rPr>
                <w:lang w:val="en-GB"/>
              </w:rPr>
              <w:t xml:space="preserve"> (20</w:t>
            </w:r>
            <w:r>
              <w:rPr>
                <w:lang w:val="en-GB"/>
              </w:rPr>
              <w:t>25</w:t>
            </w:r>
            <w:r w:rsidRPr="00A10E56">
              <w:rPr>
                <w:lang w:val="en-GB"/>
              </w:rPr>
              <w:t>)</w:t>
            </w:r>
            <w:r w:rsidRPr="00A10E56">
              <w:t> </w:t>
            </w:r>
          </w:p>
        </w:tc>
        <w:tc>
          <w:tcPr>
            <w:tcW w:w="1171" w:type="dxa"/>
            <w:gridSpan w:val="2"/>
            <w:tcBorders>
              <w:top w:val="single" w:sz="6" w:space="0" w:color="auto"/>
              <w:left w:val="single" w:sz="4" w:space="0" w:color="auto"/>
              <w:bottom w:val="single" w:sz="6" w:space="0" w:color="auto"/>
              <w:right w:val="single" w:sz="6" w:space="0" w:color="auto"/>
            </w:tcBorders>
            <w:shd w:val="clear" w:color="auto" w:fill="auto"/>
            <w:vAlign w:val="center"/>
            <w:hideMark/>
          </w:tcPr>
          <w:p w14:paraId="1EF706ED" w14:textId="77777777" w:rsidR="00585C26" w:rsidRPr="00A10E56" w:rsidRDefault="00585C26" w:rsidP="00413BEF">
            <w:r>
              <w:t>Unclear</w:t>
            </w:r>
          </w:p>
        </w:tc>
        <w:tc>
          <w:tcPr>
            <w:tcW w:w="972"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5D16BB9" w14:textId="77777777" w:rsidR="00585C26" w:rsidRPr="00A10E56" w:rsidRDefault="00585C26" w:rsidP="00413BEF">
            <w:r>
              <w:t>Unclear</w:t>
            </w:r>
          </w:p>
        </w:tc>
        <w:tc>
          <w:tcPr>
            <w:tcW w:w="1131"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E1E3F78" w14:textId="77777777" w:rsidR="00585C26" w:rsidRPr="00A10E56" w:rsidRDefault="00585C26" w:rsidP="00413BEF">
            <w:r>
              <w:t>Unclear</w:t>
            </w:r>
          </w:p>
        </w:tc>
        <w:tc>
          <w:tcPr>
            <w:tcW w:w="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975BF53" w14:textId="77777777" w:rsidR="00585C26" w:rsidRPr="00A10E56" w:rsidRDefault="00585C26" w:rsidP="00413BEF">
            <w:r>
              <w:t>Unclear</w:t>
            </w:r>
          </w:p>
        </w:tc>
        <w:tc>
          <w:tcPr>
            <w:tcW w:w="1102"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539C019" w14:textId="77777777" w:rsidR="00585C26" w:rsidRPr="00A10E56" w:rsidRDefault="00585C26" w:rsidP="00413BEF">
            <w:r w:rsidRPr="00A10E56">
              <w:t>Low</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8B5D1F" w14:textId="77777777" w:rsidR="00585C26" w:rsidRPr="00A10E56" w:rsidRDefault="00585C26" w:rsidP="00413BEF">
            <w:r w:rsidRPr="00A10E56">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80202B" w14:textId="77777777" w:rsidR="00585C26" w:rsidRPr="00A10E56" w:rsidRDefault="00585C26" w:rsidP="00413BEF">
            <w:r w:rsidRPr="00A10E56">
              <w:t>Low</w:t>
            </w:r>
          </w:p>
        </w:tc>
      </w:tr>
      <w:tr w:rsidR="00585C26" w:rsidRPr="00A10E56" w14:paraId="51393B3A" w14:textId="77777777" w:rsidTr="00413BEF">
        <w:trPr>
          <w:trHeight w:val="480"/>
        </w:trPr>
        <w:tc>
          <w:tcPr>
            <w:tcW w:w="1667" w:type="dxa"/>
            <w:gridSpan w:val="2"/>
            <w:tcBorders>
              <w:top w:val="single" w:sz="6" w:space="0" w:color="auto"/>
              <w:left w:val="single" w:sz="6" w:space="0" w:color="auto"/>
              <w:bottom w:val="single" w:sz="6" w:space="0" w:color="auto"/>
              <w:right w:val="single" w:sz="4" w:space="0" w:color="auto"/>
            </w:tcBorders>
            <w:shd w:val="clear" w:color="auto" w:fill="auto"/>
          </w:tcPr>
          <w:p w14:paraId="5893E390" w14:textId="77777777" w:rsidR="00585C26" w:rsidRPr="00A10E56" w:rsidRDefault="00585C26" w:rsidP="00413BEF">
            <w:pPr>
              <w:rPr>
                <w:lang w:val="en-GB"/>
              </w:rPr>
            </w:pPr>
            <w:r w:rsidRPr="007B63AA">
              <w:rPr>
                <w:lang w:val="en-GB"/>
              </w:rPr>
              <w:t>Çelik (2025)</w:t>
            </w:r>
          </w:p>
        </w:tc>
        <w:tc>
          <w:tcPr>
            <w:tcW w:w="1171" w:type="dxa"/>
            <w:gridSpan w:val="2"/>
            <w:tcBorders>
              <w:top w:val="single" w:sz="6" w:space="0" w:color="auto"/>
              <w:left w:val="single" w:sz="4" w:space="0" w:color="auto"/>
              <w:bottom w:val="single" w:sz="6" w:space="0" w:color="auto"/>
              <w:right w:val="single" w:sz="6" w:space="0" w:color="auto"/>
            </w:tcBorders>
            <w:shd w:val="clear" w:color="auto" w:fill="auto"/>
            <w:vAlign w:val="center"/>
          </w:tcPr>
          <w:p w14:paraId="3C8DF809" w14:textId="77777777" w:rsidR="00585C26" w:rsidRDefault="00585C26" w:rsidP="00413BEF">
            <w:r>
              <w:t>Unclear</w:t>
            </w:r>
          </w:p>
        </w:tc>
        <w:tc>
          <w:tcPr>
            <w:tcW w:w="9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D713A40" w14:textId="77777777" w:rsidR="00585C26" w:rsidRDefault="00585C26" w:rsidP="00413BEF">
            <w:r>
              <w:t>Unclear</w:t>
            </w:r>
          </w:p>
        </w:tc>
        <w:tc>
          <w:tcPr>
            <w:tcW w:w="113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D47FF1" w14:textId="77777777" w:rsidR="00585C26" w:rsidRDefault="00585C26" w:rsidP="00413BEF">
            <w:r>
              <w:t>Unclear</w:t>
            </w:r>
          </w:p>
        </w:tc>
        <w:tc>
          <w:tcPr>
            <w:tcW w:w="98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23D2075" w14:textId="77777777" w:rsidR="00585C26" w:rsidRDefault="00585C26" w:rsidP="00413BEF">
            <w:r>
              <w:t>Unclear</w:t>
            </w:r>
          </w:p>
        </w:tc>
        <w:tc>
          <w:tcPr>
            <w:tcW w:w="110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E131587" w14:textId="77777777" w:rsidR="00585C26" w:rsidRPr="00A10E56" w:rsidRDefault="00585C26" w:rsidP="00413BEF">
            <w:r>
              <w:t>Low</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tcPr>
          <w:p w14:paraId="0D2D9A89" w14:textId="77777777" w:rsidR="00585C26" w:rsidRPr="00A10E56" w:rsidRDefault="00585C26" w:rsidP="00413BEF">
            <w: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298E3FFB" w14:textId="77777777" w:rsidR="00585C26" w:rsidRPr="00A10E56" w:rsidRDefault="00585C26" w:rsidP="00413BEF">
            <w:r>
              <w:t>Low</w:t>
            </w:r>
          </w:p>
        </w:tc>
      </w:tr>
      <w:tr w:rsidR="00585C26" w:rsidRPr="00A10E56" w14:paraId="0B739237" w14:textId="77777777" w:rsidTr="00413BEF">
        <w:trPr>
          <w:trHeight w:val="480"/>
        </w:trPr>
        <w:tc>
          <w:tcPr>
            <w:tcW w:w="1667" w:type="dxa"/>
            <w:gridSpan w:val="2"/>
            <w:tcBorders>
              <w:top w:val="single" w:sz="6" w:space="0" w:color="auto"/>
              <w:left w:val="single" w:sz="6" w:space="0" w:color="auto"/>
              <w:bottom w:val="single" w:sz="6" w:space="0" w:color="auto"/>
              <w:right w:val="single" w:sz="4" w:space="0" w:color="auto"/>
            </w:tcBorders>
            <w:shd w:val="clear" w:color="auto" w:fill="auto"/>
          </w:tcPr>
          <w:p w14:paraId="1BA1FF02" w14:textId="77777777" w:rsidR="00585C26" w:rsidRPr="007B63AA" w:rsidRDefault="00585C26" w:rsidP="00413BEF">
            <w:pPr>
              <w:rPr>
                <w:lang w:val="en-GB"/>
              </w:rPr>
            </w:pPr>
            <w:proofErr w:type="spellStart"/>
            <w:r w:rsidRPr="007B63AA">
              <w:rPr>
                <w:lang w:val="en-GB"/>
              </w:rPr>
              <w:t>Goktekin</w:t>
            </w:r>
            <w:proofErr w:type="spellEnd"/>
            <w:r w:rsidRPr="007B63AA">
              <w:rPr>
                <w:lang w:val="en-GB"/>
              </w:rPr>
              <w:t xml:space="preserve"> (2025)</w:t>
            </w:r>
          </w:p>
        </w:tc>
        <w:tc>
          <w:tcPr>
            <w:tcW w:w="1171" w:type="dxa"/>
            <w:gridSpan w:val="2"/>
            <w:tcBorders>
              <w:top w:val="single" w:sz="6" w:space="0" w:color="auto"/>
              <w:left w:val="single" w:sz="4" w:space="0" w:color="auto"/>
              <w:bottom w:val="single" w:sz="6" w:space="0" w:color="auto"/>
              <w:right w:val="single" w:sz="6" w:space="0" w:color="auto"/>
            </w:tcBorders>
            <w:shd w:val="clear" w:color="auto" w:fill="auto"/>
            <w:vAlign w:val="center"/>
          </w:tcPr>
          <w:p w14:paraId="30C0A886" w14:textId="77777777" w:rsidR="00585C26" w:rsidRDefault="00585C26" w:rsidP="00413BEF">
            <w:r>
              <w:t>Unclear</w:t>
            </w:r>
          </w:p>
        </w:tc>
        <w:tc>
          <w:tcPr>
            <w:tcW w:w="9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0DEA61" w14:textId="77777777" w:rsidR="00585C26" w:rsidRDefault="00585C26" w:rsidP="00413BEF">
            <w:r>
              <w:t>Unclear</w:t>
            </w:r>
          </w:p>
        </w:tc>
        <w:tc>
          <w:tcPr>
            <w:tcW w:w="113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2E572F1" w14:textId="77777777" w:rsidR="00585C26" w:rsidRDefault="00585C26" w:rsidP="00413BEF">
            <w:r>
              <w:t>Unclear</w:t>
            </w:r>
          </w:p>
        </w:tc>
        <w:tc>
          <w:tcPr>
            <w:tcW w:w="98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7774A04" w14:textId="77777777" w:rsidR="00585C26" w:rsidRDefault="00585C26" w:rsidP="00413BEF">
            <w:r>
              <w:t>Unclear</w:t>
            </w:r>
          </w:p>
        </w:tc>
        <w:tc>
          <w:tcPr>
            <w:tcW w:w="110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5F335A" w14:textId="77777777" w:rsidR="00585C26" w:rsidRDefault="00585C26" w:rsidP="00413BEF">
            <w:r>
              <w:t>Low</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tcPr>
          <w:p w14:paraId="2D41CA81" w14:textId="77777777" w:rsidR="00585C26" w:rsidRDefault="00585C26" w:rsidP="00413BEF">
            <w: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5002834A" w14:textId="77777777" w:rsidR="00585C26" w:rsidRDefault="00585C26" w:rsidP="00413BEF">
            <w:r>
              <w:t>Low</w:t>
            </w:r>
          </w:p>
        </w:tc>
      </w:tr>
      <w:tr w:rsidR="00585C26" w:rsidRPr="00A10E56" w14:paraId="461904B9" w14:textId="77777777" w:rsidTr="00413BEF">
        <w:trPr>
          <w:trHeight w:val="480"/>
        </w:trPr>
        <w:tc>
          <w:tcPr>
            <w:tcW w:w="1667" w:type="dxa"/>
            <w:gridSpan w:val="2"/>
            <w:tcBorders>
              <w:top w:val="single" w:sz="6" w:space="0" w:color="auto"/>
              <w:left w:val="single" w:sz="6" w:space="0" w:color="auto"/>
              <w:bottom w:val="single" w:sz="6" w:space="0" w:color="auto"/>
              <w:right w:val="single" w:sz="4" w:space="0" w:color="auto"/>
            </w:tcBorders>
            <w:shd w:val="clear" w:color="auto" w:fill="auto"/>
          </w:tcPr>
          <w:p w14:paraId="6BBD03C5" w14:textId="77777777" w:rsidR="00585C26" w:rsidRPr="007B63AA" w:rsidRDefault="00585C26" w:rsidP="00413BEF">
            <w:pPr>
              <w:rPr>
                <w:lang w:val="en-GB"/>
              </w:rPr>
            </w:pPr>
            <w:proofErr w:type="spellStart"/>
            <w:r w:rsidRPr="006806D1">
              <w:rPr>
                <w:lang w:val="en-GB"/>
              </w:rPr>
              <w:t>Zaboli</w:t>
            </w:r>
            <w:proofErr w:type="spellEnd"/>
            <w:r w:rsidRPr="006806D1">
              <w:rPr>
                <w:lang w:val="en-GB"/>
              </w:rPr>
              <w:t xml:space="preserve"> (2025)</w:t>
            </w:r>
          </w:p>
        </w:tc>
        <w:tc>
          <w:tcPr>
            <w:tcW w:w="1171" w:type="dxa"/>
            <w:gridSpan w:val="2"/>
            <w:tcBorders>
              <w:top w:val="single" w:sz="6" w:space="0" w:color="auto"/>
              <w:left w:val="single" w:sz="4" w:space="0" w:color="auto"/>
              <w:bottom w:val="single" w:sz="6" w:space="0" w:color="auto"/>
              <w:right w:val="single" w:sz="6" w:space="0" w:color="auto"/>
            </w:tcBorders>
            <w:shd w:val="clear" w:color="auto" w:fill="auto"/>
            <w:vAlign w:val="center"/>
          </w:tcPr>
          <w:p w14:paraId="4D469AD2" w14:textId="77777777" w:rsidR="00585C26" w:rsidRDefault="00585C26" w:rsidP="00413BEF">
            <w:r>
              <w:t>High</w:t>
            </w:r>
          </w:p>
        </w:tc>
        <w:tc>
          <w:tcPr>
            <w:tcW w:w="9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8AE46AD" w14:textId="77777777" w:rsidR="00585C26" w:rsidRDefault="00585C26" w:rsidP="00413BEF">
            <w:r>
              <w:t>Unclear</w:t>
            </w:r>
          </w:p>
        </w:tc>
        <w:tc>
          <w:tcPr>
            <w:tcW w:w="113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0DA3343" w14:textId="77777777" w:rsidR="00585C26" w:rsidRDefault="00585C26" w:rsidP="00413BEF">
            <w:r>
              <w:t>Unclear</w:t>
            </w:r>
          </w:p>
        </w:tc>
        <w:tc>
          <w:tcPr>
            <w:tcW w:w="98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DED7812" w14:textId="77777777" w:rsidR="00585C26" w:rsidRDefault="00585C26" w:rsidP="00413BEF">
            <w:r>
              <w:t>Unclear</w:t>
            </w:r>
          </w:p>
        </w:tc>
        <w:tc>
          <w:tcPr>
            <w:tcW w:w="110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A23FF23" w14:textId="77777777" w:rsidR="00585C26" w:rsidRDefault="00585C26" w:rsidP="00413BEF">
            <w:r>
              <w:t>Low</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tcPr>
          <w:p w14:paraId="01FFCF30" w14:textId="77777777" w:rsidR="00585C26" w:rsidRDefault="00585C26" w:rsidP="00413BEF">
            <w: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4DBC2660" w14:textId="77777777" w:rsidR="00585C26" w:rsidRDefault="00585C26" w:rsidP="00413BEF">
            <w:r>
              <w:t>Low</w:t>
            </w:r>
          </w:p>
        </w:tc>
      </w:tr>
      <w:tr w:rsidR="00585C26" w:rsidRPr="00A10E56" w14:paraId="4B5B8AA9" w14:textId="77777777" w:rsidTr="00413BEF">
        <w:trPr>
          <w:trHeight w:val="480"/>
        </w:trPr>
        <w:tc>
          <w:tcPr>
            <w:tcW w:w="1667" w:type="dxa"/>
            <w:gridSpan w:val="2"/>
            <w:tcBorders>
              <w:top w:val="single" w:sz="6" w:space="0" w:color="auto"/>
              <w:left w:val="single" w:sz="6" w:space="0" w:color="auto"/>
              <w:bottom w:val="single" w:sz="6" w:space="0" w:color="auto"/>
              <w:right w:val="single" w:sz="4" w:space="0" w:color="auto"/>
            </w:tcBorders>
            <w:shd w:val="clear" w:color="auto" w:fill="auto"/>
          </w:tcPr>
          <w:p w14:paraId="48D70180" w14:textId="77777777" w:rsidR="00585C26" w:rsidRDefault="00585C26" w:rsidP="00413BEF">
            <w:pPr>
              <w:rPr>
                <w:lang w:val="en-GB"/>
              </w:rPr>
            </w:pPr>
            <w:proofErr w:type="spellStart"/>
            <w:r w:rsidRPr="006806D1">
              <w:rPr>
                <w:lang w:val="en-GB"/>
              </w:rPr>
              <w:t>Zaboli</w:t>
            </w:r>
            <w:proofErr w:type="spellEnd"/>
            <w:r w:rsidRPr="006806D1">
              <w:rPr>
                <w:lang w:val="en-GB"/>
              </w:rPr>
              <w:t xml:space="preserve"> (2025)</w:t>
            </w:r>
          </w:p>
          <w:p w14:paraId="7B617299" w14:textId="77777777" w:rsidR="00585C26" w:rsidRPr="006806D1" w:rsidRDefault="00585C26" w:rsidP="00413BEF">
            <w:pPr>
              <w:rPr>
                <w:lang w:val="en-GB"/>
              </w:rPr>
            </w:pPr>
            <w:r w:rsidRPr="006806D1">
              <w:rPr>
                <w:lang w:val="en-GB"/>
              </w:rPr>
              <w:t>(Second Analysis)</w:t>
            </w:r>
          </w:p>
        </w:tc>
        <w:tc>
          <w:tcPr>
            <w:tcW w:w="1171" w:type="dxa"/>
            <w:gridSpan w:val="2"/>
            <w:tcBorders>
              <w:top w:val="single" w:sz="6" w:space="0" w:color="auto"/>
              <w:left w:val="single" w:sz="4" w:space="0" w:color="auto"/>
              <w:bottom w:val="single" w:sz="6" w:space="0" w:color="auto"/>
              <w:right w:val="single" w:sz="6" w:space="0" w:color="auto"/>
            </w:tcBorders>
            <w:shd w:val="clear" w:color="auto" w:fill="auto"/>
            <w:vAlign w:val="center"/>
          </w:tcPr>
          <w:p w14:paraId="64765562" w14:textId="77777777" w:rsidR="00585C26" w:rsidRDefault="00585C26" w:rsidP="00413BEF">
            <w:r>
              <w:t>Unclear</w:t>
            </w:r>
          </w:p>
        </w:tc>
        <w:tc>
          <w:tcPr>
            <w:tcW w:w="97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AB68FE8" w14:textId="77777777" w:rsidR="00585C26" w:rsidRDefault="00585C26" w:rsidP="00413BEF">
            <w:r>
              <w:t>Unclear</w:t>
            </w:r>
          </w:p>
        </w:tc>
        <w:tc>
          <w:tcPr>
            <w:tcW w:w="113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8BB820F" w14:textId="77777777" w:rsidR="00585C26" w:rsidRDefault="00585C26" w:rsidP="00413BEF">
            <w:r>
              <w:t>Unclear</w:t>
            </w:r>
          </w:p>
        </w:tc>
        <w:tc>
          <w:tcPr>
            <w:tcW w:w="98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C795DEE" w14:textId="77777777" w:rsidR="00585C26" w:rsidRDefault="00585C26" w:rsidP="00413BEF">
            <w:r>
              <w:t>Unclear</w:t>
            </w:r>
          </w:p>
        </w:tc>
        <w:tc>
          <w:tcPr>
            <w:tcW w:w="110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7153D31" w14:textId="77777777" w:rsidR="00585C26" w:rsidRDefault="00585C26" w:rsidP="00413BEF">
            <w:r>
              <w:t>Low</w:t>
            </w:r>
          </w:p>
        </w:tc>
        <w:tc>
          <w:tcPr>
            <w:tcW w:w="840" w:type="dxa"/>
            <w:tcBorders>
              <w:top w:val="single" w:sz="6" w:space="0" w:color="auto"/>
              <w:left w:val="single" w:sz="6" w:space="0" w:color="auto"/>
              <w:bottom w:val="single" w:sz="6" w:space="0" w:color="auto"/>
              <w:right w:val="single" w:sz="6" w:space="0" w:color="auto"/>
            </w:tcBorders>
            <w:shd w:val="clear" w:color="auto" w:fill="auto"/>
            <w:vAlign w:val="center"/>
          </w:tcPr>
          <w:p w14:paraId="74D95072" w14:textId="77777777" w:rsidR="00585C26" w:rsidRDefault="00585C26" w:rsidP="00413BEF">
            <w:r>
              <w:t>Low</w:t>
            </w:r>
          </w:p>
        </w:tc>
        <w:tc>
          <w:tcPr>
            <w:tcW w:w="1060" w:type="dxa"/>
            <w:tcBorders>
              <w:top w:val="single" w:sz="6" w:space="0" w:color="auto"/>
              <w:left w:val="single" w:sz="6" w:space="0" w:color="auto"/>
              <w:bottom w:val="single" w:sz="6" w:space="0" w:color="auto"/>
              <w:right w:val="single" w:sz="6" w:space="0" w:color="auto"/>
            </w:tcBorders>
            <w:shd w:val="clear" w:color="auto" w:fill="auto"/>
            <w:vAlign w:val="center"/>
          </w:tcPr>
          <w:p w14:paraId="4FF028D6" w14:textId="77777777" w:rsidR="00585C26" w:rsidRDefault="00585C26" w:rsidP="00413BEF">
            <w:r>
              <w:t>Low</w:t>
            </w:r>
          </w:p>
        </w:tc>
      </w:tr>
    </w:tbl>
    <w:p w14:paraId="7DFD833A" w14:textId="77777777" w:rsidR="00A10E56" w:rsidRPr="00A10E56" w:rsidRDefault="00A10E56" w:rsidP="00A10E56">
      <w:pPr>
        <w:rPr>
          <w:lang w:val="en-IE"/>
        </w:rPr>
      </w:pPr>
    </w:p>
    <w:p w14:paraId="57E05B0D" w14:textId="5511E97F" w:rsidR="00A10E56" w:rsidRDefault="00A10E56"/>
    <w:p w14:paraId="15A88442" w14:textId="77777777" w:rsidR="00A10E56" w:rsidRDefault="00A10E56" w:rsidP="00844DAB">
      <w:pPr>
        <w:tabs>
          <w:tab w:val="center" w:pos="6980"/>
        </w:tabs>
      </w:pPr>
    </w:p>
    <w:p w14:paraId="46A802C1" w14:textId="77777777" w:rsidR="00413BEF" w:rsidRDefault="00413BEF" w:rsidP="006C3342">
      <w:pPr>
        <w:spacing w:after="0"/>
        <w:rPr>
          <w:b/>
          <w:bCs/>
        </w:rPr>
      </w:pPr>
      <w:bookmarkStart w:id="2" w:name="_Hlk127105683"/>
      <w:bookmarkStart w:id="3" w:name="_Hlk127106844"/>
    </w:p>
    <w:p w14:paraId="2B3F4500" w14:textId="77777777" w:rsidR="00413BEF" w:rsidRDefault="00413BEF" w:rsidP="006C3342">
      <w:pPr>
        <w:spacing w:after="0"/>
        <w:rPr>
          <w:b/>
          <w:bCs/>
        </w:rPr>
      </w:pPr>
    </w:p>
    <w:p w14:paraId="78AF99AF" w14:textId="77777777" w:rsidR="00413BEF" w:rsidRDefault="00413BEF" w:rsidP="006C3342">
      <w:pPr>
        <w:spacing w:after="0"/>
        <w:rPr>
          <w:b/>
          <w:bCs/>
        </w:rPr>
      </w:pPr>
    </w:p>
    <w:p w14:paraId="586991F7" w14:textId="77777777" w:rsidR="00413BEF" w:rsidRDefault="00413BEF" w:rsidP="006C3342">
      <w:pPr>
        <w:spacing w:after="0"/>
        <w:rPr>
          <w:b/>
          <w:bCs/>
        </w:rPr>
      </w:pPr>
    </w:p>
    <w:p w14:paraId="70594E0A" w14:textId="77777777" w:rsidR="00413BEF" w:rsidRDefault="00413BEF" w:rsidP="006C3342">
      <w:pPr>
        <w:spacing w:after="0"/>
        <w:rPr>
          <w:b/>
          <w:bCs/>
        </w:rPr>
      </w:pPr>
    </w:p>
    <w:p w14:paraId="6C3EAD14" w14:textId="77777777" w:rsidR="00413BEF" w:rsidRDefault="00413BEF" w:rsidP="006C3342">
      <w:pPr>
        <w:spacing w:after="0"/>
        <w:rPr>
          <w:b/>
          <w:bCs/>
        </w:rPr>
      </w:pPr>
    </w:p>
    <w:p w14:paraId="21089B59" w14:textId="77777777" w:rsidR="00413BEF" w:rsidRDefault="00413BEF" w:rsidP="006C3342">
      <w:pPr>
        <w:spacing w:after="0"/>
        <w:rPr>
          <w:b/>
          <w:bCs/>
        </w:rPr>
      </w:pPr>
    </w:p>
    <w:p w14:paraId="40FF652C" w14:textId="77777777" w:rsidR="00413BEF" w:rsidRDefault="00413BEF" w:rsidP="006C3342">
      <w:pPr>
        <w:spacing w:after="0"/>
        <w:rPr>
          <w:b/>
          <w:bCs/>
        </w:rPr>
      </w:pPr>
    </w:p>
    <w:p w14:paraId="44B52EDA" w14:textId="77777777" w:rsidR="00413BEF" w:rsidRDefault="00413BEF" w:rsidP="006C3342">
      <w:pPr>
        <w:spacing w:after="0"/>
        <w:rPr>
          <w:b/>
          <w:bCs/>
        </w:rPr>
      </w:pPr>
    </w:p>
    <w:p w14:paraId="4219CAA0" w14:textId="77777777" w:rsidR="00413BEF" w:rsidRDefault="00413BEF" w:rsidP="006C3342">
      <w:pPr>
        <w:spacing w:after="0"/>
        <w:rPr>
          <w:b/>
          <w:bCs/>
        </w:rPr>
      </w:pPr>
    </w:p>
    <w:p w14:paraId="1465E07E" w14:textId="77777777" w:rsidR="00413BEF" w:rsidRDefault="00413BEF" w:rsidP="006C3342">
      <w:pPr>
        <w:spacing w:after="0"/>
        <w:rPr>
          <w:b/>
          <w:bCs/>
        </w:rPr>
      </w:pPr>
    </w:p>
    <w:p w14:paraId="0226D19D" w14:textId="77777777" w:rsidR="00413BEF" w:rsidRDefault="00413BEF" w:rsidP="006C3342">
      <w:pPr>
        <w:spacing w:after="0"/>
        <w:rPr>
          <w:b/>
          <w:bCs/>
        </w:rPr>
      </w:pPr>
    </w:p>
    <w:p w14:paraId="1E7BEBFA" w14:textId="77777777" w:rsidR="00413BEF" w:rsidRDefault="00413BEF" w:rsidP="006C3342">
      <w:pPr>
        <w:spacing w:after="0"/>
        <w:rPr>
          <w:b/>
          <w:bCs/>
        </w:rPr>
      </w:pPr>
    </w:p>
    <w:p w14:paraId="2F329BF7" w14:textId="77777777" w:rsidR="00413BEF" w:rsidRDefault="00413BEF" w:rsidP="006C3342">
      <w:pPr>
        <w:spacing w:after="0"/>
        <w:rPr>
          <w:b/>
          <w:bCs/>
        </w:rPr>
      </w:pPr>
    </w:p>
    <w:p w14:paraId="6FAF3772" w14:textId="77777777" w:rsidR="00413BEF" w:rsidRDefault="00413BEF" w:rsidP="006C3342">
      <w:pPr>
        <w:spacing w:after="0"/>
        <w:rPr>
          <w:b/>
          <w:bCs/>
        </w:rPr>
      </w:pPr>
    </w:p>
    <w:p w14:paraId="005D7ABC" w14:textId="77777777" w:rsidR="00413BEF" w:rsidRDefault="00413BEF" w:rsidP="006C3342">
      <w:pPr>
        <w:spacing w:after="0"/>
        <w:rPr>
          <w:b/>
          <w:bCs/>
        </w:rPr>
      </w:pPr>
    </w:p>
    <w:p w14:paraId="5C12F06C" w14:textId="77777777" w:rsidR="00413BEF" w:rsidRDefault="00413BEF" w:rsidP="006C3342">
      <w:pPr>
        <w:spacing w:after="0"/>
        <w:rPr>
          <w:b/>
          <w:bCs/>
        </w:rPr>
      </w:pPr>
    </w:p>
    <w:p w14:paraId="460A46F7" w14:textId="1D3A2E67" w:rsidR="006C3342" w:rsidRPr="00E9664A" w:rsidRDefault="006C3342" w:rsidP="006C3342">
      <w:pPr>
        <w:spacing w:after="0"/>
        <w:rPr>
          <w:b/>
          <w:bCs/>
        </w:rPr>
      </w:pPr>
      <w:r w:rsidRPr="00E9664A">
        <w:rPr>
          <w:b/>
          <w:bCs/>
        </w:rPr>
        <w:t>Meta analysis of DA regardless of reference standard</w:t>
      </w:r>
      <w:bookmarkEnd w:id="2"/>
    </w:p>
    <w:bookmarkEnd w:id="3"/>
    <w:p w14:paraId="13515E28" w14:textId="77777777" w:rsidR="006C3342" w:rsidRPr="00201977" w:rsidRDefault="006C3342" w:rsidP="006C3342">
      <w:pPr>
        <w:spacing w:after="0"/>
        <w:rPr>
          <w:rFonts w:ascii="Courier New" w:hAnsi="Courier New" w:cs="Courier New"/>
          <w:sz w:val="18"/>
          <w:szCs w:val="18"/>
        </w:rPr>
      </w:pPr>
      <w:r w:rsidRPr="00201977">
        <w:rPr>
          <w:rFonts w:ascii="Courier New" w:hAnsi="Courier New" w:cs="Courier New"/>
          <w:sz w:val="18"/>
          <w:szCs w:val="18"/>
        </w:rPr>
        <w:t>Meta-analysis of diagnostic accuracy</w:t>
      </w:r>
    </w:p>
    <w:p w14:paraId="3395D1A4" w14:textId="77777777" w:rsidR="006C3342" w:rsidRPr="00201977" w:rsidRDefault="006C3342" w:rsidP="006C3342">
      <w:pPr>
        <w:spacing w:after="0"/>
        <w:rPr>
          <w:rFonts w:ascii="Courier New" w:hAnsi="Courier New" w:cs="Courier New"/>
          <w:sz w:val="18"/>
          <w:szCs w:val="18"/>
        </w:rPr>
      </w:pPr>
    </w:p>
    <w:p w14:paraId="1AF26E04" w14:textId="77777777" w:rsidR="008E0542" w:rsidRPr="001D4F0F" w:rsidRDefault="008E0542" w:rsidP="008E0542">
      <w:pPr>
        <w:spacing w:after="0" w:line="240" w:lineRule="auto"/>
        <w:rPr>
          <w:rFonts w:ascii="Courier New" w:hAnsi="Courier New" w:cs="Courier New"/>
          <w:sz w:val="18"/>
          <w:szCs w:val="18"/>
        </w:rPr>
      </w:pPr>
    </w:p>
    <w:p w14:paraId="61735DD4"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Meta-analysis of diagnostic accuracy</w:t>
      </w:r>
    </w:p>
    <w:p w14:paraId="21E367B5" w14:textId="77777777" w:rsidR="008E0542" w:rsidRPr="001D4F0F" w:rsidRDefault="008E0542" w:rsidP="008E0542">
      <w:pPr>
        <w:spacing w:after="0" w:line="240" w:lineRule="auto"/>
        <w:rPr>
          <w:rFonts w:ascii="Courier New" w:hAnsi="Courier New" w:cs="Courier New"/>
          <w:sz w:val="18"/>
          <w:szCs w:val="18"/>
        </w:rPr>
      </w:pPr>
    </w:p>
    <w:p w14:paraId="2C0E4E7E"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Log likelihood   = -80.137559                     Number of studies =       12</w:t>
      </w:r>
    </w:p>
    <w:p w14:paraId="3BE5F30B"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w:t>
      </w:r>
    </w:p>
    <w:p w14:paraId="7FA9BA78"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rPr>
        <w:t xml:space="preserve">             |      Coef.   Std. Err.      z    P&gt;|z|  </w:t>
      </w:r>
      <w:proofErr w:type="gramStart"/>
      <w:r w:rsidRPr="001D4F0F">
        <w:rPr>
          <w:rFonts w:ascii="Courier New" w:hAnsi="Courier New" w:cs="Courier New"/>
          <w:sz w:val="18"/>
          <w:szCs w:val="18"/>
        </w:rPr>
        <w:t xml:space="preserve">   [</w:t>
      </w:r>
      <w:proofErr w:type="gramEnd"/>
      <w:r w:rsidRPr="001D4F0F">
        <w:rPr>
          <w:rFonts w:ascii="Courier New" w:hAnsi="Courier New" w:cs="Courier New"/>
          <w:sz w:val="18"/>
          <w:szCs w:val="18"/>
        </w:rPr>
        <w:t xml:space="preserve">95% Conf. </w:t>
      </w:r>
      <w:r w:rsidRPr="001D4F0F">
        <w:rPr>
          <w:rFonts w:ascii="Courier New" w:hAnsi="Courier New" w:cs="Courier New"/>
          <w:sz w:val="18"/>
          <w:szCs w:val="18"/>
          <w:lang w:val="es-ES"/>
        </w:rPr>
        <w:t>Interval]</w:t>
      </w:r>
    </w:p>
    <w:p w14:paraId="2D6386C1"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w:t>
      </w:r>
    </w:p>
    <w:p w14:paraId="5E356903" w14:textId="77777777" w:rsidR="008E0542" w:rsidRPr="001D4F0F" w:rsidRDefault="008E0542" w:rsidP="008E0542">
      <w:pPr>
        <w:spacing w:after="0" w:line="240" w:lineRule="auto"/>
        <w:rPr>
          <w:rFonts w:ascii="Courier New" w:hAnsi="Courier New" w:cs="Courier New"/>
          <w:sz w:val="18"/>
          <w:szCs w:val="18"/>
          <w:lang w:val="es-ES"/>
        </w:rPr>
      </w:pPr>
      <w:proofErr w:type="spellStart"/>
      <w:r w:rsidRPr="001D4F0F">
        <w:rPr>
          <w:rFonts w:ascii="Courier New" w:hAnsi="Courier New" w:cs="Courier New"/>
          <w:sz w:val="18"/>
          <w:szCs w:val="18"/>
          <w:lang w:val="es-ES"/>
        </w:rPr>
        <w:lastRenderedPageBreak/>
        <w:t>Bivariate</w:t>
      </w:r>
      <w:proofErr w:type="spellEnd"/>
      <w:r w:rsidRPr="001D4F0F">
        <w:rPr>
          <w:rFonts w:ascii="Courier New" w:hAnsi="Courier New" w:cs="Courier New"/>
          <w:sz w:val="18"/>
          <w:szCs w:val="18"/>
          <w:lang w:val="es-ES"/>
        </w:rPr>
        <w:t xml:space="preserve">    |</w:t>
      </w:r>
    </w:p>
    <w:p w14:paraId="420A7C32"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 xml:space="preserve">  E(</w:t>
      </w:r>
      <w:proofErr w:type="spellStart"/>
      <w:r w:rsidRPr="001D4F0F">
        <w:rPr>
          <w:rFonts w:ascii="Courier New" w:hAnsi="Courier New" w:cs="Courier New"/>
          <w:sz w:val="18"/>
          <w:szCs w:val="18"/>
          <w:lang w:val="es-ES"/>
        </w:rPr>
        <w:t>logitSe</w:t>
      </w:r>
      <w:proofErr w:type="spellEnd"/>
      <w:r w:rsidRPr="001D4F0F">
        <w:rPr>
          <w:rFonts w:ascii="Courier New" w:hAnsi="Courier New" w:cs="Courier New"/>
          <w:sz w:val="18"/>
          <w:szCs w:val="18"/>
          <w:lang w:val="es-ES"/>
        </w:rPr>
        <w:t>) |   1.234034   .4227931                      .4053753    2.062694</w:t>
      </w:r>
    </w:p>
    <w:p w14:paraId="274B576B"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 xml:space="preserve">  E(</w:t>
      </w:r>
      <w:proofErr w:type="spellStart"/>
      <w:r w:rsidRPr="001D4F0F">
        <w:rPr>
          <w:rFonts w:ascii="Courier New" w:hAnsi="Courier New" w:cs="Courier New"/>
          <w:sz w:val="18"/>
          <w:szCs w:val="18"/>
          <w:lang w:val="es-ES"/>
        </w:rPr>
        <w:t>logitSp</w:t>
      </w:r>
      <w:proofErr w:type="spellEnd"/>
      <w:r w:rsidRPr="001D4F0F">
        <w:rPr>
          <w:rFonts w:ascii="Courier New" w:hAnsi="Courier New" w:cs="Courier New"/>
          <w:sz w:val="18"/>
          <w:szCs w:val="18"/>
          <w:lang w:val="es-ES"/>
        </w:rPr>
        <w:t>) |    1.82109   .3717107                       1.09255     2.54963</w:t>
      </w:r>
    </w:p>
    <w:p w14:paraId="106561C4"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Var(</w:t>
      </w:r>
      <w:proofErr w:type="spellStart"/>
      <w:r w:rsidRPr="001D4F0F">
        <w:rPr>
          <w:rFonts w:ascii="Courier New" w:hAnsi="Courier New" w:cs="Courier New"/>
          <w:sz w:val="18"/>
          <w:szCs w:val="18"/>
          <w:lang w:val="es-ES"/>
        </w:rPr>
        <w:t>logitSe</w:t>
      </w:r>
      <w:proofErr w:type="spellEnd"/>
      <w:r w:rsidRPr="001D4F0F">
        <w:rPr>
          <w:rFonts w:ascii="Courier New" w:hAnsi="Courier New" w:cs="Courier New"/>
          <w:sz w:val="18"/>
          <w:szCs w:val="18"/>
          <w:lang w:val="es-ES"/>
        </w:rPr>
        <w:t>) |   1.805477   .8103997                      .7490738    4.351702</w:t>
      </w:r>
    </w:p>
    <w:p w14:paraId="1C645108"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Var(</w:t>
      </w:r>
      <w:proofErr w:type="spellStart"/>
      <w:r w:rsidRPr="001D4F0F">
        <w:rPr>
          <w:rFonts w:ascii="Courier New" w:hAnsi="Courier New" w:cs="Courier New"/>
          <w:sz w:val="18"/>
          <w:szCs w:val="18"/>
          <w:lang w:val="es-ES"/>
        </w:rPr>
        <w:t>logitSp</w:t>
      </w:r>
      <w:proofErr w:type="spellEnd"/>
      <w:r w:rsidRPr="001D4F0F">
        <w:rPr>
          <w:rFonts w:ascii="Courier New" w:hAnsi="Courier New" w:cs="Courier New"/>
          <w:sz w:val="18"/>
          <w:szCs w:val="18"/>
          <w:lang w:val="es-ES"/>
        </w:rPr>
        <w:t>) |   1.549643    .717478                      .6253585    3.840027</w:t>
      </w:r>
    </w:p>
    <w:p w14:paraId="4F85558E" w14:textId="77777777" w:rsidR="008E0542" w:rsidRPr="001D4F0F" w:rsidRDefault="008E0542" w:rsidP="008E0542">
      <w:pPr>
        <w:spacing w:after="0" w:line="240" w:lineRule="auto"/>
        <w:rPr>
          <w:rFonts w:ascii="Courier New" w:hAnsi="Courier New" w:cs="Courier New"/>
          <w:sz w:val="18"/>
          <w:szCs w:val="18"/>
          <w:lang w:val="es-ES"/>
        </w:rPr>
      </w:pPr>
      <w:proofErr w:type="spellStart"/>
      <w:r w:rsidRPr="001D4F0F">
        <w:rPr>
          <w:rFonts w:ascii="Courier New" w:hAnsi="Courier New" w:cs="Courier New"/>
          <w:sz w:val="18"/>
          <w:szCs w:val="18"/>
          <w:lang w:val="es-ES"/>
        </w:rPr>
        <w:t>Corr</w:t>
      </w:r>
      <w:proofErr w:type="spellEnd"/>
      <w:r w:rsidRPr="001D4F0F">
        <w:rPr>
          <w:rFonts w:ascii="Courier New" w:hAnsi="Courier New" w:cs="Courier New"/>
          <w:sz w:val="18"/>
          <w:szCs w:val="18"/>
          <w:lang w:val="es-ES"/>
        </w:rPr>
        <w:t>(</w:t>
      </w:r>
      <w:proofErr w:type="spellStart"/>
      <w:r w:rsidRPr="001D4F0F">
        <w:rPr>
          <w:rFonts w:ascii="Courier New" w:hAnsi="Courier New" w:cs="Courier New"/>
          <w:sz w:val="18"/>
          <w:szCs w:val="18"/>
          <w:lang w:val="es-ES"/>
        </w:rPr>
        <w:t>logits</w:t>
      </w:r>
      <w:proofErr w:type="spellEnd"/>
      <w:r w:rsidRPr="001D4F0F">
        <w:rPr>
          <w:rFonts w:ascii="Courier New" w:hAnsi="Courier New" w:cs="Courier New"/>
          <w:sz w:val="18"/>
          <w:szCs w:val="18"/>
          <w:lang w:val="es-ES"/>
        </w:rPr>
        <w:t xml:space="preserve">) </w:t>
      </w:r>
      <w:proofErr w:type="gramStart"/>
      <w:r w:rsidRPr="001D4F0F">
        <w:rPr>
          <w:rFonts w:ascii="Courier New" w:hAnsi="Courier New" w:cs="Courier New"/>
          <w:sz w:val="18"/>
          <w:szCs w:val="18"/>
          <w:lang w:val="es-ES"/>
        </w:rPr>
        <w:t>|  -</w:t>
      </w:r>
      <w:proofErr w:type="gramEnd"/>
      <w:r w:rsidRPr="001D4F0F">
        <w:rPr>
          <w:rFonts w:ascii="Courier New" w:hAnsi="Courier New" w:cs="Courier New"/>
          <w:sz w:val="18"/>
          <w:szCs w:val="18"/>
          <w:lang w:val="es-ES"/>
        </w:rPr>
        <w:t>.9194804   .0698029                     -.9858162   -.6046627</w:t>
      </w:r>
    </w:p>
    <w:p w14:paraId="49300486"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w:t>
      </w:r>
    </w:p>
    <w:p w14:paraId="522A5DA6"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HSROC        |</w:t>
      </w:r>
    </w:p>
    <w:p w14:paraId="3E578265"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 xml:space="preserve">      Lambda |   3.079785   .2532572                       2.58341     3.57616</w:t>
      </w:r>
    </w:p>
    <w:p w14:paraId="3E323568" w14:textId="77777777" w:rsidR="008E0542" w:rsidRPr="001D4F0F" w:rsidRDefault="008E0542" w:rsidP="008E0542">
      <w:pPr>
        <w:spacing w:after="0" w:line="240" w:lineRule="auto"/>
        <w:rPr>
          <w:rFonts w:ascii="Courier New" w:hAnsi="Courier New" w:cs="Courier New"/>
          <w:sz w:val="18"/>
          <w:szCs w:val="18"/>
          <w:lang w:val="es-ES"/>
        </w:rPr>
      </w:pPr>
      <w:r w:rsidRPr="001D4F0F">
        <w:rPr>
          <w:rFonts w:ascii="Courier New" w:hAnsi="Courier New" w:cs="Courier New"/>
          <w:sz w:val="18"/>
          <w:szCs w:val="18"/>
          <w:lang w:val="es-ES"/>
        </w:rPr>
        <w:t xml:space="preserve">       Theta |   -.352109    .391118                     -1.118686    .4144683</w:t>
      </w:r>
    </w:p>
    <w:p w14:paraId="2737B305"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lang w:val="es-ES"/>
        </w:rPr>
        <w:t xml:space="preserve">        </w:t>
      </w:r>
      <w:r w:rsidRPr="001D4F0F">
        <w:rPr>
          <w:rFonts w:ascii="Courier New" w:hAnsi="Courier New" w:cs="Courier New"/>
          <w:sz w:val="18"/>
          <w:szCs w:val="18"/>
        </w:rPr>
        <w:t>beta |     -.0764   .1828705    -0.42   0.676    -.4348196    .2820197</w:t>
      </w:r>
    </w:p>
    <w:p w14:paraId="1EDB914C"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 xml:space="preserve">     s2alpha |   .2693664   .2260263                      .0520113     1.39505</w:t>
      </w:r>
    </w:p>
    <w:p w14:paraId="6861D936"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 xml:space="preserve">     s2theta |   1.605334    .690682                       .690785     3.73068</w:t>
      </w:r>
    </w:p>
    <w:p w14:paraId="0CD6ED33"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w:t>
      </w:r>
    </w:p>
    <w:p w14:paraId="2C566551"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Summary pt.  |</w:t>
      </w:r>
    </w:p>
    <w:p w14:paraId="09799937" w14:textId="77777777" w:rsidR="008E0542" w:rsidRPr="008E0542"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 xml:space="preserve">          </w:t>
      </w:r>
      <w:r w:rsidRPr="008E0542">
        <w:rPr>
          <w:rFonts w:ascii="Courier New" w:hAnsi="Courier New" w:cs="Courier New"/>
          <w:sz w:val="18"/>
          <w:szCs w:val="18"/>
        </w:rPr>
        <w:t>Se |   .7745239   .0738351                      .5999784     .887224</w:t>
      </w:r>
    </w:p>
    <w:p w14:paraId="18F77CB8" w14:textId="77777777" w:rsidR="008E0542" w:rsidRPr="001D4F0F" w:rsidRDefault="008E0542" w:rsidP="008E0542">
      <w:pPr>
        <w:spacing w:after="0" w:line="240" w:lineRule="auto"/>
        <w:rPr>
          <w:rFonts w:ascii="Courier New" w:hAnsi="Courier New" w:cs="Courier New"/>
          <w:sz w:val="18"/>
          <w:szCs w:val="18"/>
        </w:rPr>
      </w:pPr>
      <w:r w:rsidRPr="008E0542">
        <w:rPr>
          <w:rFonts w:ascii="Courier New" w:hAnsi="Courier New" w:cs="Courier New"/>
          <w:sz w:val="18"/>
          <w:szCs w:val="18"/>
        </w:rPr>
        <w:t xml:space="preserve">          </w:t>
      </w:r>
      <w:proofErr w:type="spellStart"/>
      <w:r w:rsidRPr="008E0542">
        <w:rPr>
          <w:rFonts w:ascii="Courier New" w:hAnsi="Courier New" w:cs="Courier New"/>
          <w:sz w:val="18"/>
          <w:szCs w:val="18"/>
        </w:rPr>
        <w:t>Sp</w:t>
      </w:r>
      <w:proofErr w:type="spellEnd"/>
      <w:r w:rsidRPr="008E0542">
        <w:rPr>
          <w:rFonts w:ascii="Courier New" w:hAnsi="Courier New" w:cs="Courier New"/>
          <w:sz w:val="18"/>
          <w:szCs w:val="18"/>
        </w:rPr>
        <w:t xml:space="preserve"> |   .8606969   .0445673                      .7488616    .9275486</w:t>
      </w:r>
    </w:p>
    <w:p w14:paraId="697858FC"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 xml:space="preserve">         DOR |   21.22383   5.197176                      13.13367    34.29741</w:t>
      </w:r>
    </w:p>
    <w:p w14:paraId="48FAB9F3"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 xml:space="preserve">         LR+ |   5.559989   1.379683                      3.418633    9.042641</w:t>
      </w:r>
    </w:p>
    <w:p w14:paraId="55BC8986"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 xml:space="preserve">         LR- |   .2619692   .0751031                      .1493558    .4594924</w:t>
      </w:r>
    </w:p>
    <w:p w14:paraId="3CF4C940"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 xml:space="preserve">       1/LR- |   3.817242   1.094352                      2.176315    6.695419</w:t>
      </w:r>
    </w:p>
    <w:p w14:paraId="15D9617D"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w:t>
      </w:r>
    </w:p>
    <w:p w14:paraId="4F7DA597" w14:textId="77777777" w:rsidR="008E0542" w:rsidRPr="001D4F0F" w:rsidRDefault="008E0542" w:rsidP="008E0542">
      <w:pPr>
        <w:spacing w:after="0" w:line="240" w:lineRule="auto"/>
        <w:rPr>
          <w:rFonts w:ascii="Courier New" w:hAnsi="Courier New" w:cs="Courier New"/>
          <w:sz w:val="18"/>
          <w:szCs w:val="18"/>
        </w:rPr>
      </w:pPr>
      <w:r w:rsidRPr="001D4F0F">
        <w:rPr>
          <w:rFonts w:ascii="Courier New" w:hAnsi="Courier New" w:cs="Courier New"/>
          <w:sz w:val="18"/>
          <w:szCs w:val="18"/>
        </w:rPr>
        <w:t>Covariance between estimates of E(</w:t>
      </w:r>
      <w:proofErr w:type="spellStart"/>
      <w:r w:rsidRPr="001D4F0F">
        <w:rPr>
          <w:rFonts w:ascii="Courier New" w:hAnsi="Courier New" w:cs="Courier New"/>
          <w:sz w:val="18"/>
          <w:szCs w:val="18"/>
        </w:rPr>
        <w:t>logitSe</w:t>
      </w:r>
      <w:proofErr w:type="spellEnd"/>
      <w:r w:rsidRPr="001D4F0F">
        <w:rPr>
          <w:rFonts w:ascii="Courier New" w:hAnsi="Courier New" w:cs="Courier New"/>
          <w:sz w:val="18"/>
          <w:szCs w:val="18"/>
        </w:rPr>
        <w:t>) &amp; E(</w:t>
      </w:r>
      <w:proofErr w:type="spellStart"/>
      <w:proofErr w:type="gramStart"/>
      <w:r w:rsidRPr="001D4F0F">
        <w:rPr>
          <w:rFonts w:ascii="Courier New" w:hAnsi="Courier New" w:cs="Courier New"/>
          <w:sz w:val="18"/>
          <w:szCs w:val="18"/>
        </w:rPr>
        <w:t>logitSp</w:t>
      </w:r>
      <w:proofErr w:type="spellEnd"/>
      <w:r w:rsidRPr="001D4F0F">
        <w:rPr>
          <w:rFonts w:ascii="Courier New" w:hAnsi="Courier New" w:cs="Courier New"/>
          <w:sz w:val="18"/>
          <w:szCs w:val="18"/>
        </w:rPr>
        <w:t>)  -</w:t>
      </w:r>
      <w:proofErr w:type="gramEnd"/>
      <w:r w:rsidRPr="001D4F0F">
        <w:rPr>
          <w:rFonts w:ascii="Courier New" w:hAnsi="Courier New" w:cs="Courier New"/>
          <w:sz w:val="18"/>
          <w:szCs w:val="18"/>
        </w:rPr>
        <w:t>.1284796</w:t>
      </w:r>
    </w:p>
    <w:p w14:paraId="3D9B0C63" w14:textId="77777777" w:rsidR="00A0025D" w:rsidRDefault="00A0025D" w:rsidP="00844DAB">
      <w:pPr>
        <w:tabs>
          <w:tab w:val="center" w:pos="6980"/>
        </w:tabs>
      </w:pPr>
    </w:p>
    <w:p w14:paraId="2EC85669" w14:textId="77777777" w:rsidR="00AA5576" w:rsidRDefault="00AA5576" w:rsidP="00844DAB">
      <w:pPr>
        <w:tabs>
          <w:tab w:val="center" w:pos="6980"/>
        </w:tabs>
      </w:pPr>
    </w:p>
    <w:p w14:paraId="7D099869" w14:textId="77777777" w:rsidR="00AA5576" w:rsidRDefault="00AA5576" w:rsidP="00844DAB">
      <w:pPr>
        <w:tabs>
          <w:tab w:val="center" w:pos="6980"/>
        </w:tabs>
      </w:pPr>
    </w:p>
    <w:p w14:paraId="5EC8F364" w14:textId="77777777" w:rsidR="00AA5576" w:rsidRDefault="00AA5576" w:rsidP="00844DAB">
      <w:pPr>
        <w:tabs>
          <w:tab w:val="center" w:pos="6980"/>
        </w:tabs>
      </w:pPr>
    </w:p>
    <w:p w14:paraId="3ED07D14" w14:textId="77777777" w:rsidR="00AA5576" w:rsidRPr="00E9664A" w:rsidRDefault="00AA5576" w:rsidP="00AA5576">
      <w:pPr>
        <w:rPr>
          <w:b/>
          <w:bCs/>
        </w:rPr>
      </w:pPr>
      <w:bookmarkStart w:id="4" w:name="_Hlk127105593"/>
      <w:r w:rsidRPr="00201977">
        <w:rPr>
          <w:b/>
          <w:bCs/>
        </w:rPr>
        <w:t>Meta analysis of DA with Frailty Phenotype</w:t>
      </w:r>
      <w:bookmarkEnd w:id="4"/>
    </w:p>
    <w:p w14:paraId="5F5B3A16"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Meta-analysis of diagnostic accuracy</w:t>
      </w:r>
    </w:p>
    <w:p w14:paraId="49D04551" w14:textId="77777777" w:rsidR="00AA5576" w:rsidRPr="00ED0CA4" w:rsidRDefault="00AA5576" w:rsidP="00AA5576">
      <w:pPr>
        <w:spacing w:after="0"/>
        <w:rPr>
          <w:rFonts w:ascii="Courier New" w:hAnsi="Courier New" w:cs="Courier New"/>
          <w:sz w:val="18"/>
          <w:szCs w:val="18"/>
        </w:rPr>
      </w:pPr>
    </w:p>
    <w:p w14:paraId="560020C5"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Log likelihood   = -30.147392                     Number of studies =        6</w:t>
      </w:r>
    </w:p>
    <w:p w14:paraId="5DF6186E"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w:t>
      </w:r>
    </w:p>
    <w:p w14:paraId="45141F42"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rPr>
        <w:t xml:space="preserve">             |      Coef.   Std. Err.      z    P&gt;|z|  </w:t>
      </w:r>
      <w:proofErr w:type="gramStart"/>
      <w:r w:rsidRPr="00ED0CA4">
        <w:rPr>
          <w:rFonts w:ascii="Courier New" w:hAnsi="Courier New" w:cs="Courier New"/>
          <w:sz w:val="18"/>
          <w:szCs w:val="18"/>
        </w:rPr>
        <w:t xml:space="preserve">   [</w:t>
      </w:r>
      <w:proofErr w:type="gramEnd"/>
      <w:r w:rsidRPr="00ED0CA4">
        <w:rPr>
          <w:rFonts w:ascii="Courier New" w:hAnsi="Courier New" w:cs="Courier New"/>
          <w:sz w:val="18"/>
          <w:szCs w:val="18"/>
        </w:rPr>
        <w:t xml:space="preserve">95% Conf. </w:t>
      </w:r>
      <w:r w:rsidRPr="00ED0CA4">
        <w:rPr>
          <w:rFonts w:ascii="Courier New" w:hAnsi="Courier New" w:cs="Courier New"/>
          <w:sz w:val="18"/>
          <w:szCs w:val="18"/>
          <w:lang w:val="es-ES"/>
        </w:rPr>
        <w:t>Interval]</w:t>
      </w:r>
    </w:p>
    <w:p w14:paraId="30000503"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t>-------------+----------------------------------------------------------------</w:t>
      </w:r>
    </w:p>
    <w:p w14:paraId="0BCD1C5C" w14:textId="77777777" w:rsidR="00AA5576" w:rsidRPr="00ED0CA4" w:rsidRDefault="00AA5576" w:rsidP="00AA5576">
      <w:pPr>
        <w:spacing w:after="0"/>
        <w:rPr>
          <w:rFonts w:ascii="Courier New" w:hAnsi="Courier New" w:cs="Courier New"/>
          <w:sz w:val="18"/>
          <w:szCs w:val="18"/>
          <w:lang w:val="es-ES"/>
        </w:rPr>
      </w:pPr>
      <w:proofErr w:type="spellStart"/>
      <w:r w:rsidRPr="00ED0CA4">
        <w:rPr>
          <w:rFonts w:ascii="Courier New" w:hAnsi="Courier New" w:cs="Courier New"/>
          <w:sz w:val="18"/>
          <w:szCs w:val="18"/>
          <w:lang w:val="es-ES"/>
        </w:rPr>
        <w:t>Bivariate</w:t>
      </w:r>
      <w:proofErr w:type="spellEnd"/>
      <w:r w:rsidRPr="00ED0CA4">
        <w:rPr>
          <w:rFonts w:ascii="Courier New" w:hAnsi="Courier New" w:cs="Courier New"/>
          <w:sz w:val="18"/>
          <w:szCs w:val="18"/>
          <w:lang w:val="es-ES"/>
        </w:rPr>
        <w:t xml:space="preserve">    |</w:t>
      </w:r>
    </w:p>
    <w:p w14:paraId="56C5A7D9"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lastRenderedPageBreak/>
        <w:t xml:space="preserve">  E(</w:t>
      </w:r>
      <w:proofErr w:type="spellStart"/>
      <w:r w:rsidRPr="00ED0CA4">
        <w:rPr>
          <w:rFonts w:ascii="Courier New" w:hAnsi="Courier New" w:cs="Courier New"/>
          <w:sz w:val="18"/>
          <w:szCs w:val="18"/>
          <w:lang w:val="es-ES"/>
        </w:rPr>
        <w:t>logitSe</w:t>
      </w:r>
      <w:proofErr w:type="spellEnd"/>
      <w:r w:rsidRPr="00ED0CA4">
        <w:rPr>
          <w:rFonts w:ascii="Courier New" w:hAnsi="Courier New" w:cs="Courier New"/>
          <w:sz w:val="18"/>
          <w:szCs w:val="18"/>
          <w:lang w:val="es-ES"/>
        </w:rPr>
        <w:t>) |   1.530231   .2489195                      1.042358    2.018105</w:t>
      </w:r>
    </w:p>
    <w:p w14:paraId="77C51309"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t xml:space="preserve">  E(</w:t>
      </w:r>
      <w:proofErr w:type="spellStart"/>
      <w:r w:rsidRPr="00ED0CA4">
        <w:rPr>
          <w:rFonts w:ascii="Courier New" w:hAnsi="Courier New" w:cs="Courier New"/>
          <w:sz w:val="18"/>
          <w:szCs w:val="18"/>
          <w:lang w:val="es-ES"/>
        </w:rPr>
        <w:t>logitSp</w:t>
      </w:r>
      <w:proofErr w:type="spellEnd"/>
      <w:r w:rsidRPr="00ED0CA4">
        <w:rPr>
          <w:rFonts w:ascii="Courier New" w:hAnsi="Courier New" w:cs="Courier New"/>
          <w:sz w:val="18"/>
          <w:szCs w:val="18"/>
          <w:lang w:val="es-ES"/>
        </w:rPr>
        <w:t>) |   1.367315   .2134907                      .9488811    1.785749</w:t>
      </w:r>
    </w:p>
    <w:p w14:paraId="5E782CFD"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t>Var(</w:t>
      </w:r>
      <w:proofErr w:type="spellStart"/>
      <w:r w:rsidRPr="00ED0CA4">
        <w:rPr>
          <w:rFonts w:ascii="Courier New" w:hAnsi="Courier New" w:cs="Courier New"/>
          <w:sz w:val="18"/>
          <w:szCs w:val="18"/>
          <w:lang w:val="es-ES"/>
        </w:rPr>
        <w:t>logitSe</w:t>
      </w:r>
      <w:proofErr w:type="spellEnd"/>
      <w:r w:rsidRPr="00ED0CA4">
        <w:rPr>
          <w:rFonts w:ascii="Courier New" w:hAnsi="Courier New" w:cs="Courier New"/>
          <w:sz w:val="18"/>
          <w:szCs w:val="18"/>
          <w:lang w:val="es-ES"/>
        </w:rPr>
        <w:t>) |   .0049398    .037503                      1.70e-09    14323.36</w:t>
      </w:r>
    </w:p>
    <w:p w14:paraId="4362D554"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t>Var(</w:t>
      </w:r>
      <w:proofErr w:type="spellStart"/>
      <w:r w:rsidRPr="00ED0CA4">
        <w:rPr>
          <w:rFonts w:ascii="Courier New" w:hAnsi="Courier New" w:cs="Courier New"/>
          <w:sz w:val="18"/>
          <w:szCs w:val="18"/>
          <w:lang w:val="es-ES"/>
        </w:rPr>
        <w:t>logitSp</w:t>
      </w:r>
      <w:proofErr w:type="spellEnd"/>
      <w:r w:rsidRPr="00ED0CA4">
        <w:rPr>
          <w:rFonts w:ascii="Courier New" w:hAnsi="Courier New" w:cs="Courier New"/>
          <w:sz w:val="18"/>
          <w:szCs w:val="18"/>
          <w:lang w:val="es-ES"/>
        </w:rPr>
        <w:t>) |    .203519     .15489                      .0457921    .9045231</w:t>
      </w:r>
    </w:p>
    <w:p w14:paraId="419ED52D" w14:textId="77777777" w:rsidR="00AA5576" w:rsidRPr="00ED0CA4" w:rsidRDefault="00AA5576" w:rsidP="4A1BB3AB">
      <w:pPr>
        <w:spacing w:after="0"/>
        <w:rPr>
          <w:rFonts w:ascii="Courier New" w:hAnsi="Courier New" w:cs="Courier New"/>
          <w:sz w:val="18"/>
          <w:szCs w:val="18"/>
        </w:rPr>
      </w:pPr>
      <w:r w:rsidRPr="4A1BB3AB">
        <w:rPr>
          <w:rFonts w:ascii="Courier New" w:hAnsi="Courier New" w:cs="Courier New"/>
          <w:sz w:val="18"/>
          <w:szCs w:val="18"/>
        </w:rPr>
        <w:t xml:space="preserve">Corr(logits) |         -1        </w:t>
      </w:r>
      <w:proofErr w:type="gramStart"/>
      <w:r w:rsidRPr="4A1BB3AB">
        <w:rPr>
          <w:rFonts w:ascii="Courier New" w:hAnsi="Courier New" w:cs="Courier New"/>
          <w:sz w:val="18"/>
          <w:szCs w:val="18"/>
        </w:rPr>
        <w:t xml:space="preserve">  .</w:t>
      </w:r>
      <w:proofErr w:type="gramEnd"/>
      <w:r w:rsidRPr="4A1BB3AB">
        <w:rPr>
          <w:rFonts w:ascii="Courier New" w:hAnsi="Courier New" w:cs="Courier New"/>
          <w:sz w:val="18"/>
          <w:szCs w:val="18"/>
        </w:rPr>
        <w:t xml:space="preserve">                           </w:t>
      </w:r>
      <w:proofErr w:type="gramStart"/>
      <w:r w:rsidRPr="4A1BB3AB">
        <w:rPr>
          <w:rFonts w:ascii="Courier New" w:hAnsi="Courier New" w:cs="Courier New"/>
          <w:sz w:val="18"/>
          <w:szCs w:val="18"/>
        </w:rPr>
        <w:t xml:space="preserve">  .</w:t>
      </w:r>
      <w:proofErr w:type="gramEnd"/>
      <w:r w:rsidRPr="4A1BB3AB">
        <w:rPr>
          <w:rFonts w:ascii="Courier New" w:hAnsi="Courier New" w:cs="Courier New"/>
          <w:sz w:val="18"/>
          <w:szCs w:val="18"/>
        </w:rPr>
        <w:t xml:space="preserve">         </w:t>
      </w:r>
      <w:proofErr w:type="gramStart"/>
      <w:r w:rsidRPr="4A1BB3AB">
        <w:rPr>
          <w:rFonts w:ascii="Courier New" w:hAnsi="Courier New" w:cs="Courier New"/>
          <w:sz w:val="18"/>
          <w:szCs w:val="18"/>
        </w:rPr>
        <w:t xml:space="preserve">  .</w:t>
      </w:r>
      <w:proofErr w:type="gramEnd"/>
    </w:p>
    <w:p w14:paraId="0564FB24"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t>-------------+----------------------------------------------------------------</w:t>
      </w:r>
    </w:p>
    <w:p w14:paraId="0E0334C0"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t>HSROC        |</w:t>
      </w:r>
    </w:p>
    <w:p w14:paraId="2C0B64B8"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t xml:space="preserve">      Lambda |   4.416558   6.418539                     -8.163548    16.99666</w:t>
      </w:r>
    </w:p>
    <w:p w14:paraId="4C23BECF" w14:textId="77777777" w:rsidR="00AA5576" w:rsidRPr="00ED0CA4" w:rsidRDefault="00AA5576" w:rsidP="00AA5576">
      <w:pPr>
        <w:spacing w:after="0"/>
        <w:rPr>
          <w:rFonts w:ascii="Courier New" w:hAnsi="Courier New" w:cs="Courier New"/>
          <w:sz w:val="18"/>
          <w:szCs w:val="18"/>
          <w:lang w:val="es-ES"/>
        </w:rPr>
      </w:pPr>
      <w:r w:rsidRPr="00ED0CA4">
        <w:rPr>
          <w:rFonts w:ascii="Courier New" w:hAnsi="Courier New" w:cs="Courier New"/>
          <w:sz w:val="18"/>
          <w:szCs w:val="18"/>
          <w:lang w:val="es-ES"/>
        </w:rPr>
        <w:t xml:space="preserve">       Theta |   1.668589   4.225666                     -6.613564    9.950742</w:t>
      </w:r>
    </w:p>
    <w:p w14:paraId="125BEE7B"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lang w:val="es-ES"/>
        </w:rPr>
        <w:t xml:space="preserve">        </w:t>
      </w:r>
      <w:r w:rsidRPr="00ED0CA4">
        <w:rPr>
          <w:rFonts w:ascii="Courier New" w:hAnsi="Courier New" w:cs="Courier New"/>
          <w:sz w:val="18"/>
          <w:szCs w:val="18"/>
        </w:rPr>
        <w:t>beta |   1.859217   3.799774     0.49   0.625    -5.588202    9.306637</w:t>
      </w:r>
    </w:p>
    <w:p w14:paraId="6BD8B202"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 xml:space="preserve">     s2alpha |          0        </w:t>
      </w:r>
      <w:proofErr w:type="gramStart"/>
      <w:r w:rsidRPr="00ED0CA4">
        <w:rPr>
          <w:rFonts w:ascii="Courier New" w:hAnsi="Courier New" w:cs="Courier New"/>
          <w:sz w:val="18"/>
          <w:szCs w:val="18"/>
        </w:rPr>
        <w:t xml:space="preserve">  .</w:t>
      </w:r>
      <w:proofErr w:type="gramEnd"/>
      <w:r w:rsidRPr="00ED0CA4">
        <w:rPr>
          <w:rFonts w:ascii="Courier New" w:hAnsi="Courier New" w:cs="Courier New"/>
          <w:sz w:val="18"/>
          <w:szCs w:val="18"/>
        </w:rPr>
        <w:t xml:space="preserve">                           </w:t>
      </w:r>
      <w:proofErr w:type="gramStart"/>
      <w:r w:rsidRPr="00ED0CA4">
        <w:rPr>
          <w:rFonts w:ascii="Courier New" w:hAnsi="Courier New" w:cs="Courier New"/>
          <w:sz w:val="18"/>
          <w:szCs w:val="18"/>
        </w:rPr>
        <w:t xml:space="preserve">  .</w:t>
      </w:r>
      <w:proofErr w:type="gramEnd"/>
      <w:r w:rsidRPr="00ED0CA4">
        <w:rPr>
          <w:rFonts w:ascii="Courier New" w:hAnsi="Courier New" w:cs="Courier New"/>
          <w:sz w:val="18"/>
          <w:szCs w:val="18"/>
        </w:rPr>
        <w:t xml:space="preserve">         </w:t>
      </w:r>
      <w:proofErr w:type="gramStart"/>
      <w:r w:rsidRPr="00ED0CA4">
        <w:rPr>
          <w:rFonts w:ascii="Courier New" w:hAnsi="Courier New" w:cs="Courier New"/>
          <w:sz w:val="18"/>
          <w:szCs w:val="18"/>
        </w:rPr>
        <w:t xml:space="preserve">  .</w:t>
      </w:r>
      <w:proofErr w:type="gramEnd"/>
    </w:p>
    <w:p w14:paraId="7331E1F2"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 xml:space="preserve">     s2theta |   .0317071   .1214457                      .0000174    57.73732</w:t>
      </w:r>
    </w:p>
    <w:p w14:paraId="5BB5FE6B"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w:t>
      </w:r>
    </w:p>
    <w:p w14:paraId="6FEE324C"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Summary pt.  |</w:t>
      </w:r>
    </w:p>
    <w:p w14:paraId="200C8F3D" w14:textId="77777777" w:rsidR="00AA5576" w:rsidRPr="00E9664A" w:rsidRDefault="00AA5576" w:rsidP="00AA5576">
      <w:pPr>
        <w:spacing w:after="0"/>
        <w:rPr>
          <w:rFonts w:ascii="Courier New" w:hAnsi="Courier New" w:cs="Courier New"/>
          <w:sz w:val="18"/>
          <w:szCs w:val="18"/>
        </w:rPr>
      </w:pPr>
      <w:r w:rsidRPr="00ED0CA4">
        <w:rPr>
          <w:rFonts w:ascii="Courier New" w:hAnsi="Courier New" w:cs="Courier New"/>
          <w:sz w:val="18"/>
          <w:szCs w:val="18"/>
        </w:rPr>
        <w:t xml:space="preserve">          </w:t>
      </w:r>
      <w:r w:rsidRPr="00E9664A">
        <w:rPr>
          <w:rFonts w:ascii="Courier New" w:hAnsi="Courier New" w:cs="Courier New"/>
          <w:sz w:val="18"/>
          <w:szCs w:val="18"/>
        </w:rPr>
        <w:t>Se |   .8220402   .0364145                      .7393047    .8826849</w:t>
      </w:r>
    </w:p>
    <w:p w14:paraId="1CDFD3EE" w14:textId="77777777" w:rsidR="00AA5576" w:rsidRPr="00ED0CA4" w:rsidRDefault="00AA5576" w:rsidP="00AA5576">
      <w:pPr>
        <w:spacing w:after="0"/>
        <w:rPr>
          <w:rFonts w:ascii="Courier New" w:hAnsi="Courier New" w:cs="Courier New"/>
          <w:sz w:val="18"/>
          <w:szCs w:val="18"/>
        </w:rPr>
      </w:pPr>
      <w:r w:rsidRPr="00E9664A">
        <w:rPr>
          <w:rFonts w:ascii="Courier New" w:hAnsi="Courier New" w:cs="Courier New"/>
          <w:sz w:val="18"/>
          <w:szCs w:val="18"/>
        </w:rPr>
        <w:t xml:space="preserve">          </w:t>
      </w:r>
      <w:proofErr w:type="spellStart"/>
      <w:r w:rsidRPr="00E9664A">
        <w:rPr>
          <w:rFonts w:ascii="Courier New" w:hAnsi="Courier New" w:cs="Courier New"/>
          <w:sz w:val="18"/>
          <w:szCs w:val="18"/>
        </w:rPr>
        <w:t>Sp</w:t>
      </w:r>
      <w:proofErr w:type="spellEnd"/>
      <w:r w:rsidRPr="00E9664A">
        <w:rPr>
          <w:rFonts w:ascii="Courier New" w:hAnsi="Courier New" w:cs="Courier New"/>
          <w:sz w:val="18"/>
          <w:szCs w:val="18"/>
        </w:rPr>
        <w:t xml:space="preserve"> |    .796946   .0345477                      .7208901    .8564053</w:t>
      </w:r>
    </w:p>
    <w:p w14:paraId="51D210D9"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 xml:space="preserve">         DOR |   18.12961   5.638855                      9.854602    33.35322</w:t>
      </w:r>
    </w:p>
    <w:p w14:paraId="02DD484D"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 xml:space="preserve">         LR+ |   4.048382   .6938986                      2.893239    5.664723</w:t>
      </w:r>
    </w:p>
    <w:p w14:paraId="7E2B61EC"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 xml:space="preserve">         LR- |   .2233022   .0457343                      .1494718    .3336006</w:t>
      </w:r>
    </w:p>
    <w:p w14:paraId="6158A487"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 xml:space="preserve">       1/LR- |   4.478235   .9171827                      2.997597    6.690223</w:t>
      </w:r>
    </w:p>
    <w:p w14:paraId="20ACC150" w14:textId="77777777" w:rsidR="00AA5576" w:rsidRPr="00ED0CA4" w:rsidRDefault="00AA5576" w:rsidP="00AA5576">
      <w:pPr>
        <w:spacing w:after="0"/>
        <w:rPr>
          <w:rFonts w:ascii="Courier New" w:hAnsi="Courier New" w:cs="Courier New"/>
          <w:sz w:val="18"/>
          <w:szCs w:val="18"/>
        </w:rPr>
      </w:pPr>
      <w:r w:rsidRPr="00ED0CA4">
        <w:rPr>
          <w:rFonts w:ascii="Courier New" w:hAnsi="Courier New" w:cs="Courier New"/>
          <w:sz w:val="18"/>
          <w:szCs w:val="18"/>
        </w:rPr>
        <w:t>------------------------------------------------------------------------------</w:t>
      </w:r>
    </w:p>
    <w:p w14:paraId="1E80CD9E" w14:textId="77777777" w:rsidR="00AA5576" w:rsidRDefault="00AA5576" w:rsidP="00AA5576">
      <w:pPr>
        <w:spacing w:after="0"/>
      </w:pPr>
      <w:r w:rsidRPr="00ED0CA4">
        <w:rPr>
          <w:rFonts w:ascii="Courier New" w:hAnsi="Courier New" w:cs="Courier New"/>
          <w:sz w:val="18"/>
          <w:szCs w:val="18"/>
        </w:rPr>
        <w:t>Covariance between estimates of E(</w:t>
      </w:r>
      <w:proofErr w:type="spellStart"/>
      <w:r w:rsidRPr="00ED0CA4">
        <w:rPr>
          <w:rFonts w:ascii="Courier New" w:hAnsi="Courier New" w:cs="Courier New"/>
          <w:sz w:val="18"/>
          <w:szCs w:val="18"/>
        </w:rPr>
        <w:t>logitSe</w:t>
      </w:r>
      <w:proofErr w:type="spellEnd"/>
      <w:r w:rsidRPr="00ED0CA4">
        <w:rPr>
          <w:rFonts w:ascii="Courier New" w:hAnsi="Courier New" w:cs="Courier New"/>
          <w:sz w:val="18"/>
          <w:szCs w:val="18"/>
        </w:rPr>
        <w:t>) &amp; E(</w:t>
      </w:r>
      <w:proofErr w:type="spellStart"/>
      <w:proofErr w:type="gramStart"/>
      <w:r w:rsidRPr="00ED0CA4">
        <w:rPr>
          <w:rFonts w:ascii="Courier New" w:hAnsi="Courier New" w:cs="Courier New"/>
          <w:sz w:val="18"/>
          <w:szCs w:val="18"/>
        </w:rPr>
        <w:t>logitSp</w:t>
      </w:r>
      <w:proofErr w:type="spellEnd"/>
      <w:r>
        <w:t>)  -</w:t>
      </w:r>
      <w:proofErr w:type="gramEnd"/>
      <w:r>
        <w:t>.0053997</w:t>
      </w:r>
    </w:p>
    <w:p w14:paraId="2EE49576" w14:textId="77777777" w:rsidR="00AA5576" w:rsidRDefault="00AA5576" w:rsidP="00844DAB">
      <w:pPr>
        <w:tabs>
          <w:tab w:val="center" w:pos="6980"/>
        </w:tabs>
      </w:pPr>
    </w:p>
    <w:p w14:paraId="293E69AB" w14:textId="77777777" w:rsidR="00A0025D" w:rsidRDefault="00A0025D" w:rsidP="00844DAB">
      <w:pPr>
        <w:tabs>
          <w:tab w:val="center" w:pos="6980"/>
        </w:tabs>
      </w:pPr>
    </w:p>
    <w:p w14:paraId="489090CF" w14:textId="77777777" w:rsidR="00AA5576" w:rsidRDefault="00AA5576" w:rsidP="00844DAB">
      <w:pPr>
        <w:tabs>
          <w:tab w:val="center" w:pos="6980"/>
        </w:tabs>
      </w:pPr>
    </w:p>
    <w:p w14:paraId="5E09676D" w14:textId="2CCD549C" w:rsidR="00BF7553" w:rsidRPr="00276550" w:rsidRDefault="00F9443A" w:rsidP="00276550">
      <w:pPr>
        <w:tabs>
          <w:tab w:val="center" w:pos="6980"/>
        </w:tabs>
        <w:rPr>
          <w:b/>
          <w:bCs/>
        </w:rPr>
      </w:pPr>
      <w:r w:rsidRPr="00844DAB">
        <w:rPr>
          <w:b/>
          <w:bCs/>
        </w:rPr>
        <w:t xml:space="preserve">Appendix 4: Entire list of references included in the review </w:t>
      </w:r>
      <w:r w:rsidR="00844DAB">
        <w:rPr>
          <w:b/>
          <w:bCs/>
        </w:rPr>
        <w:tab/>
      </w:r>
    </w:p>
    <w:p w14:paraId="115664D5" w14:textId="77777777" w:rsidR="00C153DB" w:rsidRDefault="00C153DB" w:rsidP="00C153DB">
      <w:r>
        <w:t>1.</w:t>
      </w:r>
      <w:r>
        <w:tab/>
        <w:t>United Nations Department of Economic and Social Affairs Population Division. World population ageing 2019: highlights (ST/ESA/SER.A/430); 2019.</w:t>
      </w:r>
    </w:p>
    <w:p w14:paraId="3A670510" w14:textId="77777777" w:rsidR="00C153DB" w:rsidRDefault="00C153DB" w:rsidP="00C153DB">
      <w:r>
        <w:t>2.</w:t>
      </w:r>
      <w:r>
        <w:tab/>
        <w:t xml:space="preserve">Aminzadeh F, Dalziel WB. Older adults in the emergency department: a systematic review of patterns of use, adverse outcomes, and effectiveness of interventions. Ann Emerg Med. 2002 March 1;39(3):238-47. </w:t>
      </w:r>
      <w:proofErr w:type="spellStart"/>
      <w:r>
        <w:t>doi</w:t>
      </w:r>
      <w:proofErr w:type="spellEnd"/>
      <w:r>
        <w:t>: 10.1067/mem.2002.121523.</w:t>
      </w:r>
    </w:p>
    <w:p w14:paraId="1D3A0DCF" w14:textId="77777777" w:rsidR="00C153DB" w:rsidRDefault="00C153DB" w:rsidP="00C153DB">
      <w:r>
        <w:lastRenderedPageBreak/>
        <w:t>3.</w:t>
      </w:r>
      <w:r>
        <w:tab/>
        <w:t xml:space="preserve">Rochat S, Cumming RG, Blyth F, Creasey H, Handelsman D, Le </w:t>
      </w:r>
      <w:proofErr w:type="spellStart"/>
      <w:r>
        <w:t>Couteur</w:t>
      </w:r>
      <w:proofErr w:type="spellEnd"/>
      <w:r>
        <w:t xml:space="preserve"> DG, et al. Frailty and use of health and community services by community-dwelling older men: the Concord Health and Ageing in Men Project. Age Ageing. 2010 March 1;39(2):228-33. </w:t>
      </w:r>
      <w:proofErr w:type="spellStart"/>
      <w:r>
        <w:t>doi</w:t>
      </w:r>
      <w:proofErr w:type="spellEnd"/>
      <w:r>
        <w:t>: 10.1093/ageing/afp257.</w:t>
      </w:r>
    </w:p>
    <w:p w14:paraId="57306D41" w14:textId="77777777" w:rsidR="00C153DB" w:rsidRDefault="00C153DB" w:rsidP="00C153DB">
      <w:r>
        <w:t>4.</w:t>
      </w:r>
      <w:r>
        <w:tab/>
        <w:t xml:space="preserve">Lang PO, Michel JP, </w:t>
      </w:r>
      <w:proofErr w:type="spellStart"/>
      <w:r>
        <w:t>Zekry</w:t>
      </w:r>
      <w:proofErr w:type="spellEnd"/>
      <w:r>
        <w:t xml:space="preserve"> D. Frailty syndrome: a transitional state in a dynamic process. Gerontology. 2009;55(5):539-49. </w:t>
      </w:r>
      <w:proofErr w:type="spellStart"/>
      <w:r>
        <w:t>doi</w:t>
      </w:r>
      <w:proofErr w:type="spellEnd"/>
      <w:r>
        <w:t>: 10.1159/000211949.</w:t>
      </w:r>
    </w:p>
    <w:p w14:paraId="77DC3326" w14:textId="77777777" w:rsidR="00C153DB" w:rsidRDefault="00C153DB" w:rsidP="00C153DB">
      <w:r>
        <w:t>5.</w:t>
      </w:r>
      <w:r>
        <w:tab/>
        <w:t xml:space="preserve">Clegg A, Young J, Iliffe S, Rikkert MO, Rockwood K. Frailty in elderly people. Lancet. 2013;381(9868):752-62. </w:t>
      </w:r>
      <w:proofErr w:type="spellStart"/>
      <w:r>
        <w:t>doi</w:t>
      </w:r>
      <w:proofErr w:type="spellEnd"/>
      <w:r>
        <w:t>: 10.1016/S0140-6736(12)62167-9.</w:t>
      </w:r>
    </w:p>
    <w:p w14:paraId="55A31F28" w14:textId="77777777" w:rsidR="00C153DB" w:rsidRDefault="00C153DB" w:rsidP="00C153DB">
      <w:r>
        <w:t>6.</w:t>
      </w:r>
      <w:r>
        <w:tab/>
        <w:t xml:space="preserve">Kojima G, Iliffe S, Taniguchi Y, Shimada H, </w:t>
      </w:r>
      <w:proofErr w:type="spellStart"/>
      <w:r>
        <w:t>Rakugi</w:t>
      </w:r>
      <w:proofErr w:type="spellEnd"/>
      <w:r>
        <w:t xml:space="preserve"> H, Walters K. Prevalence of frailty in Japan: A systematic review and meta-analysis. J Epidemiol. 2017/08/01/2017;27(8):347-53. </w:t>
      </w:r>
      <w:proofErr w:type="spellStart"/>
      <w:r>
        <w:t>doi</w:t>
      </w:r>
      <w:proofErr w:type="spellEnd"/>
      <w:r>
        <w:t>: 10.1016/j.je.2016.09.008.</w:t>
      </w:r>
    </w:p>
    <w:p w14:paraId="6DEF202A" w14:textId="77777777" w:rsidR="00C153DB" w:rsidRDefault="00C153DB" w:rsidP="00C153DB">
      <w:r>
        <w:t>7.</w:t>
      </w:r>
      <w:r>
        <w:tab/>
        <w:t xml:space="preserve">Carpenter CR, Bromley M, Caterino JM, Chun A, Gerson LW, Greenspan J, et al. Optimal older adult emergency care: introducing multidisciplinary geriatric emergency department guidelines from the American College of Emergency Physicians, American Geriatrics Society, Emergency Nurses Association, and Society for Academic Emergency Medicine. </w:t>
      </w:r>
      <w:proofErr w:type="spellStart"/>
      <w:r>
        <w:t>Acad</w:t>
      </w:r>
      <w:proofErr w:type="spellEnd"/>
      <w:r>
        <w:t xml:space="preserve"> Emerg Med. 2014;21(7):806-9. </w:t>
      </w:r>
      <w:proofErr w:type="spellStart"/>
      <w:r>
        <w:t>doi</w:t>
      </w:r>
      <w:proofErr w:type="spellEnd"/>
      <w:r>
        <w:t>: 10.1111/acem.12415.</w:t>
      </w:r>
    </w:p>
    <w:p w14:paraId="09B1D4E9" w14:textId="77777777" w:rsidR="00C153DB" w:rsidRDefault="00C153DB" w:rsidP="00C153DB">
      <w:r>
        <w:t>8.</w:t>
      </w:r>
      <w:r>
        <w:tab/>
        <w:t xml:space="preserve">Lucke JA, </w:t>
      </w:r>
      <w:proofErr w:type="spellStart"/>
      <w:r>
        <w:t>Mooijaart</w:t>
      </w:r>
      <w:proofErr w:type="spellEnd"/>
      <w:r>
        <w:t xml:space="preserve"> SP, Heeren P, Singler K, McNamara R, Gilbert T, et al. Providing care for older adults in the Emergency Department: expert clinical recommendations from the European Task Force on Geriatric Emergency Medicine. </w:t>
      </w:r>
      <w:proofErr w:type="spellStart"/>
      <w:r>
        <w:t>Eur</w:t>
      </w:r>
      <w:proofErr w:type="spellEnd"/>
      <w:r>
        <w:t xml:space="preserve"> </w:t>
      </w:r>
      <w:proofErr w:type="spellStart"/>
      <w:r>
        <w:t>Geriatr</w:t>
      </w:r>
      <w:proofErr w:type="spellEnd"/>
      <w:r>
        <w:t xml:space="preserve"> Med. 2022;13(2):309-17. </w:t>
      </w:r>
      <w:proofErr w:type="spellStart"/>
      <w:r>
        <w:t>doi</w:t>
      </w:r>
      <w:proofErr w:type="spellEnd"/>
      <w:r>
        <w:t>: 10.1007/s41999-021-00578-1.</w:t>
      </w:r>
    </w:p>
    <w:p w14:paraId="0641A69F" w14:textId="77777777" w:rsidR="00C153DB" w:rsidRDefault="00C153DB" w:rsidP="00C153DB">
      <w:r>
        <w:t>9.</w:t>
      </w:r>
      <w:r>
        <w:tab/>
      </w:r>
      <w:proofErr w:type="spellStart"/>
      <w:r>
        <w:t>Apóstolo</w:t>
      </w:r>
      <w:proofErr w:type="spellEnd"/>
      <w:r>
        <w:t xml:space="preserve"> J, Cooke R, Bobrowicz-Campos E, Santana S, Marcucci M, </w:t>
      </w:r>
      <w:proofErr w:type="spellStart"/>
      <w:r>
        <w:t>Cano</w:t>
      </w:r>
      <w:proofErr w:type="spellEnd"/>
      <w:r>
        <w:t xml:space="preserve"> A, et al. Predicting risk and outcomes for frail older adults: an umbrella review of frailty screening tools. JBI Database Syst Rev Implement Rep. April 2017;15(4):1154-208. </w:t>
      </w:r>
      <w:proofErr w:type="spellStart"/>
      <w:r>
        <w:t>doi</w:t>
      </w:r>
      <w:proofErr w:type="spellEnd"/>
      <w:r>
        <w:t>: 10.11124/JBISRIR-2016-003018.</w:t>
      </w:r>
    </w:p>
    <w:p w14:paraId="1FA1C92D" w14:textId="77777777" w:rsidR="00C153DB" w:rsidRDefault="00C153DB" w:rsidP="00C153DB">
      <w:r>
        <w:t>10.</w:t>
      </w:r>
      <w:r>
        <w:tab/>
        <w:t xml:space="preserve">Romero-Ortuno R, Hartley P, Davis J, Knight SP, Rizzo R, Hernández B, et al. Transitions in frailty phenotype states and components over 8 years: evidence from the Irish longitudinal study on ageing. Arch </w:t>
      </w:r>
      <w:proofErr w:type="spellStart"/>
      <w:r>
        <w:t>Gerontol</w:t>
      </w:r>
      <w:proofErr w:type="spellEnd"/>
      <w:r>
        <w:t xml:space="preserve"> </w:t>
      </w:r>
      <w:proofErr w:type="spellStart"/>
      <w:r>
        <w:t>Geriatr</w:t>
      </w:r>
      <w:proofErr w:type="spellEnd"/>
      <w:r>
        <w:t xml:space="preserve">. </w:t>
      </w:r>
      <w:proofErr w:type="gramStart"/>
      <w:r>
        <w:t>2021;95:104401</w:t>
      </w:r>
      <w:proofErr w:type="gramEnd"/>
      <w:r>
        <w:t xml:space="preserve">. </w:t>
      </w:r>
      <w:proofErr w:type="spellStart"/>
      <w:r>
        <w:t>doi</w:t>
      </w:r>
      <w:proofErr w:type="spellEnd"/>
      <w:r>
        <w:t>: 10.1016/j.archger.2021.104401.</w:t>
      </w:r>
    </w:p>
    <w:p w14:paraId="1CAF8BA8" w14:textId="77777777" w:rsidR="00C153DB" w:rsidRDefault="00C153DB" w:rsidP="00C153DB">
      <w:r>
        <w:t>11.</w:t>
      </w:r>
      <w:r>
        <w:tab/>
        <w:t xml:space="preserve">Giné-Garriga M, </w:t>
      </w:r>
      <w:proofErr w:type="spellStart"/>
      <w:r>
        <w:t>Roqué-Fíguls</w:t>
      </w:r>
      <w:proofErr w:type="spellEnd"/>
      <w:r>
        <w:t xml:space="preserve"> M, Coll-Planas L, </w:t>
      </w:r>
      <w:proofErr w:type="spellStart"/>
      <w:r>
        <w:t>Sitjà</w:t>
      </w:r>
      <w:proofErr w:type="spellEnd"/>
      <w:r>
        <w:t xml:space="preserve">-Rabert M, </w:t>
      </w:r>
      <w:proofErr w:type="spellStart"/>
      <w:r>
        <w:t>Salvà</w:t>
      </w:r>
      <w:proofErr w:type="spellEnd"/>
      <w:r>
        <w:t xml:space="preserve"> A. Physical exercise interventions for improving performance-based measures of physical function in community-dwelling, frail older adults: a systematic review and meta-analysis. Arch Phys Med </w:t>
      </w:r>
      <w:proofErr w:type="spellStart"/>
      <w:r>
        <w:t>Rehabil</w:t>
      </w:r>
      <w:proofErr w:type="spellEnd"/>
      <w:r>
        <w:t xml:space="preserve">. April 2014;95(4):753-769.e3. </w:t>
      </w:r>
      <w:proofErr w:type="spellStart"/>
      <w:r>
        <w:t>doi</w:t>
      </w:r>
      <w:proofErr w:type="spellEnd"/>
      <w:r>
        <w:t>: 10.1016/j.apmr.2013.11.007</w:t>
      </w:r>
    </w:p>
    <w:p w14:paraId="158D6A60" w14:textId="77777777" w:rsidR="00C153DB" w:rsidRDefault="00C153DB" w:rsidP="00C153DB">
      <w:r>
        <w:t>12.</w:t>
      </w:r>
      <w:r>
        <w:tab/>
        <w:t xml:space="preserve">Ng TP, Feng L, Nyunt MS, Feng L, Niti M, Tan BY, et al. Nutritional, physical, cognitive, and combination interventions and frailty reversal among older adults: A randomized controlled trial. Am J Med. November 2015;128(11):1225-1236.e1. </w:t>
      </w:r>
      <w:proofErr w:type="spellStart"/>
      <w:r>
        <w:t>doi</w:t>
      </w:r>
      <w:proofErr w:type="spellEnd"/>
      <w:r>
        <w:t>: 10.1016/j.amjmed.2015.06.017.</w:t>
      </w:r>
    </w:p>
    <w:p w14:paraId="6D369D25" w14:textId="77777777" w:rsidR="00C153DB" w:rsidRDefault="00C153DB" w:rsidP="00C153DB">
      <w:r>
        <w:lastRenderedPageBreak/>
        <w:t>13.</w:t>
      </w:r>
      <w:r>
        <w:tab/>
        <w:t xml:space="preserve">Preston L, van Oppen JD, Conroy SP, </w:t>
      </w:r>
      <w:proofErr w:type="spellStart"/>
      <w:r>
        <w:t>Ablard</w:t>
      </w:r>
      <w:proofErr w:type="spellEnd"/>
      <w:r>
        <w:t xml:space="preserve"> S, Buckley Woods H, Mason SM. Improving outcomes for older people in the emergency department: a review of reviews. Emerg Med J. 2021 December;38(12):882-8. </w:t>
      </w:r>
      <w:proofErr w:type="spellStart"/>
      <w:r>
        <w:t>doi</w:t>
      </w:r>
      <w:proofErr w:type="spellEnd"/>
      <w:r>
        <w:t>: 10.1136/emermed-2020-209514.</w:t>
      </w:r>
    </w:p>
    <w:p w14:paraId="63377E17" w14:textId="77777777" w:rsidR="00C153DB" w:rsidRDefault="00C153DB" w:rsidP="00C153DB">
      <w:r>
        <w:t>14.</w:t>
      </w:r>
      <w:r>
        <w:tab/>
        <w:t xml:space="preserve">McCusker J, Warburton RN, Lambert SD, </w:t>
      </w:r>
      <w:proofErr w:type="spellStart"/>
      <w:r>
        <w:t>Belzile</w:t>
      </w:r>
      <w:proofErr w:type="spellEnd"/>
      <w:r>
        <w:t xml:space="preserve"> E, de Raad M. The Revised Identification of Seniors at Risk screening tool predicts readmission in older hospitalized patients: a cohort study. BMC </w:t>
      </w:r>
      <w:proofErr w:type="spellStart"/>
      <w:r>
        <w:t>Geriatr</w:t>
      </w:r>
      <w:proofErr w:type="spellEnd"/>
      <w:r>
        <w:t xml:space="preserve">. 2022;22(1):888. </w:t>
      </w:r>
      <w:proofErr w:type="spellStart"/>
      <w:r>
        <w:t>doi</w:t>
      </w:r>
      <w:proofErr w:type="spellEnd"/>
      <w:r>
        <w:t>: 10.1186/s12877-022-03458-w.</w:t>
      </w:r>
    </w:p>
    <w:p w14:paraId="62ED16B0" w14:textId="77777777" w:rsidR="00C153DB" w:rsidRDefault="00C153DB" w:rsidP="00C153DB">
      <w:r>
        <w:t>15.</w:t>
      </w:r>
      <w:r>
        <w:tab/>
      </w:r>
      <w:proofErr w:type="spellStart"/>
      <w:r>
        <w:t>Mudge</w:t>
      </w:r>
      <w:proofErr w:type="spellEnd"/>
      <w:r>
        <w:t xml:space="preserve"> AM, Hubbard RE. Management of frail older people with acute illness. Intern Med J. 2019 January;49(1):28-33). </w:t>
      </w:r>
      <w:proofErr w:type="spellStart"/>
      <w:r>
        <w:t>doi</w:t>
      </w:r>
      <w:proofErr w:type="spellEnd"/>
      <w:r>
        <w:t>: 10.1111/imj.14182.</w:t>
      </w:r>
    </w:p>
    <w:p w14:paraId="3C8C5214" w14:textId="77777777" w:rsidR="00C153DB" w:rsidRDefault="00C153DB" w:rsidP="00C153DB">
      <w:r>
        <w:t>16.</w:t>
      </w:r>
      <w:r>
        <w:tab/>
        <w:t xml:space="preserve">Evans SJ, Sayers M, </w:t>
      </w:r>
      <w:proofErr w:type="spellStart"/>
      <w:r>
        <w:t>Mitnitski</w:t>
      </w:r>
      <w:proofErr w:type="spellEnd"/>
      <w:r>
        <w:t xml:space="preserve"> A, Rockwood K. The risk of adverse outcomes in hospitalized older patients in relation to a frailty index based on a comprehensive geriatric assessment. Age Ageing. 2014 January 1;43(1):127-32. </w:t>
      </w:r>
      <w:proofErr w:type="spellStart"/>
      <w:r>
        <w:t>doi</w:t>
      </w:r>
      <w:proofErr w:type="spellEnd"/>
      <w:r>
        <w:t>: 10.1093/ageing/aft156.</w:t>
      </w:r>
    </w:p>
    <w:p w14:paraId="6E359192" w14:textId="77777777" w:rsidR="00C153DB" w:rsidRDefault="00C153DB" w:rsidP="00C153DB">
      <w:r>
        <w:t xml:space="preserve">17. O’caoimh R, Costello M, Small C, Spooner L, Flannery A, </w:t>
      </w:r>
      <w:proofErr w:type="spellStart"/>
      <w:r>
        <w:t>O’reilly</w:t>
      </w:r>
      <w:proofErr w:type="spellEnd"/>
      <w:r>
        <w:t xml:space="preserve"> L, et al. Comparison of frailty screening instruments in the emergency department. Int J Environ Res Public Health. 2019;16(19):3626. </w:t>
      </w:r>
      <w:proofErr w:type="spellStart"/>
      <w:r>
        <w:t>doi</w:t>
      </w:r>
      <w:proofErr w:type="spellEnd"/>
      <w:r>
        <w:t>: 10.3390/ijerph16193626.</w:t>
      </w:r>
    </w:p>
    <w:p w14:paraId="181E72BF" w14:textId="77777777" w:rsidR="00C153DB" w:rsidRDefault="00C153DB" w:rsidP="00C153DB">
      <w:r>
        <w:t>18. Leahy A, Corey G, Purtill H, O’Neill A, Devlin C, Barry L, et al. Screening instruments to predict adverse outcomes for undifferentiated older adults attending the Emergency Department: results of SOAED prospective cohort study. Age Ageing. 2023;52(7</w:t>
      </w:r>
      <w:proofErr w:type="gramStart"/>
      <w:r>
        <w:t>):afad</w:t>
      </w:r>
      <w:proofErr w:type="gramEnd"/>
      <w:r>
        <w:t xml:space="preserve">116. </w:t>
      </w:r>
      <w:proofErr w:type="spellStart"/>
      <w:r>
        <w:t>doi</w:t>
      </w:r>
      <w:proofErr w:type="spellEnd"/>
      <w:r>
        <w:t>: 10.1093/ageing/afad116.</w:t>
      </w:r>
    </w:p>
    <w:p w14:paraId="6324C1A8" w14:textId="77777777" w:rsidR="00C153DB" w:rsidRDefault="00C153DB" w:rsidP="00C153DB">
      <w:r>
        <w:t>19.</w:t>
      </w:r>
      <w:r>
        <w:tab/>
      </w:r>
      <w:proofErr w:type="spellStart"/>
      <w:r>
        <w:t>Raîche</w:t>
      </w:r>
      <w:proofErr w:type="spellEnd"/>
      <w:r>
        <w:t xml:space="preserve"> M, Hébert R, Dubois MF. PRISMA-7: a case-finding tool to identify older adults with moderate to severe disabilities. Arch </w:t>
      </w:r>
      <w:proofErr w:type="spellStart"/>
      <w:r>
        <w:t>Gerontol</w:t>
      </w:r>
      <w:proofErr w:type="spellEnd"/>
      <w:r>
        <w:t xml:space="preserve"> </w:t>
      </w:r>
      <w:proofErr w:type="spellStart"/>
      <w:r>
        <w:t>Geriatr</w:t>
      </w:r>
      <w:proofErr w:type="spellEnd"/>
      <w:r>
        <w:t xml:space="preserve">. 2008;47(1):9-18. </w:t>
      </w:r>
      <w:proofErr w:type="spellStart"/>
      <w:r>
        <w:t>doi</w:t>
      </w:r>
      <w:proofErr w:type="spellEnd"/>
      <w:r>
        <w:t>: 10.1016/j.archger.2007.06.004.</w:t>
      </w:r>
    </w:p>
    <w:p w14:paraId="142633AF" w14:textId="77777777" w:rsidR="00C153DB" w:rsidRDefault="00C153DB" w:rsidP="00C153DB">
      <w:r>
        <w:t>20.</w:t>
      </w:r>
      <w:r>
        <w:tab/>
        <w:t>Dent E, Lien C, Lim WS, Wong WC, Wong CH, Ng TP, et al. The Asia-Pacific clinical practice guidelines for the management of frailty. J Am Med Dir Assoc. July 1</w:t>
      </w:r>
      <w:proofErr w:type="gramStart"/>
      <w:r>
        <w:t xml:space="preserve"> 2017</w:t>
      </w:r>
      <w:proofErr w:type="gramEnd"/>
      <w:r>
        <w:t xml:space="preserve">;18(7):564-75. </w:t>
      </w:r>
      <w:proofErr w:type="spellStart"/>
      <w:r>
        <w:t>doi</w:t>
      </w:r>
      <w:proofErr w:type="spellEnd"/>
      <w:r>
        <w:t>: 10.1016/j.jamda.2017.04.018.</w:t>
      </w:r>
    </w:p>
    <w:p w14:paraId="18997866" w14:textId="77777777" w:rsidR="00C153DB" w:rsidRDefault="00C153DB" w:rsidP="00C153DB">
      <w:r>
        <w:t>21.</w:t>
      </w:r>
      <w:r>
        <w:tab/>
        <w:t>19. The British Geriatrics Society. Fit for Frailty Part 1 – consensus best practice guidance for the care of older people living in community and outpatient settings – a report from the British Geriatrics Society 2014. (Part 1: Recognition and management of frailty in individuals in community and outpatient setting.); 2014. [cited Jan 28</w:t>
      </w:r>
      <w:proofErr w:type="gramStart"/>
      <w:r>
        <w:t xml:space="preserve"> 2023</w:t>
      </w:r>
      <w:proofErr w:type="gramEnd"/>
      <w:r>
        <w:t>] Available from: https://www.bgs.org.uk/sites/default/files/content/resources/files/2018-05-23/fff_full.pdf.</w:t>
      </w:r>
    </w:p>
    <w:p w14:paraId="52ACA0E5" w14:textId="77777777" w:rsidR="00C153DB" w:rsidRDefault="00C153DB" w:rsidP="00C153DB">
      <w:r>
        <w:t>22.</w:t>
      </w:r>
      <w:r>
        <w:tab/>
        <w:t>Cochrane Training. Cochrane handbook for systematic reviews of diagnostic test accuracy; 2010. [cited Jan 28</w:t>
      </w:r>
      <w:proofErr w:type="gramStart"/>
      <w:r>
        <w:t xml:space="preserve"> 2023</w:t>
      </w:r>
      <w:proofErr w:type="gramEnd"/>
      <w:r>
        <w:t>] Available from: https://training.cochrane.org/handbook-diagnostic-test-accuracy#:~:text=Version%202.0%2C%202022,and%20Diagnostic%2.</w:t>
      </w:r>
    </w:p>
    <w:p w14:paraId="43A541BD" w14:textId="77777777" w:rsidR="00C153DB" w:rsidRDefault="00C153DB" w:rsidP="00C153DB">
      <w:r>
        <w:t>23.</w:t>
      </w:r>
      <w:r>
        <w:tab/>
        <w:t>Moher D, Liberati A, Tetzlaff J, Altman DG, PRISMA Group. Preferred reporting items for systematic reviews and meta-analyses: the PRISMA statement. BMJ. 2009;</w:t>
      </w:r>
      <w:proofErr w:type="gramStart"/>
      <w:r>
        <w:t>339:b</w:t>
      </w:r>
      <w:proofErr w:type="gramEnd"/>
      <w:r>
        <w:t xml:space="preserve">2535. </w:t>
      </w:r>
      <w:proofErr w:type="spellStart"/>
      <w:r>
        <w:t>doi</w:t>
      </w:r>
      <w:proofErr w:type="spellEnd"/>
      <w:r>
        <w:t>: 10.1136/</w:t>
      </w:r>
      <w:proofErr w:type="gramStart"/>
      <w:r>
        <w:t>bmj.b</w:t>
      </w:r>
      <w:proofErr w:type="gramEnd"/>
      <w:r>
        <w:t>2535.</w:t>
      </w:r>
    </w:p>
    <w:p w14:paraId="35D7D39E" w14:textId="77777777" w:rsidR="00C153DB" w:rsidRDefault="00C153DB" w:rsidP="00C153DB">
      <w:r>
        <w:lastRenderedPageBreak/>
        <w:t>24.</w:t>
      </w:r>
      <w:r>
        <w:tab/>
        <w:t xml:space="preserve">Higginbotham O, O’Neill A, Barry L, Leahy A, Robinson K, O’Connor M, et al. The diagnostic and predictive accuracy of the PRISMA-7 screening tool for frailty in older adults: A systematic review protocol. HRB Open Res. </w:t>
      </w:r>
      <w:proofErr w:type="gramStart"/>
      <w:r>
        <w:t>2020;3:26</w:t>
      </w:r>
      <w:proofErr w:type="gramEnd"/>
      <w:r>
        <w:t xml:space="preserve">. </w:t>
      </w:r>
      <w:proofErr w:type="spellStart"/>
      <w:r>
        <w:t>doi</w:t>
      </w:r>
      <w:proofErr w:type="spellEnd"/>
      <w:r>
        <w:t>: 10.12688/hrbopenres.13042.1.</w:t>
      </w:r>
    </w:p>
    <w:p w14:paraId="33DE13B7" w14:textId="77777777" w:rsidR="00C153DB" w:rsidRDefault="00C153DB" w:rsidP="00C153DB">
      <w:r>
        <w:t>25.</w:t>
      </w:r>
      <w:r>
        <w:tab/>
        <w:t xml:space="preserve">Ellis G, Gardner M, </w:t>
      </w:r>
      <w:proofErr w:type="spellStart"/>
      <w:r>
        <w:t>Tsiachristas</w:t>
      </w:r>
      <w:proofErr w:type="spellEnd"/>
      <w:r>
        <w:t xml:space="preserve"> A, Langhorne P, Burke O, Harwood RH, et al. Comprehensive geriatric assessment for older adults admitted to hospital. Cochrane Database Syst Rev. September 12</w:t>
      </w:r>
      <w:proofErr w:type="gramStart"/>
      <w:r>
        <w:t xml:space="preserve"> 2017</w:t>
      </w:r>
      <w:proofErr w:type="gramEnd"/>
      <w:r>
        <w:t xml:space="preserve">;9(9):CD006211. </w:t>
      </w:r>
      <w:proofErr w:type="spellStart"/>
      <w:r>
        <w:t>doi</w:t>
      </w:r>
      <w:proofErr w:type="spellEnd"/>
      <w:r>
        <w:t>: 10.1002/14651858.CD006211.pub3.</w:t>
      </w:r>
    </w:p>
    <w:p w14:paraId="69A7199C" w14:textId="77777777" w:rsidR="00C153DB" w:rsidRDefault="00C153DB" w:rsidP="00C153DB">
      <w:r>
        <w:t>26.</w:t>
      </w:r>
      <w:r>
        <w:tab/>
        <w:t xml:space="preserve">Fried LP, Tangen CM, Walston J, Newman AB, Hirsch C, Gottdiener J, et al. Frailty in older adults: evidence for a phenotype. J Gerontol </w:t>
      </w:r>
      <w:proofErr w:type="gramStart"/>
      <w:r>
        <w:t>A</w:t>
      </w:r>
      <w:proofErr w:type="gramEnd"/>
      <w:r>
        <w:t xml:space="preserve"> Biol Sci Med Sci. March 2001;56(3):M146-56. </w:t>
      </w:r>
      <w:proofErr w:type="spellStart"/>
      <w:r>
        <w:t>doi</w:t>
      </w:r>
      <w:proofErr w:type="spellEnd"/>
      <w:r>
        <w:t>: 10.1093/</w:t>
      </w:r>
      <w:proofErr w:type="spellStart"/>
      <w:r>
        <w:t>gerona</w:t>
      </w:r>
      <w:proofErr w:type="spellEnd"/>
      <w:r>
        <w:t>/56.3.m146.</w:t>
      </w:r>
    </w:p>
    <w:p w14:paraId="4A8E7679" w14:textId="77777777" w:rsidR="00C153DB" w:rsidRDefault="00C153DB" w:rsidP="00C153DB">
      <w:r>
        <w:t>27.</w:t>
      </w:r>
      <w:r>
        <w:tab/>
        <w:t xml:space="preserve">Rockwood K, </w:t>
      </w:r>
      <w:proofErr w:type="spellStart"/>
      <w:r>
        <w:t>Mitnitski</w:t>
      </w:r>
      <w:proofErr w:type="spellEnd"/>
      <w:r>
        <w:t xml:space="preserve"> A. Frailty in relation to the accumulation of deficits. J Gerontol </w:t>
      </w:r>
      <w:proofErr w:type="gramStart"/>
      <w:r>
        <w:t>A</w:t>
      </w:r>
      <w:proofErr w:type="gramEnd"/>
      <w:r>
        <w:t xml:space="preserve"> Biol Sci Med Sci. July 2007;62(7):722-7. </w:t>
      </w:r>
      <w:proofErr w:type="spellStart"/>
      <w:r>
        <w:t>doi</w:t>
      </w:r>
      <w:proofErr w:type="spellEnd"/>
      <w:r>
        <w:t>: 10.1093/</w:t>
      </w:r>
      <w:proofErr w:type="spellStart"/>
      <w:r>
        <w:t>gerona</w:t>
      </w:r>
      <w:proofErr w:type="spellEnd"/>
      <w:r>
        <w:t>/62.7.722.</w:t>
      </w:r>
    </w:p>
    <w:p w14:paraId="5663E303" w14:textId="77777777" w:rsidR="00C153DB" w:rsidRDefault="00C153DB" w:rsidP="00C153DB">
      <w:r>
        <w:t>28.</w:t>
      </w:r>
      <w:r>
        <w:tab/>
        <w:t xml:space="preserve">Hebert R, Carrier R, Bilodeau A. The functional autonomy measurement system (SMAF): description and validation of an instrument for the measurement of handicaps. Age Ageing. September 1988;17(5):293-302. </w:t>
      </w:r>
      <w:proofErr w:type="spellStart"/>
      <w:r>
        <w:t>doi</w:t>
      </w:r>
      <w:proofErr w:type="spellEnd"/>
      <w:r>
        <w:t>: 10.1093/ageing/17.5.293.</w:t>
      </w:r>
    </w:p>
    <w:p w14:paraId="5108C8E0" w14:textId="77777777" w:rsidR="00C153DB" w:rsidRDefault="00C153DB" w:rsidP="00C153DB">
      <w:r>
        <w:t>29.</w:t>
      </w:r>
      <w:r>
        <w:tab/>
        <w:t xml:space="preserve">Whiting PF, </w:t>
      </w:r>
      <w:proofErr w:type="spellStart"/>
      <w:r>
        <w:t>Rutjes</w:t>
      </w:r>
      <w:proofErr w:type="spellEnd"/>
      <w:r>
        <w:t xml:space="preserve"> AW, Westwood ME, Mallett S, Deeks JJ, Reitsma JB, et al. QUADAS-2: a revised tool for the quality assessment of diagnostic accuracy studies. Ann Intern Med. October 18</w:t>
      </w:r>
      <w:proofErr w:type="gramStart"/>
      <w:r>
        <w:t xml:space="preserve"> 2011</w:t>
      </w:r>
      <w:proofErr w:type="gramEnd"/>
      <w:r>
        <w:t xml:space="preserve">;155(8):529-36. </w:t>
      </w:r>
      <w:proofErr w:type="spellStart"/>
      <w:r>
        <w:t>doi</w:t>
      </w:r>
      <w:proofErr w:type="spellEnd"/>
      <w:r>
        <w:t>: 10.7326/0003-4819-155-8-201110180-00009.</w:t>
      </w:r>
    </w:p>
    <w:p w14:paraId="590F0A99" w14:textId="77777777" w:rsidR="00C153DB" w:rsidRDefault="00C153DB" w:rsidP="00C153DB">
      <w:r>
        <w:t>30.</w:t>
      </w:r>
      <w:r>
        <w:tab/>
        <w:t xml:space="preserve">Billington J, Fahey T, Galvin R. Diagnostic accuracy of the STRATIFY clinical prediction rule for falls: A systematic review and meta-analysis. BMC Fam </w:t>
      </w:r>
      <w:proofErr w:type="spellStart"/>
      <w:r>
        <w:t>Pract</w:t>
      </w:r>
      <w:proofErr w:type="spellEnd"/>
      <w:r>
        <w:t>. August 7</w:t>
      </w:r>
      <w:proofErr w:type="gramStart"/>
      <w:r>
        <w:t xml:space="preserve"> 2012</w:t>
      </w:r>
      <w:proofErr w:type="gramEnd"/>
      <w:r>
        <w:t xml:space="preserve">;13(1):76. </w:t>
      </w:r>
      <w:proofErr w:type="spellStart"/>
      <w:r>
        <w:t>doi</w:t>
      </w:r>
      <w:proofErr w:type="spellEnd"/>
      <w:r>
        <w:t>: 10.1186/1471-2296-13-76.</w:t>
      </w:r>
    </w:p>
    <w:p w14:paraId="31166587" w14:textId="77777777" w:rsidR="00C153DB" w:rsidRDefault="00C153DB" w:rsidP="00C153DB">
      <w:r>
        <w:t>31.</w:t>
      </w:r>
      <w:r>
        <w:tab/>
        <w:t xml:space="preserve">Cousins G, Bennett Z, Dillon G, Smith SM, Galvin R. Adverse outcomes in older adults attending emergency department: systematic review and meta-analysis of the Triage Risk Stratification Tool. </w:t>
      </w:r>
      <w:proofErr w:type="spellStart"/>
      <w:r>
        <w:t>Eur</w:t>
      </w:r>
      <w:proofErr w:type="spellEnd"/>
      <w:r>
        <w:t xml:space="preserve"> J Emerg Med. August 2013;20(4):230-9. </w:t>
      </w:r>
      <w:proofErr w:type="spellStart"/>
      <w:r>
        <w:t>doi</w:t>
      </w:r>
      <w:proofErr w:type="spellEnd"/>
      <w:r>
        <w:t>: 10.1097/MEJ.0b013e3283606ba6.</w:t>
      </w:r>
    </w:p>
    <w:p w14:paraId="4341ACA2" w14:textId="77777777" w:rsidR="00C153DB" w:rsidRDefault="00C153DB" w:rsidP="00C153DB">
      <w:r>
        <w:t>32.</w:t>
      </w:r>
      <w:r>
        <w:tab/>
        <w:t xml:space="preserve">Barry E, Galvin R, Keogh C, Horgan F, Fahey T. Is the timed up and go test a useful predictor of risk of falls in community dwelling older adults: a systematic review and meta-analysis. BMC </w:t>
      </w:r>
      <w:proofErr w:type="spellStart"/>
      <w:r>
        <w:t>Geriatr</w:t>
      </w:r>
      <w:proofErr w:type="spellEnd"/>
      <w:r>
        <w:t>. February 1</w:t>
      </w:r>
      <w:proofErr w:type="gramStart"/>
      <w:r>
        <w:t xml:space="preserve"> 2014</w:t>
      </w:r>
      <w:proofErr w:type="gramEnd"/>
      <w:r>
        <w:t>;14(1</w:t>
      </w:r>
      <w:proofErr w:type="gramStart"/>
      <w:r>
        <w:t>):14:14</w:t>
      </w:r>
      <w:proofErr w:type="gramEnd"/>
      <w:r>
        <w:t xml:space="preserve">. </w:t>
      </w:r>
      <w:proofErr w:type="spellStart"/>
      <w:r>
        <w:t>doi</w:t>
      </w:r>
      <w:proofErr w:type="spellEnd"/>
      <w:r>
        <w:t>: 10.1186/1471-2318-14-14.</w:t>
      </w:r>
    </w:p>
    <w:p w14:paraId="49888C5B" w14:textId="77777777" w:rsidR="00C153DB" w:rsidRDefault="00C153DB" w:rsidP="00C153DB">
      <w:r>
        <w:t>33.</w:t>
      </w:r>
      <w:r>
        <w:tab/>
        <w:t>Swets JA. Measuring the accuracy of diagnostic systems. Science. June 3</w:t>
      </w:r>
      <w:proofErr w:type="gramStart"/>
      <w:r>
        <w:t xml:space="preserve"> 1988</w:t>
      </w:r>
      <w:proofErr w:type="gramEnd"/>
      <w:r>
        <w:t xml:space="preserve">;240(4857):1285-93. </w:t>
      </w:r>
      <w:proofErr w:type="spellStart"/>
      <w:r>
        <w:t>doi</w:t>
      </w:r>
      <w:proofErr w:type="spellEnd"/>
      <w:r>
        <w:t>: 10.1126/science.3287615.</w:t>
      </w:r>
    </w:p>
    <w:p w14:paraId="167D602B" w14:textId="77777777" w:rsidR="00C153DB" w:rsidRDefault="00C153DB" w:rsidP="00C153DB">
      <w:r>
        <w:t xml:space="preserve">34. Deeks JJ, Higgins JPT, Altman DG. Chapter 10: </w:t>
      </w:r>
      <w:proofErr w:type="spellStart"/>
      <w:r>
        <w:t>Analysing</w:t>
      </w:r>
      <w:proofErr w:type="spellEnd"/>
      <w:r>
        <w:t xml:space="preserve"> data and undertaking meta-analyses. In: Higgins JPT, Thomas J, Chandler J, Cumpston M, Li T, Page MJ, Welch VA, editors. Cochrane Handbook for Systematic Reviews of Interventions. Version 6.3 (updated February 2022). Cochrane; 2022.</w:t>
      </w:r>
    </w:p>
    <w:p w14:paraId="62DF14AE" w14:textId="77777777" w:rsidR="00C153DB" w:rsidRDefault="00C153DB" w:rsidP="00C153DB">
      <w:r>
        <w:lastRenderedPageBreak/>
        <w:t>35. Higgins JPT, Thomas J, Chandler J, Cumpston M, Li T, Page MJ, Welch VA, editors. Cochrane Handbook for Systematic Reviews of Interventions. Version 6.3 (updated February 2022). Cochrane; 2022.</w:t>
      </w:r>
    </w:p>
    <w:p w14:paraId="232946DB" w14:textId="77777777" w:rsidR="00C153DB" w:rsidRDefault="00C153DB" w:rsidP="00C153DB">
      <w:r w:rsidRPr="00EF43F3">
        <w:t>3</w:t>
      </w:r>
      <w:r>
        <w:t>6</w:t>
      </w:r>
      <w:r w:rsidRPr="00EF43F3">
        <w:t>.</w:t>
      </w:r>
      <w:r w:rsidRPr="00EF43F3">
        <w:tab/>
        <w:t xml:space="preserve">Jarman H, Crouch R, Baxter M, Wang C, Peck G, </w:t>
      </w:r>
      <w:proofErr w:type="spellStart"/>
      <w:r w:rsidRPr="00EF43F3">
        <w:t>Sivapathasuntharam</w:t>
      </w:r>
      <w:proofErr w:type="spellEnd"/>
      <w:r w:rsidRPr="00EF43F3">
        <w:t xml:space="preserve"> D et al. Feasibility and accuracy of ED frailty identification in older trauma patients: a prospective multi-</w:t>
      </w:r>
      <w:proofErr w:type="spellStart"/>
      <w:r w:rsidRPr="00EF43F3">
        <w:t>centre</w:t>
      </w:r>
      <w:proofErr w:type="spellEnd"/>
      <w:r w:rsidRPr="00EF43F3">
        <w:t xml:space="preserve"> study. Scand J Trauma </w:t>
      </w:r>
      <w:proofErr w:type="spellStart"/>
      <w:r w:rsidRPr="00EF43F3">
        <w:t>Resusc</w:t>
      </w:r>
      <w:proofErr w:type="spellEnd"/>
      <w:r w:rsidRPr="00EF43F3">
        <w:t xml:space="preserve"> Emerg Med. 2021;29(1):54. </w:t>
      </w:r>
      <w:proofErr w:type="spellStart"/>
      <w:r w:rsidRPr="00EF43F3">
        <w:t>doi</w:t>
      </w:r>
      <w:proofErr w:type="spellEnd"/>
      <w:r w:rsidRPr="00EF43F3">
        <w:t>: 10.1186/s13049-021-00868-4.</w:t>
      </w:r>
    </w:p>
    <w:p w14:paraId="01900BC4" w14:textId="77777777" w:rsidR="00C153DB" w:rsidRDefault="00C153DB" w:rsidP="00C153DB">
      <w:r>
        <w:t>37.</w:t>
      </w:r>
      <w:r>
        <w:tab/>
        <w:t xml:space="preserve">O’Caoimh R, McGauran J, O’Donovan MR, Gillman C, </w:t>
      </w:r>
      <w:proofErr w:type="spellStart"/>
      <w:r>
        <w:t>O’Hea</w:t>
      </w:r>
      <w:proofErr w:type="spellEnd"/>
      <w:r>
        <w:t xml:space="preserve"> A, Hayes M, et al. Frailty screening in the Emergency Department: comparing the variable indicative of placement risk, clinical frailty scale and PRISMA-7. Int J Environ Res Public Health. 2022;20(1):290. </w:t>
      </w:r>
      <w:proofErr w:type="spellStart"/>
      <w:r>
        <w:t>doi</w:t>
      </w:r>
      <w:proofErr w:type="spellEnd"/>
      <w:r>
        <w:t>: 10.3390/ijerph20010290.</w:t>
      </w:r>
    </w:p>
    <w:p w14:paraId="0E200744" w14:textId="77777777" w:rsidR="00C153DB" w:rsidRDefault="00C153DB" w:rsidP="00C153DB">
      <w:r>
        <w:t>38.</w:t>
      </w:r>
      <w:r>
        <w:tab/>
        <w:t xml:space="preserve">Salminen M, Viljanen A, Eloranta S, </w:t>
      </w:r>
      <w:proofErr w:type="spellStart"/>
      <w:r>
        <w:t>Viikari</w:t>
      </w:r>
      <w:proofErr w:type="spellEnd"/>
      <w:r>
        <w:t xml:space="preserve"> P, </w:t>
      </w:r>
      <w:proofErr w:type="spellStart"/>
      <w:r>
        <w:t>Wuorela</w:t>
      </w:r>
      <w:proofErr w:type="spellEnd"/>
      <w:r>
        <w:t xml:space="preserve"> M, </w:t>
      </w:r>
      <w:proofErr w:type="spellStart"/>
      <w:r>
        <w:t>Vahlberg</w:t>
      </w:r>
      <w:proofErr w:type="spellEnd"/>
      <w:r>
        <w:t xml:space="preserve"> T, et al. Frailty and mortality: an 18-year follow-up study among Finnish community-dwelling older people. Aging Clin Exp Res. 2020;32(10):2013-9. </w:t>
      </w:r>
      <w:proofErr w:type="spellStart"/>
      <w:r>
        <w:t>doi</w:t>
      </w:r>
      <w:proofErr w:type="spellEnd"/>
      <w:r>
        <w:t>: 10.1007/s40520-019-01383-4.</w:t>
      </w:r>
    </w:p>
    <w:p w14:paraId="7DC383DB" w14:textId="77777777" w:rsidR="00C153DB" w:rsidRDefault="00C153DB" w:rsidP="00C153DB">
      <w:r>
        <w:t>39.</w:t>
      </w:r>
      <w:r>
        <w:tab/>
      </w:r>
      <w:proofErr w:type="spellStart"/>
      <w:r>
        <w:t>Ambagtsheer</w:t>
      </w:r>
      <w:proofErr w:type="spellEnd"/>
      <w:r>
        <w:t xml:space="preserve"> RC, Visvanathan R, Dent E, Yu S, Schultz TJ, Beilby J. Commonly used screening instruments to identify frailty among community-dwelling older people in a general practice (primary care) setting: A study of diagnostic test accuracy. J Gerontol </w:t>
      </w:r>
      <w:proofErr w:type="gramStart"/>
      <w:r>
        <w:t>A</w:t>
      </w:r>
      <w:proofErr w:type="gramEnd"/>
      <w:r>
        <w:t xml:space="preserve"> Biol Sci Med Sci. 2020;75(6):1134-42. </w:t>
      </w:r>
      <w:proofErr w:type="spellStart"/>
      <w:r>
        <w:t>doi</w:t>
      </w:r>
      <w:proofErr w:type="spellEnd"/>
      <w:r>
        <w:t>: 10.1093/</w:t>
      </w:r>
      <w:proofErr w:type="spellStart"/>
      <w:r>
        <w:t>gerona</w:t>
      </w:r>
      <w:proofErr w:type="spellEnd"/>
      <w:r>
        <w:t>/glz260.</w:t>
      </w:r>
    </w:p>
    <w:p w14:paraId="50A67131" w14:textId="77777777" w:rsidR="00C153DB" w:rsidRDefault="00C153DB" w:rsidP="00C153DB">
      <w:r>
        <w:t>40.</w:t>
      </w:r>
      <w:r>
        <w:tab/>
        <w:t xml:space="preserve">Braun T, Grüneberg C, Thiel C. German translation, cross-cultural adaptation and diagnostic test accuracy of three frailty screening tools: PRISMA-7, FRAIL scale and Groningen Frailty Indicator. Z </w:t>
      </w:r>
      <w:proofErr w:type="spellStart"/>
      <w:r>
        <w:t>Gerontol</w:t>
      </w:r>
      <w:proofErr w:type="spellEnd"/>
      <w:r>
        <w:t xml:space="preserve"> </w:t>
      </w:r>
      <w:proofErr w:type="spellStart"/>
      <w:r>
        <w:t>Geriatr</w:t>
      </w:r>
      <w:proofErr w:type="spellEnd"/>
      <w:r>
        <w:t xml:space="preserve">. 2018;51(3):282-92. </w:t>
      </w:r>
      <w:proofErr w:type="spellStart"/>
      <w:r>
        <w:t>doi</w:t>
      </w:r>
      <w:proofErr w:type="spellEnd"/>
      <w:r>
        <w:t>: 10.1007/s00391-017-1295-2.</w:t>
      </w:r>
    </w:p>
    <w:p w14:paraId="1C513401" w14:textId="77777777" w:rsidR="00C153DB" w:rsidRDefault="00C153DB" w:rsidP="00C153DB">
      <w:r>
        <w:t>41.</w:t>
      </w:r>
      <w:r>
        <w:tab/>
        <w:t xml:space="preserve">Hoogendijk E), Van Der Horst HE, Deeg DJ, </w:t>
      </w:r>
      <w:proofErr w:type="spellStart"/>
      <w:r>
        <w:t>Frijters</w:t>
      </w:r>
      <w:proofErr w:type="spellEnd"/>
      <w:r>
        <w:t xml:space="preserve"> DH, Prins BA, Jansen AP, et al. The identification of frail older adults in primary care: comparing the accuracy of five simple instruments. Age Ageing. 2013;42(2):262-5. </w:t>
      </w:r>
      <w:proofErr w:type="spellStart"/>
      <w:r>
        <w:t>doi</w:t>
      </w:r>
      <w:proofErr w:type="spellEnd"/>
      <w:r>
        <w:t>: 10.1093/ageing/afs163.</w:t>
      </w:r>
    </w:p>
    <w:p w14:paraId="7244BD9D" w14:textId="77777777" w:rsidR="00C153DB" w:rsidRDefault="00C153DB" w:rsidP="00C153DB">
      <w:r>
        <w:t>42.</w:t>
      </w:r>
      <w:r>
        <w:tab/>
        <w:t xml:space="preserve">Ibrahim K, Mullee MA, Cox N, Russell C, Baxter M, Tilley S, et al. The feasibility and acceptability of assessing and managing sarcopenia and frailty among older people with upper limb </w:t>
      </w:r>
      <w:proofErr w:type="gramStart"/>
      <w:r>
        <w:t>fracture</w:t>
      </w:r>
      <w:proofErr w:type="gramEnd"/>
      <w:r>
        <w:t>. Age Ageing. 2022;51(1</w:t>
      </w:r>
      <w:proofErr w:type="gramStart"/>
      <w:r>
        <w:t>):afab</w:t>
      </w:r>
      <w:proofErr w:type="gramEnd"/>
      <w:r>
        <w:t xml:space="preserve">252. </w:t>
      </w:r>
      <w:proofErr w:type="spellStart"/>
      <w:r>
        <w:t>doi</w:t>
      </w:r>
      <w:proofErr w:type="spellEnd"/>
      <w:r>
        <w:t>: 10.1093/ageing/afab252.</w:t>
      </w:r>
    </w:p>
    <w:p w14:paraId="522B132A" w14:textId="77777777" w:rsidR="00C153DB" w:rsidRDefault="00C153DB" w:rsidP="00C153DB">
      <w:r>
        <w:t>43.</w:t>
      </w:r>
      <w:r>
        <w:tab/>
        <w:t xml:space="preserve">Jarman H, Crouch R, Baxter M, Dillane B, Wang C, Cole E. The frailty in major trauma study (FRAIL-T): feasibility of nurse lead frailty assessment in elderly trauma and the impact on outcomes. Emerg Med J. 2020;37(12):840.2-840. </w:t>
      </w:r>
      <w:proofErr w:type="spellStart"/>
      <w:r>
        <w:t>doi</w:t>
      </w:r>
      <w:proofErr w:type="spellEnd"/>
      <w:r>
        <w:t>: 10.1136/emj-2020-rcemabstracts.30.</w:t>
      </w:r>
    </w:p>
    <w:p w14:paraId="598B1816" w14:textId="77777777" w:rsidR="00C153DB" w:rsidRDefault="00C153DB" w:rsidP="00C153DB">
      <w:r>
        <w:t>44.</w:t>
      </w:r>
      <w:r>
        <w:tab/>
      </w:r>
      <w:proofErr w:type="spellStart"/>
      <w:r>
        <w:t>Mcgauran</w:t>
      </w:r>
      <w:proofErr w:type="spellEnd"/>
      <w:r>
        <w:t xml:space="preserve"> AJ, </w:t>
      </w:r>
      <w:proofErr w:type="spellStart"/>
      <w:r>
        <w:t>O’donovan</w:t>
      </w:r>
      <w:proofErr w:type="spellEnd"/>
      <w:r>
        <w:t xml:space="preserve"> M, Moloney E, Walsh C, </w:t>
      </w:r>
      <w:proofErr w:type="spellStart"/>
      <w:r>
        <w:t>O’hea</w:t>
      </w:r>
      <w:proofErr w:type="spellEnd"/>
      <w:r>
        <w:t xml:space="preserve"> A, et al. 2020. Comparison of the variable indicative of placement risk to short frailty screens in the emergency department.</w:t>
      </w:r>
    </w:p>
    <w:p w14:paraId="4827D810" w14:textId="77777777" w:rsidR="00C153DB" w:rsidRDefault="00C153DB" w:rsidP="00C153DB">
      <w:r>
        <w:lastRenderedPageBreak/>
        <w:t>45.</w:t>
      </w:r>
      <w:r>
        <w:tab/>
        <w:t xml:space="preserve">Moloney E, O’Donovan MR, Sezgin D, Flanagan E, McGrath K, Timmons S, et al. Diagnostic accuracy of frailty screening instruments validated for use among older adults attending emergency departments: a systematic review and meta-analysis. Int J Environ Res Public Health. 2023;20(13):6280. </w:t>
      </w:r>
      <w:proofErr w:type="spellStart"/>
      <w:r>
        <w:t>doi</w:t>
      </w:r>
      <w:proofErr w:type="spellEnd"/>
      <w:r>
        <w:t>: 10.3390/ijerph20136280.</w:t>
      </w:r>
    </w:p>
    <w:p w14:paraId="3B98B002" w14:textId="77777777" w:rsidR="00C153DB" w:rsidRDefault="00C153DB" w:rsidP="00C153DB">
      <w:r>
        <w:t>46.</w:t>
      </w:r>
      <w:r>
        <w:tab/>
        <w:t xml:space="preserve">Nixon AC, </w:t>
      </w:r>
      <w:proofErr w:type="spellStart"/>
      <w:r>
        <w:t>Bampouras</w:t>
      </w:r>
      <w:proofErr w:type="spellEnd"/>
      <w:r>
        <w:t xml:space="preserve"> TM, Pendleton N, Mitra S, Dhaygude AP. Diagnostic accuracy of frailty screening methods in advanced chronic kidney disease. Nephron. 2019;141(3):147-55. </w:t>
      </w:r>
      <w:proofErr w:type="spellStart"/>
      <w:r>
        <w:t>doi</w:t>
      </w:r>
      <w:proofErr w:type="spellEnd"/>
      <w:r>
        <w:t>: 10.1159/000494223.</w:t>
      </w:r>
    </w:p>
    <w:p w14:paraId="6BA52087" w14:textId="77777777" w:rsidR="00C153DB" w:rsidRDefault="00C153DB" w:rsidP="00C153DB">
      <w:r>
        <w:t>47.</w:t>
      </w:r>
      <w:r>
        <w:tab/>
        <w:t xml:space="preserve">O’caoimh R, Costello M, Small C, Spooner L, Flannery A, </w:t>
      </w:r>
      <w:proofErr w:type="spellStart"/>
      <w:r>
        <w:t>O’reilly</w:t>
      </w:r>
      <w:proofErr w:type="spellEnd"/>
      <w:r>
        <w:t xml:space="preserve"> L, et al. Comparison of frailty screening instruments in the emergency department. Int J Environ Res Public Health. 2019;16(19):3626. </w:t>
      </w:r>
      <w:proofErr w:type="spellStart"/>
      <w:r>
        <w:t>doi</w:t>
      </w:r>
      <w:proofErr w:type="spellEnd"/>
      <w:r>
        <w:t>: 10.3390/ijerph16193626.</w:t>
      </w:r>
    </w:p>
    <w:p w14:paraId="38DDD926" w14:textId="77777777" w:rsidR="00C153DB" w:rsidRDefault="00C153DB" w:rsidP="00C153DB">
      <w:r>
        <w:t>48.</w:t>
      </w:r>
      <w:r>
        <w:tab/>
      </w:r>
      <w:proofErr w:type="spellStart"/>
      <w:r>
        <w:t>Sukkriang</w:t>
      </w:r>
      <w:proofErr w:type="spellEnd"/>
      <w:r>
        <w:t xml:space="preserve"> N, </w:t>
      </w:r>
      <w:proofErr w:type="spellStart"/>
      <w:r>
        <w:t>Punsawad</w:t>
      </w:r>
      <w:proofErr w:type="spellEnd"/>
      <w:r>
        <w:t xml:space="preserve"> C. Comparison of geriatric assessment tools for frailty among community elderly. </w:t>
      </w:r>
      <w:proofErr w:type="spellStart"/>
      <w:r>
        <w:t>Heliyon</w:t>
      </w:r>
      <w:proofErr w:type="spellEnd"/>
      <w:r>
        <w:t>. 2020;6(9</w:t>
      </w:r>
      <w:proofErr w:type="gramStart"/>
      <w:r>
        <w:t>):e</w:t>
      </w:r>
      <w:proofErr w:type="gramEnd"/>
      <w:r>
        <w:t xml:space="preserve">04797. </w:t>
      </w:r>
      <w:proofErr w:type="spellStart"/>
      <w:r>
        <w:t>doi</w:t>
      </w:r>
      <w:proofErr w:type="spellEnd"/>
      <w:r>
        <w:t xml:space="preserve">: </w:t>
      </w:r>
      <w:proofErr w:type="gramStart"/>
      <w:r>
        <w:t>10.1016/j.heliyon.2020.e</w:t>
      </w:r>
      <w:proofErr w:type="gramEnd"/>
      <w:r>
        <w:t>04797.</w:t>
      </w:r>
    </w:p>
    <w:p w14:paraId="31E05541" w14:textId="77777777" w:rsidR="00C153DB" w:rsidRDefault="00C153DB" w:rsidP="00C153DB">
      <w:r>
        <w:t>49.</w:t>
      </w:r>
      <w:r>
        <w:tab/>
      </w:r>
      <w:proofErr w:type="spellStart"/>
      <w:r>
        <w:t>Beauchet</w:t>
      </w:r>
      <w:proofErr w:type="spellEnd"/>
      <w:r>
        <w:t xml:space="preserve"> O, Fung S, Launay CP, Cooper-Brown LA, </w:t>
      </w:r>
      <w:proofErr w:type="spellStart"/>
      <w:r>
        <w:t>Afilalo</w:t>
      </w:r>
      <w:proofErr w:type="spellEnd"/>
      <w:r>
        <w:t xml:space="preserve"> J, Herbert P, et al. Screening for older inpatients at risk for long length of stay: which clinical tool to use? BMC </w:t>
      </w:r>
      <w:proofErr w:type="spellStart"/>
      <w:r>
        <w:t>Geriatr</w:t>
      </w:r>
      <w:proofErr w:type="spellEnd"/>
      <w:r>
        <w:t xml:space="preserve">. 2019;19(1):156. </w:t>
      </w:r>
      <w:proofErr w:type="spellStart"/>
      <w:r>
        <w:t>doi</w:t>
      </w:r>
      <w:proofErr w:type="spellEnd"/>
      <w:r>
        <w:t>: 10.1186/s12877-019-1165-4</w:t>
      </w:r>
    </w:p>
    <w:p w14:paraId="06337F46" w14:textId="77777777" w:rsidR="00C153DB" w:rsidRDefault="00C153DB" w:rsidP="00C153DB">
      <w:r>
        <w:t>50.</w:t>
      </w:r>
      <w:r>
        <w:tab/>
      </w:r>
      <w:proofErr w:type="spellStart"/>
      <w:r>
        <w:t>Beauchet</w:t>
      </w:r>
      <w:proofErr w:type="spellEnd"/>
      <w:r>
        <w:t xml:space="preserve"> O, </w:t>
      </w:r>
      <w:proofErr w:type="spellStart"/>
      <w:r>
        <w:t>Galery</w:t>
      </w:r>
      <w:proofErr w:type="spellEnd"/>
      <w:r>
        <w:t xml:space="preserve"> K, </w:t>
      </w:r>
      <w:proofErr w:type="spellStart"/>
      <w:r>
        <w:t>Vilcocq</w:t>
      </w:r>
      <w:proofErr w:type="spellEnd"/>
      <w:r>
        <w:t xml:space="preserve"> C, Maubert É, </w:t>
      </w:r>
      <w:proofErr w:type="spellStart"/>
      <w:r>
        <w:t>Afilalo</w:t>
      </w:r>
      <w:proofErr w:type="spellEnd"/>
      <w:r>
        <w:t xml:space="preserve"> M, Launay CP. Prisma-7 And risk for short-term adverse events in older patients visiting the emergency department: results of a large observational and prospective cohort study. J Nutr Health Aging. 2021;25(1):94-9. </w:t>
      </w:r>
      <w:proofErr w:type="spellStart"/>
      <w:r>
        <w:t>doi</w:t>
      </w:r>
      <w:proofErr w:type="spellEnd"/>
      <w:r>
        <w:t>: 10.1007/s12603-020-1463-8.</w:t>
      </w:r>
    </w:p>
    <w:p w14:paraId="00A6600C" w14:textId="77777777" w:rsidR="00C153DB" w:rsidRDefault="00C153DB" w:rsidP="00C153DB">
      <w:r>
        <w:t>51.</w:t>
      </w:r>
      <w:r>
        <w:tab/>
      </w:r>
      <w:proofErr w:type="spellStart"/>
      <w:r>
        <w:t>Demirevska</w:t>
      </w:r>
      <w:proofErr w:type="spellEnd"/>
      <w:r>
        <w:t xml:space="preserve"> L, Daskalov I, </w:t>
      </w:r>
      <w:proofErr w:type="spellStart"/>
      <w:r>
        <w:t>Valova</w:t>
      </w:r>
      <w:proofErr w:type="spellEnd"/>
      <w:r>
        <w:t xml:space="preserve"> T, </w:t>
      </w:r>
      <w:proofErr w:type="spellStart"/>
      <w:r>
        <w:t>Chobanov</w:t>
      </w:r>
      <w:proofErr w:type="spellEnd"/>
      <w:r>
        <w:t xml:space="preserve"> A, </w:t>
      </w:r>
      <w:proofErr w:type="spellStart"/>
      <w:r>
        <w:t>Stoychev</w:t>
      </w:r>
      <w:proofErr w:type="spellEnd"/>
      <w:r>
        <w:t xml:space="preserve"> D, </w:t>
      </w:r>
      <w:proofErr w:type="spellStart"/>
      <w:r>
        <w:t>Nedkova</w:t>
      </w:r>
      <w:proofErr w:type="spellEnd"/>
      <w:r>
        <w:t xml:space="preserve"> M et al. The association between blood pressure and frailty in very elderly patients (&gt;90 years). J Hypertens. 2021;39 Suppl 1. </w:t>
      </w:r>
      <w:proofErr w:type="spellStart"/>
      <w:r>
        <w:t>doi</w:t>
      </w:r>
      <w:proofErr w:type="spellEnd"/>
      <w:r>
        <w:t>: 10.1097/01.hjh.0000745356.56212.02.</w:t>
      </w:r>
    </w:p>
    <w:p w14:paraId="09BF6802" w14:textId="77777777" w:rsidR="00C153DB" w:rsidRDefault="00C153DB" w:rsidP="00C153DB">
      <w:r>
        <w:t>52.</w:t>
      </w:r>
      <w:r>
        <w:tab/>
        <w:t xml:space="preserve">Hao L, Zhou Y, Zou J, Hao L, Deng P. Predictive value of PRISMA-7, QSOFA, ESI, and CFS for 28-day mortality in elderly patients in the emergency department. J </w:t>
      </w:r>
      <w:proofErr w:type="spellStart"/>
      <w:r>
        <w:t>Inflam</w:t>
      </w:r>
      <w:proofErr w:type="spellEnd"/>
      <w:r>
        <w:t xml:space="preserve"> Res. </w:t>
      </w:r>
      <w:proofErr w:type="gramStart"/>
      <w:r>
        <w:t>2023;16:2947</w:t>
      </w:r>
      <w:proofErr w:type="gramEnd"/>
      <w:r>
        <w:t xml:space="preserve">-54. </w:t>
      </w:r>
      <w:proofErr w:type="spellStart"/>
      <w:r>
        <w:t>doi</w:t>
      </w:r>
      <w:proofErr w:type="spellEnd"/>
      <w:r>
        <w:t>: 10.2147/JIR.S419538.</w:t>
      </w:r>
    </w:p>
    <w:p w14:paraId="0F05B852" w14:textId="77777777" w:rsidR="00C153DB" w:rsidRDefault="00C153DB" w:rsidP="00C153DB">
      <w:r>
        <w:t>53.</w:t>
      </w:r>
      <w:r>
        <w:tab/>
        <w:t xml:space="preserve">Hoffmann S, </w:t>
      </w:r>
      <w:proofErr w:type="spellStart"/>
      <w:r>
        <w:t>Wiben</w:t>
      </w:r>
      <w:proofErr w:type="spellEnd"/>
      <w:r>
        <w:t xml:space="preserve"> A, Kruse M, Jacobsen KK, Lembeck MA, Holm EA. Predictive validity of PRISMA-7 as a screening instrument for frailty in a hospital setting. BMJ Open. 2020;10(10</w:t>
      </w:r>
      <w:proofErr w:type="gramStart"/>
      <w:r>
        <w:t>):e</w:t>
      </w:r>
      <w:proofErr w:type="gramEnd"/>
      <w:r>
        <w:t xml:space="preserve">038768. </w:t>
      </w:r>
      <w:proofErr w:type="spellStart"/>
      <w:r>
        <w:t>doi</w:t>
      </w:r>
      <w:proofErr w:type="spellEnd"/>
      <w:r>
        <w:t>: 10.1136/bmjopen-2020-038768.</w:t>
      </w:r>
    </w:p>
    <w:p w14:paraId="697CEB7B" w14:textId="77777777" w:rsidR="00C153DB" w:rsidRDefault="00C153DB" w:rsidP="00C153DB">
      <w:r>
        <w:t>54.</w:t>
      </w:r>
      <w:r>
        <w:tab/>
        <w:t xml:space="preserve">Hussien H, </w:t>
      </w:r>
      <w:proofErr w:type="spellStart"/>
      <w:r>
        <w:t>Apetrii</w:t>
      </w:r>
      <w:proofErr w:type="spellEnd"/>
      <w:r>
        <w:t xml:space="preserve"> M, </w:t>
      </w:r>
      <w:proofErr w:type="spellStart"/>
      <w:r>
        <w:t>Onofriescu</w:t>
      </w:r>
      <w:proofErr w:type="spellEnd"/>
      <w:r>
        <w:t xml:space="preserve"> M, Nastasa A, Mircea G, Teodor I et al. P0253FRAILTY screening tools, functional status and life expectancy in elderly patients with pre-dialysis advanced chronic kidney disease. Nephrol Dial Transplant. 2020;35 Suppl 3. </w:t>
      </w:r>
      <w:proofErr w:type="spellStart"/>
      <w:r>
        <w:t>doi</w:t>
      </w:r>
      <w:proofErr w:type="spellEnd"/>
      <w:r>
        <w:t>: 10.1093/</w:t>
      </w:r>
      <w:proofErr w:type="spellStart"/>
      <w:r>
        <w:t>ndt</w:t>
      </w:r>
      <w:proofErr w:type="spellEnd"/>
      <w:r>
        <w:t>/gfaa142.P0253.</w:t>
      </w:r>
    </w:p>
    <w:p w14:paraId="7862AD07" w14:textId="77777777" w:rsidR="00C153DB" w:rsidRDefault="00C153DB" w:rsidP="00C153DB">
      <w:r>
        <w:lastRenderedPageBreak/>
        <w:t>55.</w:t>
      </w:r>
      <w:r>
        <w:tab/>
        <w:t xml:space="preserve">Hussien H, </w:t>
      </w:r>
      <w:proofErr w:type="spellStart"/>
      <w:r>
        <w:t>Onofriescu</w:t>
      </w:r>
      <w:proofErr w:type="spellEnd"/>
      <w:r>
        <w:t xml:space="preserve"> M, Nastasa A, Popa C, Teodor I, </w:t>
      </w:r>
      <w:proofErr w:type="spellStart"/>
      <w:r>
        <w:t>Apascaritei</w:t>
      </w:r>
      <w:proofErr w:type="spellEnd"/>
      <w:r>
        <w:t xml:space="preserve"> I, et al. Frailty assessment tools, survival time and time to initiate dialysis in older patients with advanced chronic kidney disease. Nephrol Dial Transplant. 2023;38 Suppl 1(5397). </w:t>
      </w:r>
      <w:proofErr w:type="spellStart"/>
      <w:r>
        <w:t>doi</w:t>
      </w:r>
      <w:proofErr w:type="spellEnd"/>
      <w:r>
        <w:t>: 10.1093/</w:t>
      </w:r>
      <w:proofErr w:type="spellStart"/>
      <w:r>
        <w:t>ndt</w:t>
      </w:r>
      <w:proofErr w:type="spellEnd"/>
      <w:r>
        <w:t>/gfad063c_5397.</w:t>
      </w:r>
    </w:p>
    <w:p w14:paraId="7C94D7E1" w14:textId="77777777" w:rsidR="00C153DB" w:rsidRDefault="00C153DB" w:rsidP="00C153DB">
      <w:r>
        <w:t>56.</w:t>
      </w:r>
      <w:r>
        <w:tab/>
        <w:t xml:space="preserve">Launay Cp, Lubov J, </w:t>
      </w:r>
      <w:proofErr w:type="spellStart"/>
      <w:r>
        <w:t>Galery</w:t>
      </w:r>
      <w:proofErr w:type="spellEnd"/>
      <w:r>
        <w:t xml:space="preserve"> K, </w:t>
      </w:r>
      <w:proofErr w:type="spellStart"/>
      <w:r>
        <w:t>Vilcocq</w:t>
      </w:r>
      <w:proofErr w:type="spellEnd"/>
      <w:r>
        <w:t xml:space="preserve"> C, Maubert É, </w:t>
      </w:r>
      <w:proofErr w:type="spellStart"/>
      <w:r>
        <w:t>Afilalo</w:t>
      </w:r>
      <w:proofErr w:type="spellEnd"/>
      <w:r>
        <w:t xml:space="preserve"> M, et al. Prognosis tools for short-term adverse events in older emergency department users: result of a Québec observational prospective cohort. BMC </w:t>
      </w:r>
      <w:proofErr w:type="spellStart"/>
      <w:r>
        <w:t>Geriatr</w:t>
      </w:r>
      <w:proofErr w:type="spellEnd"/>
      <w:r>
        <w:t xml:space="preserve">. 2021;21(1):73. </w:t>
      </w:r>
      <w:proofErr w:type="spellStart"/>
      <w:r>
        <w:t>doi</w:t>
      </w:r>
      <w:proofErr w:type="spellEnd"/>
      <w:r>
        <w:t>: 10.1186/s12877-020-01999-6.</w:t>
      </w:r>
    </w:p>
    <w:p w14:paraId="752ADA21" w14:textId="77777777" w:rsidR="00C153DB" w:rsidRDefault="00C153DB" w:rsidP="00C153DB">
      <w:r>
        <w:t>57.</w:t>
      </w:r>
      <w:r>
        <w:tab/>
        <w:t>Leahy A, Corey G, Purtill H, O’Neill A, Devlin C, Barry L, et al. Screening instruments to predict adverse outcomes for undifferentiated older adults attending the Emergency Department: results of SOAED prospective cohort study. Age Ageing. 2023;52(7</w:t>
      </w:r>
      <w:proofErr w:type="gramStart"/>
      <w:r>
        <w:t>):afad</w:t>
      </w:r>
      <w:proofErr w:type="gramEnd"/>
      <w:r>
        <w:t xml:space="preserve">116. </w:t>
      </w:r>
      <w:proofErr w:type="spellStart"/>
      <w:r>
        <w:t>doi</w:t>
      </w:r>
      <w:proofErr w:type="spellEnd"/>
      <w:r>
        <w:t>: 10.1093/ageing/afad116.</w:t>
      </w:r>
    </w:p>
    <w:p w14:paraId="07FF2CE3" w14:textId="77777777" w:rsidR="00C153DB" w:rsidRDefault="00C153DB" w:rsidP="00C153DB">
      <w:r>
        <w:t>58.</w:t>
      </w:r>
      <w:r>
        <w:tab/>
        <w:t xml:space="preserve">McDonnell SM, </w:t>
      </w:r>
      <w:proofErr w:type="spellStart"/>
      <w:r>
        <w:t>Nikfar</w:t>
      </w:r>
      <w:proofErr w:type="spellEnd"/>
      <w:r>
        <w:t xml:space="preserve"> S, Blecha M, </w:t>
      </w:r>
      <w:proofErr w:type="spellStart"/>
      <w:r>
        <w:t>Halandras</w:t>
      </w:r>
      <w:proofErr w:type="spellEnd"/>
      <w:r>
        <w:t xml:space="preserve"> PM. Frailty screening for determination of hemodialysis access placement. J </w:t>
      </w:r>
      <w:proofErr w:type="spellStart"/>
      <w:r>
        <w:t>Vasc</w:t>
      </w:r>
      <w:proofErr w:type="spellEnd"/>
      <w:r>
        <w:t xml:space="preserve"> Surg. 2024;79(4):911-7. </w:t>
      </w:r>
      <w:proofErr w:type="spellStart"/>
      <w:r>
        <w:t>doi</w:t>
      </w:r>
      <w:proofErr w:type="spellEnd"/>
      <w:r>
        <w:t>: 10.1016/j.jvs.2023.12.022.</w:t>
      </w:r>
    </w:p>
    <w:p w14:paraId="6369AE8B" w14:textId="77777777" w:rsidR="00C153DB" w:rsidRDefault="00C153DB" w:rsidP="00C153DB">
      <w:r>
        <w:t>59.</w:t>
      </w:r>
      <w:r>
        <w:tab/>
        <w:t xml:space="preserve">O’Caoimh R. Validation of the risk instrument for screening in the community (RISC) among older adults in the emergency department. Int J Environ Res Public Health. 2023;20(4):3734. </w:t>
      </w:r>
      <w:proofErr w:type="spellStart"/>
      <w:r>
        <w:t>doi</w:t>
      </w:r>
      <w:proofErr w:type="spellEnd"/>
      <w:r>
        <w:t>: 10.3390/ijerph20043734.</w:t>
      </w:r>
    </w:p>
    <w:p w14:paraId="6859FF88" w14:textId="77777777" w:rsidR="00C153DB" w:rsidRDefault="00C153DB" w:rsidP="00C153DB">
      <w:r>
        <w:t>60.</w:t>
      </w:r>
      <w:r>
        <w:tab/>
        <w:t xml:space="preserve">Rabelo LG, Bjornsdottir A, Jonsdottir AB, Einarsson SG, </w:t>
      </w:r>
      <w:proofErr w:type="spellStart"/>
      <w:r>
        <w:t>Karason</w:t>
      </w:r>
      <w:proofErr w:type="spellEnd"/>
      <w:r>
        <w:t xml:space="preserve"> S, Sigurdsson MI. Frailty assessment tools and associated postoperative outcomes in older patients undergoing elective surgery: A prospective pilot study. Acta </w:t>
      </w:r>
      <w:proofErr w:type="spellStart"/>
      <w:r>
        <w:t>Anaesthesiol</w:t>
      </w:r>
      <w:proofErr w:type="spellEnd"/>
      <w:r>
        <w:t xml:space="preserve"> Scand. 2023;67(2):150-8. </w:t>
      </w:r>
      <w:proofErr w:type="spellStart"/>
      <w:r>
        <w:t>doi</w:t>
      </w:r>
      <w:proofErr w:type="spellEnd"/>
      <w:r>
        <w:t>: 10.1111/aas.14162.</w:t>
      </w:r>
    </w:p>
    <w:p w14:paraId="5FACF9F8" w14:textId="77777777" w:rsidR="00C153DB" w:rsidRDefault="00C153DB" w:rsidP="00C153DB">
      <w:r>
        <w:t>61.</w:t>
      </w:r>
      <w:r>
        <w:tab/>
      </w:r>
      <w:proofErr w:type="spellStart"/>
      <w:r>
        <w:t>Solakoglu</w:t>
      </w:r>
      <w:proofErr w:type="spellEnd"/>
      <w:r>
        <w:t xml:space="preserve"> GA, </w:t>
      </w:r>
      <w:proofErr w:type="spellStart"/>
      <w:r>
        <w:t>Aciksari</w:t>
      </w:r>
      <w:proofErr w:type="spellEnd"/>
      <w:r>
        <w:t xml:space="preserve"> K, Adak NA. Can frailty tools predict the mortality, readmission, and hospitalization of geriatric emergency attenders? Int J </w:t>
      </w:r>
      <w:proofErr w:type="spellStart"/>
      <w:r>
        <w:t>Gerontol</w:t>
      </w:r>
      <w:proofErr w:type="spellEnd"/>
      <w:r>
        <w:t xml:space="preserve">. </w:t>
      </w:r>
      <w:proofErr w:type="gramStart"/>
      <w:r>
        <w:t>2021;15:145</w:t>
      </w:r>
      <w:proofErr w:type="gramEnd"/>
      <w:r>
        <w:t>-9.</w:t>
      </w:r>
    </w:p>
    <w:p w14:paraId="09FE78B6" w14:textId="77777777" w:rsidR="00C153DB" w:rsidRDefault="00C153DB" w:rsidP="00C153DB">
      <w:r>
        <w:t>62.</w:t>
      </w:r>
      <w:r>
        <w:tab/>
        <w:t xml:space="preserve">Sutorius FL, </w:t>
      </w:r>
      <w:proofErr w:type="spellStart"/>
      <w:r>
        <w:t>Hoogendijk</w:t>
      </w:r>
      <w:proofErr w:type="spellEnd"/>
      <w:r>
        <w:t xml:space="preserve"> EO, Prins BA, Van Hout HP. Comparison of 10 single and stepped methods to identify frail older persons in primary care: diagnostic and prognostic accuracy. BMC Fam </w:t>
      </w:r>
      <w:proofErr w:type="spellStart"/>
      <w:r>
        <w:t>Pract</w:t>
      </w:r>
      <w:proofErr w:type="spellEnd"/>
      <w:r>
        <w:t xml:space="preserve">. </w:t>
      </w:r>
      <w:proofErr w:type="gramStart"/>
      <w:r>
        <w:t>2016;17:102</w:t>
      </w:r>
      <w:proofErr w:type="gramEnd"/>
      <w:r>
        <w:t xml:space="preserve">. </w:t>
      </w:r>
      <w:proofErr w:type="spellStart"/>
      <w:r>
        <w:t>doi</w:t>
      </w:r>
      <w:proofErr w:type="spellEnd"/>
      <w:r>
        <w:t>: 10.1186/s12875-016-0487-y.</w:t>
      </w:r>
    </w:p>
    <w:p w14:paraId="02699AE3" w14:textId="77777777" w:rsidR="00C153DB" w:rsidRDefault="00C153DB" w:rsidP="00C153DB">
      <w:r>
        <w:t>63.</w:t>
      </w:r>
      <w:r>
        <w:tab/>
        <w:t xml:space="preserve">Tew YY, Chan JH, Keeling P, </w:t>
      </w:r>
      <w:proofErr w:type="spellStart"/>
      <w:r>
        <w:t>Shenkin</w:t>
      </w:r>
      <w:proofErr w:type="spellEnd"/>
      <w:r>
        <w:t xml:space="preserve"> SD, Maclullich A, Mills NL et al. Predicting readmission and death after hospital discharge: a comparison of conventional frailty measurement with an electronic health record-based score. Age Ageing. 2021;50(5):1641-8. </w:t>
      </w:r>
      <w:proofErr w:type="spellStart"/>
      <w:r>
        <w:t>doi</w:t>
      </w:r>
      <w:proofErr w:type="spellEnd"/>
      <w:r>
        <w:t>: 10.1093/ageing/afab043.</w:t>
      </w:r>
    </w:p>
    <w:p w14:paraId="2867B5DB" w14:textId="77777777" w:rsidR="00C153DB" w:rsidRDefault="00C153DB" w:rsidP="00C153DB">
      <w:r>
        <w:t>64.</w:t>
      </w:r>
      <w:r>
        <w:tab/>
        <w:t xml:space="preserve">Torun E, Az A, Akdemir T, </w:t>
      </w:r>
      <w:proofErr w:type="spellStart"/>
      <w:r>
        <w:t>Solakoğlu</w:t>
      </w:r>
      <w:proofErr w:type="spellEnd"/>
      <w:r>
        <w:t xml:space="preserve"> GA, </w:t>
      </w:r>
      <w:proofErr w:type="spellStart"/>
      <w:r>
        <w:t>Açiksari</w:t>
      </w:r>
      <w:proofErr w:type="spellEnd"/>
      <w:r>
        <w:t xml:space="preserve"> K, </w:t>
      </w:r>
      <w:proofErr w:type="spellStart"/>
      <w:r>
        <w:t>Güngörer</w:t>
      </w:r>
      <w:proofErr w:type="spellEnd"/>
      <w:r>
        <w:t xml:space="preserve"> B. Evaluation of the risk factors for falls in the geriatric population presenting to the emergency department. Ulus </w:t>
      </w:r>
      <w:proofErr w:type="spellStart"/>
      <w:r>
        <w:t>Travma</w:t>
      </w:r>
      <w:proofErr w:type="spellEnd"/>
      <w:r>
        <w:t xml:space="preserve"> Acil </w:t>
      </w:r>
      <w:proofErr w:type="spellStart"/>
      <w:r>
        <w:t>Cerrahi</w:t>
      </w:r>
      <w:proofErr w:type="spellEnd"/>
      <w:r>
        <w:t xml:space="preserve"> Derg. January 2023;29(8):897-903. </w:t>
      </w:r>
      <w:proofErr w:type="spellStart"/>
      <w:r>
        <w:t>doi</w:t>
      </w:r>
      <w:proofErr w:type="spellEnd"/>
      <w:r>
        <w:t>: 10.14744/tjtes.2023.07433.</w:t>
      </w:r>
    </w:p>
    <w:p w14:paraId="2DB85FAA" w14:textId="77777777" w:rsidR="00C153DB" w:rsidRDefault="00C153DB" w:rsidP="00C153DB">
      <w:r>
        <w:lastRenderedPageBreak/>
        <w:t>65.</w:t>
      </w:r>
      <w:r>
        <w:tab/>
        <w:t xml:space="preserve">Viljanen A, Salminen M, </w:t>
      </w:r>
      <w:proofErr w:type="spellStart"/>
      <w:r>
        <w:t>Irjala</w:t>
      </w:r>
      <w:proofErr w:type="spellEnd"/>
      <w:r>
        <w:t xml:space="preserve"> K, Korhonen P, </w:t>
      </w:r>
      <w:proofErr w:type="spellStart"/>
      <w:r>
        <w:t>Wuorela</w:t>
      </w:r>
      <w:proofErr w:type="spellEnd"/>
      <w:r>
        <w:t xml:space="preserve"> M, </w:t>
      </w:r>
      <w:proofErr w:type="spellStart"/>
      <w:r>
        <w:t>Isoaho</w:t>
      </w:r>
      <w:proofErr w:type="spellEnd"/>
      <w:r>
        <w:t xml:space="preserve"> R et al. Frailty, walking ability and self-rated health in predicting institutionalization: an 18-year follow-up study among Finnish community-dwelling older people. Aging Clin Exp Res. 2021;33(3):547-54. </w:t>
      </w:r>
      <w:proofErr w:type="spellStart"/>
      <w:r>
        <w:t>doi</w:t>
      </w:r>
      <w:proofErr w:type="spellEnd"/>
      <w:r>
        <w:t>: 10.1007/s40520-020-01551-x.</w:t>
      </w:r>
    </w:p>
    <w:p w14:paraId="153AC3B8" w14:textId="77777777" w:rsidR="00C153DB" w:rsidRDefault="00C153DB" w:rsidP="00C153DB">
      <w:r>
        <w:t>66.</w:t>
      </w:r>
      <w:r>
        <w:tab/>
        <w:t xml:space="preserve">Wang GQ, Gao YL, Deng P. Validation of a seven-question tool (PRISMA-7) in predicting prognosis of older adults in the emergency department: A prospective study. </w:t>
      </w:r>
      <w:proofErr w:type="gramStart"/>
      <w:r>
        <w:t>Am</w:t>
      </w:r>
      <w:proofErr w:type="gramEnd"/>
      <w:r>
        <w:t xml:space="preserve"> J Emerg Med. </w:t>
      </w:r>
      <w:proofErr w:type="gramStart"/>
      <w:r>
        <w:t>2023;73:131</w:t>
      </w:r>
      <w:proofErr w:type="gramEnd"/>
      <w:r>
        <w:t xml:space="preserve">-6. </w:t>
      </w:r>
      <w:proofErr w:type="spellStart"/>
      <w:r>
        <w:t>doi</w:t>
      </w:r>
      <w:proofErr w:type="spellEnd"/>
      <w:r>
        <w:t>: 10.1016/j.ajem.2023.08.030.</w:t>
      </w:r>
    </w:p>
    <w:p w14:paraId="0A731DD9" w14:textId="77777777" w:rsidR="00C153DB" w:rsidRDefault="00C153DB" w:rsidP="00C153DB">
      <w:r>
        <w:t xml:space="preserve">67.       </w:t>
      </w:r>
      <w:proofErr w:type="spellStart"/>
      <w:r>
        <w:t>Ambagtsheer</w:t>
      </w:r>
      <w:proofErr w:type="spellEnd"/>
      <w:r>
        <w:t xml:space="preserve"> RC, Beilby J, Visvanathan R, Thompson MQ, Dent E. Prognostic accuracy of eight frailty instruments for all-cause mortality in Australian primary care. Arch </w:t>
      </w:r>
      <w:proofErr w:type="spellStart"/>
      <w:r>
        <w:t>Gerontol</w:t>
      </w:r>
      <w:proofErr w:type="spellEnd"/>
      <w:r>
        <w:t xml:space="preserve"> </w:t>
      </w:r>
      <w:proofErr w:type="spellStart"/>
      <w:r>
        <w:t>Geriatr</w:t>
      </w:r>
      <w:proofErr w:type="spellEnd"/>
      <w:r>
        <w:t xml:space="preserve">. </w:t>
      </w:r>
      <w:proofErr w:type="gramStart"/>
      <w:r>
        <w:t>2025;128:105625</w:t>
      </w:r>
      <w:proofErr w:type="gramEnd"/>
      <w:r>
        <w:t xml:space="preserve">. </w:t>
      </w:r>
      <w:proofErr w:type="spellStart"/>
      <w:r>
        <w:t>doi</w:t>
      </w:r>
      <w:proofErr w:type="spellEnd"/>
      <w:r>
        <w:t>: 10.1016/j.archger.2024.105625.</w:t>
      </w:r>
    </w:p>
    <w:p w14:paraId="7D4CC38D" w14:textId="77777777" w:rsidR="00C153DB" w:rsidRDefault="00C153DB" w:rsidP="00C153DB">
      <w:r>
        <w:t xml:space="preserve">68.        Çelik Ş, Türkdoğan O, Erdoğan T, Çelik P. PRISMA-7 is a predictor of intensive care unit admission and mortality in older patients in an emergency department. Geriatr Gerontol Int. 2025;25(1):61–66. </w:t>
      </w:r>
      <w:proofErr w:type="spellStart"/>
      <w:r>
        <w:t>doi</w:t>
      </w:r>
      <w:proofErr w:type="spellEnd"/>
      <w:r>
        <w:t>: 10.1111/ggi.15039.</w:t>
      </w:r>
    </w:p>
    <w:p w14:paraId="04F7017F" w14:textId="77777777" w:rsidR="00C153DB" w:rsidRDefault="00C153DB" w:rsidP="00C153DB">
      <w:r>
        <w:t xml:space="preserve">69.           </w:t>
      </w:r>
      <w:proofErr w:type="spellStart"/>
      <w:r>
        <w:t>Goktekin</w:t>
      </w:r>
      <w:proofErr w:type="spellEnd"/>
      <w:r>
        <w:t xml:space="preserve"> MC, Gul E, Aksu F. PRISMA-7 (for frailty assessment) and SARC-F (for evaluation of sarcopenia risk) in predicting emergency department </w:t>
      </w:r>
      <w:proofErr w:type="gramStart"/>
      <w:r>
        <w:t>readmission</w:t>
      </w:r>
      <w:proofErr w:type="gramEnd"/>
      <w:r>
        <w:t xml:space="preserve"> and mortality. Signa Vitae. 2025;21(1):97–105. </w:t>
      </w:r>
      <w:proofErr w:type="spellStart"/>
      <w:r>
        <w:t>doi</w:t>
      </w:r>
      <w:proofErr w:type="spellEnd"/>
      <w:r>
        <w:t>: 10.22514/sv.2025.012.</w:t>
      </w:r>
    </w:p>
    <w:p w14:paraId="13010FA0" w14:textId="77777777" w:rsidR="00C153DB" w:rsidRDefault="00C153DB" w:rsidP="00C153DB">
      <w:r>
        <w:t xml:space="preserve">70.     </w:t>
      </w:r>
      <w:proofErr w:type="spellStart"/>
      <w:r>
        <w:t>Zaboli</w:t>
      </w:r>
      <w:proofErr w:type="spellEnd"/>
      <w:r>
        <w:t xml:space="preserve"> A, Brigo F, Sibilio S, </w:t>
      </w:r>
      <w:proofErr w:type="spellStart"/>
      <w:r>
        <w:t>Brigiari</w:t>
      </w:r>
      <w:proofErr w:type="spellEnd"/>
      <w:r>
        <w:t xml:space="preserve"> G, Massar M, Magnarelli G, Parodi M, Mian M, Pfeifer N, </w:t>
      </w:r>
      <w:proofErr w:type="spellStart"/>
      <w:r>
        <w:t>Turcato</w:t>
      </w:r>
      <w:proofErr w:type="spellEnd"/>
      <w:r>
        <w:t xml:space="preserve"> G. Assessing the utility of frailty scores in triage: a comparative study of validated scales. Intern Emerg Med. 2025;20(3):563–571. </w:t>
      </w:r>
      <w:proofErr w:type="spellStart"/>
      <w:r>
        <w:t>doi</w:t>
      </w:r>
      <w:proofErr w:type="spellEnd"/>
      <w:r>
        <w:t>: 10.1007/s11739-024-03684-7.</w:t>
      </w:r>
    </w:p>
    <w:p w14:paraId="2AC1203A" w14:textId="77777777" w:rsidR="00C153DB" w:rsidRDefault="00C153DB" w:rsidP="00C153DB">
      <w:r>
        <w:t xml:space="preserve">71. </w:t>
      </w:r>
      <w:proofErr w:type="spellStart"/>
      <w:r>
        <w:t>Zaboli</w:t>
      </w:r>
      <w:proofErr w:type="spellEnd"/>
      <w:r>
        <w:t xml:space="preserve"> A, Brigo F, </w:t>
      </w:r>
      <w:proofErr w:type="spellStart"/>
      <w:r>
        <w:t>Brigiari</w:t>
      </w:r>
      <w:proofErr w:type="spellEnd"/>
      <w:r>
        <w:t xml:space="preserve"> G, Massar M, Ziller M, Sibilio S, </w:t>
      </w:r>
      <w:proofErr w:type="spellStart"/>
      <w:r>
        <w:t>Turcato</w:t>
      </w:r>
      <w:proofErr w:type="spellEnd"/>
      <w:r>
        <w:t xml:space="preserve"> G. Comparative analysis of frailty scales in emergency department: highlighting the strengths of the triage frailty and comorbidity tool. J Emerg </w:t>
      </w:r>
      <w:proofErr w:type="spellStart"/>
      <w:r>
        <w:t>Nurs</w:t>
      </w:r>
      <w:proofErr w:type="spellEnd"/>
      <w:r>
        <w:t xml:space="preserve">. 2025;51(1):135–144. </w:t>
      </w:r>
      <w:proofErr w:type="gramStart"/>
      <w:r>
        <w:t>doi:10.1016/j.jen</w:t>
      </w:r>
      <w:proofErr w:type="gramEnd"/>
      <w:r>
        <w:t>.2024.09.012</w:t>
      </w:r>
    </w:p>
    <w:p w14:paraId="4DFE2643" w14:textId="77777777" w:rsidR="00C153DB" w:rsidRDefault="00C153DB" w:rsidP="00C153DB">
      <w:r>
        <w:t>72.</w:t>
      </w:r>
      <w:r>
        <w:tab/>
        <w:t xml:space="preserve">Lin CF, Lin PC, Hu SY, Tsan YT, Liao WK, Lin SY, et al. Comprehensive geriatric assessment and clinical outcomes in the older people at the emergency department. Int J Environ Res Public Health. 2021 June 7;18(11):6164. </w:t>
      </w:r>
      <w:proofErr w:type="spellStart"/>
      <w:r>
        <w:t>doi</w:t>
      </w:r>
      <w:proofErr w:type="spellEnd"/>
      <w:r>
        <w:t>: 10.3390/ijerph18116164.</w:t>
      </w:r>
    </w:p>
    <w:p w14:paraId="2A0EC656" w14:textId="77777777" w:rsidR="00C153DB" w:rsidRDefault="00C153DB" w:rsidP="00C153DB">
      <w:r>
        <w:t>73.</w:t>
      </w:r>
      <w:r>
        <w:tab/>
      </w:r>
      <w:proofErr w:type="spellStart"/>
      <w:r>
        <w:t>Kansagara</w:t>
      </w:r>
      <w:proofErr w:type="spellEnd"/>
      <w:r>
        <w:t xml:space="preserve"> D, Englander H, Salanitro A, Kagen D, Theobald C, Freeman M, et al. Risk prediction models for hospital </w:t>
      </w:r>
      <w:proofErr w:type="gramStart"/>
      <w:r>
        <w:t>readmission</w:t>
      </w:r>
      <w:proofErr w:type="gramEnd"/>
      <w:r>
        <w:t xml:space="preserve">: a systematic review. JAMA. 2011;306(15):1688-98. </w:t>
      </w:r>
      <w:proofErr w:type="spellStart"/>
      <w:r>
        <w:t>doi</w:t>
      </w:r>
      <w:proofErr w:type="spellEnd"/>
      <w:r>
        <w:t>: 10.1001/jama.2011.1515.</w:t>
      </w:r>
    </w:p>
    <w:p w14:paraId="13DB9D99" w14:textId="77777777" w:rsidR="00C153DB" w:rsidRDefault="00C153DB" w:rsidP="00C153DB">
      <w:r>
        <w:t xml:space="preserve">74.         </w:t>
      </w:r>
      <w:r w:rsidRPr="00DF5430">
        <w:t xml:space="preserve">Hébert R, </w:t>
      </w:r>
      <w:proofErr w:type="spellStart"/>
      <w:r w:rsidRPr="00DF5430">
        <w:t>Raîche</w:t>
      </w:r>
      <w:proofErr w:type="spellEnd"/>
      <w:r w:rsidRPr="00DF5430">
        <w:t xml:space="preserve"> M, Dubois MF, Gueye NDR, Dubuc N, Tousignant M, et al. Impact of PRISMA, a coordination-type integrated service delivery system for frail older people in Quebec (Canada): a quasi-experimental study. J Gerontol B Psychol Sci Soc Sci. 2009;65(1):107–18.</w:t>
      </w:r>
    </w:p>
    <w:p w14:paraId="6B39AD94" w14:textId="77777777" w:rsidR="00C153DB" w:rsidRDefault="00C153DB" w:rsidP="00C153DB">
      <w:r>
        <w:lastRenderedPageBreak/>
        <w:t xml:space="preserve">75.         </w:t>
      </w:r>
      <w:r w:rsidRPr="00DF5430">
        <w:t>Yaman H, Ünal Z. The validation of the PRISMA-7 questionnaire in community-dwelling elderly people living in Antalya, Turkey. Electron Physician. 2018;10(9):7266–72.</w:t>
      </w:r>
    </w:p>
    <w:p w14:paraId="1EC4ED0C" w14:textId="77777777" w:rsidR="00C153DB" w:rsidRDefault="00C153DB" w:rsidP="00C153DB">
      <w:r>
        <w:t xml:space="preserve">76.         </w:t>
      </w:r>
      <w:r w:rsidRPr="00DF5430">
        <w:t>Woo J, Goggins W, Sham A, Ho SC. Social determinants of frailty. Gerontology. 2005;51(6):402–8. doi:10.1159/000088705</w:t>
      </w:r>
    </w:p>
    <w:p w14:paraId="03C69697" w14:textId="77777777" w:rsidR="00C153DB" w:rsidRDefault="00C153DB" w:rsidP="00C153DB">
      <w:r>
        <w:t>77.</w:t>
      </w:r>
      <w:r>
        <w:tab/>
        <w:t>Macdonald SH, Travers J, Ni Shé ÉN, Bailey J, Romero-Ortuno R, Keyes M, et al. Primary care interventions to address physical frailty among community-dwelling adults aged 60 years or older: a meta-analysis. PLOS One. 2020;15(2</w:t>
      </w:r>
      <w:proofErr w:type="gramStart"/>
      <w:r>
        <w:t>):e</w:t>
      </w:r>
      <w:proofErr w:type="gramEnd"/>
      <w:r>
        <w:t xml:space="preserve">0228821. </w:t>
      </w:r>
      <w:proofErr w:type="spellStart"/>
      <w:r>
        <w:t>doi</w:t>
      </w:r>
      <w:proofErr w:type="spellEnd"/>
      <w:r>
        <w:t>: 10.1371/journal.pone.0228821.</w:t>
      </w:r>
    </w:p>
    <w:p w14:paraId="748BDF4A" w14:textId="77777777" w:rsidR="00C153DB" w:rsidRDefault="00C153DB" w:rsidP="00C153DB">
      <w:r>
        <w:t>78.</w:t>
      </w:r>
      <w:r>
        <w:tab/>
        <w:t xml:space="preserve">Puts MT, </w:t>
      </w:r>
      <w:proofErr w:type="spellStart"/>
      <w:r>
        <w:t>Toubasi</w:t>
      </w:r>
      <w:proofErr w:type="spellEnd"/>
      <w:r>
        <w:t xml:space="preserve"> S, Andrew MK, Ashe MC, Ploeg J, Atkinson E, et al. Interventions to prevent or reduce the level of frailty in community-dwelling older adults: a scoping review of the literature and international policies. Age Ageing. 2017;46(3):383-92. </w:t>
      </w:r>
      <w:proofErr w:type="spellStart"/>
      <w:r>
        <w:t>doi</w:t>
      </w:r>
      <w:proofErr w:type="spellEnd"/>
      <w:r>
        <w:t>: 10.1093/ageing/afw247</w:t>
      </w:r>
    </w:p>
    <w:p w14:paraId="10BDA2E4" w14:textId="7723DAE2" w:rsidR="00DC45F3" w:rsidRPr="00DC45F3" w:rsidRDefault="00DC45F3" w:rsidP="00DC45F3">
      <w:pPr>
        <w:spacing w:after="0" w:line="480" w:lineRule="auto"/>
        <w:ind w:left="360"/>
        <w:rPr>
          <w:rFonts w:ascii="Times New Roman" w:eastAsia="Aptos" w:hAnsi="Times New Roman" w:cs="Times New Roman"/>
          <w:kern w:val="2"/>
          <w:sz w:val="24"/>
          <w:szCs w:val="24"/>
          <w:lang w:val="en-IN"/>
          <w14:ligatures w14:val="standardContextual"/>
        </w:rPr>
      </w:pPr>
    </w:p>
    <w:sectPr w:rsidR="00DC45F3" w:rsidRPr="00DC45F3" w:rsidSect="008D56CF">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BDC29" w14:textId="77777777" w:rsidR="00BE5161" w:rsidRDefault="00BE5161" w:rsidP="009F110C">
      <w:pPr>
        <w:spacing w:after="0" w:line="240" w:lineRule="auto"/>
      </w:pPr>
      <w:r>
        <w:separator/>
      </w:r>
    </w:p>
  </w:endnote>
  <w:endnote w:type="continuationSeparator" w:id="0">
    <w:p w14:paraId="6118AF0B" w14:textId="77777777" w:rsidR="00BE5161" w:rsidRDefault="00BE5161" w:rsidP="009F1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Pro-SemiCn">
    <w:charset w:val="00"/>
    <w:family w:val="auto"/>
    <w:pitch w:val="default"/>
    <w:sig w:usb0="00000003" w:usb1="00000000" w:usb2="00000000" w:usb3="00000000" w:csb0="00000001" w:csb1="00000000"/>
  </w:font>
  <w:font w:name="MinionPro">
    <w:altName w:val="Cambria"/>
    <w:charset w:val="00"/>
    <w:family w:val="roman"/>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BC0B4" w14:textId="77777777" w:rsidR="00BE5161" w:rsidRDefault="00BE5161" w:rsidP="009F110C">
      <w:pPr>
        <w:spacing w:after="0" w:line="240" w:lineRule="auto"/>
      </w:pPr>
      <w:r>
        <w:separator/>
      </w:r>
    </w:p>
  </w:footnote>
  <w:footnote w:type="continuationSeparator" w:id="0">
    <w:p w14:paraId="690F47F9" w14:textId="77777777" w:rsidR="00BE5161" w:rsidRDefault="00BE5161" w:rsidP="009F11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1548"/>
    <w:multiLevelType w:val="hybridMultilevel"/>
    <w:tmpl w:val="32F68330"/>
    <w:lvl w:ilvl="0" w:tplc="BD68C76C">
      <w:numFmt w:val="bullet"/>
      <w:lvlText w:val=""/>
      <w:lvlJc w:val="left"/>
      <w:pPr>
        <w:ind w:left="720" w:hanging="360"/>
      </w:pPr>
      <w:rPr>
        <w:rFonts w:ascii="Symbol" w:eastAsiaTheme="majorEastAsia"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01BD1"/>
    <w:multiLevelType w:val="hybridMultilevel"/>
    <w:tmpl w:val="8CC03E20"/>
    <w:lvl w:ilvl="0" w:tplc="6E867B6E">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9D1177B"/>
    <w:multiLevelType w:val="hybridMultilevel"/>
    <w:tmpl w:val="18B892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A2463BE"/>
    <w:multiLevelType w:val="hybridMultilevel"/>
    <w:tmpl w:val="2E001C72"/>
    <w:lvl w:ilvl="0" w:tplc="510834FC">
      <w:start w:val="65"/>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161BAE"/>
    <w:multiLevelType w:val="hybridMultilevel"/>
    <w:tmpl w:val="12BC210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F153CAF"/>
    <w:multiLevelType w:val="hybridMultilevel"/>
    <w:tmpl w:val="9D9028EE"/>
    <w:lvl w:ilvl="0" w:tplc="41E41E02">
      <w:start w:val="79"/>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8521923">
    <w:abstractNumId w:val="0"/>
  </w:num>
  <w:num w:numId="2" w16cid:durableId="1874725606">
    <w:abstractNumId w:val="5"/>
  </w:num>
  <w:num w:numId="3" w16cid:durableId="992173934">
    <w:abstractNumId w:val="3"/>
  </w:num>
  <w:num w:numId="4" w16cid:durableId="73742609">
    <w:abstractNumId w:val="2"/>
  </w:num>
  <w:num w:numId="5" w16cid:durableId="607396278">
    <w:abstractNumId w:val="4"/>
  </w:num>
  <w:num w:numId="6" w16cid:durableId="1758497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6690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vvdvzdivdrp6erv2jvvapp9z5fx2fw2twf&quot;&gt;Supplementary data&lt;record-ids&gt;&lt;item&gt;1&lt;/item&gt;&lt;/record-ids&gt;&lt;/item&gt;&lt;/Libraries&gt;"/>
  </w:docVars>
  <w:rsids>
    <w:rsidRoot w:val="0029035C"/>
    <w:rsid w:val="00004C6D"/>
    <w:rsid w:val="00025818"/>
    <w:rsid w:val="00033E5A"/>
    <w:rsid w:val="000341A2"/>
    <w:rsid w:val="00035B4D"/>
    <w:rsid w:val="00036B60"/>
    <w:rsid w:val="00042719"/>
    <w:rsid w:val="00050032"/>
    <w:rsid w:val="00056E82"/>
    <w:rsid w:val="000602D2"/>
    <w:rsid w:val="000629D4"/>
    <w:rsid w:val="000647E2"/>
    <w:rsid w:val="00074998"/>
    <w:rsid w:val="000962D8"/>
    <w:rsid w:val="000A3C23"/>
    <w:rsid w:val="000A4C69"/>
    <w:rsid w:val="000A753E"/>
    <w:rsid w:val="000B594B"/>
    <w:rsid w:val="000C07A4"/>
    <w:rsid w:val="00101533"/>
    <w:rsid w:val="00125CD2"/>
    <w:rsid w:val="00130C0A"/>
    <w:rsid w:val="0013365F"/>
    <w:rsid w:val="00135EB7"/>
    <w:rsid w:val="00137BB3"/>
    <w:rsid w:val="00140754"/>
    <w:rsid w:val="00142710"/>
    <w:rsid w:val="00144546"/>
    <w:rsid w:val="00153B7A"/>
    <w:rsid w:val="0017192B"/>
    <w:rsid w:val="00172DD2"/>
    <w:rsid w:val="00180A8A"/>
    <w:rsid w:val="00192CE5"/>
    <w:rsid w:val="0019311C"/>
    <w:rsid w:val="001A3355"/>
    <w:rsid w:val="001B4002"/>
    <w:rsid w:val="001E1F39"/>
    <w:rsid w:val="001E2F35"/>
    <w:rsid w:val="001E56BF"/>
    <w:rsid w:val="00220A98"/>
    <w:rsid w:val="00221ECE"/>
    <w:rsid w:val="00222D96"/>
    <w:rsid w:val="0022323A"/>
    <w:rsid w:val="00247AED"/>
    <w:rsid w:val="00263428"/>
    <w:rsid w:val="00273731"/>
    <w:rsid w:val="00276550"/>
    <w:rsid w:val="00287BB7"/>
    <w:rsid w:val="0029035C"/>
    <w:rsid w:val="002B31E2"/>
    <w:rsid w:val="002D3CA2"/>
    <w:rsid w:val="002E1F33"/>
    <w:rsid w:val="002F70A9"/>
    <w:rsid w:val="003104E8"/>
    <w:rsid w:val="00326ED2"/>
    <w:rsid w:val="00330F42"/>
    <w:rsid w:val="00332041"/>
    <w:rsid w:val="0034664A"/>
    <w:rsid w:val="00351CDD"/>
    <w:rsid w:val="0036571E"/>
    <w:rsid w:val="00391B8A"/>
    <w:rsid w:val="0039564D"/>
    <w:rsid w:val="003A137A"/>
    <w:rsid w:val="003D457C"/>
    <w:rsid w:val="003E2D1C"/>
    <w:rsid w:val="003F2C50"/>
    <w:rsid w:val="003F691D"/>
    <w:rsid w:val="003F7CBC"/>
    <w:rsid w:val="00403790"/>
    <w:rsid w:val="00413BEF"/>
    <w:rsid w:val="00416238"/>
    <w:rsid w:val="00416DEF"/>
    <w:rsid w:val="004177E8"/>
    <w:rsid w:val="004237E2"/>
    <w:rsid w:val="00431583"/>
    <w:rsid w:val="00451FD6"/>
    <w:rsid w:val="0046343E"/>
    <w:rsid w:val="0047646C"/>
    <w:rsid w:val="00494ED3"/>
    <w:rsid w:val="004A4338"/>
    <w:rsid w:val="004B3936"/>
    <w:rsid w:val="004B69AD"/>
    <w:rsid w:val="004C41D6"/>
    <w:rsid w:val="004C5C7A"/>
    <w:rsid w:val="004E460C"/>
    <w:rsid w:val="004F6CFD"/>
    <w:rsid w:val="00502C1C"/>
    <w:rsid w:val="005122EB"/>
    <w:rsid w:val="00541120"/>
    <w:rsid w:val="00545240"/>
    <w:rsid w:val="00545BD1"/>
    <w:rsid w:val="0054748F"/>
    <w:rsid w:val="00553486"/>
    <w:rsid w:val="0055429A"/>
    <w:rsid w:val="00555744"/>
    <w:rsid w:val="00577475"/>
    <w:rsid w:val="00585C26"/>
    <w:rsid w:val="005A0FC4"/>
    <w:rsid w:val="005B050B"/>
    <w:rsid w:val="005D21D3"/>
    <w:rsid w:val="005D3DFA"/>
    <w:rsid w:val="005D62DD"/>
    <w:rsid w:val="005E079D"/>
    <w:rsid w:val="005F3EA2"/>
    <w:rsid w:val="00605673"/>
    <w:rsid w:val="006152C6"/>
    <w:rsid w:val="006206B2"/>
    <w:rsid w:val="00625C2E"/>
    <w:rsid w:val="00640F96"/>
    <w:rsid w:val="00641B6D"/>
    <w:rsid w:val="0065588A"/>
    <w:rsid w:val="00656F12"/>
    <w:rsid w:val="00661D65"/>
    <w:rsid w:val="006714C8"/>
    <w:rsid w:val="00687445"/>
    <w:rsid w:val="00692124"/>
    <w:rsid w:val="006A114F"/>
    <w:rsid w:val="006A468A"/>
    <w:rsid w:val="006B667F"/>
    <w:rsid w:val="006C3342"/>
    <w:rsid w:val="006C533A"/>
    <w:rsid w:val="006C6B63"/>
    <w:rsid w:val="006D0FF1"/>
    <w:rsid w:val="006D1EEB"/>
    <w:rsid w:val="006E6EF5"/>
    <w:rsid w:val="006F1352"/>
    <w:rsid w:val="00701D71"/>
    <w:rsid w:val="007277B3"/>
    <w:rsid w:val="007331D7"/>
    <w:rsid w:val="00756201"/>
    <w:rsid w:val="00762DFD"/>
    <w:rsid w:val="007705D5"/>
    <w:rsid w:val="00780CB7"/>
    <w:rsid w:val="00786899"/>
    <w:rsid w:val="007A0F1B"/>
    <w:rsid w:val="007A4763"/>
    <w:rsid w:val="007C7AE5"/>
    <w:rsid w:val="007E4ABA"/>
    <w:rsid w:val="007E4BCF"/>
    <w:rsid w:val="007E7D13"/>
    <w:rsid w:val="0081463B"/>
    <w:rsid w:val="008168C4"/>
    <w:rsid w:val="008251FF"/>
    <w:rsid w:val="0083630C"/>
    <w:rsid w:val="008433CF"/>
    <w:rsid w:val="00844DAB"/>
    <w:rsid w:val="00845C5E"/>
    <w:rsid w:val="00847D5E"/>
    <w:rsid w:val="00850890"/>
    <w:rsid w:val="0085433A"/>
    <w:rsid w:val="00854C9A"/>
    <w:rsid w:val="008A5B9B"/>
    <w:rsid w:val="008A6A38"/>
    <w:rsid w:val="008B196C"/>
    <w:rsid w:val="008C29CB"/>
    <w:rsid w:val="008C72CB"/>
    <w:rsid w:val="008D56CF"/>
    <w:rsid w:val="008E0542"/>
    <w:rsid w:val="008E24BB"/>
    <w:rsid w:val="008E2D44"/>
    <w:rsid w:val="008E4DAA"/>
    <w:rsid w:val="008E664D"/>
    <w:rsid w:val="008F1AEB"/>
    <w:rsid w:val="008F2F4E"/>
    <w:rsid w:val="008F405F"/>
    <w:rsid w:val="009043BE"/>
    <w:rsid w:val="009208EA"/>
    <w:rsid w:val="0094394C"/>
    <w:rsid w:val="00955193"/>
    <w:rsid w:val="00957954"/>
    <w:rsid w:val="00965ECA"/>
    <w:rsid w:val="00976C28"/>
    <w:rsid w:val="00977EB0"/>
    <w:rsid w:val="00981CB9"/>
    <w:rsid w:val="009963CD"/>
    <w:rsid w:val="009979F5"/>
    <w:rsid w:val="009A474C"/>
    <w:rsid w:val="009D3905"/>
    <w:rsid w:val="009D69CC"/>
    <w:rsid w:val="009E26CD"/>
    <w:rsid w:val="009E3B7B"/>
    <w:rsid w:val="009E3D9F"/>
    <w:rsid w:val="009F110C"/>
    <w:rsid w:val="00A0025D"/>
    <w:rsid w:val="00A07DED"/>
    <w:rsid w:val="00A10E56"/>
    <w:rsid w:val="00A16972"/>
    <w:rsid w:val="00A247C6"/>
    <w:rsid w:val="00A6156F"/>
    <w:rsid w:val="00AA3D42"/>
    <w:rsid w:val="00AA5576"/>
    <w:rsid w:val="00AD59EB"/>
    <w:rsid w:val="00AF0316"/>
    <w:rsid w:val="00B16C45"/>
    <w:rsid w:val="00B17D48"/>
    <w:rsid w:val="00B23B12"/>
    <w:rsid w:val="00B30213"/>
    <w:rsid w:val="00B31E6A"/>
    <w:rsid w:val="00B36991"/>
    <w:rsid w:val="00B55FD7"/>
    <w:rsid w:val="00B61367"/>
    <w:rsid w:val="00B623BA"/>
    <w:rsid w:val="00B6358E"/>
    <w:rsid w:val="00B64367"/>
    <w:rsid w:val="00B6796B"/>
    <w:rsid w:val="00B74EAA"/>
    <w:rsid w:val="00B77ABD"/>
    <w:rsid w:val="00B8201A"/>
    <w:rsid w:val="00BB1B73"/>
    <w:rsid w:val="00BB2A1C"/>
    <w:rsid w:val="00BB797C"/>
    <w:rsid w:val="00BC14A0"/>
    <w:rsid w:val="00BC6DE1"/>
    <w:rsid w:val="00BD698F"/>
    <w:rsid w:val="00BE5161"/>
    <w:rsid w:val="00BE7BEB"/>
    <w:rsid w:val="00BF7553"/>
    <w:rsid w:val="00C12EEB"/>
    <w:rsid w:val="00C139B1"/>
    <w:rsid w:val="00C153DB"/>
    <w:rsid w:val="00C25645"/>
    <w:rsid w:val="00C27441"/>
    <w:rsid w:val="00C32F33"/>
    <w:rsid w:val="00C33604"/>
    <w:rsid w:val="00C40BC9"/>
    <w:rsid w:val="00C43DE4"/>
    <w:rsid w:val="00C56999"/>
    <w:rsid w:val="00C87387"/>
    <w:rsid w:val="00C879D7"/>
    <w:rsid w:val="00C92887"/>
    <w:rsid w:val="00C92EEC"/>
    <w:rsid w:val="00C95C94"/>
    <w:rsid w:val="00C97894"/>
    <w:rsid w:val="00CA3530"/>
    <w:rsid w:val="00CB6595"/>
    <w:rsid w:val="00CC1479"/>
    <w:rsid w:val="00CC4BD8"/>
    <w:rsid w:val="00CF5708"/>
    <w:rsid w:val="00D03B79"/>
    <w:rsid w:val="00D14E40"/>
    <w:rsid w:val="00D20F72"/>
    <w:rsid w:val="00D43DC4"/>
    <w:rsid w:val="00D64E4B"/>
    <w:rsid w:val="00D65E9F"/>
    <w:rsid w:val="00D67123"/>
    <w:rsid w:val="00D70AE1"/>
    <w:rsid w:val="00D91EFC"/>
    <w:rsid w:val="00DA22DA"/>
    <w:rsid w:val="00DA61C8"/>
    <w:rsid w:val="00DA7AE4"/>
    <w:rsid w:val="00DB54C8"/>
    <w:rsid w:val="00DC405C"/>
    <w:rsid w:val="00DC45F3"/>
    <w:rsid w:val="00DC4C8A"/>
    <w:rsid w:val="00DD00DE"/>
    <w:rsid w:val="00DD1E05"/>
    <w:rsid w:val="00DF3F81"/>
    <w:rsid w:val="00DF5549"/>
    <w:rsid w:val="00E163C0"/>
    <w:rsid w:val="00E1667B"/>
    <w:rsid w:val="00E250D0"/>
    <w:rsid w:val="00E32FD2"/>
    <w:rsid w:val="00E34B0A"/>
    <w:rsid w:val="00E400E4"/>
    <w:rsid w:val="00E4282B"/>
    <w:rsid w:val="00E4416B"/>
    <w:rsid w:val="00E453CF"/>
    <w:rsid w:val="00E472B8"/>
    <w:rsid w:val="00E54DB6"/>
    <w:rsid w:val="00E56DA8"/>
    <w:rsid w:val="00E61856"/>
    <w:rsid w:val="00E66273"/>
    <w:rsid w:val="00E71E63"/>
    <w:rsid w:val="00E76291"/>
    <w:rsid w:val="00E775D7"/>
    <w:rsid w:val="00E80345"/>
    <w:rsid w:val="00E84A37"/>
    <w:rsid w:val="00E90E5C"/>
    <w:rsid w:val="00EB0FCF"/>
    <w:rsid w:val="00EB73FE"/>
    <w:rsid w:val="00EC4932"/>
    <w:rsid w:val="00EC536B"/>
    <w:rsid w:val="00ED28BD"/>
    <w:rsid w:val="00ED6707"/>
    <w:rsid w:val="00EE2050"/>
    <w:rsid w:val="00EF0443"/>
    <w:rsid w:val="00EF0DA8"/>
    <w:rsid w:val="00EF1045"/>
    <w:rsid w:val="00F01E6D"/>
    <w:rsid w:val="00F16B36"/>
    <w:rsid w:val="00F2414B"/>
    <w:rsid w:val="00F30F65"/>
    <w:rsid w:val="00F36990"/>
    <w:rsid w:val="00F41331"/>
    <w:rsid w:val="00F43890"/>
    <w:rsid w:val="00F44503"/>
    <w:rsid w:val="00F90137"/>
    <w:rsid w:val="00F9443A"/>
    <w:rsid w:val="00F97367"/>
    <w:rsid w:val="00FB6320"/>
    <w:rsid w:val="00FB692A"/>
    <w:rsid w:val="00FD0E1F"/>
    <w:rsid w:val="00FD1836"/>
    <w:rsid w:val="4A1BB3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7AF1B"/>
  <w14:defaultImageDpi w14:val="32767"/>
  <w15:chartTrackingRefBased/>
  <w15:docId w15:val="{E32BE667-46CD-2C46-B811-C213D7A8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153DB"/>
    <w:pPr>
      <w:spacing w:after="200" w:line="276" w:lineRule="auto"/>
    </w:pPr>
    <w:rPr>
      <w:sz w:val="22"/>
      <w:szCs w:val="22"/>
      <w:lang w:val="en-US"/>
    </w:rPr>
  </w:style>
  <w:style w:type="paragraph" w:styleId="Heading1">
    <w:name w:val="heading 1"/>
    <w:basedOn w:val="Normal"/>
    <w:next w:val="Normal"/>
    <w:link w:val="Heading1Char"/>
    <w:uiPriority w:val="9"/>
    <w:qFormat/>
    <w:rsid w:val="005D21D3"/>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en-I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07DED"/>
    <w:rPr>
      <w:rFonts w:ascii="Calibri" w:eastAsia="Calibri" w:hAnsi="Calibri" w:cs="Times New Roman"/>
      <w:sz w:val="22"/>
      <w:szCs w:val="22"/>
      <w:lang w:val="en-IE"/>
    </w:rPr>
  </w:style>
  <w:style w:type="character" w:customStyle="1" w:styleId="NoSpacingChar">
    <w:name w:val="No Spacing Char"/>
    <w:link w:val="NoSpacing"/>
    <w:uiPriority w:val="1"/>
    <w:rsid w:val="00A07DED"/>
    <w:rPr>
      <w:rFonts w:ascii="Calibri" w:eastAsia="Calibri" w:hAnsi="Calibri" w:cs="Times New Roman"/>
      <w:sz w:val="22"/>
      <w:szCs w:val="22"/>
      <w:lang w:val="en-IE"/>
    </w:rPr>
  </w:style>
  <w:style w:type="paragraph" w:customStyle="1" w:styleId="EndNoteBibliographyTitle">
    <w:name w:val="EndNote Bibliography Title"/>
    <w:basedOn w:val="Normal"/>
    <w:link w:val="EndNoteBibliographyTitleChar"/>
    <w:rsid w:val="00B77ABD"/>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B77ABD"/>
    <w:rPr>
      <w:rFonts w:ascii="Calibri" w:hAnsi="Calibri" w:cs="Calibri"/>
      <w:sz w:val="22"/>
      <w:szCs w:val="22"/>
      <w:lang w:val="en-US"/>
    </w:rPr>
  </w:style>
  <w:style w:type="paragraph" w:customStyle="1" w:styleId="EndNoteBibliography">
    <w:name w:val="EndNote Bibliography"/>
    <w:basedOn w:val="Normal"/>
    <w:link w:val="EndNoteBibliographyChar"/>
    <w:rsid w:val="00B77ABD"/>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B77ABD"/>
    <w:rPr>
      <w:rFonts w:ascii="Calibri" w:hAnsi="Calibri" w:cs="Calibri"/>
      <w:sz w:val="22"/>
      <w:szCs w:val="22"/>
      <w:lang w:val="en-US"/>
    </w:rPr>
  </w:style>
  <w:style w:type="paragraph" w:styleId="NormalWeb">
    <w:name w:val="Normal (Web)"/>
    <w:basedOn w:val="Normal"/>
    <w:uiPriority w:val="99"/>
    <w:unhideWhenUsed/>
    <w:rsid w:val="00B77ABD"/>
    <w:pPr>
      <w:spacing w:before="100" w:beforeAutospacing="1" w:after="100" w:afterAutospacing="1" w:line="240" w:lineRule="auto"/>
    </w:pPr>
    <w:rPr>
      <w:rFonts w:ascii="Times New Roman" w:eastAsia="Times New Roman" w:hAnsi="Times New Roman" w:cs="Times New Roman"/>
      <w:sz w:val="24"/>
      <w:szCs w:val="24"/>
      <w:lang w:val="en-IE" w:eastAsia="en-GB"/>
    </w:rPr>
  </w:style>
  <w:style w:type="paragraph" w:customStyle="1" w:styleId="msonormal0">
    <w:name w:val="msonormal"/>
    <w:basedOn w:val="Normal"/>
    <w:rsid w:val="00B77ABD"/>
    <w:pPr>
      <w:spacing w:before="100" w:beforeAutospacing="1" w:after="100" w:afterAutospacing="1" w:line="240" w:lineRule="auto"/>
    </w:pPr>
    <w:rPr>
      <w:rFonts w:ascii="Times New Roman" w:eastAsia="Times New Roman" w:hAnsi="Times New Roman" w:cs="Times New Roman"/>
      <w:sz w:val="24"/>
      <w:szCs w:val="24"/>
      <w:lang w:val="en-IE" w:eastAsia="en-GB"/>
    </w:rPr>
  </w:style>
  <w:style w:type="paragraph" w:customStyle="1" w:styleId="paragraph">
    <w:name w:val="paragraph"/>
    <w:basedOn w:val="Normal"/>
    <w:rsid w:val="00B77ABD"/>
    <w:pPr>
      <w:spacing w:before="100" w:beforeAutospacing="1" w:after="100" w:afterAutospacing="1" w:line="240" w:lineRule="auto"/>
    </w:pPr>
    <w:rPr>
      <w:rFonts w:ascii="Times New Roman" w:eastAsia="Times New Roman" w:hAnsi="Times New Roman" w:cs="Times New Roman"/>
      <w:sz w:val="24"/>
      <w:szCs w:val="24"/>
      <w:lang w:val="en-IE" w:eastAsia="en-GB"/>
    </w:rPr>
  </w:style>
  <w:style w:type="character" w:customStyle="1" w:styleId="textrun">
    <w:name w:val="textrun"/>
    <w:basedOn w:val="DefaultParagraphFont"/>
    <w:rsid w:val="00B77ABD"/>
  </w:style>
  <w:style w:type="character" w:customStyle="1" w:styleId="normaltextrun">
    <w:name w:val="normaltextrun"/>
    <w:basedOn w:val="DefaultParagraphFont"/>
    <w:rsid w:val="00B77ABD"/>
  </w:style>
  <w:style w:type="character" w:customStyle="1" w:styleId="eop">
    <w:name w:val="eop"/>
    <w:basedOn w:val="DefaultParagraphFont"/>
    <w:rsid w:val="00B77ABD"/>
  </w:style>
  <w:style w:type="character" w:customStyle="1" w:styleId="linebreakblob">
    <w:name w:val="linebreakblob"/>
    <w:basedOn w:val="DefaultParagraphFont"/>
    <w:rsid w:val="00B77ABD"/>
  </w:style>
  <w:style w:type="character" w:customStyle="1" w:styleId="scxw266723659">
    <w:name w:val="scxw266723659"/>
    <w:basedOn w:val="DefaultParagraphFont"/>
    <w:rsid w:val="00B77ABD"/>
  </w:style>
  <w:style w:type="table" w:styleId="TableGrid">
    <w:name w:val="Table Grid"/>
    <w:basedOn w:val="TableNormal"/>
    <w:uiPriority w:val="59"/>
    <w:rsid w:val="00F944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D21D3"/>
    <w:rPr>
      <w:rFonts w:asciiTheme="majorHAnsi" w:eastAsiaTheme="majorEastAsia" w:hAnsiTheme="majorHAnsi" w:cstheme="majorBidi"/>
      <w:color w:val="2F5496" w:themeColor="accent1" w:themeShade="BF"/>
      <w:sz w:val="32"/>
      <w:szCs w:val="32"/>
      <w:lang w:val="en-IE" w:eastAsia="ja-JP"/>
    </w:rPr>
  </w:style>
  <w:style w:type="table" w:customStyle="1" w:styleId="TableGrid1">
    <w:name w:val="Table Grid1"/>
    <w:basedOn w:val="TableNormal"/>
    <w:next w:val="TableGrid"/>
    <w:uiPriority w:val="39"/>
    <w:rsid w:val="005D21D3"/>
    <w:rPr>
      <w:rFonts w:eastAsiaTheme="minorEastAsia"/>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D21D3"/>
    <w:pPr>
      <w:tabs>
        <w:tab w:val="center" w:pos="4513"/>
        <w:tab w:val="right" w:pos="9026"/>
      </w:tabs>
      <w:spacing w:after="0" w:line="240" w:lineRule="auto"/>
    </w:pPr>
    <w:rPr>
      <w:rFonts w:eastAsiaTheme="minorEastAsia"/>
      <w:lang w:val="en-IE" w:eastAsia="ja-JP"/>
    </w:rPr>
  </w:style>
  <w:style w:type="character" w:customStyle="1" w:styleId="HeaderChar">
    <w:name w:val="Header Char"/>
    <w:basedOn w:val="DefaultParagraphFont"/>
    <w:link w:val="Header"/>
    <w:uiPriority w:val="99"/>
    <w:rsid w:val="005D21D3"/>
    <w:rPr>
      <w:rFonts w:eastAsiaTheme="minorEastAsia"/>
      <w:sz w:val="22"/>
      <w:szCs w:val="22"/>
      <w:lang w:val="en-IE" w:eastAsia="ja-JP"/>
    </w:rPr>
  </w:style>
  <w:style w:type="paragraph" w:styleId="Footer">
    <w:name w:val="footer"/>
    <w:basedOn w:val="Normal"/>
    <w:link w:val="FooterChar"/>
    <w:uiPriority w:val="99"/>
    <w:unhideWhenUsed/>
    <w:rsid w:val="005D21D3"/>
    <w:pPr>
      <w:tabs>
        <w:tab w:val="center" w:pos="4513"/>
        <w:tab w:val="right" w:pos="9026"/>
      </w:tabs>
      <w:spacing w:after="0" w:line="240" w:lineRule="auto"/>
    </w:pPr>
    <w:rPr>
      <w:rFonts w:eastAsiaTheme="minorEastAsia"/>
      <w:lang w:val="en-IE" w:eastAsia="ja-JP"/>
    </w:rPr>
  </w:style>
  <w:style w:type="character" w:customStyle="1" w:styleId="FooterChar">
    <w:name w:val="Footer Char"/>
    <w:basedOn w:val="DefaultParagraphFont"/>
    <w:link w:val="Footer"/>
    <w:uiPriority w:val="99"/>
    <w:rsid w:val="005D21D3"/>
    <w:rPr>
      <w:rFonts w:eastAsiaTheme="minorEastAsia"/>
      <w:sz w:val="22"/>
      <w:szCs w:val="22"/>
      <w:lang w:val="en-IE" w:eastAsia="ja-JP"/>
    </w:rPr>
  </w:style>
  <w:style w:type="paragraph" w:styleId="ListParagraph">
    <w:name w:val="List Paragraph"/>
    <w:basedOn w:val="Normal"/>
    <w:uiPriority w:val="34"/>
    <w:qFormat/>
    <w:rsid w:val="005D21D3"/>
    <w:pPr>
      <w:spacing w:after="160" w:line="259" w:lineRule="auto"/>
      <w:ind w:left="720"/>
      <w:contextualSpacing/>
    </w:pPr>
    <w:rPr>
      <w:rFonts w:eastAsiaTheme="minorEastAsia"/>
      <w:lang w:val="en-IE" w:eastAsia="ja-JP"/>
    </w:rPr>
  </w:style>
  <w:style w:type="character" w:styleId="Hyperlink">
    <w:name w:val="Hyperlink"/>
    <w:basedOn w:val="DefaultParagraphFont"/>
    <w:uiPriority w:val="99"/>
    <w:unhideWhenUsed/>
    <w:rsid w:val="00844DAB"/>
    <w:rPr>
      <w:color w:val="0563C1" w:themeColor="hyperlink"/>
      <w:u w:val="single"/>
    </w:rPr>
  </w:style>
  <w:style w:type="character" w:styleId="UnresolvedMention">
    <w:name w:val="Unresolved Mention"/>
    <w:basedOn w:val="DefaultParagraphFont"/>
    <w:uiPriority w:val="99"/>
    <w:rsid w:val="00981CB9"/>
    <w:rPr>
      <w:color w:val="605E5C"/>
      <w:shd w:val="clear" w:color="auto" w:fill="E1DFDD"/>
    </w:rPr>
  </w:style>
  <w:style w:type="paragraph" w:styleId="Revision">
    <w:name w:val="Revision"/>
    <w:hidden/>
    <w:uiPriority w:val="99"/>
    <w:semiHidden/>
    <w:rsid w:val="00153B7A"/>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17573">
      <w:bodyDiv w:val="1"/>
      <w:marLeft w:val="0"/>
      <w:marRight w:val="0"/>
      <w:marTop w:val="0"/>
      <w:marBottom w:val="0"/>
      <w:divBdr>
        <w:top w:val="none" w:sz="0" w:space="0" w:color="auto"/>
        <w:left w:val="none" w:sz="0" w:space="0" w:color="auto"/>
        <w:bottom w:val="none" w:sz="0" w:space="0" w:color="auto"/>
        <w:right w:val="none" w:sz="0" w:space="0" w:color="auto"/>
      </w:divBdr>
    </w:div>
    <w:div w:id="1358890464">
      <w:bodyDiv w:val="1"/>
      <w:marLeft w:val="0"/>
      <w:marRight w:val="0"/>
      <w:marTop w:val="0"/>
      <w:marBottom w:val="0"/>
      <w:divBdr>
        <w:top w:val="none" w:sz="0" w:space="0" w:color="auto"/>
        <w:left w:val="none" w:sz="0" w:space="0" w:color="auto"/>
        <w:bottom w:val="none" w:sz="0" w:space="0" w:color="auto"/>
        <w:right w:val="none" w:sz="0" w:space="0" w:color="auto"/>
      </w:divBdr>
    </w:div>
    <w:div w:id="1683702711">
      <w:bodyDiv w:val="1"/>
      <w:marLeft w:val="0"/>
      <w:marRight w:val="0"/>
      <w:marTop w:val="0"/>
      <w:marBottom w:val="0"/>
      <w:divBdr>
        <w:top w:val="none" w:sz="0" w:space="0" w:color="auto"/>
        <w:left w:val="none" w:sz="0" w:space="0" w:color="auto"/>
        <w:bottom w:val="none" w:sz="0" w:space="0" w:color="auto"/>
        <w:right w:val="none" w:sz="0" w:space="0" w:color="auto"/>
      </w:divBdr>
      <w:divsChild>
        <w:div w:id="241525124">
          <w:marLeft w:val="0"/>
          <w:marRight w:val="0"/>
          <w:marTop w:val="0"/>
          <w:marBottom w:val="0"/>
          <w:divBdr>
            <w:top w:val="none" w:sz="0" w:space="0" w:color="auto"/>
            <w:left w:val="none" w:sz="0" w:space="0" w:color="auto"/>
            <w:bottom w:val="none" w:sz="0" w:space="0" w:color="auto"/>
            <w:right w:val="none" w:sz="0" w:space="0" w:color="auto"/>
          </w:divBdr>
          <w:divsChild>
            <w:div w:id="582953063">
              <w:marLeft w:val="0"/>
              <w:marRight w:val="0"/>
              <w:marTop w:val="30"/>
              <w:marBottom w:val="30"/>
              <w:divBdr>
                <w:top w:val="none" w:sz="0" w:space="0" w:color="auto"/>
                <w:left w:val="none" w:sz="0" w:space="0" w:color="auto"/>
                <w:bottom w:val="none" w:sz="0" w:space="0" w:color="auto"/>
                <w:right w:val="none" w:sz="0" w:space="0" w:color="auto"/>
              </w:divBdr>
              <w:divsChild>
                <w:div w:id="26755016">
                  <w:marLeft w:val="0"/>
                  <w:marRight w:val="0"/>
                  <w:marTop w:val="0"/>
                  <w:marBottom w:val="0"/>
                  <w:divBdr>
                    <w:top w:val="none" w:sz="0" w:space="0" w:color="auto"/>
                    <w:left w:val="none" w:sz="0" w:space="0" w:color="auto"/>
                    <w:bottom w:val="none" w:sz="0" w:space="0" w:color="auto"/>
                    <w:right w:val="none" w:sz="0" w:space="0" w:color="auto"/>
                  </w:divBdr>
                  <w:divsChild>
                    <w:div w:id="165216780">
                      <w:marLeft w:val="0"/>
                      <w:marRight w:val="0"/>
                      <w:marTop w:val="0"/>
                      <w:marBottom w:val="0"/>
                      <w:divBdr>
                        <w:top w:val="none" w:sz="0" w:space="0" w:color="auto"/>
                        <w:left w:val="none" w:sz="0" w:space="0" w:color="auto"/>
                        <w:bottom w:val="none" w:sz="0" w:space="0" w:color="auto"/>
                        <w:right w:val="none" w:sz="0" w:space="0" w:color="auto"/>
                      </w:divBdr>
                    </w:div>
                  </w:divsChild>
                </w:div>
                <w:div w:id="456602430">
                  <w:marLeft w:val="0"/>
                  <w:marRight w:val="0"/>
                  <w:marTop w:val="0"/>
                  <w:marBottom w:val="0"/>
                  <w:divBdr>
                    <w:top w:val="none" w:sz="0" w:space="0" w:color="auto"/>
                    <w:left w:val="none" w:sz="0" w:space="0" w:color="auto"/>
                    <w:bottom w:val="none" w:sz="0" w:space="0" w:color="auto"/>
                    <w:right w:val="none" w:sz="0" w:space="0" w:color="auto"/>
                  </w:divBdr>
                  <w:divsChild>
                    <w:div w:id="1796364181">
                      <w:marLeft w:val="0"/>
                      <w:marRight w:val="0"/>
                      <w:marTop w:val="0"/>
                      <w:marBottom w:val="0"/>
                      <w:divBdr>
                        <w:top w:val="none" w:sz="0" w:space="0" w:color="auto"/>
                        <w:left w:val="none" w:sz="0" w:space="0" w:color="auto"/>
                        <w:bottom w:val="none" w:sz="0" w:space="0" w:color="auto"/>
                        <w:right w:val="none" w:sz="0" w:space="0" w:color="auto"/>
                      </w:divBdr>
                    </w:div>
                  </w:divsChild>
                </w:div>
                <w:div w:id="1614483293">
                  <w:marLeft w:val="0"/>
                  <w:marRight w:val="0"/>
                  <w:marTop w:val="0"/>
                  <w:marBottom w:val="0"/>
                  <w:divBdr>
                    <w:top w:val="none" w:sz="0" w:space="0" w:color="auto"/>
                    <w:left w:val="none" w:sz="0" w:space="0" w:color="auto"/>
                    <w:bottom w:val="none" w:sz="0" w:space="0" w:color="auto"/>
                    <w:right w:val="none" w:sz="0" w:space="0" w:color="auto"/>
                  </w:divBdr>
                  <w:divsChild>
                    <w:div w:id="2010016171">
                      <w:marLeft w:val="0"/>
                      <w:marRight w:val="0"/>
                      <w:marTop w:val="0"/>
                      <w:marBottom w:val="0"/>
                      <w:divBdr>
                        <w:top w:val="none" w:sz="0" w:space="0" w:color="auto"/>
                        <w:left w:val="none" w:sz="0" w:space="0" w:color="auto"/>
                        <w:bottom w:val="none" w:sz="0" w:space="0" w:color="auto"/>
                        <w:right w:val="none" w:sz="0" w:space="0" w:color="auto"/>
                      </w:divBdr>
                    </w:div>
                  </w:divsChild>
                </w:div>
                <w:div w:id="344939032">
                  <w:marLeft w:val="0"/>
                  <w:marRight w:val="0"/>
                  <w:marTop w:val="0"/>
                  <w:marBottom w:val="0"/>
                  <w:divBdr>
                    <w:top w:val="none" w:sz="0" w:space="0" w:color="auto"/>
                    <w:left w:val="none" w:sz="0" w:space="0" w:color="auto"/>
                    <w:bottom w:val="none" w:sz="0" w:space="0" w:color="auto"/>
                    <w:right w:val="none" w:sz="0" w:space="0" w:color="auto"/>
                  </w:divBdr>
                  <w:divsChild>
                    <w:div w:id="1779057335">
                      <w:marLeft w:val="0"/>
                      <w:marRight w:val="0"/>
                      <w:marTop w:val="0"/>
                      <w:marBottom w:val="0"/>
                      <w:divBdr>
                        <w:top w:val="none" w:sz="0" w:space="0" w:color="auto"/>
                        <w:left w:val="none" w:sz="0" w:space="0" w:color="auto"/>
                        <w:bottom w:val="none" w:sz="0" w:space="0" w:color="auto"/>
                        <w:right w:val="none" w:sz="0" w:space="0" w:color="auto"/>
                      </w:divBdr>
                    </w:div>
                  </w:divsChild>
                </w:div>
                <w:div w:id="1939290144">
                  <w:marLeft w:val="0"/>
                  <w:marRight w:val="0"/>
                  <w:marTop w:val="0"/>
                  <w:marBottom w:val="0"/>
                  <w:divBdr>
                    <w:top w:val="none" w:sz="0" w:space="0" w:color="auto"/>
                    <w:left w:val="none" w:sz="0" w:space="0" w:color="auto"/>
                    <w:bottom w:val="none" w:sz="0" w:space="0" w:color="auto"/>
                    <w:right w:val="none" w:sz="0" w:space="0" w:color="auto"/>
                  </w:divBdr>
                  <w:divsChild>
                    <w:div w:id="10764678">
                      <w:marLeft w:val="0"/>
                      <w:marRight w:val="0"/>
                      <w:marTop w:val="0"/>
                      <w:marBottom w:val="0"/>
                      <w:divBdr>
                        <w:top w:val="none" w:sz="0" w:space="0" w:color="auto"/>
                        <w:left w:val="none" w:sz="0" w:space="0" w:color="auto"/>
                        <w:bottom w:val="none" w:sz="0" w:space="0" w:color="auto"/>
                        <w:right w:val="none" w:sz="0" w:space="0" w:color="auto"/>
                      </w:divBdr>
                    </w:div>
                    <w:div w:id="1538859896">
                      <w:marLeft w:val="0"/>
                      <w:marRight w:val="0"/>
                      <w:marTop w:val="0"/>
                      <w:marBottom w:val="0"/>
                      <w:divBdr>
                        <w:top w:val="none" w:sz="0" w:space="0" w:color="auto"/>
                        <w:left w:val="none" w:sz="0" w:space="0" w:color="auto"/>
                        <w:bottom w:val="none" w:sz="0" w:space="0" w:color="auto"/>
                        <w:right w:val="none" w:sz="0" w:space="0" w:color="auto"/>
                      </w:divBdr>
                    </w:div>
                    <w:div w:id="1237472296">
                      <w:marLeft w:val="0"/>
                      <w:marRight w:val="0"/>
                      <w:marTop w:val="0"/>
                      <w:marBottom w:val="0"/>
                      <w:divBdr>
                        <w:top w:val="none" w:sz="0" w:space="0" w:color="auto"/>
                        <w:left w:val="none" w:sz="0" w:space="0" w:color="auto"/>
                        <w:bottom w:val="none" w:sz="0" w:space="0" w:color="auto"/>
                        <w:right w:val="none" w:sz="0" w:space="0" w:color="auto"/>
                      </w:divBdr>
                    </w:div>
                    <w:div w:id="554320487">
                      <w:marLeft w:val="0"/>
                      <w:marRight w:val="0"/>
                      <w:marTop w:val="0"/>
                      <w:marBottom w:val="0"/>
                      <w:divBdr>
                        <w:top w:val="none" w:sz="0" w:space="0" w:color="auto"/>
                        <w:left w:val="none" w:sz="0" w:space="0" w:color="auto"/>
                        <w:bottom w:val="none" w:sz="0" w:space="0" w:color="auto"/>
                        <w:right w:val="none" w:sz="0" w:space="0" w:color="auto"/>
                      </w:divBdr>
                    </w:div>
                  </w:divsChild>
                </w:div>
                <w:div w:id="2004233990">
                  <w:marLeft w:val="0"/>
                  <w:marRight w:val="0"/>
                  <w:marTop w:val="0"/>
                  <w:marBottom w:val="0"/>
                  <w:divBdr>
                    <w:top w:val="none" w:sz="0" w:space="0" w:color="auto"/>
                    <w:left w:val="none" w:sz="0" w:space="0" w:color="auto"/>
                    <w:bottom w:val="none" w:sz="0" w:space="0" w:color="auto"/>
                    <w:right w:val="none" w:sz="0" w:space="0" w:color="auto"/>
                  </w:divBdr>
                  <w:divsChild>
                    <w:div w:id="1289124185">
                      <w:marLeft w:val="0"/>
                      <w:marRight w:val="0"/>
                      <w:marTop w:val="0"/>
                      <w:marBottom w:val="0"/>
                      <w:divBdr>
                        <w:top w:val="none" w:sz="0" w:space="0" w:color="auto"/>
                        <w:left w:val="none" w:sz="0" w:space="0" w:color="auto"/>
                        <w:bottom w:val="none" w:sz="0" w:space="0" w:color="auto"/>
                        <w:right w:val="none" w:sz="0" w:space="0" w:color="auto"/>
                      </w:divBdr>
                    </w:div>
                  </w:divsChild>
                </w:div>
                <w:div w:id="1435436330">
                  <w:marLeft w:val="0"/>
                  <w:marRight w:val="0"/>
                  <w:marTop w:val="0"/>
                  <w:marBottom w:val="0"/>
                  <w:divBdr>
                    <w:top w:val="none" w:sz="0" w:space="0" w:color="auto"/>
                    <w:left w:val="none" w:sz="0" w:space="0" w:color="auto"/>
                    <w:bottom w:val="none" w:sz="0" w:space="0" w:color="auto"/>
                    <w:right w:val="none" w:sz="0" w:space="0" w:color="auto"/>
                  </w:divBdr>
                  <w:divsChild>
                    <w:div w:id="447047292">
                      <w:marLeft w:val="0"/>
                      <w:marRight w:val="0"/>
                      <w:marTop w:val="0"/>
                      <w:marBottom w:val="0"/>
                      <w:divBdr>
                        <w:top w:val="none" w:sz="0" w:space="0" w:color="auto"/>
                        <w:left w:val="none" w:sz="0" w:space="0" w:color="auto"/>
                        <w:bottom w:val="none" w:sz="0" w:space="0" w:color="auto"/>
                        <w:right w:val="none" w:sz="0" w:space="0" w:color="auto"/>
                      </w:divBdr>
                    </w:div>
                  </w:divsChild>
                </w:div>
                <w:div w:id="729885483">
                  <w:marLeft w:val="0"/>
                  <w:marRight w:val="0"/>
                  <w:marTop w:val="0"/>
                  <w:marBottom w:val="0"/>
                  <w:divBdr>
                    <w:top w:val="none" w:sz="0" w:space="0" w:color="auto"/>
                    <w:left w:val="none" w:sz="0" w:space="0" w:color="auto"/>
                    <w:bottom w:val="none" w:sz="0" w:space="0" w:color="auto"/>
                    <w:right w:val="none" w:sz="0" w:space="0" w:color="auto"/>
                  </w:divBdr>
                  <w:divsChild>
                    <w:div w:id="485710749">
                      <w:marLeft w:val="0"/>
                      <w:marRight w:val="0"/>
                      <w:marTop w:val="0"/>
                      <w:marBottom w:val="0"/>
                      <w:divBdr>
                        <w:top w:val="none" w:sz="0" w:space="0" w:color="auto"/>
                        <w:left w:val="none" w:sz="0" w:space="0" w:color="auto"/>
                        <w:bottom w:val="none" w:sz="0" w:space="0" w:color="auto"/>
                        <w:right w:val="none" w:sz="0" w:space="0" w:color="auto"/>
                      </w:divBdr>
                    </w:div>
                    <w:div w:id="647709295">
                      <w:marLeft w:val="0"/>
                      <w:marRight w:val="0"/>
                      <w:marTop w:val="0"/>
                      <w:marBottom w:val="0"/>
                      <w:divBdr>
                        <w:top w:val="none" w:sz="0" w:space="0" w:color="auto"/>
                        <w:left w:val="none" w:sz="0" w:space="0" w:color="auto"/>
                        <w:bottom w:val="none" w:sz="0" w:space="0" w:color="auto"/>
                        <w:right w:val="none" w:sz="0" w:space="0" w:color="auto"/>
                      </w:divBdr>
                    </w:div>
                    <w:div w:id="806898432">
                      <w:marLeft w:val="0"/>
                      <w:marRight w:val="0"/>
                      <w:marTop w:val="0"/>
                      <w:marBottom w:val="0"/>
                      <w:divBdr>
                        <w:top w:val="none" w:sz="0" w:space="0" w:color="auto"/>
                        <w:left w:val="none" w:sz="0" w:space="0" w:color="auto"/>
                        <w:bottom w:val="none" w:sz="0" w:space="0" w:color="auto"/>
                        <w:right w:val="none" w:sz="0" w:space="0" w:color="auto"/>
                      </w:divBdr>
                    </w:div>
                    <w:div w:id="1255361466">
                      <w:marLeft w:val="0"/>
                      <w:marRight w:val="0"/>
                      <w:marTop w:val="0"/>
                      <w:marBottom w:val="0"/>
                      <w:divBdr>
                        <w:top w:val="none" w:sz="0" w:space="0" w:color="auto"/>
                        <w:left w:val="none" w:sz="0" w:space="0" w:color="auto"/>
                        <w:bottom w:val="none" w:sz="0" w:space="0" w:color="auto"/>
                        <w:right w:val="none" w:sz="0" w:space="0" w:color="auto"/>
                      </w:divBdr>
                    </w:div>
                  </w:divsChild>
                </w:div>
                <w:div w:id="7634690">
                  <w:marLeft w:val="0"/>
                  <w:marRight w:val="0"/>
                  <w:marTop w:val="0"/>
                  <w:marBottom w:val="0"/>
                  <w:divBdr>
                    <w:top w:val="none" w:sz="0" w:space="0" w:color="auto"/>
                    <w:left w:val="none" w:sz="0" w:space="0" w:color="auto"/>
                    <w:bottom w:val="none" w:sz="0" w:space="0" w:color="auto"/>
                    <w:right w:val="none" w:sz="0" w:space="0" w:color="auto"/>
                  </w:divBdr>
                  <w:divsChild>
                    <w:div w:id="789785550">
                      <w:marLeft w:val="0"/>
                      <w:marRight w:val="0"/>
                      <w:marTop w:val="0"/>
                      <w:marBottom w:val="0"/>
                      <w:divBdr>
                        <w:top w:val="none" w:sz="0" w:space="0" w:color="auto"/>
                        <w:left w:val="none" w:sz="0" w:space="0" w:color="auto"/>
                        <w:bottom w:val="none" w:sz="0" w:space="0" w:color="auto"/>
                        <w:right w:val="none" w:sz="0" w:space="0" w:color="auto"/>
                      </w:divBdr>
                    </w:div>
                  </w:divsChild>
                </w:div>
                <w:div w:id="1666938080">
                  <w:marLeft w:val="0"/>
                  <w:marRight w:val="0"/>
                  <w:marTop w:val="0"/>
                  <w:marBottom w:val="0"/>
                  <w:divBdr>
                    <w:top w:val="none" w:sz="0" w:space="0" w:color="auto"/>
                    <w:left w:val="none" w:sz="0" w:space="0" w:color="auto"/>
                    <w:bottom w:val="none" w:sz="0" w:space="0" w:color="auto"/>
                    <w:right w:val="none" w:sz="0" w:space="0" w:color="auto"/>
                  </w:divBdr>
                  <w:divsChild>
                    <w:div w:id="265624786">
                      <w:marLeft w:val="0"/>
                      <w:marRight w:val="0"/>
                      <w:marTop w:val="0"/>
                      <w:marBottom w:val="0"/>
                      <w:divBdr>
                        <w:top w:val="none" w:sz="0" w:space="0" w:color="auto"/>
                        <w:left w:val="none" w:sz="0" w:space="0" w:color="auto"/>
                        <w:bottom w:val="none" w:sz="0" w:space="0" w:color="auto"/>
                        <w:right w:val="none" w:sz="0" w:space="0" w:color="auto"/>
                      </w:divBdr>
                    </w:div>
                    <w:div w:id="984162139">
                      <w:marLeft w:val="0"/>
                      <w:marRight w:val="0"/>
                      <w:marTop w:val="0"/>
                      <w:marBottom w:val="0"/>
                      <w:divBdr>
                        <w:top w:val="none" w:sz="0" w:space="0" w:color="auto"/>
                        <w:left w:val="none" w:sz="0" w:space="0" w:color="auto"/>
                        <w:bottom w:val="none" w:sz="0" w:space="0" w:color="auto"/>
                        <w:right w:val="none" w:sz="0" w:space="0" w:color="auto"/>
                      </w:divBdr>
                    </w:div>
                    <w:div w:id="76219995">
                      <w:marLeft w:val="0"/>
                      <w:marRight w:val="0"/>
                      <w:marTop w:val="0"/>
                      <w:marBottom w:val="0"/>
                      <w:divBdr>
                        <w:top w:val="none" w:sz="0" w:space="0" w:color="auto"/>
                        <w:left w:val="none" w:sz="0" w:space="0" w:color="auto"/>
                        <w:bottom w:val="none" w:sz="0" w:space="0" w:color="auto"/>
                        <w:right w:val="none" w:sz="0" w:space="0" w:color="auto"/>
                      </w:divBdr>
                    </w:div>
                  </w:divsChild>
                </w:div>
                <w:div w:id="1695501698">
                  <w:marLeft w:val="0"/>
                  <w:marRight w:val="0"/>
                  <w:marTop w:val="0"/>
                  <w:marBottom w:val="0"/>
                  <w:divBdr>
                    <w:top w:val="none" w:sz="0" w:space="0" w:color="auto"/>
                    <w:left w:val="none" w:sz="0" w:space="0" w:color="auto"/>
                    <w:bottom w:val="none" w:sz="0" w:space="0" w:color="auto"/>
                    <w:right w:val="none" w:sz="0" w:space="0" w:color="auto"/>
                  </w:divBdr>
                  <w:divsChild>
                    <w:div w:id="1558055732">
                      <w:marLeft w:val="0"/>
                      <w:marRight w:val="0"/>
                      <w:marTop w:val="0"/>
                      <w:marBottom w:val="0"/>
                      <w:divBdr>
                        <w:top w:val="none" w:sz="0" w:space="0" w:color="auto"/>
                        <w:left w:val="none" w:sz="0" w:space="0" w:color="auto"/>
                        <w:bottom w:val="none" w:sz="0" w:space="0" w:color="auto"/>
                        <w:right w:val="none" w:sz="0" w:space="0" w:color="auto"/>
                      </w:divBdr>
                    </w:div>
                    <w:div w:id="1587761262">
                      <w:marLeft w:val="0"/>
                      <w:marRight w:val="0"/>
                      <w:marTop w:val="0"/>
                      <w:marBottom w:val="0"/>
                      <w:divBdr>
                        <w:top w:val="none" w:sz="0" w:space="0" w:color="auto"/>
                        <w:left w:val="none" w:sz="0" w:space="0" w:color="auto"/>
                        <w:bottom w:val="none" w:sz="0" w:space="0" w:color="auto"/>
                        <w:right w:val="none" w:sz="0" w:space="0" w:color="auto"/>
                      </w:divBdr>
                    </w:div>
                    <w:div w:id="627005236">
                      <w:marLeft w:val="0"/>
                      <w:marRight w:val="0"/>
                      <w:marTop w:val="0"/>
                      <w:marBottom w:val="0"/>
                      <w:divBdr>
                        <w:top w:val="none" w:sz="0" w:space="0" w:color="auto"/>
                        <w:left w:val="none" w:sz="0" w:space="0" w:color="auto"/>
                        <w:bottom w:val="none" w:sz="0" w:space="0" w:color="auto"/>
                        <w:right w:val="none" w:sz="0" w:space="0" w:color="auto"/>
                      </w:divBdr>
                    </w:div>
                    <w:div w:id="2000570279">
                      <w:marLeft w:val="0"/>
                      <w:marRight w:val="0"/>
                      <w:marTop w:val="0"/>
                      <w:marBottom w:val="0"/>
                      <w:divBdr>
                        <w:top w:val="none" w:sz="0" w:space="0" w:color="auto"/>
                        <w:left w:val="none" w:sz="0" w:space="0" w:color="auto"/>
                        <w:bottom w:val="none" w:sz="0" w:space="0" w:color="auto"/>
                        <w:right w:val="none" w:sz="0" w:space="0" w:color="auto"/>
                      </w:divBdr>
                    </w:div>
                    <w:div w:id="1905097395">
                      <w:marLeft w:val="0"/>
                      <w:marRight w:val="0"/>
                      <w:marTop w:val="0"/>
                      <w:marBottom w:val="0"/>
                      <w:divBdr>
                        <w:top w:val="none" w:sz="0" w:space="0" w:color="auto"/>
                        <w:left w:val="none" w:sz="0" w:space="0" w:color="auto"/>
                        <w:bottom w:val="none" w:sz="0" w:space="0" w:color="auto"/>
                        <w:right w:val="none" w:sz="0" w:space="0" w:color="auto"/>
                      </w:divBdr>
                    </w:div>
                    <w:div w:id="1450128257">
                      <w:marLeft w:val="0"/>
                      <w:marRight w:val="0"/>
                      <w:marTop w:val="0"/>
                      <w:marBottom w:val="0"/>
                      <w:divBdr>
                        <w:top w:val="none" w:sz="0" w:space="0" w:color="auto"/>
                        <w:left w:val="none" w:sz="0" w:space="0" w:color="auto"/>
                        <w:bottom w:val="none" w:sz="0" w:space="0" w:color="auto"/>
                        <w:right w:val="none" w:sz="0" w:space="0" w:color="auto"/>
                      </w:divBdr>
                    </w:div>
                    <w:div w:id="2134404033">
                      <w:marLeft w:val="0"/>
                      <w:marRight w:val="0"/>
                      <w:marTop w:val="0"/>
                      <w:marBottom w:val="0"/>
                      <w:divBdr>
                        <w:top w:val="none" w:sz="0" w:space="0" w:color="auto"/>
                        <w:left w:val="none" w:sz="0" w:space="0" w:color="auto"/>
                        <w:bottom w:val="none" w:sz="0" w:space="0" w:color="auto"/>
                        <w:right w:val="none" w:sz="0" w:space="0" w:color="auto"/>
                      </w:divBdr>
                    </w:div>
                  </w:divsChild>
                </w:div>
                <w:div w:id="1744791987">
                  <w:marLeft w:val="0"/>
                  <w:marRight w:val="0"/>
                  <w:marTop w:val="0"/>
                  <w:marBottom w:val="0"/>
                  <w:divBdr>
                    <w:top w:val="none" w:sz="0" w:space="0" w:color="auto"/>
                    <w:left w:val="none" w:sz="0" w:space="0" w:color="auto"/>
                    <w:bottom w:val="none" w:sz="0" w:space="0" w:color="auto"/>
                    <w:right w:val="none" w:sz="0" w:space="0" w:color="auto"/>
                  </w:divBdr>
                  <w:divsChild>
                    <w:div w:id="159851722">
                      <w:marLeft w:val="0"/>
                      <w:marRight w:val="0"/>
                      <w:marTop w:val="0"/>
                      <w:marBottom w:val="0"/>
                      <w:divBdr>
                        <w:top w:val="none" w:sz="0" w:space="0" w:color="auto"/>
                        <w:left w:val="none" w:sz="0" w:space="0" w:color="auto"/>
                        <w:bottom w:val="none" w:sz="0" w:space="0" w:color="auto"/>
                        <w:right w:val="none" w:sz="0" w:space="0" w:color="auto"/>
                      </w:divBdr>
                    </w:div>
                    <w:div w:id="1771120651">
                      <w:marLeft w:val="0"/>
                      <w:marRight w:val="0"/>
                      <w:marTop w:val="0"/>
                      <w:marBottom w:val="0"/>
                      <w:divBdr>
                        <w:top w:val="none" w:sz="0" w:space="0" w:color="auto"/>
                        <w:left w:val="none" w:sz="0" w:space="0" w:color="auto"/>
                        <w:bottom w:val="none" w:sz="0" w:space="0" w:color="auto"/>
                        <w:right w:val="none" w:sz="0" w:space="0" w:color="auto"/>
                      </w:divBdr>
                    </w:div>
                    <w:div w:id="1172722405">
                      <w:marLeft w:val="0"/>
                      <w:marRight w:val="0"/>
                      <w:marTop w:val="0"/>
                      <w:marBottom w:val="0"/>
                      <w:divBdr>
                        <w:top w:val="none" w:sz="0" w:space="0" w:color="auto"/>
                        <w:left w:val="none" w:sz="0" w:space="0" w:color="auto"/>
                        <w:bottom w:val="none" w:sz="0" w:space="0" w:color="auto"/>
                        <w:right w:val="none" w:sz="0" w:space="0" w:color="auto"/>
                      </w:divBdr>
                    </w:div>
                    <w:div w:id="918059423">
                      <w:marLeft w:val="0"/>
                      <w:marRight w:val="0"/>
                      <w:marTop w:val="0"/>
                      <w:marBottom w:val="0"/>
                      <w:divBdr>
                        <w:top w:val="none" w:sz="0" w:space="0" w:color="auto"/>
                        <w:left w:val="none" w:sz="0" w:space="0" w:color="auto"/>
                        <w:bottom w:val="none" w:sz="0" w:space="0" w:color="auto"/>
                        <w:right w:val="none" w:sz="0" w:space="0" w:color="auto"/>
                      </w:divBdr>
                    </w:div>
                  </w:divsChild>
                </w:div>
                <w:div w:id="1769885842">
                  <w:marLeft w:val="0"/>
                  <w:marRight w:val="0"/>
                  <w:marTop w:val="0"/>
                  <w:marBottom w:val="0"/>
                  <w:divBdr>
                    <w:top w:val="none" w:sz="0" w:space="0" w:color="auto"/>
                    <w:left w:val="none" w:sz="0" w:space="0" w:color="auto"/>
                    <w:bottom w:val="none" w:sz="0" w:space="0" w:color="auto"/>
                    <w:right w:val="none" w:sz="0" w:space="0" w:color="auto"/>
                  </w:divBdr>
                  <w:divsChild>
                    <w:div w:id="269708876">
                      <w:marLeft w:val="0"/>
                      <w:marRight w:val="0"/>
                      <w:marTop w:val="0"/>
                      <w:marBottom w:val="0"/>
                      <w:divBdr>
                        <w:top w:val="none" w:sz="0" w:space="0" w:color="auto"/>
                        <w:left w:val="none" w:sz="0" w:space="0" w:color="auto"/>
                        <w:bottom w:val="none" w:sz="0" w:space="0" w:color="auto"/>
                        <w:right w:val="none" w:sz="0" w:space="0" w:color="auto"/>
                      </w:divBdr>
                    </w:div>
                    <w:div w:id="210771578">
                      <w:marLeft w:val="0"/>
                      <w:marRight w:val="0"/>
                      <w:marTop w:val="0"/>
                      <w:marBottom w:val="0"/>
                      <w:divBdr>
                        <w:top w:val="none" w:sz="0" w:space="0" w:color="auto"/>
                        <w:left w:val="none" w:sz="0" w:space="0" w:color="auto"/>
                        <w:bottom w:val="none" w:sz="0" w:space="0" w:color="auto"/>
                        <w:right w:val="none" w:sz="0" w:space="0" w:color="auto"/>
                      </w:divBdr>
                    </w:div>
                    <w:div w:id="1078137979">
                      <w:marLeft w:val="0"/>
                      <w:marRight w:val="0"/>
                      <w:marTop w:val="0"/>
                      <w:marBottom w:val="0"/>
                      <w:divBdr>
                        <w:top w:val="none" w:sz="0" w:space="0" w:color="auto"/>
                        <w:left w:val="none" w:sz="0" w:space="0" w:color="auto"/>
                        <w:bottom w:val="none" w:sz="0" w:space="0" w:color="auto"/>
                        <w:right w:val="none" w:sz="0" w:space="0" w:color="auto"/>
                      </w:divBdr>
                    </w:div>
                    <w:div w:id="1072696484">
                      <w:marLeft w:val="0"/>
                      <w:marRight w:val="0"/>
                      <w:marTop w:val="0"/>
                      <w:marBottom w:val="0"/>
                      <w:divBdr>
                        <w:top w:val="none" w:sz="0" w:space="0" w:color="auto"/>
                        <w:left w:val="none" w:sz="0" w:space="0" w:color="auto"/>
                        <w:bottom w:val="none" w:sz="0" w:space="0" w:color="auto"/>
                        <w:right w:val="none" w:sz="0" w:space="0" w:color="auto"/>
                      </w:divBdr>
                    </w:div>
                    <w:div w:id="2100758080">
                      <w:marLeft w:val="0"/>
                      <w:marRight w:val="0"/>
                      <w:marTop w:val="0"/>
                      <w:marBottom w:val="0"/>
                      <w:divBdr>
                        <w:top w:val="none" w:sz="0" w:space="0" w:color="auto"/>
                        <w:left w:val="none" w:sz="0" w:space="0" w:color="auto"/>
                        <w:bottom w:val="none" w:sz="0" w:space="0" w:color="auto"/>
                        <w:right w:val="none" w:sz="0" w:space="0" w:color="auto"/>
                      </w:divBdr>
                    </w:div>
                    <w:div w:id="1124347384">
                      <w:marLeft w:val="0"/>
                      <w:marRight w:val="0"/>
                      <w:marTop w:val="0"/>
                      <w:marBottom w:val="0"/>
                      <w:divBdr>
                        <w:top w:val="none" w:sz="0" w:space="0" w:color="auto"/>
                        <w:left w:val="none" w:sz="0" w:space="0" w:color="auto"/>
                        <w:bottom w:val="none" w:sz="0" w:space="0" w:color="auto"/>
                        <w:right w:val="none" w:sz="0" w:space="0" w:color="auto"/>
                      </w:divBdr>
                    </w:div>
                    <w:div w:id="569539829">
                      <w:marLeft w:val="0"/>
                      <w:marRight w:val="0"/>
                      <w:marTop w:val="0"/>
                      <w:marBottom w:val="0"/>
                      <w:divBdr>
                        <w:top w:val="none" w:sz="0" w:space="0" w:color="auto"/>
                        <w:left w:val="none" w:sz="0" w:space="0" w:color="auto"/>
                        <w:bottom w:val="none" w:sz="0" w:space="0" w:color="auto"/>
                        <w:right w:val="none" w:sz="0" w:space="0" w:color="auto"/>
                      </w:divBdr>
                    </w:div>
                    <w:div w:id="2050952312">
                      <w:marLeft w:val="0"/>
                      <w:marRight w:val="0"/>
                      <w:marTop w:val="0"/>
                      <w:marBottom w:val="0"/>
                      <w:divBdr>
                        <w:top w:val="none" w:sz="0" w:space="0" w:color="auto"/>
                        <w:left w:val="none" w:sz="0" w:space="0" w:color="auto"/>
                        <w:bottom w:val="none" w:sz="0" w:space="0" w:color="auto"/>
                        <w:right w:val="none" w:sz="0" w:space="0" w:color="auto"/>
                      </w:divBdr>
                    </w:div>
                  </w:divsChild>
                </w:div>
                <w:div w:id="1185677919">
                  <w:marLeft w:val="0"/>
                  <w:marRight w:val="0"/>
                  <w:marTop w:val="0"/>
                  <w:marBottom w:val="0"/>
                  <w:divBdr>
                    <w:top w:val="none" w:sz="0" w:space="0" w:color="auto"/>
                    <w:left w:val="none" w:sz="0" w:space="0" w:color="auto"/>
                    <w:bottom w:val="none" w:sz="0" w:space="0" w:color="auto"/>
                    <w:right w:val="none" w:sz="0" w:space="0" w:color="auto"/>
                  </w:divBdr>
                  <w:divsChild>
                    <w:div w:id="374503325">
                      <w:marLeft w:val="0"/>
                      <w:marRight w:val="0"/>
                      <w:marTop w:val="0"/>
                      <w:marBottom w:val="0"/>
                      <w:divBdr>
                        <w:top w:val="none" w:sz="0" w:space="0" w:color="auto"/>
                        <w:left w:val="none" w:sz="0" w:space="0" w:color="auto"/>
                        <w:bottom w:val="none" w:sz="0" w:space="0" w:color="auto"/>
                        <w:right w:val="none" w:sz="0" w:space="0" w:color="auto"/>
                      </w:divBdr>
                    </w:div>
                    <w:div w:id="2074233657">
                      <w:marLeft w:val="0"/>
                      <w:marRight w:val="0"/>
                      <w:marTop w:val="0"/>
                      <w:marBottom w:val="0"/>
                      <w:divBdr>
                        <w:top w:val="none" w:sz="0" w:space="0" w:color="auto"/>
                        <w:left w:val="none" w:sz="0" w:space="0" w:color="auto"/>
                        <w:bottom w:val="none" w:sz="0" w:space="0" w:color="auto"/>
                        <w:right w:val="none" w:sz="0" w:space="0" w:color="auto"/>
                      </w:divBdr>
                    </w:div>
                    <w:div w:id="1662003931">
                      <w:marLeft w:val="0"/>
                      <w:marRight w:val="0"/>
                      <w:marTop w:val="0"/>
                      <w:marBottom w:val="0"/>
                      <w:divBdr>
                        <w:top w:val="none" w:sz="0" w:space="0" w:color="auto"/>
                        <w:left w:val="none" w:sz="0" w:space="0" w:color="auto"/>
                        <w:bottom w:val="none" w:sz="0" w:space="0" w:color="auto"/>
                        <w:right w:val="none" w:sz="0" w:space="0" w:color="auto"/>
                      </w:divBdr>
                    </w:div>
                    <w:div w:id="557133227">
                      <w:marLeft w:val="0"/>
                      <w:marRight w:val="0"/>
                      <w:marTop w:val="0"/>
                      <w:marBottom w:val="0"/>
                      <w:divBdr>
                        <w:top w:val="none" w:sz="0" w:space="0" w:color="auto"/>
                        <w:left w:val="none" w:sz="0" w:space="0" w:color="auto"/>
                        <w:bottom w:val="none" w:sz="0" w:space="0" w:color="auto"/>
                        <w:right w:val="none" w:sz="0" w:space="0" w:color="auto"/>
                      </w:divBdr>
                    </w:div>
                    <w:div w:id="252738218">
                      <w:marLeft w:val="0"/>
                      <w:marRight w:val="0"/>
                      <w:marTop w:val="0"/>
                      <w:marBottom w:val="0"/>
                      <w:divBdr>
                        <w:top w:val="none" w:sz="0" w:space="0" w:color="auto"/>
                        <w:left w:val="none" w:sz="0" w:space="0" w:color="auto"/>
                        <w:bottom w:val="none" w:sz="0" w:space="0" w:color="auto"/>
                        <w:right w:val="none" w:sz="0" w:space="0" w:color="auto"/>
                      </w:divBdr>
                    </w:div>
                    <w:div w:id="1250872">
                      <w:marLeft w:val="0"/>
                      <w:marRight w:val="0"/>
                      <w:marTop w:val="0"/>
                      <w:marBottom w:val="0"/>
                      <w:divBdr>
                        <w:top w:val="none" w:sz="0" w:space="0" w:color="auto"/>
                        <w:left w:val="none" w:sz="0" w:space="0" w:color="auto"/>
                        <w:bottom w:val="none" w:sz="0" w:space="0" w:color="auto"/>
                        <w:right w:val="none" w:sz="0" w:space="0" w:color="auto"/>
                      </w:divBdr>
                    </w:div>
                    <w:div w:id="1996761049">
                      <w:marLeft w:val="0"/>
                      <w:marRight w:val="0"/>
                      <w:marTop w:val="0"/>
                      <w:marBottom w:val="0"/>
                      <w:divBdr>
                        <w:top w:val="none" w:sz="0" w:space="0" w:color="auto"/>
                        <w:left w:val="none" w:sz="0" w:space="0" w:color="auto"/>
                        <w:bottom w:val="none" w:sz="0" w:space="0" w:color="auto"/>
                        <w:right w:val="none" w:sz="0" w:space="0" w:color="auto"/>
                      </w:divBdr>
                    </w:div>
                    <w:div w:id="1453593799">
                      <w:marLeft w:val="0"/>
                      <w:marRight w:val="0"/>
                      <w:marTop w:val="0"/>
                      <w:marBottom w:val="0"/>
                      <w:divBdr>
                        <w:top w:val="none" w:sz="0" w:space="0" w:color="auto"/>
                        <w:left w:val="none" w:sz="0" w:space="0" w:color="auto"/>
                        <w:bottom w:val="none" w:sz="0" w:space="0" w:color="auto"/>
                        <w:right w:val="none" w:sz="0" w:space="0" w:color="auto"/>
                      </w:divBdr>
                    </w:div>
                    <w:div w:id="866869992">
                      <w:marLeft w:val="0"/>
                      <w:marRight w:val="0"/>
                      <w:marTop w:val="0"/>
                      <w:marBottom w:val="0"/>
                      <w:divBdr>
                        <w:top w:val="none" w:sz="0" w:space="0" w:color="auto"/>
                        <w:left w:val="none" w:sz="0" w:space="0" w:color="auto"/>
                        <w:bottom w:val="none" w:sz="0" w:space="0" w:color="auto"/>
                        <w:right w:val="none" w:sz="0" w:space="0" w:color="auto"/>
                      </w:divBdr>
                    </w:div>
                    <w:div w:id="160244855">
                      <w:marLeft w:val="0"/>
                      <w:marRight w:val="0"/>
                      <w:marTop w:val="0"/>
                      <w:marBottom w:val="0"/>
                      <w:divBdr>
                        <w:top w:val="none" w:sz="0" w:space="0" w:color="auto"/>
                        <w:left w:val="none" w:sz="0" w:space="0" w:color="auto"/>
                        <w:bottom w:val="none" w:sz="0" w:space="0" w:color="auto"/>
                        <w:right w:val="none" w:sz="0" w:space="0" w:color="auto"/>
                      </w:divBdr>
                    </w:div>
                    <w:div w:id="2024280259">
                      <w:marLeft w:val="0"/>
                      <w:marRight w:val="0"/>
                      <w:marTop w:val="0"/>
                      <w:marBottom w:val="0"/>
                      <w:divBdr>
                        <w:top w:val="none" w:sz="0" w:space="0" w:color="auto"/>
                        <w:left w:val="none" w:sz="0" w:space="0" w:color="auto"/>
                        <w:bottom w:val="none" w:sz="0" w:space="0" w:color="auto"/>
                        <w:right w:val="none" w:sz="0" w:space="0" w:color="auto"/>
                      </w:divBdr>
                    </w:div>
                    <w:div w:id="431441515">
                      <w:marLeft w:val="0"/>
                      <w:marRight w:val="0"/>
                      <w:marTop w:val="0"/>
                      <w:marBottom w:val="0"/>
                      <w:divBdr>
                        <w:top w:val="none" w:sz="0" w:space="0" w:color="auto"/>
                        <w:left w:val="none" w:sz="0" w:space="0" w:color="auto"/>
                        <w:bottom w:val="none" w:sz="0" w:space="0" w:color="auto"/>
                        <w:right w:val="none" w:sz="0" w:space="0" w:color="auto"/>
                      </w:divBdr>
                    </w:div>
                    <w:div w:id="587739118">
                      <w:marLeft w:val="0"/>
                      <w:marRight w:val="0"/>
                      <w:marTop w:val="0"/>
                      <w:marBottom w:val="0"/>
                      <w:divBdr>
                        <w:top w:val="none" w:sz="0" w:space="0" w:color="auto"/>
                        <w:left w:val="none" w:sz="0" w:space="0" w:color="auto"/>
                        <w:bottom w:val="none" w:sz="0" w:space="0" w:color="auto"/>
                        <w:right w:val="none" w:sz="0" w:space="0" w:color="auto"/>
                      </w:divBdr>
                    </w:div>
                    <w:div w:id="1529955017">
                      <w:marLeft w:val="0"/>
                      <w:marRight w:val="0"/>
                      <w:marTop w:val="0"/>
                      <w:marBottom w:val="0"/>
                      <w:divBdr>
                        <w:top w:val="none" w:sz="0" w:space="0" w:color="auto"/>
                        <w:left w:val="none" w:sz="0" w:space="0" w:color="auto"/>
                        <w:bottom w:val="none" w:sz="0" w:space="0" w:color="auto"/>
                        <w:right w:val="none" w:sz="0" w:space="0" w:color="auto"/>
                      </w:divBdr>
                    </w:div>
                    <w:div w:id="653948709">
                      <w:marLeft w:val="0"/>
                      <w:marRight w:val="0"/>
                      <w:marTop w:val="0"/>
                      <w:marBottom w:val="0"/>
                      <w:divBdr>
                        <w:top w:val="none" w:sz="0" w:space="0" w:color="auto"/>
                        <w:left w:val="none" w:sz="0" w:space="0" w:color="auto"/>
                        <w:bottom w:val="none" w:sz="0" w:space="0" w:color="auto"/>
                        <w:right w:val="none" w:sz="0" w:space="0" w:color="auto"/>
                      </w:divBdr>
                    </w:div>
                    <w:div w:id="36508885">
                      <w:marLeft w:val="0"/>
                      <w:marRight w:val="0"/>
                      <w:marTop w:val="0"/>
                      <w:marBottom w:val="0"/>
                      <w:divBdr>
                        <w:top w:val="none" w:sz="0" w:space="0" w:color="auto"/>
                        <w:left w:val="none" w:sz="0" w:space="0" w:color="auto"/>
                        <w:bottom w:val="none" w:sz="0" w:space="0" w:color="auto"/>
                        <w:right w:val="none" w:sz="0" w:space="0" w:color="auto"/>
                      </w:divBdr>
                    </w:div>
                    <w:div w:id="1020814230">
                      <w:marLeft w:val="0"/>
                      <w:marRight w:val="0"/>
                      <w:marTop w:val="0"/>
                      <w:marBottom w:val="0"/>
                      <w:divBdr>
                        <w:top w:val="none" w:sz="0" w:space="0" w:color="auto"/>
                        <w:left w:val="none" w:sz="0" w:space="0" w:color="auto"/>
                        <w:bottom w:val="none" w:sz="0" w:space="0" w:color="auto"/>
                        <w:right w:val="none" w:sz="0" w:space="0" w:color="auto"/>
                      </w:divBdr>
                    </w:div>
                    <w:div w:id="201871685">
                      <w:marLeft w:val="0"/>
                      <w:marRight w:val="0"/>
                      <w:marTop w:val="0"/>
                      <w:marBottom w:val="0"/>
                      <w:divBdr>
                        <w:top w:val="none" w:sz="0" w:space="0" w:color="auto"/>
                        <w:left w:val="none" w:sz="0" w:space="0" w:color="auto"/>
                        <w:bottom w:val="none" w:sz="0" w:space="0" w:color="auto"/>
                        <w:right w:val="none" w:sz="0" w:space="0" w:color="auto"/>
                      </w:divBdr>
                    </w:div>
                    <w:div w:id="1885022564">
                      <w:marLeft w:val="0"/>
                      <w:marRight w:val="0"/>
                      <w:marTop w:val="0"/>
                      <w:marBottom w:val="0"/>
                      <w:divBdr>
                        <w:top w:val="none" w:sz="0" w:space="0" w:color="auto"/>
                        <w:left w:val="none" w:sz="0" w:space="0" w:color="auto"/>
                        <w:bottom w:val="none" w:sz="0" w:space="0" w:color="auto"/>
                        <w:right w:val="none" w:sz="0" w:space="0" w:color="auto"/>
                      </w:divBdr>
                    </w:div>
                    <w:div w:id="1686706085">
                      <w:marLeft w:val="0"/>
                      <w:marRight w:val="0"/>
                      <w:marTop w:val="0"/>
                      <w:marBottom w:val="0"/>
                      <w:divBdr>
                        <w:top w:val="none" w:sz="0" w:space="0" w:color="auto"/>
                        <w:left w:val="none" w:sz="0" w:space="0" w:color="auto"/>
                        <w:bottom w:val="none" w:sz="0" w:space="0" w:color="auto"/>
                        <w:right w:val="none" w:sz="0" w:space="0" w:color="auto"/>
                      </w:divBdr>
                    </w:div>
                    <w:div w:id="555161751">
                      <w:marLeft w:val="0"/>
                      <w:marRight w:val="0"/>
                      <w:marTop w:val="0"/>
                      <w:marBottom w:val="0"/>
                      <w:divBdr>
                        <w:top w:val="none" w:sz="0" w:space="0" w:color="auto"/>
                        <w:left w:val="none" w:sz="0" w:space="0" w:color="auto"/>
                        <w:bottom w:val="none" w:sz="0" w:space="0" w:color="auto"/>
                        <w:right w:val="none" w:sz="0" w:space="0" w:color="auto"/>
                      </w:divBdr>
                    </w:div>
                    <w:div w:id="1556426923">
                      <w:marLeft w:val="0"/>
                      <w:marRight w:val="0"/>
                      <w:marTop w:val="0"/>
                      <w:marBottom w:val="0"/>
                      <w:divBdr>
                        <w:top w:val="none" w:sz="0" w:space="0" w:color="auto"/>
                        <w:left w:val="none" w:sz="0" w:space="0" w:color="auto"/>
                        <w:bottom w:val="none" w:sz="0" w:space="0" w:color="auto"/>
                        <w:right w:val="none" w:sz="0" w:space="0" w:color="auto"/>
                      </w:divBdr>
                    </w:div>
                    <w:div w:id="441917841">
                      <w:marLeft w:val="0"/>
                      <w:marRight w:val="0"/>
                      <w:marTop w:val="0"/>
                      <w:marBottom w:val="0"/>
                      <w:divBdr>
                        <w:top w:val="none" w:sz="0" w:space="0" w:color="auto"/>
                        <w:left w:val="none" w:sz="0" w:space="0" w:color="auto"/>
                        <w:bottom w:val="none" w:sz="0" w:space="0" w:color="auto"/>
                        <w:right w:val="none" w:sz="0" w:space="0" w:color="auto"/>
                      </w:divBdr>
                    </w:div>
                  </w:divsChild>
                </w:div>
                <w:div w:id="657149563">
                  <w:marLeft w:val="0"/>
                  <w:marRight w:val="0"/>
                  <w:marTop w:val="0"/>
                  <w:marBottom w:val="0"/>
                  <w:divBdr>
                    <w:top w:val="none" w:sz="0" w:space="0" w:color="auto"/>
                    <w:left w:val="none" w:sz="0" w:space="0" w:color="auto"/>
                    <w:bottom w:val="none" w:sz="0" w:space="0" w:color="auto"/>
                    <w:right w:val="none" w:sz="0" w:space="0" w:color="auto"/>
                  </w:divBdr>
                  <w:divsChild>
                    <w:div w:id="131989659">
                      <w:marLeft w:val="0"/>
                      <w:marRight w:val="0"/>
                      <w:marTop w:val="0"/>
                      <w:marBottom w:val="0"/>
                      <w:divBdr>
                        <w:top w:val="none" w:sz="0" w:space="0" w:color="auto"/>
                        <w:left w:val="none" w:sz="0" w:space="0" w:color="auto"/>
                        <w:bottom w:val="none" w:sz="0" w:space="0" w:color="auto"/>
                        <w:right w:val="none" w:sz="0" w:space="0" w:color="auto"/>
                      </w:divBdr>
                    </w:div>
                    <w:div w:id="980113601">
                      <w:marLeft w:val="0"/>
                      <w:marRight w:val="0"/>
                      <w:marTop w:val="0"/>
                      <w:marBottom w:val="0"/>
                      <w:divBdr>
                        <w:top w:val="none" w:sz="0" w:space="0" w:color="auto"/>
                        <w:left w:val="none" w:sz="0" w:space="0" w:color="auto"/>
                        <w:bottom w:val="none" w:sz="0" w:space="0" w:color="auto"/>
                        <w:right w:val="none" w:sz="0" w:space="0" w:color="auto"/>
                      </w:divBdr>
                    </w:div>
                    <w:div w:id="2134058754">
                      <w:marLeft w:val="0"/>
                      <w:marRight w:val="0"/>
                      <w:marTop w:val="0"/>
                      <w:marBottom w:val="0"/>
                      <w:divBdr>
                        <w:top w:val="none" w:sz="0" w:space="0" w:color="auto"/>
                        <w:left w:val="none" w:sz="0" w:space="0" w:color="auto"/>
                        <w:bottom w:val="none" w:sz="0" w:space="0" w:color="auto"/>
                        <w:right w:val="none" w:sz="0" w:space="0" w:color="auto"/>
                      </w:divBdr>
                    </w:div>
                    <w:div w:id="23470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561580">
          <w:marLeft w:val="0"/>
          <w:marRight w:val="0"/>
          <w:marTop w:val="0"/>
          <w:marBottom w:val="0"/>
          <w:divBdr>
            <w:top w:val="none" w:sz="0" w:space="0" w:color="auto"/>
            <w:left w:val="none" w:sz="0" w:space="0" w:color="auto"/>
            <w:bottom w:val="none" w:sz="0" w:space="0" w:color="auto"/>
            <w:right w:val="none" w:sz="0" w:space="0" w:color="auto"/>
          </w:divBdr>
        </w:div>
        <w:div w:id="434792868">
          <w:marLeft w:val="0"/>
          <w:marRight w:val="0"/>
          <w:marTop w:val="0"/>
          <w:marBottom w:val="0"/>
          <w:divBdr>
            <w:top w:val="none" w:sz="0" w:space="0" w:color="auto"/>
            <w:left w:val="none" w:sz="0" w:space="0" w:color="auto"/>
            <w:bottom w:val="none" w:sz="0" w:space="0" w:color="auto"/>
            <w:right w:val="none" w:sz="0" w:space="0" w:color="auto"/>
          </w:divBdr>
          <w:divsChild>
            <w:div w:id="774635891">
              <w:marLeft w:val="0"/>
              <w:marRight w:val="0"/>
              <w:marTop w:val="30"/>
              <w:marBottom w:val="30"/>
              <w:divBdr>
                <w:top w:val="none" w:sz="0" w:space="0" w:color="auto"/>
                <w:left w:val="none" w:sz="0" w:space="0" w:color="auto"/>
                <w:bottom w:val="none" w:sz="0" w:space="0" w:color="auto"/>
                <w:right w:val="none" w:sz="0" w:space="0" w:color="auto"/>
              </w:divBdr>
              <w:divsChild>
                <w:div w:id="206308048">
                  <w:marLeft w:val="0"/>
                  <w:marRight w:val="0"/>
                  <w:marTop w:val="0"/>
                  <w:marBottom w:val="0"/>
                  <w:divBdr>
                    <w:top w:val="none" w:sz="0" w:space="0" w:color="auto"/>
                    <w:left w:val="none" w:sz="0" w:space="0" w:color="auto"/>
                    <w:bottom w:val="none" w:sz="0" w:space="0" w:color="auto"/>
                    <w:right w:val="none" w:sz="0" w:space="0" w:color="auto"/>
                  </w:divBdr>
                  <w:divsChild>
                    <w:div w:id="525094327">
                      <w:marLeft w:val="0"/>
                      <w:marRight w:val="0"/>
                      <w:marTop w:val="0"/>
                      <w:marBottom w:val="0"/>
                      <w:divBdr>
                        <w:top w:val="none" w:sz="0" w:space="0" w:color="auto"/>
                        <w:left w:val="none" w:sz="0" w:space="0" w:color="auto"/>
                        <w:bottom w:val="none" w:sz="0" w:space="0" w:color="auto"/>
                        <w:right w:val="none" w:sz="0" w:space="0" w:color="auto"/>
                      </w:divBdr>
                    </w:div>
                    <w:div w:id="2104109061">
                      <w:marLeft w:val="0"/>
                      <w:marRight w:val="0"/>
                      <w:marTop w:val="0"/>
                      <w:marBottom w:val="0"/>
                      <w:divBdr>
                        <w:top w:val="none" w:sz="0" w:space="0" w:color="auto"/>
                        <w:left w:val="none" w:sz="0" w:space="0" w:color="auto"/>
                        <w:bottom w:val="none" w:sz="0" w:space="0" w:color="auto"/>
                        <w:right w:val="none" w:sz="0" w:space="0" w:color="auto"/>
                      </w:divBdr>
                    </w:div>
                    <w:div w:id="1344629331">
                      <w:marLeft w:val="0"/>
                      <w:marRight w:val="0"/>
                      <w:marTop w:val="0"/>
                      <w:marBottom w:val="0"/>
                      <w:divBdr>
                        <w:top w:val="none" w:sz="0" w:space="0" w:color="auto"/>
                        <w:left w:val="none" w:sz="0" w:space="0" w:color="auto"/>
                        <w:bottom w:val="none" w:sz="0" w:space="0" w:color="auto"/>
                        <w:right w:val="none" w:sz="0" w:space="0" w:color="auto"/>
                      </w:divBdr>
                    </w:div>
                  </w:divsChild>
                </w:div>
                <w:div w:id="964504985">
                  <w:marLeft w:val="0"/>
                  <w:marRight w:val="0"/>
                  <w:marTop w:val="0"/>
                  <w:marBottom w:val="0"/>
                  <w:divBdr>
                    <w:top w:val="none" w:sz="0" w:space="0" w:color="auto"/>
                    <w:left w:val="none" w:sz="0" w:space="0" w:color="auto"/>
                    <w:bottom w:val="none" w:sz="0" w:space="0" w:color="auto"/>
                    <w:right w:val="none" w:sz="0" w:space="0" w:color="auto"/>
                  </w:divBdr>
                  <w:divsChild>
                    <w:div w:id="2128386">
                      <w:marLeft w:val="0"/>
                      <w:marRight w:val="0"/>
                      <w:marTop w:val="0"/>
                      <w:marBottom w:val="0"/>
                      <w:divBdr>
                        <w:top w:val="none" w:sz="0" w:space="0" w:color="auto"/>
                        <w:left w:val="none" w:sz="0" w:space="0" w:color="auto"/>
                        <w:bottom w:val="none" w:sz="0" w:space="0" w:color="auto"/>
                        <w:right w:val="none" w:sz="0" w:space="0" w:color="auto"/>
                      </w:divBdr>
                    </w:div>
                  </w:divsChild>
                </w:div>
                <w:div w:id="1981382547">
                  <w:marLeft w:val="0"/>
                  <w:marRight w:val="0"/>
                  <w:marTop w:val="0"/>
                  <w:marBottom w:val="0"/>
                  <w:divBdr>
                    <w:top w:val="none" w:sz="0" w:space="0" w:color="auto"/>
                    <w:left w:val="none" w:sz="0" w:space="0" w:color="auto"/>
                    <w:bottom w:val="none" w:sz="0" w:space="0" w:color="auto"/>
                    <w:right w:val="none" w:sz="0" w:space="0" w:color="auto"/>
                  </w:divBdr>
                  <w:divsChild>
                    <w:div w:id="1292129906">
                      <w:marLeft w:val="0"/>
                      <w:marRight w:val="0"/>
                      <w:marTop w:val="0"/>
                      <w:marBottom w:val="0"/>
                      <w:divBdr>
                        <w:top w:val="none" w:sz="0" w:space="0" w:color="auto"/>
                        <w:left w:val="none" w:sz="0" w:space="0" w:color="auto"/>
                        <w:bottom w:val="none" w:sz="0" w:space="0" w:color="auto"/>
                        <w:right w:val="none" w:sz="0" w:space="0" w:color="auto"/>
                      </w:divBdr>
                    </w:div>
                  </w:divsChild>
                </w:div>
                <w:div w:id="943919437">
                  <w:marLeft w:val="0"/>
                  <w:marRight w:val="0"/>
                  <w:marTop w:val="0"/>
                  <w:marBottom w:val="0"/>
                  <w:divBdr>
                    <w:top w:val="none" w:sz="0" w:space="0" w:color="auto"/>
                    <w:left w:val="none" w:sz="0" w:space="0" w:color="auto"/>
                    <w:bottom w:val="none" w:sz="0" w:space="0" w:color="auto"/>
                    <w:right w:val="none" w:sz="0" w:space="0" w:color="auto"/>
                  </w:divBdr>
                  <w:divsChild>
                    <w:div w:id="1280259850">
                      <w:marLeft w:val="0"/>
                      <w:marRight w:val="0"/>
                      <w:marTop w:val="0"/>
                      <w:marBottom w:val="0"/>
                      <w:divBdr>
                        <w:top w:val="none" w:sz="0" w:space="0" w:color="auto"/>
                        <w:left w:val="none" w:sz="0" w:space="0" w:color="auto"/>
                        <w:bottom w:val="none" w:sz="0" w:space="0" w:color="auto"/>
                        <w:right w:val="none" w:sz="0" w:space="0" w:color="auto"/>
                      </w:divBdr>
                    </w:div>
                    <w:div w:id="128062025">
                      <w:marLeft w:val="0"/>
                      <w:marRight w:val="0"/>
                      <w:marTop w:val="0"/>
                      <w:marBottom w:val="0"/>
                      <w:divBdr>
                        <w:top w:val="none" w:sz="0" w:space="0" w:color="auto"/>
                        <w:left w:val="none" w:sz="0" w:space="0" w:color="auto"/>
                        <w:bottom w:val="none" w:sz="0" w:space="0" w:color="auto"/>
                        <w:right w:val="none" w:sz="0" w:space="0" w:color="auto"/>
                      </w:divBdr>
                    </w:div>
                    <w:div w:id="15153573">
                      <w:marLeft w:val="0"/>
                      <w:marRight w:val="0"/>
                      <w:marTop w:val="0"/>
                      <w:marBottom w:val="0"/>
                      <w:divBdr>
                        <w:top w:val="none" w:sz="0" w:space="0" w:color="auto"/>
                        <w:left w:val="none" w:sz="0" w:space="0" w:color="auto"/>
                        <w:bottom w:val="none" w:sz="0" w:space="0" w:color="auto"/>
                        <w:right w:val="none" w:sz="0" w:space="0" w:color="auto"/>
                      </w:divBdr>
                    </w:div>
                    <w:div w:id="2121144301">
                      <w:marLeft w:val="0"/>
                      <w:marRight w:val="0"/>
                      <w:marTop w:val="0"/>
                      <w:marBottom w:val="0"/>
                      <w:divBdr>
                        <w:top w:val="none" w:sz="0" w:space="0" w:color="auto"/>
                        <w:left w:val="none" w:sz="0" w:space="0" w:color="auto"/>
                        <w:bottom w:val="none" w:sz="0" w:space="0" w:color="auto"/>
                        <w:right w:val="none" w:sz="0" w:space="0" w:color="auto"/>
                      </w:divBdr>
                    </w:div>
                    <w:div w:id="1777827204">
                      <w:marLeft w:val="0"/>
                      <w:marRight w:val="0"/>
                      <w:marTop w:val="0"/>
                      <w:marBottom w:val="0"/>
                      <w:divBdr>
                        <w:top w:val="none" w:sz="0" w:space="0" w:color="auto"/>
                        <w:left w:val="none" w:sz="0" w:space="0" w:color="auto"/>
                        <w:bottom w:val="none" w:sz="0" w:space="0" w:color="auto"/>
                        <w:right w:val="none" w:sz="0" w:space="0" w:color="auto"/>
                      </w:divBdr>
                    </w:div>
                    <w:div w:id="1477140184">
                      <w:marLeft w:val="0"/>
                      <w:marRight w:val="0"/>
                      <w:marTop w:val="0"/>
                      <w:marBottom w:val="0"/>
                      <w:divBdr>
                        <w:top w:val="none" w:sz="0" w:space="0" w:color="auto"/>
                        <w:left w:val="none" w:sz="0" w:space="0" w:color="auto"/>
                        <w:bottom w:val="none" w:sz="0" w:space="0" w:color="auto"/>
                        <w:right w:val="none" w:sz="0" w:space="0" w:color="auto"/>
                      </w:divBdr>
                    </w:div>
                  </w:divsChild>
                </w:div>
                <w:div w:id="62141789">
                  <w:marLeft w:val="0"/>
                  <w:marRight w:val="0"/>
                  <w:marTop w:val="0"/>
                  <w:marBottom w:val="0"/>
                  <w:divBdr>
                    <w:top w:val="none" w:sz="0" w:space="0" w:color="auto"/>
                    <w:left w:val="none" w:sz="0" w:space="0" w:color="auto"/>
                    <w:bottom w:val="none" w:sz="0" w:space="0" w:color="auto"/>
                    <w:right w:val="none" w:sz="0" w:space="0" w:color="auto"/>
                  </w:divBdr>
                  <w:divsChild>
                    <w:div w:id="1142967827">
                      <w:marLeft w:val="0"/>
                      <w:marRight w:val="0"/>
                      <w:marTop w:val="0"/>
                      <w:marBottom w:val="0"/>
                      <w:divBdr>
                        <w:top w:val="none" w:sz="0" w:space="0" w:color="auto"/>
                        <w:left w:val="none" w:sz="0" w:space="0" w:color="auto"/>
                        <w:bottom w:val="none" w:sz="0" w:space="0" w:color="auto"/>
                        <w:right w:val="none" w:sz="0" w:space="0" w:color="auto"/>
                      </w:divBdr>
                    </w:div>
                    <w:div w:id="1573198961">
                      <w:marLeft w:val="0"/>
                      <w:marRight w:val="0"/>
                      <w:marTop w:val="0"/>
                      <w:marBottom w:val="0"/>
                      <w:divBdr>
                        <w:top w:val="none" w:sz="0" w:space="0" w:color="auto"/>
                        <w:left w:val="none" w:sz="0" w:space="0" w:color="auto"/>
                        <w:bottom w:val="none" w:sz="0" w:space="0" w:color="auto"/>
                        <w:right w:val="none" w:sz="0" w:space="0" w:color="auto"/>
                      </w:divBdr>
                    </w:div>
                    <w:div w:id="410203655">
                      <w:marLeft w:val="0"/>
                      <w:marRight w:val="0"/>
                      <w:marTop w:val="0"/>
                      <w:marBottom w:val="0"/>
                      <w:divBdr>
                        <w:top w:val="none" w:sz="0" w:space="0" w:color="auto"/>
                        <w:left w:val="none" w:sz="0" w:space="0" w:color="auto"/>
                        <w:bottom w:val="none" w:sz="0" w:space="0" w:color="auto"/>
                        <w:right w:val="none" w:sz="0" w:space="0" w:color="auto"/>
                      </w:divBdr>
                    </w:div>
                    <w:div w:id="848833806">
                      <w:marLeft w:val="0"/>
                      <w:marRight w:val="0"/>
                      <w:marTop w:val="0"/>
                      <w:marBottom w:val="0"/>
                      <w:divBdr>
                        <w:top w:val="none" w:sz="0" w:space="0" w:color="auto"/>
                        <w:left w:val="none" w:sz="0" w:space="0" w:color="auto"/>
                        <w:bottom w:val="none" w:sz="0" w:space="0" w:color="auto"/>
                        <w:right w:val="none" w:sz="0" w:space="0" w:color="auto"/>
                      </w:divBdr>
                    </w:div>
                  </w:divsChild>
                </w:div>
                <w:div w:id="166484604">
                  <w:marLeft w:val="0"/>
                  <w:marRight w:val="0"/>
                  <w:marTop w:val="0"/>
                  <w:marBottom w:val="0"/>
                  <w:divBdr>
                    <w:top w:val="none" w:sz="0" w:space="0" w:color="auto"/>
                    <w:left w:val="none" w:sz="0" w:space="0" w:color="auto"/>
                    <w:bottom w:val="none" w:sz="0" w:space="0" w:color="auto"/>
                    <w:right w:val="none" w:sz="0" w:space="0" w:color="auto"/>
                  </w:divBdr>
                  <w:divsChild>
                    <w:div w:id="995718783">
                      <w:marLeft w:val="0"/>
                      <w:marRight w:val="0"/>
                      <w:marTop w:val="0"/>
                      <w:marBottom w:val="0"/>
                      <w:divBdr>
                        <w:top w:val="none" w:sz="0" w:space="0" w:color="auto"/>
                        <w:left w:val="none" w:sz="0" w:space="0" w:color="auto"/>
                        <w:bottom w:val="none" w:sz="0" w:space="0" w:color="auto"/>
                        <w:right w:val="none" w:sz="0" w:space="0" w:color="auto"/>
                      </w:divBdr>
                    </w:div>
                    <w:div w:id="611404512">
                      <w:marLeft w:val="0"/>
                      <w:marRight w:val="0"/>
                      <w:marTop w:val="0"/>
                      <w:marBottom w:val="0"/>
                      <w:divBdr>
                        <w:top w:val="none" w:sz="0" w:space="0" w:color="auto"/>
                        <w:left w:val="none" w:sz="0" w:space="0" w:color="auto"/>
                        <w:bottom w:val="none" w:sz="0" w:space="0" w:color="auto"/>
                        <w:right w:val="none" w:sz="0" w:space="0" w:color="auto"/>
                      </w:divBdr>
                    </w:div>
                    <w:div w:id="316882627">
                      <w:marLeft w:val="0"/>
                      <w:marRight w:val="0"/>
                      <w:marTop w:val="0"/>
                      <w:marBottom w:val="0"/>
                      <w:divBdr>
                        <w:top w:val="none" w:sz="0" w:space="0" w:color="auto"/>
                        <w:left w:val="none" w:sz="0" w:space="0" w:color="auto"/>
                        <w:bottom w:val="none" w:sz="0" w:space="0" w:color="auto"/>
                        <w:right w:val="none" w:sz="0" w:space="0" w:color="auto"/>
                      </w:divBdr>
                    </w:div>
                    <w:div w:id="1312052940">
                      <w:marLeft w:val="0"/>
                      <w:marRight w:val="0"/>
                      <w:marTop w:val="0"/>
                      <w:marBottom w:val="0"/>
                      <w:divBdr>
                        <w:top w:val="none" w:sz="0" w:space="0" w:color="auto"/>
                        <w:left w:val="none" w:sz="0" w:space="0" w:color="auto"/>
                        <w:bottom w:val="none" w:sz="0" w:space="0" w:color="auto"/>
                        <w:right w:val="none" w:sz="0" w:space="0" w:color="auto"/>
                      </w:divBdr>
                    </w:div>
                    <w:div w:id="2092237925">
                      <w:marLeft w:val="0"/>
                      <w:marRight w:val="0"/>
                      <w:marTop w:val="0"/>
                      <w:marBottom w:val="0"/>
                      <w:divBdr>
                        <w:top w:val="none" w:sz="0" w:space="0" w:color="auto"/>
                        <w:left w:val="none" w:sz="0" w:space="0" w:color="auto"/>
                        <w:bottom w:val="none" w:sz="0" w:space="0" w:color="auto"/>
                        <w:right w:val="none" w:sz="0" w:space="0" w:color="auto"/>
                      </w:divBdr>
                    </w:div>
                    <w:div w:id="381445228">
                      <w:marLeft w:val="0"/>
                      <w:marRight w:val="0"/>
                      <w:marTop w:val="0"/>
                      <w:marBottom w:val="0"/>
                      <w:divBdr>
                        <w:top w:val="none" w:sz="0" w:space="0" w:color="auto"/>
                        <w:left w:val="none" w:sz="0" w:space="0" w:color="auto"/>
                        <w:bottom w:val="none" w:sz="0" w:space="0" w:color="auto"/>
                        <w:right w:val="none" w:sz="0" w:space="0" w:color="auto"/>
                      </w:divBdr>
                    </w:div>
                    <w:div w:id="505756308">
                      <w:marLeft w:val="0"/>
                      <w:marRight w:val="0"/>
                      <w:marTop w:val="0"/>
                      <w:marBottom w:val="0"/>
                      <w:divBdr>
                        <w:top w:val="none" w:sz="0" w:space="0" w:color="auto"/>
                        <w:left w:val="none" w:sz="0" w:space="0" w:color="auto"/>
                        <w:bottom w:val="none" w:sz="0" w:space="0" w:color="auto"/>
                        <w:right w:val="none" w:sz="0" w:space="0" w:color="auto"/>
                      </w:divBdr>
                    </w:div>
                    <w:div w:id="1314606558">
                      <w:marLeft w:val="0"/>
                      <w:marRight w:val="0"/>
                      <w:marTop w:val="0"/>
                      <w:marBottom w:val="0"/>
                      <w:divBdr>
                        <w:top w:val="none" w:sz="0" w:space="0" w:color="auto"/>
                        <w:left w:val="none" w:sz="0" w:space="0" w:color="auto"/>
                        <w:bottom w:val="none" w:sz="0" w:space="0" w:color="auto"/>
                        <w:right w:val="none" w:sz="0" w:space="0" w:color="auto"/>
                      </w:divBdr>
                    </w:div>
                    <w:div w:id="1288197229">
                      <w:marLeft w:val="0"/>
                      <w:marRight w:val="0"/>
                      <w:marTop w:val="0"/>
                      <w:marBottom w:val="0"/>
                      <w:divBdr>
                        <w:top w:val="none" w:sz="0" w:space="0" w:color="auto"/>
                        <w:left w:val="none" w:sz="0" w:space="0" w:color="auto"/>
                        <w:bottom w:val="none" w:sz="0" w:space="0" w:color="auto"/>
                        <w:right w:val="none" w:sz="0" w:space="0" w:color="auto"/>
                      </w:divBdr>
                    </w:div>
                    <w:div w:id="113642166">
                      <w:marLeft w:val="0"/>
                      <w:marRight w:val="0"/>
                      <w:marTop w:val="0"/>
                      <w:marBottom w:val="0"/>
                      <w:divBdr>
                        <w:top w:val="none" w:sz="0" w:space="0" w:color="auto"/>
                        <w:left w:val="none" w:sz="0" w:space="0" w:color="auto"/>
                        <w:bottom w:val="none" w:sz="0" w:space="0" w:color="auto"/>
                        <w:right w:val="none" w:sz="0" w:space="0" w:color="auto"/>
                      </w:divBdr>
                    </w:div>
                    <w:div w:id="1728871000">
                      <w:marLeft w:val="0"/>
                      <w:marRight w:val="0"/>
                      <w:marTop w:val="0"/>
                      <w:marBottom w:val="0"/>
                      <w:divBdr>
                        <w:top w:val="none" w:sz="0" w:space="0" w:color="auto"/>
                        <w:left w:val="none" w:sz="0" w:space="0" w:color="auto"/>
                        <w:bottom w:val="none" w:sz="0" w:space="0" w:color="auto"/>
                        <w:right w:val="none" w:sz="0" w:space="0" w:color="auto"/>
                      </w:divBdr>
                    </w:div>
                    <w:div w:id="651910877">
                      <w:marLeft w:val="0"/>
                      <w:marRight w:val="0"/>
                      <w:marTop w:val="0"/>
                      <w:marBottom w:val="0"/>
                      <w:divBdr>
                        <w:top w:val="none" w:sz="0" w:space="0" w:color="auto"/>
                        <w:left w:val="none" w:sz="0" w:space="0" w:color="auto"/>
                        <w:bottom w:val="none" w:sz="0" w:space="0" w:color="auto"/>
                        <w:right w:val="none" w:sz="0" w:space="0" w:color="auto"/>
                      </w:divBdr>
                    </w:div>
                    <w:div w:id="2034307120">
                      <w:marLeft w:val="0"/>
                      <w:marRight w:val="0"/>
                      <w:marTop w:val="0"/>
                      <w:marBottom w:val="0"/>
                      <w:divBdr>
                        <w:top w:val="none" w:sz="0" w:space="0" w:color="auto"/>
                        <w:left w:val="none" w:sz="0" w:space="0" w:color="auto"/>
                        <w:bottom w:val="none" w:sz="0" w:space="0" w:color="auto"/>
                        <w:right w:val="none" w:sz="0" w:space="0" w:color="auto"/>
                      </w:divBdr>
                    </w:div>
                  </w:divsChild>
                </w:div>
                <w:div w:id="1750493451">
                  <w:marLeft w:val="0"/>
                  <w:marRight w:val="0"/>
                  <w:marTop w:val="0"/>
                  <w:marBottom w:val="0"/>
                  <w:divBdr>
                    <w:top w:val="none" w:sz="0" w:space="0" w:color="auto"/>
                    <w:left w:val="none" w:sz="0" w:space="0" w:color="auto"/>
                    <w:bottom w:val="none" w:sz="0" w:space="0" w:color="auto"/>
                    <w:right w:val="none" w:sz="0" w:space="0" w:color="auto"/>
                  </w:divBdr>
                  <w:divsChild>
                    <w:div w:id="1953004597">
                      <w:marLeft w:val="0"/>
                      <w:marRight w:val="0"/>
                      <w:marTop w:val="0"/>
                      <w:marBottom w:val="0"/>
                      <w:divBdr>
                        <w:top w:val="none" w:sz="0" w:space="0" w:color="auto"/>
                        <w:left w:val="none" w:sz="0" w:space="0" w:color="auto"/>
                        <w:bottom w:val="none" w:sz="0" w:space="0" w:color="auto"/>
                        <w:right w:val="none" w:sz="0" w:space="0" w:color="auto"/>
                      </w:divBdr>
                    </w:div>
                    <w:div w:id="633831144">
                      <w:marLeft w:val="0"/>
                      <w:marRight w:val="0"/>
                      <w:marTop w:val="0"/>
                      <w:marBottom w:val="0"/>
                      <w:divBdr>
                        <w:top w:val="none" w:sz="0" w:space="0" w:color="auto"/>
                        <w:left w:val="none" w:sz="0" w:space="0" w:color="auto"/>
                        <w:bottom w:val="none" w:sz="0" w:space="0" w:color="auto"/>
                        <w:right w:val="none" w:sz="0" w:space="0" w:color="auto"/>
                      </w:divBdr>
                    </w:div>
                    <w:div w:id="748771734">
                      <w:marLeft w:val="0"/>
                      <w:marRight w:val="0"/>
                      <w:marTop w:val="0"/>
                      <w:marBottom w:val="0"/>
                      <w:divBdr>
                        <w:top w:val="none" w:sz="0" w:space="0" w:color="auto"/>
                        <w:left w:val="none" w:sz="0" w:space="0" w:color="auto"/>
                        <w:bottom w:val="none" w:sz="0" w:space="0" w:color="auto"/>
                        <w:right w:val="none" w:sz="0" w:space="0" w:color="auto"/>
                      </w:divBdr>
                    </w:div>
                    <w:div w:id="1817918840">
                      <w:marLeft w:val="0"/>
                      <w:marRight w:val="0"/>
                      <w:marTop w:val="0"/>
                      <w:marBottom w:val="0"/>
                      <w:divBdr>
                        <w:top w:val="none" w:sz="0" w:space="0" w:color="auto"/>
                        <w:left w:val="none" w:sz="0" w:space="0" w:color="auto"/>
                        <w:bottom w:val="none" w:sz="0" w:space="0" w:color="auto"/>
                        <w:right w:val="none" w:sz="0" w:space="0" w:color="auto"/>
                      </w:divBdr>
                    </w:div>
                    <w:div w:id="1290085181">
                      <w:marLeft w:val="0"/>
                      <w:marRight w:val="0"/>
                      <w:marTop w:val="0"/>
                      <w:marBottom w:val="0"/>
                      <w:divBdr>
                        <w:top w:val="none" w:sz="0" w:space="0" w:color="auto"/>
                        <w:left w:val="none" w:sz="0" w:space="0" w:color="auto"/>
                        <w:bottom w:val="none" w:sz="0" w:space="0" w:color="auto"/>
                        <w:right w:val="none" w:sz="0" w:space="0" w:color="auto"/>
                      </w:divBdr>
                    </w:div>
                    <w:div w:id="2029670555">
                      <w:marLeft w:val="0"/>
                      <w:marRight w:val="0"/>
                      <w:marTop w:val="0"/>
                      <w:marBottom w:val="0"/>
                      <w:divBdr>
                        <w:top w:val="none" w:sz="0" w:space="0" w:color="auto"/>
                        <w:left w:val="none" w:sz="0" w:space="0" w:color="auto"/>
                        <w:bottom w:val="none" w:sz="0" w:space="0" w:color="auto"/>
                        <w:right w:val="none" w:sz="0" w:space="0" w:color="auto"/>
                      </w:divBdr>
                    </w:div>
                    <w:div w:id="1613902540">
                      <w:marLeft w:val="0"/>
                      <w:marRight w:val="0"/>
                      <w:marTop w:val="0"/>
                      <w:marBottom w:val="0"/>
                      <w:divBdr>
                        <w:top w:val="none" w:sz="0" w:space="0" w:color="auto"/>
                        <w:left w:val="none" w:sz="0" w:space="0" w:color="auto"/>
                        <w:bottom w:val="none" w:sz="0" w:space="0" w:color="auto"/>
                        <w:right w:val="none" w:sz="0" w:space="0" w:color="auto"/>
                      </w:divBdr>
                    </w:div>
                    <w:div w:id="1647588223">
                      <w:marLeft w:val="0"/>
                      <w:marRight w:val="0"/>
                      <w:marTop w:val="0"/>
                      <w:marBottom w:val="0"/>
                      <w:divBdr>
                        <w:top w:val="none" w:sz="0" w:space="0" w:color="auto"/>
                        <w:left w:val="none" w:sz="0" w:space="0" w:color="auto"/>
                        <w:bottom w:val="none" w:sz="0" w:space="0" w:color="auto"/>
                        <w:right w:val="none" w:sz="0" w:space="0" w:color="auto"/>
                      </w:divBdr>
                    </w:div>
                    <w:div w:id="807280248">
                      <w:marLeft w:val="0"/>
                      <w:marRight w:val="0"/>
                      <w:marTop w:val="0"/>
                      <w:marBottom w:val="0"/>
                      <w:divBdr>
                        <w:top w:val="none" w:sz="0" w:space="0" w:color="auto"/>
                        <w:left w:val="none" w:sz="0" w:space="0" w:color="auto"/>
                        <w:bottom w:val="none" w:sz="0" w:space="0" w:color="auto"/>
                        <w:right w:val="none" w:sz="0" w:space="0" w:color="auto"/>
                      </w:divBdr>
                    </w:div>
                    <w:div w:id="1852256119">
                      <w:marLeft w:val="0"/>
                      <w:marRight w:val="0"/>
                      <w:marTop w:val="0"/>
                      <w:marBottom w:val="0"/>
                      <w:divBdr>
                        <w:top w:val="none" w:sz="0" w:space="0" w:color="auto"/>
                        <w:left w:val="none" w:sz="0" w:space="0" w:color="auto"/>
                        <w:bottom w:val="none" w:sz="0" w:space="0" w:color="auto"/>
                        <w:right w:val="none" w:sz="0" w:space="0" w:color="auto"/>
                      </w:divBdr>
                    </w:div>
                    <w:div w:id="201401090">
                      <w:marLeft w:val="0"/>
                      <w:marRight w:val="0"/>
                      <w:marTop w:val="0"/>
                      <w:marBottom w:val="0"/>
                      <w:divBdr>
                        <w:top w:val="none" w:sz="0" w:space="0" w:color="auto"/>
                        <w:left w:val="none" w:sz="0" w:space="0" w:color="auto"/>
                        <w:bottom w:val="none" w:sz="0" w:space="0" w:color="auto"/>
                        <w:right w:val="none" w:sz="0" w:space="0" w:color="auto"/>
                      </w:divBdr>
                    </w:div>
                    <w:div w:id="332072211">
                      <w:marLeft w:val="0"/>
                      <w:marRight w:val="0"/>
                      <w:marTop w:val="0"/>
                      <w:marBottom w:val="0"/>
                      <w:divBdr>
                        <w:top w:val="none" w:sz="0" w:space="0" w:color="auto"/>
                        <w:left w:val="none" w:sz="0" w:space="0" w:color="auto"/>
                        <w:bottom w:val="none" w:sz="0" w:space="0" w:color="auto"/>
                        <w:right w:val="none" w:sz="0" w:space="0" w:color="auto"/>
                      </w:divBdr>
                    </w:div>
                    <w:div w:id="715660266">
                      <w:marLeft w:val="0"/>
                      <w:marRight w:val="0"/>
                      <w:marTop w:val="0"/>
                      <w:marBottom w:val="0"/>
                      <w:divBdr>
                        <w:top w:val="none" w:sz="0" w:space="0" w:color="auto"/>
                        <w:left w:val="none" w:sz="0" w:space="0" w:color="auto"/>
                        <w:bottom w:val="none" w:sz="0" w:space="0" w:color="auto"/>
                        <w:right w:val="none" w:sz="0" w:space="0" w:color="auto"/>
                      </w:divBdr>
                    </w:div>
                    <w:div w:id="52897092">
                      <w:marLeft w:val="0"/>
                      <w:marRight w:val="0"/>
                      <w:marTop w:val="0"/>
                      <w:marBottom w:val="0"/>
                      <w:divBdr>
                        <w:top w:val="none" w:sz="0" w:space="0" w:color="auto"/>
                        <w:left w:val="none" w:sz="0" w:space="0" w:color="auto"/>
                        <w:bottom w:val="none" w:sz="0" w:space="0" w:color="auto"/>
                        <w:right w:val="none" w:sz="0" w:space="0" w:color="auto"/>
                      </w:divBdr>
                    </w:div>
                    <w:div w:id="944390023">
                      <w:marLeft w:val="0"/>
                      <w:marRight w:val="0"/>
                      <w:marTop w:val="0"/>
                      <w:marBottom w:val="0"/>
                      <w:divBdr>
                        <w:top w:val="none" w:sz="0" w:space="0" w:color="auto"/>
                        <w:left w:val="none" w:sz="0" w:space="0" w:color="auto"/>
                        <w:bottom w:val="none" w:sz="0" w:space="0" w:color="auto"/>
                        <w:right w:val="none" w:sz="0" w:space="0" w:color="auto"/>
                      </w:divBdr>
                    </w:div>
                    <w:div w:id="703166890">
                      <w:marLeft w:val="0"/>
                      <w:marRight w:val="0"/>
                      <w:marTop w:val="0"/>
                      <w:marBottom w:val="0"/>
                      <w:divBdr>
                        <w:top w:val="none" w:sz="0" w:space="0" w:color="auto"/>
                        <w:left w:val="none" w:sz="0" w:space="0" w:color="auto"/>
                        <w:bottom w:val="none" w:sz="0" w:space="0" w:color="auto"/>
                        <w:right w:val="none" w:sz="0" w:space="0" w:color="auto"/>
                      </w:divBdr>
                    </w:div>
                    <w:div w:id="330719546">
                      <w:marLeft w:val="0"/>
                      <w:marRight w:val="0"/>
                      <w:marTop w:val="0"/>
                      <w:marBottom w:val="0"/>
                      <w:divBdr>
                        <w:top w:val="none" w:sz="0" w:space="0" w:color="auto"/>
                        <w:left w:val="none" w:sz="0" w:space="0" w:color="auto"/>
                        <w:bottom w:val="none" w:sz="0" w:space="0" w:color="auto"/>
                        <w:right w:val="none" w:sz="0" w:space="0" w:color="auto"/>
                      </w:divBdr>
                    </w:div>
                    <w:div w:id="290020960">
                      <w:marLeft w:val="0"/>
                      <w:marRight w:val="0"/>
                      <w:marTop w:val="0"/>
                      <w:marBottom w:val="0"/>
                      <w:divBdr>
                        <w:top w:val="none" w:sz="0" w:space="0" w:color="auto"/>
                        <w:left w:val="none" w:sz="0" w:space="0" w:color="auto"/>
                        <w:bottom w:val="none" w:sz="0" w:space="0" w:color="auto"/>
                        <w:right w:val="none" w:sz="0" w:space="0" w:color="auto"/>
                      </w:divBdr>
                    </w:div>
                    <w:div w:id="735783730">
                      <w:marLeft w:val="0"/>
                      <w:marRight w:val="0"/>
                      <w:marTop w:val="0"/>
                      <w:marBottom w:val="0"/>
                      <w:divBdr>
                        <w:top w:val="none" w:sz="0" w:space="0" w:color="auto"/>
                        <w:left w:val="none" w:sz="0" w:space="0" w:color="auto"/>
                        <w:bottom w:val="none" w:sz="0" w:space="0" w:color="auto"/>
                        <w:right w:val="none" w:sz="0" w:space="0" w:color="auto"/>
                      </w:divBdr>
                    </w:div>
                    <w:div w:id="812023042">
                      <w:marLeft w:val="0"/>
                      <w:marRight w:val="0"/>
                      <w:marTop w:val="0"/>
                      <w:marBottom w:val="0"/>
                      <w:divBdr>
                        <w:top w:val="none" w:sz="0" w:space="0" w:color="auto"/>
                        <w:left w:val="none" w:sz="0" w:space="0" w:color="auto"/>
                        <w:bottom w:val="none" w:sz="0" w:space="0" w:color="auto"/>
                        <w:right w:val="none" w:sz="0" w:space="0" w:color="auto"/>
                      </w:divBdr>
                    </w:div>
                  </w:divsChild>
                </w:div>
                <w:div w:id="1523595013">
                  <w:marLeft w:val="0"/>
                  <w:marRight w:val="0"/>
                  <w:marTop w:val="0"/>
                  <w:marBottom w:val="0"/>
                  <w:divBdr>
                    <w:top w:val="none" w:sz="0" w:space="0" w:color="auto"/>
                    <w:left w:val="none" w:sz="0" w:space="0" w:color="auto"/>
                    <w:bottom w:val="none" w:sz="0" w:space="0" w:color="auto"/>
                    <w:right w:val="none" w:sz="0" w:space="0" w:color="auto"/>
                  </w:divBdr>
                  <w:divsChild>
                    <w:div w:id="1999456674">
                      <w:marLeft w:val="0"/>
                      <w:marRight w:val="0"/>
                      <w:marTop w:val="0"/>
                      <w:marBottom w:val="0"/>
                      <w:divBdr>
                        <w:top w:val="none" w:sz="0" w:space="0" w:color="auto"/>
                        <w:left w:val="none" w:sz="0" w:space="0" w:color="auto"/>
                        <w:bottom w:val="none" w:sz="0" w:space="0" w:color="auto"/>
                        <w:right w:val="none" w:sz="0" w:space="0" w:color="auto"/>
                      </w:divBdr>
                    </w:div>
                    <w:div w:id="1953710926">
                      <w:marLeft w:val="0"/>
                      <w:marRight w:val="0"/>
                      <w:marTop w:val="0"/>
                      <w:marBottom w:val="0"/>
                      <w:divBdr>
                        <w:top w:val="none" w:sz="0" w:space="0" w:color="auto"/>
                        <w:left w:val="none" w:sz="0" w:space="0" w:color="auto"/>
                        <w:bottom w:val="none" w:sz="0" w:space="0" w:color="auto"/>
                        <w:right w:val="none" w:sz="0" w:space="0" w:color="auto"/>
                      </w:divBdr>
                    </w:div>
                    <w:div w:id="480581920">
                      <w:marLeft w:val="0"/>
                      <w:marRight w:val="0"/>
                      <w:marTop w:val="0"/>
                      <w:marBottom w:val="0"/>
                      <w:divBdr>
                        <w:top w:val="none" w:sz="0" w:space="0" w:color="auto"/>
                        <w:left w:val="none" w:sz="0" w:space="0" w:color="auto"/>
                        <w:bottom w:val="none" w:sz="0" w:space="0" w:color="auto"/>
                        <w:right w:val="none" w:sz="0" w:space="0" w:color="auto"/>
                      </w:divBdr>
                    </w:div>
                    <w:div w:id="1907687643">
                      <w:marLeft w:val="0"/>
                      <w:marRight w:val="0"/>
                      <w:marTop w:val="0"/>
                      <w:marBottom w:val="0"/>
                      <w:divBdr>
                        <w:top w:val="none" w:sz="0" w:space="0" w:color="auto"/>
                        <w:left w:val="none" w:sz="0" w:space="0" w:color="auto"/>
                        <w:bottom w:val="none" w:sz="0" w:space="0" w:color="auto"/>
                        <w:right w:val="none" w:sz="0" w:space="0" w:color="auto"/>
                      </w:divBdr>
                    </w:div>
                  </w:divsChild>
                </w:div>
                <w:div w:id="1047266734">
                  <w:marLeft w:val="0"/>
                  <w:marRight w:val="0"/>
                  <w:marTop w:val="0"/>
                  <w:marBottom w:val="0"/>
                  <w:divBdr>
                    <w:top w:val="none" w:sz="0" w:space="0" w:color="auto"/>
                    <w:left w:val="none" w:sz="0" w:space="0" w:color="auto"/>
                    <w:bottom w:val="none" w:sz="0" w:space="0" w:color="auto"/>
                    <w:right w:val="none" w:sz="0" w:space="0" w:color="auto"/>
                  </w:divBdr>
                </w:div>
                <w:div w:id="334722858">
                  <w:marLeft w:val="0"/>
                  <w:marRight w:val="0"/>
                  <w:marTop w:val="0"/>
                  <w:marBottom w:val="0"/>
                  <w:divBdr>
                    <w:top w:val="none" w:sz="0" w:space="0" w:color="auto"/>
                    <w:left w:val="none" w:sz="0" w:space="0" w:color="auto"/>
                    <w:bottom w:val="none" w:sz="0" w:space="0" w:color="auto"/>
                    <w:right w:val="none" w:sz="0" w:space="0" w:color="auto"/>
                  </w:divBdr>
                </w:div>
                <w:div w:id="86583649">
                  <w:marLeft w:val="0"/>
                  <w:marRight w:val="0"/>
                  <w:marTop w:val="0"/>
                  <w:marBottom w:val="0"/>
                  <w:divBdr>
                    <w:top w:val="none" w:sz="0" w:space="0" w:color="auto"/>
                    <w:left w:val="none" w:sz="0" w:space="0" w:color="auto"/>
                    <w:bottom w:val="none" w:sz="0" w:space="0" w:color="auto"/>
                    <w:right w:val="none" w:sz="0" w:space="0" w:color="auto"/>
                  </w:divBdr>
                </w:div>
                <w:div w:id="635600174">
                  <w:marLeft w:val="0"/>
                  <w:marRight w:val="0"/>
                  <w:marTop w:val="0"/>
                  <w:marBottom w:val="0"/>
                  <w:divBdr>
                    <w:top w:val="none" w:sz="0" w:space="0" w:color="auto"/>
                    <w:left w:val="none" w:sz="0" w:space="0" w:color="auto"/>
                    <w:bottom w:val="none" w:sz="0" w:space="0" w:color="auto"/>
                    <w:right w:val="none" w:sz="0" w:space="0" w:color="auto"/>
                  </w:divBdr>
                </w:div>
                <w:div w:id="1759013832">
                  <w:marLeft w:val="0"/>
                  <w:marRight w:val="0"/>
                  <w:marTop w:val="0"/>
                  <w:marBottom w:val="0"/>
                  <w:divBdr>
                    <w:top w:val="none" w:sz="0" w:space="0" w:color="auto"/>
                    <w:left w:val="none" w:sz="0" w:space="0" w:color="auto"/>
                    <w:bottom w:val="none" w:sz="0" w:space="0" w:color="auto"/>
                    <w:right w:val="none" w:sz="0" w:space="0" w:color="auto"/>
                  </w:divBdr>
                </w:div>
                <w:div w:id="806826117">
                  <w:marLeft w:val="0"/>
                  <w:marRight w:val="0"/>
                  <w:marTop w:val="0"/>
                  <w:marBottom w:val="0"/>
                  <w:divBdr>
                    <w:top w:val="none" w:sz="0" w:space="0" w:color="auto"/>
                    <w:left w:val="none" w:sz="0" w:space="0" w:color="auto"/>
                    <w:bottom w:val="none" w:sz="0" w:space="0" w:color="auto"/>
                    <w:right w:val="none" w:sz="0" w:space="0" w:color="auto"/>
                  </w:divBdr>
                </w:div>
                <w:div w:id="1226336309">
                  <w:marLeft w:val="0"/>
                  <w:marRight w:val="0"/>
                  <w:marTop w:val="0"/>
                  <w:marBottom w:val="0"/>
                  <w:divBdr>
                    <w:top w:val="none" w:sz="0" w:space="0" w:color="auto"/>
                    <w:left w:val="none" w:sz="0" w:space="0" w:color="auto"/>
                    <w:bottom w:val="none" w:sz="0" w:space="0" w:color="auto"/>
                    <w:right w:val="none" w:sz="0" w:space="0" w:color="auto"/>
                  </w:divBdr>
                </w:div>
                <w:div w:id="447240984">
                  <w:marLeft w:val="0"/>
                  <w:marRight w:val="0"/>
                  <w:marTop w:val="0"/>
                  <w:marBottom w:val="0"/>
                  <w:divBdr>
                    <w:top w:val="none" w:sz="0" w:space="0" w:color="auto"/>
                    <w:left w:val="none" w:sz="0" w:space="0" w:color="auto"/>
                    <w:bottom w:val="none" w:sz="0" w:space="0" w:color="auto"/>
                    <w:right w:val="none" w:sz="0" w:space="0" w:color="auto"/>
                  </w:divBdr>
                </w:div>
                <w:div w:id="114450613">
                  <w:marLeft w:val="0"/>
                  <w:marRight w:val="0"/>
                  <w:marTop w:val="0"/>
                  <w:marBottom w:val="0"/>
                  <w:divBdr>
                    <w:top w:val="none" w:sz="0" w:space="0" w:color="auto"/>
                    <w:left w:val="none" w:sz="0" w:space="0" w:color="auto"/>
                    <w:bottom w:val="none" w:sz="0" w:space="0" w:color="auto"/>
                    <w:right w:val="none" w:sz="0" w:space="0" w:color="auto"/>
                  </w:divBdr>
                </w:div>
                <w:div w:id="38556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7943">
          <w:marLeft w:val="0"/>
          <w:marRight w:val="0"/>
          <w:marTop w:val="0"/>
          <w:marBottom w:val="0"/>
          <w:divBdr>
            <w:top w:val="none" w:sz="0" w:space="0" w:color="auto"/>
            <w:left w:val="none" w:sz="0" w:space="0" w:color="auto"/>
            <w:bottom w:val="none" w:sz="0" w:space="0" w:color="auto"/>
            <w:right w:val="none" w:sz="0" w:space="0" w:color="auto"/>
          </w:divBdr>
        </w:div>
        <w:div w:id="2099715063">
          <w:marLeft w:val="0"/>
          <w:marRight w:val="0"/>
          <w:marTop w:val="0"/>
          <w:marBottom w:val="0"/>
          <w:divBdr>
            <w:top w:val="none" w:sz="0" w:space="0" w:color="auto"/>
            <w:left w:val="none" w:sz="0" w:space="0" w:color="auto"/>
            <w:bottom w:val="none" w:sz="0" w:space="0" w:color="auto"/>
            <w:right w:val="none" w:sz="0" w:space="0" w:color="auto"/>
          </w:divBdr>
          <w:divsChild>
            <w:div w:id="2111848466">
              <w:marLeft w:val="0"/>
              <w:marRight w:val="0"/>
              <w:marTop w:val="30"/>
              <w:marBottom w:val="30"/>
              <w:divBdr>
                <w:top w:val="none" w:sz="0" w:space="0" w:color="auto"/>
                <w:left w:val="none" w:sz="0" w:space="0" w:color="auto"/>
                <w:bottom w:val="none" w:sz="0" w:space="0" w:color="auto"/>
                <w:right w:val="none" w:sz="0" w:space="0" w:color="auto"/>
              </w:divBdr>
              <w:divsChild>
                <w:div w:id="2016882374">
                  <w:marLeft w:val="0"/>
                  <w:marRight w:val="0"/>
                  <w:marTop w:val="0"/>
                  <w:marBottom w:val="0"/>
                  <w:divBdr>
                    <w:top w:val="none" w:sz="0" w:space="0" w:color="auto"/>
                    <w:left w:val="none" w:sz="0" w:space="0" w:color="auto"/>
                    <w:bottom w:val="none" w:sz="0" w:space="0" w:color="auto"/>
                    <w:right w:val="none" w:sz="0" w:space="0" w:color="auto"/>
                  </w:divBdr>
                  <w:divsChild>
                    <w:div w:id="1677150696">
                      <w:marLeft w:val="0"/>
                      <w:marRight w:val="0"/>
                      <w:marTop w:val="0"/>
                      <w:marBottom w:val="0"/>
                      <w:divBdr>
                        <w:top w:val="none" w:sz="0" w:space="0" w:color="auto"/>
                        <w:left w:val="none" w:sz="0" w:space="0" w:color="auto"/>
                        <w:bottom w:val="none" w:sz="0" w:space="0" w:color="auto"/>
                        <w:right w:val="none" w:sz="0" w:space="0" w:color="auto"/>
                      </w:divBdr>
                    </w:div>
                    <w:div w:id="1528519455">
                      <w:marLeft w:val="0"/>
                      <w:marRight w:val="0"/>
                      <w:marTop w:val="0"/>
                      <w:marBottom w:val="0"/>
                      <w:divBdr>
                        <w:top w:val="none" w:sz="0" w:space="0" w:color="auto"/>
                        <w:left w:val="none" w:sz="0" w:space="0" w:color="auto"/>
                        <w:bottom w:val="none" w:sz="0" w:space="0" w:color="auto"/>
                        <w:right w:val="none" w:sz="0" w:space="0" w:color="auto"/>
                      </w:divBdr>
                    </w:div>
                    <w:div w:id="1644264723">
                      <w:marLeft w:val="0"/>
                      <w:marRight w:val="0"/>
                      <w:marTop w:val="0"/>
                      <w:marBottom w:val="0"/>
                      <w:divBdr>
                        <w:top w:val="none" w:sz="0" w:space="0" w:color="auto"/>
                        <w:left w:val="none" w:sz="0" w:space="0" w:color="auto"/>
                        <w:bottom w:val="none" w:sz="0" w:space="0" w:color="auto"/>
                        <w:right w:val="none" w:sz="0" w:space="0" w:color="auto"/>
                      </w:divBdr>
                    </w:div>
                  </w:divsChild>
                </w:div>
                <w:div w:id="1775174607">
                  <w:marLeft w:val="0"/>
                  <w:marRight w:val="0"/>
                  <w:marTop w:val="0"/>
                  <w:marBottom w:val="0"/>
                  <w:divBdr>
                    <w:top w:val="none" w:sz="0" w:space="0" w:color="auto"/>
                    <w:left w:val="none" w:sz="0" w:space="0" w:color="auto"/>
                    <w:bottom w:val="none" w:sz="0" w:space="0" w:color="auto"/>
                    <w:right w:val="none" w:sz="0" w:space="0" w:color="auto"/>
                  </w:divBdr>
                  <w:divsChild>
                    <w:div w:id="183595943">
                      <w:marLeft w:val="0"/>
                      <w:marRight w:val="0"/>
                      <w:marTop w:val="0"/>
                      <w:marBottom w:val="0"/>
                      <w:divBdr>
                        <w:top w:val="none" w:sz="0" w:space="0" w:color="auto"/>
                        <w:left w:val="none" w:sz="0" w:space="0" w:color="auto"/>
                        <w:bottom w:val="none" w:sz="0" w:space="0" w:color="auto"/>
                        <w:right w:val="none" w:sz="0" w:space="0" w:color="auto"/>
                      </w:divBdr>
                    </w:div>
                  </w:divsChild>
                </w:div>
                <w:div w:id="1054697408">
                  <w:marLeft w:val="0"/>
                  <w:marRight w:val="0"/>
                  <w:marTop w:val="0"/>
                  <w:marBottom w:val="0"/>
                  <w:divBdr>
                    <w:top w:val="none" w:sz="0" w:space="0" w:color="auto"/>
                    <w:left w:val="none" w:sz="0" w:space="0" w:color="auto"/>
                    <w:bottom w:val="none" w:sz="0" w:space="0" w:color="auto"/>
                    <w:right w:val="none" w:sz="0" w:space="0" w:color="auto"/>
                  </w:divBdr>
                  <w:divsChild>
                    <w:div w:id="441652273">
                      <w:marLeft w:val="0"/>
                      <w:marRight w:val="0"/>
                      <w:marTop w:val="0"/>
                      <w:marBottom w:val="0"/>
                      <w:divBdr>
                        <w:top w:val="none" w:sz="0" w:space="0" w:color="auto"/>
                        <w:left w:val="none" w:sz="0" w:space="0" w:color="auto"/>
                        <w:bottom w:val="none" w:sz="0" w:space="0" w:color="auto"/>
                        <w:right w:val="none" w:sz="0" w:space="0" w:color="auto"/>
                      </w:divBdr>
                    </w:div>
                    <w:div w:id="726492812">
                      <w:marLeft w:val="0"/>
                      <w:marRight w:val="0"/>
                      <w:marTop w:val="0"/>
                      <w:marBottom w:val="0"/>
                      <w:divBdr>
                        <w:top w:val="none" w:sz="0" w:space="0" w:color="auto"/>
                        <w:left w:val="none" w:sz="0" w:space="0" w:color="auto"/>
                        <w:bottom w:val="none" w:sz="0" w:space="0" w:color="auto"/>
                        <w:right w:val="none" w:sz="0" w:space="0" w:color="auto"/>
                      </w:divBdr>
                    </w:div>
                  </w:divsChild>
                </w:div>
                <w:div w:id="1878660362">
                  <w:marLeft w:val="0"/>
                  <w:marRight w:val="0"/>
                  <w:marTop w:val="0"/>
                  <w:marBottom w:val="0"/>
                  <w:divBdr>
                    <w:top w:val="none" w:sz="0" w:space="0" w:color="auto"/>
                    <w:left w:val="none" w:sz="0" w:space="0" w:color="auto"/>
                    <w:bottom w:val="none" w:sz="0" w:space="0" w:color="auto"/>
                    <w:right w:val="none" w:sz="0" w:space="0" w:color="auto"/>
                  </w:divBdr>
                  <w:divsChild>
                    <w:div w:id="1305085087">
                      <w:marLeft w:val="0"/>
                      <w:marRight w:val="0"/>
                      <w:marTop w:val="0"/>
                      <w:marBottom w:val="0"/>
                      <w:divBdr>
                        <w:top w:val="none" w:sz="0" w:space="0" w:color="auto"/>
                        <w:left w:val="none" w:sz="0" w:space="0" w:color="auto"/>
                        <w:bottom w:val="none" w:sz="0" w:space="0" w:color="auto"/>
                        <w:right w:val="none" w:sz="0" w:space="0" w:color="auto"/>
                      </w:divBdr>
                    </w:div>
                    <w:div w:id="1344478594">
                      <w:marLeft w:val="0"/>
                      <w:marRight w:val="0"/>
                      <w:marTop w:val="0"/>
                      <w:marBottom w:val="0"/>
                      <w:divBdr>
                        <w:top w:val="none" w:sz="0" w:space="0" w:color="auto"/>
                        <w:left w:val="none" w:sz="0" w:space="0" w:color="auto"/>
                        <w:bottom w:val="none" w:sz="0" w:space="0" w:color="auto"/>
                        <w:right w:val="none" w:sz="0" w:space="0" w:color="auto"/>
                      </w:divBdr>
                    </w:div>
                    <w:div w:id="134490856">
                      <w:marLeft w:val="0"/>
                      <w:marRight w:val="0"/>
                      <w:marTop w:val="0"/>
                      <w:marBottom w:val="0"/>
                      <w:divBdr>
                        <w:top w:val="none" w:sz="0" w:space="0" w:color="auto"/>
                        <w:left w:val="none" w:sz="0" w:space="0" w:color="auto"/>
                        <w:bottom w:val="none" w:sz="0" w:space="0" w:color="auto"/>
                        <w:right w:val="none" w:sz="0" w:space="0" w:color="auto"/>
                      </w:divBdr>
                    </w:div>
                    <w:div w:id="650597183">
                      <w:marLeft w:val="0"/>
                      <w:marRight w:val="0"/>
                      <w:marTop w:val="0"/>
                      <w:marBottom w:val="0"/>
                      <w:divBdr>
                        <w:top w:val="none" w:sz="0" w:space="0" w:color="auto"/>
                        <w:left w:val="none" w:sz="0" w:space="0" w:color="auto"/>
                        <w:bottom w:val="none" w:sz="0" w:space="0" w:color="auto"/>
                        <w:right w:val="none" w:sz="0" w:space="0" w:color="auto"/>
                      </w:divBdr>
                    </w:div>
                    <w:div w:id="935016954">
                      <w:marLeft w:val="0"/>
                      <w:marRight w:val="0"/>
                      <w:marTop w:val="0"/>
                      <w:marBottom w:val="0"/>
                      <w:divBdr>
                        <w:top w:val="none" w:sz="0" w:space="0" w:color="auto"/>
                        <w:left w:val="none" w:sz="0" w:space="0" w:color="auto"/>
                        <w:bottom w:val="none" w:sz="0" w:space="0" w:color="auto"/>
                        <w:right w:val="none" w:sz="0" w:space="0" w:color="auto"/>
                      </w:divBdr>
                    </w:div>
                    <w:div w:id="1087462079">
                      <w:marLeft w:val="0"/>
                      <w:marRight w:val="0"/>
                      <w:marTop w:val="0"/>
                      <w:marBottom w:val="0"/>
                      <w:divBdr>
                        <w:top w:val="none" w:sz="0" w:space="0" w:color="auto"/>
                        <w:left w:val="none" w:sz="0" w:space="0" w:color="auto"/>
                        <w:bottom w:val="none" w:sz="0" w:space="0" w:color="auto"/>
                        <w:right w:val="none" w:sz="0" w:space="0" w:color="auto"/>
                      </w:divBdr>
                    </w:div>
                    <w:div w:id="1800803319">
                      <w:marLeft w:val="0"/>
                      <w:marRight w:val="0"/>
                      <w:marTop w:val="0"/>
                      <w:marBottom w:val="0"/>
                      <w:divBdr>
                        <w:top w:val="none" w:sz="0" w:space="0" w:color="auto"/>
                        <w:left w:val="none" w:sz="0" w:space="0" w:color="auto"/>
                        <w:bottom w:val="none" w:sz="0" w:space="0" w:color="auto"/>
                        <w:right w:val="none" w:sz="0" w:space="0" w:color="auto"/>
                      </w:divBdr>
                    </w:div>
                    <w:div w:id="2089224299">
                      <w:marLeft w:val="0"/>
                      <w:marRight w:val="0"/>
                      <w:marTop w:val="0"/>
                      <w:marBottom w:val="0"/>
                      <w:divBdr>
                        <w:top w:val="none" w:sz="0" w:space="0" w:color="auto"/>
                        <w:left w:val="none" w:sz="0" w:space="0" w:color="auto"/>
                        <w:bottom w:val="none" w:sz="0" w:space="0" w:color="auto"/>
                        <w:right w:val="none" w:sz="0" w:space="0" w:color="auto"/>
                      </w:divBdr>
                    </w:div>
                  </w:divsChild>
                </w:div>
                <w:div w:id="401952618">
                  <w:marLeft w:val="0"/>
                  <w:marRight w:val="0"/>
                  <w:marTop w:val="0"/>
                  <w:marBottom w:val="0"/>
                  <w:divBdr>
                    <w:top w:val="none" w:sz="0" w:space="0" w:color="auto"/>
                    <w:left w:val="none" w:sz="0" w:space="0" w:color="auto"/>
                    <w:bottom w:val="none" w:sz="0" w:space="0" w:color="auto"/>
                    <w:right w:val="none" w:sz="0" w:space="0" w:color="auto"/>
                  </w:divBdr>
                  <w:divsChild>
                    <w:div w:id="496960758">
                      <w:marLeft w:val="0"/>
                      <w:marRight w:val="0"/>
                      <w:marTop w:val="0"/>
                      <w:marBottom w:val="0"/>
                      <w:divBdr>
                        <w:top w:val="none" w:sz="0" w:space="0" w:color="auto"/>
                        <w:left w:val="none" w:sz="0" w:space="0" w:color="auto"/>
                        <w:bottom w:val="none" w:sz="0" w:space="0" w:color="auto"/>
                        <w:right w:val="none" w:sz="0" w:space="0" w:color="auto"/>
                      </w:divBdr>
                    </w:div>
                    <w:div w:id="1678117765">
                      <w:marLeft w:val="0"/>
                      <w:marRight w:val="0"/>
                      <w:marTop w:val="0"/>
                      <w:marBottom w:val="0"/>
                      <w:divBdr>
                        <w:top w:val="none" w:sz="0" w:space="0" w:color="auto"/>
                        <w:left w:val="none" w:sz="0" w:space="0" w:color="auto"/>
                        <w:bottom w:val="none" w:sz="0" w:space="0" w:color="auto"/>
                        <w:right w:val="none" w:sz="0" w:space="0" w:color="auto"/>
                      </w:divBdr>
                    </w:div>
                    <w:div w:id="2020306598">
                      <w:marLeft w:val="0"/>
                      <w:marRight w:val="0"/>
                      <w:marTop w:val="0"/>
                      <w:marBottom w:val="0"/>
                      <w:divBdr>
                        <w:top w:val="none" w:sz="0" w:space="0" w:color="auto"/>
                        <w:left w:val="none" w:sz="0" w:space="0" w:color="auto"/>
                        <w:bottom w:val="none" w:sz="0" w:space="0" w:color="auto"/>
                        <w:right w:val="none" w:sz="0" w:space="0" w:color="auto"/>
                      </w:divBdr>
                    </w:div>
                    <w:div w:id="120806658">
                      <w:marLeft w:val="0"/>
                      <w:marRight w:val="0"/>
                      <w:marTop w:val="0"/>
                      <w:marBottom w:val="0"/>
                      <w:divBdr>
                        <w:top w:val="none" w:sz="0" w:space="0" w:color="auto"/>
                        <w:left w:val="none" w:sz="0" w:space="0" w:color="auto"/>
                        <w:bottom w:val="none" w:sz="0" w:space="0" w:color="auto"/>
                        <w:right w:val="none" w:sz="0" w:space="0" w:color="auto"/>
                      </w:divBdr>
                    </w:div>
                    <w:div w:id="1151756250">
                      <w:marLeft w:val="0"/>
                      <w:marRight w:val="0"/>
                      <w:marTop w:val="0"/>
                      <w:marBottom w:val="0"/>
                      <w:divBdr>
                        <w:top w:val="none" w:sz="0" w:space="0" w:color="auto"/>
                        <w:left w:val="none" w:sz="0" w:space="0" w:color="auto"/>
                        <w:bottom w:val="none" w:sz="0" w:space="0" w:color="auto"/>
                        <w:right w:val="none" w:sz="0" w:space="0" w:color="auto"/>
                      </w:divBdr>
                    </w:div>
                    <w:div w:id="1185173413">
                      <w:marLeft w:val="0"/>
                      <w:marRight w:val="0"/>
                      <w:marTop w:val="0"/>
                      <w:marBottom w:val="0"/>
                      <w:divBdr>
                        <w:top w:val="none" w:sz="0" w:space="0" w:color="auto"/>
                        <w:left w:val="none" w:sz="0" w:space="0" w:color="auto"/>
                        <w:bottom w:val="none" w:sz="0" w:space="0" w:color="auto"/>
                        <w:right w:val="none" w:sz="0" w:space="0" w:color="auto"/>
                      </w:divBdr>
                    </w:div>
                  </w:divsChild>
                </w:div>
                <w:div w:id="1404569918">
                  <w:marLeft w:val="0"/>
                  <w:marRight w:val="0"/>
                  <w:marTop w:val="0"/>
                  <w:marBottom w:val="0"/>
                  <w:divBdr>
                    <w:top w:val="none" w:sz="0" w:space="0" w:color="auto"/>
                    <w:left w:val="none" w:sz="0" w:space="0" w:color="auto"/>
                    <w:bottom w:val="none" w:sz="0" w:space="0" w:color="auto"/>
                    <w:right w:val="none" w:sz="0" w:space="0" w:color="auto"/>
                  </w:divBdr>
                  <w:divsChild>
                    <w:div w:id="846288773">
                      <w:marLeft w:val="0"/>
                      <w:marRight w:val="0"/>
                      <w:marTop w:val="0"/>
                      <w:marBottom w:val="0"/>
                      <w:divBdr>
                        <w:top w:val="none" w:sz="0" w:space="0" w:color="auto"/>
                        <w:left w:val="none" w:sz="0" w:space="0" w:color="auto"/>
                        <w:bottom w:val="none" w:sz="0" w:space="0" w:color="auto"/>
                        <w:right w:val="none" w:sz="0" w:space="0" w:color="auto"/>
                      </w:divBdr>
                    </w:div>
                    <w:div w:id="587352062">
                      <w:marLeft w:val="0"/>
                      <w:marRight w:val="0"/>
                      <w:marTop w:val="0"/>
                      <w:marBottom w:val="0"/>
                      <w:divBdr>
                        <w:top w:val="none" w:sz="0" w:space="0" w:color="auto"/>
                        <w:left w:val="none" w:sz="0" w:space="0" w:color="auto"/>
                        <w:bottom w:val="none" w:sz="0" w:space="0" w:color="auto"/>
                        <w:right w:val="none" w:sz="0" w:space="0" w:color="auto"/>
                      </w:divBdr>
                    </w:div>
                    <w:div w:id="2004354264">
                      <w:marLeft w:val="0"/>
                      <w:marRight w:val="0"/>
                      <w:marTop w:val="0"/>
                      <w:marBottom w:val="0"/>
                      <w:divBdr>
                        <w:top w:val="none" w:sz="0" w:space="0" w:color="auto"/>
                        <w:left w:val="none" w:sz="0" w:space="0" w:color="auto"/>
                        <w:bottom w:val="none" w:sz="0" w:space="0" w:color="auto"/>
                        <w:right w:val="none" w:sz="0" w:space="0" w:color="auto"/>
                      </w:divBdr>
                    </w:div>
                    <w:div w:id="1816606269">
                      <w:marLeft w:val="0"/>
                      <w:marRight w:val="0"/>
                      <w:marTop w:val="0"/>
                      <w:marBottom w:val="0"/>
                      <w:divBdr>
                        <w:top w:val="none" w:sz="0" w:space="0" w:color="auto"/>
                        <w:left w:val="none" w:sz="0" w:space="0" w:color="auto"/>
                        <w:bottom w:val="none" w:sz="0" w:space="0" w:color="auto"/>
                        <w:right w:val="none" w:sz="0" w:space="0" w:color="auto"/>
                      </w:divBdr>
                    </w:div>
                    <w:div w:id="1439712968">
                      <w:marLeft w:val="0"/>
                      <w:marRight w:val="0"/>
                      <w:marTop w:val="0"/>
                      <w:marBottom w:val="0"/>
                      <w:divBdr>
                        <w:top w:val="none" w:sz="0" w:space="0" w:color="auto"/>
                        <w:left w:val="none" w:sz="0" w:space="0" w:color="auto"/>
                        <w:bottom w:val="none" w:sz="0" w:space="0" w:color="auto"/>
                        <w:right w:val="none" w:sz="0" w:space="0" w:color="auto"/>
                      </w:divBdr>
                    </w:div>
                    <w:div w:id="2012444758">
                      <w:marLeft w:val="0"/>
                      <w:marRight w:val="0"/>
                      <w:marTop w:val="0"/>
                      <w:marBottom w:val="0"/>
                      <w:divBdr>
                        <w:top w:val="none" w:sz="0" w:space="0" w:color="auto"/>
                        <w:left w:val="none" w:sz="0" w:space="0" w:color="auto"/>
                        <w:bottom w:val="none" w:sz="0" w:space="0" w:color="auto"/>
                        <w:right w:val="none" w:sz="0" w:space="0" w:color="auto"/>
                      </w:divBdr>
                    </w:div>
                    <w:div w:id="939871177">
                      <w:marLeft w:val="0"/>
                      <w:marRight w:val="0"/>
                      <w:marTop w:val="0"/>
                      <w:marBottom w:val="0"/>
                      <w:divBdr>
                        <w:top w:val="none" w:sz="0" w:space="0" w:color="auto"/>
                        <w:left w:val="none" w:sz="0" w:space="0" w:color="auto"/>
                        <w:bottom w:val="none" w:sz="0" w:space="0" w:color="auto"/>
                        <w:right w:val="none" w:sz="0" w:space="0" w:color="auto"/>
                      </w:divBdr>
                    </w:div>
                    <w:div w:id="43679353">
                      <w:marLeft w:val="0"/>
                      <w:marRight w:val="0"/>
                      <w:marTop w:val="0"/>
                      <w:marBottom w:val="0"/>
                      <w:divBdr>
                        <w:top w:val="none" w:sz="0" w:space="0" w:color="auto"/>
                        <w:left w:val="none" w:sz="0" w:space="0" w:color="auto"/>
                        <w:bottom w:val="none" w:sz="0" w:space="0" w:color="auto"/>
                        <w:right w:val="none" w:sz="0" w:space="0" w:color="auto"/>
                      </w:divBdr>
                    </w:div>
                    <w:div w:id="271209223">
                      <w:marLeft w:val="0"/>
                      <w:marRight w:val="0"/>
                      <w:marTop w:val="0"/>
                      <w:marBottom w:val="0"/>
                      <w:divBdr>
                        <w:top w:val="none" w:sz="0" w:space="0" w:color="auto"/>
                        <w:left w:val="none" w:sz="0" w:space="0" w:color="auto"/>
                        <w:bottom w:val="none" w:sz="0" w:space="0" w:color="auto"/>
                        <w:right w:val="none" w:sz="0" w:space="0" w:color="auto"/>
                      </w:divBdr>
                    </w:div>
                  </w:divsChild>
                </w:div>
                <w:div w:id="716709672">
                  <w:marLeft w:val="0"/>
                  <w:marRight w:val="0"/>
                  <w:marTop w:val="0"/>
                  <w:marBottom w:val="0"/>
                  <w:divBdr>
                    <w:top w:val="none" w:sz="0" w:space="0" w:color="auto"/>
                    <w:left w:val="none" w:sz="0" w:space="0" w:color="auto"/>
                    <w:bottom w:val="none" w:sz="0" w:space="0" w:color="auto"/>
                    <w:right w:val="none" w:sz="0" w:space="0" w:color="auto"/>
                  </w:divBdr>
                  <w:divsChild>
                    <w:div w:id="634992566">
                      <w:marLeft w:val="0"/>
                      <w:marRight w:val="0"/>
                      <w:marTop w:val="0"/>
                      <w:marBottom w:val="0"/>
                      <w:divBdr>
                        <w:top w:val="none" w:sz="0" w:space="0" w:color="auto"/>
                        <w:left w:val="none" w:sz="0" w:space="0" w:color="auto"/>
                        <w:bottom w:val="none" w:sz="0" w:space="0" w:color="auto"/>
                        <w:right w:val="none" w:sz="0" w:space="0" w:color="auto"/>
                      </w:divBdr>
                    </w:div>
                    <w:div w:id="1671979247">
                      <w:marLeft w:val="0"/>
                      <w:marRight w:val="0"/>
                      <w:marTop w:val="0"/>
                      <w:marBottom w:val="0"/>
                      <w:divBdr>
                        <w:top w:val="none" w:sz="0" w:space="0" w:color="auto"/>
                        <w:left w:val="none" w:sz="0" w:space="0" w:color="auto"/>
                        <w:bottom w:val="none" w:sz="0" w:space="0" w:color="auto"/>
                        <w:right w:val="none" w:sz="0" w:space="0" w:color="auto"/>
                      </w:divBdr>
                    </w:div>
                    <w:div w:id="1261255589">
                      <w:marLeft w:val="0"/>
                      <w:marRight w:val="0"/>
                      <w:marTop w:val="0"/>
                      <w:marBottom w:val="0"/>
                      <w:divBdr>
                        <w:top w:val="none" w:sz="0" w:space="0" w:color="auto"/>
                        <w:left w:val="none" w:sz="0" w:space="0" w:color="auto"/>
                        <w:bottom w:val="none" w:sz="0" w:space="0" w:color="auto"/>
                        <w:right w:val="none" w:sz="0" w:space="0" w:color="auto"/>
                      </w:divBdr>
                    </w:div>
                    <w:div w:id="1369331156">
                      <w:marLeft w:val="0"/>
                      <w:marRight w:val="0"/>
                      <w:marTop w:val="0"/>
                      <w:marBottom w:val="0"/>
                      <w:divBdr>
                        <w:top w:val="none" w:sz="0" w:space="0" w:color="auto"/>
                        <w:left w:val="none" w:sz="0" w:space="0" w:color="auto"/>
                        <w:bottom w:val="none" w:sz="0" w:space="0" w:color="auto"/>
                        <w:right w:val="none" w:sz="0" w:space="0" w:color="auto"/>
                      </w:divBdr>
                    </w:div>
                    <w:div w:id="1097676480">
                      <w:marLeft w:val="0"/>
                      <w:marRight w:val="0"/>
                      <w:marTop w:val="0"/>
                      <w:marBottom w:val="0"/>
                      <w:divBdr>
                        <w:top w:val="none" w:sz="0" w:space="0" w:color="auto"/>
                        <w:left w:val="none" w:sz="0" w:space="0" w:color="auto"/>
                        <w:bottom w:val="none" w:sz="0" w:space="0" w:color="auto"/>
                        <w:right w:val="none" w:sz="0" w:space="0" w:color="auto"/>
                      </w:divBdr>
                    </w:div>
                    <w:div w:id="2028939385">
                      <w:marLeft w:val="0"/>
                      <w:marRight w:val="0"/>
                      <w:marTop w:val="0"/>
                      <w:marBottom w:val="0"/>
                      <w:divBdr>
                        <w:top w:val="none" w:sz="0" w:space="0" w:color="auto"/>
                        <w:left w:val="none" w:sz="0" w:space="0" w:color="auto"/>
                        <w:bottom w:val="none" w:sz="0" w:space="0" w:color="auto"/>
                        <w:right w:val="none" w:sz="0" w:space="0" w:color="auto"/>
                      </w:divBdr>
                    </w:div>
                    <w:div w:id="1181049698">
                      <w:marLeft w:val="0"/>
                      <w:marRight w:val="0"/>
                      <w:marTop w:val="0"/>
                      <w:marBottom w:val="0"/>
                      <w:divBdr>
                        <w:top w:val="none" w:sz="0" w:space="0" w:color="auto"/>
                        <w:left w:val="none" w:sz="0" w:space="0" w:color="auto"/>
                        <w:bottom w:val="none" w:sz="0" w:space="0" w:color="auto"/>
                        <w:right w:val="none" w:sz="0" w:space="0" w:color="auto"/>
                      </w:divBdr>
                    </w:div>
                    <w:div w:id="1507596970">
                      <w:marLeft w:val="0"/>
                      <w:marRight w:val="0"/>
                      <w:marTop w:val="0"/>
                      <w:marBottom w:val="0"/>
                      <w:divBdr>
                        <w:top w:val="none" w:sz="0" w:space="0" w:color="auto"/>
                        <w:left w:val="none" w:sz="0" w:space="0" w:color="auto"/>
                        <w:bottom w:val="none" w:sz="0" w:space="0" w:color="auto"/>
                        <w:right w:val="none" w:sz="0" w:space="0" w:color="auto"/>
                      </w:divBdr>
                    </w:div>
                    <w:div w:id="1836453513">
                      <w:marLeft w:val="0"/>
                      <w:marRight w:val="0"/>
                      <w:marTop w:val="0"/>
                      <w:marBottom w:val="0"/>
                      <w:divBdr>
                        <w:top w:val="none" w:sz="0" w:space="0" w:color="auto"/>
                        <w:left w:val="none" w:sz="0" w:space="0" w:color="auto"/>
                        <w:bottom w:val="none" w:sz="0" w:space="0" w:color="auto"/>
                        <w:right w:val="none" w:sz="0" w:space="0" w:color="auto"/>
                      </w:divBdr>
                    </w:div>
                    <w:div w:id="556936380">
                      <w:marLeft w:val="0"/>
                      <w:marRight w:val="0"/>
                      <w:marTop w:val="0"/>
                      <w:marBottom w:val="0"/>
                      <w:divBdr>
                        <w:top w:val="none" w:sz="0" w:space="0" w:color="auto"/>
                        <w:left w:val="none" w:sz="0" w:space="0" w:color="auto"/>
                        <w:bottom w:val="none" w:sz="0" w:space="0" w:color="auto"/>
                        <w:right w:val="none" w:sz="0" w:space="0" w:color="auto"/>
                      </w:divBdr>
                    </w:div>
                    <w:div w:id="1078013026">
                      <w:marLeft w:val="0"/>
                      <w:marRight w:val="0"/>
                      <w:marTop w:val="0"/>
                      <w:marBottom w:val="0"/>
                      <w:divBdr>
                        <w:top w:val="none" w:sz="0" w:space="0" w:color="auto"/>
                        <w:left w:val="none" w:sz="0" w:space="0" w:color="auto"/>
                        <w:bottom w:val="none" w:sz="0" w:space="0" w:color="auto"/>
                        <w:right w:val="none" w:sz="0" w:space="0" w:color="auto"/>
                      </w:divBdr>
                    </w:div>
                    <w:div w:id="1162157813">
                      <w:marLeft w:val="0"/>
                      <w:marRight w:val="0"/>
                      <w:marTop w:val="0"/>
                      <w:marBottom w:val="0"/>
                      <w:divBdr>
                        <w:top w:val="none" w:sz="0" w:space="0" w:color="auto"/>
                        <w:left w:val="none" w:sz="0" w:space="0" w:color="auto"/>
                        <w:bottom w:val="none" w:sz="0" w:space="0" w:color="auto"/>
                        <w:right w:val="none" w:sz="0" w:space="0" w:color="auto"/>
                      </w:divBdr>
                    </w:div>
                    <w:div w:id="530269493">
                      <w:marLeft w:val="0"/>
                      <w:marRight w:val="0"/>
                      <w:marTop w:val="0"/>
                      <w:marBottom w:val="0"/>
                      <w:divBdr>
                        <w:top w:val="none" w:sz="0" w:space="0" w:color="auto"/>
                        <w:left w:val="none" w:sz="0" w:space="0" w:color="auto"/>
                        <w:bottom w:val="none" w:sz="0" w:space="0" w:color="auto"/>
                        <w:right w:val="none" w:sz="0" w:space="0" w:color="auto"/>
                      </w:divBdr>
                    </w:div>
                  </w:divsChild>
                </w:div>
                <w:div w:id="102460090">
                  <w:marLeft w:val="0"/>
                  <w:marRight w:val="0"/>
                  <w:marTop w:val="0"/>
                  <w:marBottom w:val="0"/>
                  <w:divBdr>
                    <w:top w:val="none" w:sz="0" w:space="0" w:color="auto"/>
                    <w:left w:val="none" w:sz="0" w:space="0" w:color="auto"/>
                    <w:bottom w:val="none" w:sz="0" w:space="0" w:color="auto"/>
                    <w:right w:val="none" w:sz="0" w:space="0" w:color="auto"/>
                  </w:divBdr>
                  <w:divsChild>
                    <w:div w:id="1500848450">
                      <w:marLeft w:val="0"/>
                      <w:marRight w:val="0"/>
                      <w:marTop w:val="0"/>
                      <w:marBottom w:val="0"/>
                      <w:divBdr>
                        <w:top w:val="none" w:sz="0" w:space="0" w:color="auto"/>
                        <w:left w:val="none" w:sz="0" w:space="0" w:color="auto"/>
                        <w:bottom w:val="none" w:sz="0" w:space="0" w:color="auto"/>
                        <w:right w:val="none" w:sz="0" w:space="0" w:color="auto"/>
                      </w:divBdr>
                    </w:div>
                    <w:div w:id="1969974870">
                      <w:marLeft w:val="0"/>
                      <w:marRight w:val="0"/>
                      <w:marTop w:val="0"/>
                      <w:marBottom w:val="0"/>
                      <w:divBdr>
                        <w:top w:val="none" w:sz="0" w:space="0" w:color="auto"/>
                        <w:left w:val="none" w:sz="0" w:space="0" w:color="auto"/>
                        <w:bottom w:val="none" w:sz="0" w:space="0" w:color="auto"/>
                        <w:right w:val="none" w:sz="0" w:space="0" w:color="auto"/>
                      </w:divBdr>
                    </w:div>
                    <w:div w:id="250164728">
                      <w:marLeft w:val="0"/>
                      <w:marRight w:val="0"/>
                      <w:marTop w:val="0"/>
                      <w:marBottom w:val="0"/>
                      <w:divBdr>
                        <w:top w:val="none" w:sz="0" w:space="0" w:color="auto"/>
                        <w:left w:val="none" w:sz="0" w:space="0" w:color="auto"/>
                        <w:bottom w:val="none" w:sz="0" w:space="0" w:color="auto"/>
                        <w:right w:val="none" w:sz="0" w:space="0" w:color="auto"/>
                      </w:divBdr>
                    </w:div>
                  </w:divsChild>
                </w:div>
                <w:div w:id="1286347848">
                  <w:marLeft w:val="0"/>
                  <w:marRight w:val="0"/>
                  <w:marTop w:val="0"/>
                  <w:marBottom w:val="0"/>
                  <w:divBdr>
                    <w:top w:val="none" w:sz="0" w:space="0" w:color="auto"/>
                    <w:left w:val="none" w:sz="0" w:space="0" w:color="auto"/>
                    <w:bottom w:val="none" w:sz="0" w:space="0" w:color="auto"/>
                    <w:right w:val="none" w:sz="0" w:space="0" w:color="auto"/>
                  </w:divBdr>
                </w:div>
                <w:div w:id="1246720004">
                  <w:marLeft w:val="0"/>
                  <w:marRight w:val="0"/>
                  <w:marTop w:val="0"/>
                  <w:marBottom w:val="0"/>
                  <w:divBdr>
                    <w:top w:val="none" w:sz="0" w:space="0" w:color="auto"/>
                    <w:left w:val="none" w:sz="0" w:space="0" w:color="auto"/>
                    <w:bottom w:val="none" w:sz="0" w:space="0" w:color="auto"/>
                    <w:right w:val="none" w:sz="0" w:space="0" w:color="auto"/>
                  </w:divBdr>
                </w:div>
                <w:div w:id="2022008208">
                  <w:marLeft w:val="0"/>
                  <w:marRight w:val="0"/>
                  <w:marTop w:val="0"/>
                  <w:marBottom w:val="0"/>
                  <w:divBdr>
                    <w:top w:val="none" w:sz="0" w:space="0" w:color="auto"/>
                    <w:left w:val="none" w:sz="0" w:space="0" w:color="auto"/>
                    <w:bottom w:val="none" w:sz="0" w:space="0" w:color="auto"/>
                    <w:right w:val="none" w:sz="0" w:space="0" w:color="auto"/>
                  </w:divBdr>
                </w:div>
                <w:div w:id="433674428">
                  <w:marLeft w:val="0"/>
                  <w:marRight w:val="0"/>
                  <w:marTop w:val="0"/>
                  <w:marBottom w:val="0"/>
                  <w:divBdr>
                    <w:top w:val="none" w:sz="0" w:space="0" w:color="auto"/>
                    <w:left w:val="none" w:sz="0" w:space="0" w:color="auto"/>
                    <w:bottom w:val="none" w:sz="0" w:space="0" w:color="auto"/>
                    <w:right w:val="none" w:sz="0" w:space="0" w:color="auto"/>
                  </w:divBdr>
                </w:div>
                <w:div w:id="1021207121">
                  <w:marLeft w:val="0"/>
                  <w:marRight w:val="0"/>
                  <w:marTop w:val="0"/>
                  <w:marBottom w:val="0"/>
                  <w:divBdr>
                    <w:top w:val="none" w:sz="0" w:space="0" w:color="auto"/>
                    <w:left w:val="none" w:sz="0" w:space="0" w:color="auto"/>
                    <w:bottom w:val="none" w:sz="0" w:space="0" w:color="auto"/>
                    <w:right w:val="none" w:sz="0" w:space="0" w:color="auto"/>
                  </w:divBdr>
                </w:div>
                <w:div w:id="847212233">
                  <w:marLeft w:val="0"/>
                  <w:marRight w:val="0"/>
                  <w:marTop w:val="0"/>
                  <w:marBottom w:val="0"/>
                  <w:divBdr>
                    <w:top w:val="none" w:sz="0" w:space="0" w:color="auto"/>
                    <w:left w:val="none" w:sz="0" w:space="0" w:color="auto"/>
                    <w:bottom w:val="none" w:sz="0" w:space="0" w:color="auto"/>
                    <w:right w:val="none" w:sz="0" w:space="0" w:color="auto"/>
                  </w:divBdr>
                </w:div>
                <w:div w:id="1121998141">
                  <w:marLeft w:val="0"/>
                  <w:marRight w:val="0"/>
                  <w:marTop w:val="0"/>
                  <w:marBottom w:val="0"/>
                  <w:divBdr>
                    <w:top w:val="none" w:sz="0" w:space="0" w:color="auto"/>
                    <w:left w:val="none" w:sz="0" w:space="0" w:color="auto"/>
                    <w:bottom w:val="none" w:sz="0" w:space="0" w:color="auto"/>
                    <w:right w:val="none" w:sz="0" w:space="0" w:color="auto"/>
                  </w:divBdr>
                </w:div>
                <w:div w:id="1376932444">
                  <w:marLeft w:val="0"/>
                  <w:marRight w:val="0"/>
                  <w:marTop w:val="0"/>
                  <w:marBottom w:val="0"/>
                  <w:divBdr>
                    <w:top w:val="none" w:sz="0" w:space="0" w:color="auto"/>
                    <w:left w:val="none" w:sz="0" w:space="0" w:color="auto"/>
                    <w:bottom w:val="none" w:sz="0" w:space="0" w:color="auto"/>
                    <w:right w:val="none" w:sz="0" w:space="0" w:color="auto"/>
                  </w:divBdr>
                </w:div>
                <w:div w:id="1482117298">
                  <w:marLeft w:val="0"/>
                  <w:marRight w:val="0"/>
                  <w:marTop w:val="0"/>
                  <w:marBottom w:val="0"/>
                  <w:divBdr>
                    <w:top w:val="none" w:sz="0" w:space="0" w:color="auto"/>
                    <w:left w:val="none" w:sz="0" w:space="0" w:color="auto"/>
                    <w:bottom w:val="none" w:sz="0" w:space="0" w:color="auto"/>
                    <w:right w:val="none" w:sz="0" w:space="0" w:color="auto"/>
                  </w:divBdr>
                </w:div>
                <w:div w:id="149599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94163">
          <w:marLeft w:val="0"/>
          <w:marRight w:val="0"/>
          <w:marTop w:val="0"/>
          <w:marBottom w:val="0"/>
          <w:divBdr>
            <w:top w:val="none" w:sz="0" w:space="0" w:color="auto"/>
            <w:left w:val="none" w:sz="0" w:space="0" w:color="auto"/>
            <w:bottom w:val="none" w:sz="0" w:space="0" w:color="auto"/>
            <w:right w:val="none" w:sz="0" w:space="0" w:color="auto"/>
          </w:divBdr>
        </w:div>
        <w:div w:id="1107309471">
          <w:marLeft w:val="0"/>
          <w:marRight w:val="0"/>
          <w:marTop w:val="0"/>
          <w:marBottom w:val="0"/>
          <w:divBdr>
            <w:top w:val="none" w:sz="0" w:space="0" w:color="auto"/>
            <w:left w:val="none" w:sz="0" w:space="0" w:color="auto"/>
            <w:bottom w:val="none" w:sz="0" w:space="0" w:color="auto"/>
            <w:right w:val="none" w:sz="0" w:space="0" w:color="auto"/>
          </w:divBdr>
        </w:div>
        <w:div w:id="1692343963">
          <w:marLeft w:val="0"/>
          <w:marRight w:val="0"/>
          <w:marTop w:val="0"/>
          <w:marBottom w:val="0"/>
          <w:divBdr>
            <w:top w:val="none" w:sz="0" w:space="0" w:color="auto"/>
            <w:left w:val="none" w:sz="0" w:space="0" w:color="auto"/>
            <w:bottom w:val="none" w:sz="0" w:space="0" w:color="auto"/>
            <w:right w:val="none" w:sz="0" w:space="0" w:color="auto"/>
          </w:divBdr>
          <w:divsChild>
            <w:div w:id="686293408">
              <w:marLeft w:val="0"/>
              <w:marRight w:val="0"/>
              <w:marTop w:val="30"/>
              <w:marBottom w:val="30"/>
              <w:divBdr>
                <w:top w:val="none" w:sz="0" w:space="0" w:color="auto"/>
                <w:left w:val="none" w:sz="0" w:space="0" w:color="auto"/>
                <w:bottom w:val="none" w:sz="0" w:space="0" w:color="auto"/>
                <w:right w:val="none" w:sz="0" w:space="0" w:color="auto"/>
              </w:divBdr>
              <w:divsChild>
                <w:div w:id="1896504145">
                  <w:marLeft w:val="0"/>
                  <w:marRight w:val="0"/>
                  <w:marTop w:val="0"/>
                  <w:marBottom w:val="0"/>
                  <w:divBdr>
                    <w:top w:val="none" w:sz="0" w:space="0" w:color="auto"/>
                    <w:left w:val="none" w:sz="0" w:space="0" w:color="auto"/>
                    <w:bottom w:val="none" w:sz="0" w:space="0" w:color="auto"/>
                    <w:right w:val="none" w:sz="0" w:space="0" w:color="auto"/>
                  </w:divBdr>
                  <w:divsChild>
                    <w:div w:id="579952534">
                      <w:marLeft w:val="0"/>
                      <w:marRight w:val="0"/>
                      <w:marTop w:val="0"/>
                      <w:marBottom w:val="0"/>
                      <w:divBdr>
                        <w:top w:val="none" w:sz="0" w:space="0" w:color="auto"/>
                        <w:left w:val="none" w:sz="0" w:space="0" w:color="auto"/>
                        <w:bottom w:val="none" w:sz="0" w:space="0" w:color="auto"/>
                        <w:right w:val="none" w:sz="0" w:space="0" w:color="auto"/>
                      </w:divBdr>
                    </w:div>
                    <w:div w:id="860508539">
                      <w:marLeft w:val="0"/>
                      <w:marRight w:val="0"/>
                      <w:marTop w:val="0"/>
                      <w:marBottom w:val="0"/>
                      <w:divBdr>
                        <w:top w:val="none" w:sz="0" w:space="0" w:color="auto"/>
                        <w:left w:val="none" w:sz="0" w:space="0" w:color="auto"/>
                        <w:bottom w:val="none" w:sz="0" w:space="0" w:color="auto"/>
                        <w:right w:val="none" w:sz="0" w:space="0" w:color="auto"/>
                      </w:divBdr>
                    </w:div>
                    <w:div w:id="1907377111">
                      <w:marLeft w:val="0"/>
                      <w:marRight w:val="0"/>
                      <w:marTop w:val="0"/>
                      <w:marBottom w:val="0"/>
                      <w:divBdr>
                        <w:top w:val="none" w:sz="0" w:space="0" w:color="auto"/>
                        <w:left w:val="none" w:sz="0" w:space="0" w:color="auto"/>
                        <w:bottom w:val="none" w:sz="0" w:space="0" w:color="auto"/>
                        <w:right w:val="none" w:sz="0" w:space="0" w:color="auto"/>
                      </w:divBdr>
                    </w:div>
                    <w:div w:id="646784292">
                      <w:marLeft w:val="0"/>
                      <w:marRight w:val="0"/>
                      <w:marTop w:val="0"/>
                      <w:marBottom w:val="0"/>
                      <w:divBdr>
                        <w:top w:val="none" w:sz="0" w:space="0" w:color="auto"/>
                        <w:left w:val="none" w:sz="0" w:space="0" w:color="auto"/>
                        <w:bottom w:val="none" w:sz="0" w:space="0" w:color="auto"/>
                        <w:right w:val="none" w:sz="0" w:space="0" w:color="auto"/>
                      </w:divBdr>
                    </w:div>
                  </w:divsChild>
                </w:div>
                <w:div w:id="594946579">
                  <w:marLeft w:val="0"/>
                  <w:marRight w:val="0"/>
                  <w:marTop w:val="0"/>
                  <w:marBottom w:val="0"/>
                  <w:divBdr>
                    <w:top w:val="none" w:sz="0" w:space="0" w:color="auto"/>
                    <w:left w:val="none" w:sz="0" w:space="0" w:color="auto"/>
                    <w:bottom w:val="none" w:sz="0" w:space="0" w:color="auto"/>
                    <w:right w:val="none" w:sz="0" w:space="0" w:color="auto"/>
                  </w:divBdr>
                  <w:divsChild>
                    <w:div w:id="1452818868">
                      <w:marLeft w:val="0"/>
                      <w:marRight w:val="0"/>
                      <w:marTop w:val="0"/>
                      <w:marBottom w:val="0"/>
                      <w:divBdr>
                        <w:top w:val="none" w:sz="0" w:space="0" w:color="auto"/>
                        <w:left w:val="none" w:sz="0" w:space="0" w:color="auto"/>
                        <w:bottom w:val="none" w:sz="0" w:space="0" w:color="auto"/>
                        <w:right w:val="none" w:sz="0" w:space="0" w:color="auto"/>
                      </w:divBdr>
                    </w:div>
                  </w:divsChild>
                </w:div>
                <w:div w:id="459156455">
                  <w:marLeft w:val="0"/>
                  <w:marRight w:val="0"/>
                  <w:marTop w:val="0"/>
                  <w:marBottom w:val="0"/>
                  <w:divBdr>
                    <w:top w:val="none" w:sz="0" w:space="0" w:color="auto"/>
                    <w:left w:val="none" w:sz="0" w:space="0" w:color="auto"/>
                    <w:bottom w:val="none" w:sz="0" w:space="0" w:color="auto"/>
                    <w:right w:val="none" w:sz="0" w:space="0" w:color="auto"/>
                  </w:divBdr>
                  <w:divsChild>
                    <w:div w:id="807630431">
                      <w:marLeft w:val="0"/>
                      <w:marRight w:val="0"/>
                      <w:marTop w:val="0"/>
                      <w:marBottom w:val="0"/>
                      <w:divBdr>
                        <w:top w:val="none" w:sz="0" w:space="0" w:color="auto"/>
                        <w:left w:val="none" w:sz="0" w:space="0" w:color="auto"/>
                        <w:bottom w:val="none" w:sz="0" w:space="0" w:color="auto"/>
                        <w:right w:val="none" w:sz="0" w:space="0" w:color="auto"/>
                      </w:divBdr>
                    </w:div>
                    <w:div w:id="971331337">
                      <w:marLeft w:val="0"/>
                      <w:marRight w:val="0"/>
                      <w:marTop w:val="0"/>
                      <w:marBottom w:val="0"/>
                      <w:divBdr>
                        <w:top w:val="none" w:sz="0" w:space="0" w:color="auto"/>
                        <w:left w:val="none" w:sz="0" w:space="0" w:color="auto"/>
                        <w:bottom w:val="none" w:sz="0" w:space="0" w:color="auto"/>
                        <w:right w:val="none" w:sz="0" w:space="0" w:color="auto"/>
                      </w:divBdr>
                    </w:div>
                  </w:divsChild>
                </w:div>
                <w:div w:id="1673332938">
                  <w:marLeft w:val="0"/>
                  <w:marRight w:val="0"/>
                  <w:marTop w:val="0"/>
                  <w:marBottom w:val="0"/>
                  <w:divBdr>
                    <w:top w:val="none" w:sz="0" w:space="0" w:color="auto"/>
                    <w:left w:val="none" w:sz="0" w:space="0" w:color="auto"/>
                    <w:bottom w:val="none" w:sz="0" w:space="0" w:color="auto"/>
                    <w:right w:val="none" w:sz="0" w:space="0" w:color="auto"/>
                  </w:divBdr>
                  <w:divsChild>
                    <w:div w:id="1509296721">
                      <w:marLeft w:val="0"/>
                      <w:marRight w:val="0"/>
                      <w:marTop w:val="0"/>
                      <w:marBottom w:val="0"/>
                      <w:divBdr>
                        <w:top w:val="none" w:sz="0" w:space="0" w:color="auto"/>
                        <w:left w:val="none" w:sz="0" w:space="0" w:color="auto"/>
                        <w:bottom w:val="none" w:sz="0" w:space="0" w:color="auto"/>
                        <w:right w:val="none" w:sz="0" w:space="0" w:color="auto"/>
                      </w:divBdr>
                    </w:div>
                    <w:div w:id="1451510029">
                      <w:marLeft w:val="0"/>
                      <w:marRight w:val="0"/>
                      <w:marTop w:val="0"/>
                      <w:marBottom w:val="0"/>
                      <w:divBdr>
                        <w:top w:val="none" w:sz="0" w:space="0" w:color="auto"/>
                        <w:left w:val="none" w:sz="0" w:space="0" w:color="auto"/>
                        <w:bottom w:val="none" w:sz="0" w:space="0" w:color="auto"/>
                        <w:right w:val="none" w:sz="0" w:space="0" w:color="auto"/>
                      </w:divBdr>
                    </w:div>
                    <w:div w:id="298343836">
                      <w:marLeft w:val="0"/>
                      <w:marRight w:val="0"/>
                      <w:marTop w:val="0"/>
                      <w:marBottom w:val="0"/>
                      <w:divBdr>
                        <w:top w:val="none" w:sz="0" w:space="0" w:color="auto"/>
                        <w:left w:val="none" w:sz="0" w:space="0" w:color="auto"/>
                        <w:bottom w:val="none" w:sz="0" w:space="0" w:color="auto"/>
                        <w:right w:val="none" w:sz="0" w:space="0" w:color="auto"/>
                      </w:divBdr>
                    </w:div>
                    <w:div w:id="1371955089">
                      <w:marLeft w:val="0"/>
                      <w:marRight w:val="0"/>
                      <w:marTop w:val="0"/>
                      <w:marBottom w:val="0"/>
                      <w:divBdr>
                        <w:top w:val="none" w:sz="0" w:space="0" w:color="auto"/>
                        <w:left w:val="none" w:sz="0" w:space="0" w:color="auto"/>
                        <w:bottom w:val="none" w:sz="0" w:space="0" w:color="auto"/>
                        <w:right w:val="none" w:sz="0" w:space="0" w:color="auto"/>
                      </w:divBdr>
                    </w:div>
                    <w:div w:id="1795176644">
                      <w:marLeft w:val="0"/>
                      <w:marRight w:val="0"/>
                      <w:marTop w:val="0"/>
                      <w:marBottom w:val="0"/>
                      <w:divBdr>
                        <w:top w:val="none" w:sz="0" w:space="0" w:color="auto"/>
                        <w:left w:val="none" w:sz="0" w:space="0" w:color="auto"/>
                        <w:bottom w:val="none" w:sz="0" w:space="0" w:color="auto"/>
                        <w:right w:val="none" w:sz="0" w:space="0" w:color="auto"/>
                      </w:divBdr>
                    </w:div>
                    <w:div w:id="1193424966">
                      <w:marLeft w:val="0"/>
                      <w:marRight w:val="0"/>
                      <w:marTop w:val="0"/>
                      <w:marBottom w:val="0"/>
                      <w:divBdr>
                        <w:top w:val="none" w:sz="0" w:space="0" w:color="auto"/>
                        <w:left w:val="none" w:sz="0" w:space="0" w:color="auto"/>
                        <w:bottom w:val="none" w:sz="0" w:space="0" w:color="auto"/>
                        <w:right w:val="none" w:sz="0" w:space="0" w:color="auto"/>
                      </w:divBdr>
                    </w:div>
                  </w:divsChild>
                </w:div>
                <w:div w:id="913122368">
                  <w:marLeft w:val="0"/>
                  <w:marRight w:val="0"/>
                  <w:marTop w:val="0"/>
                  <w:marBottom w:val="0"/>
                  <w:divBdr>
                    <w:top w:val="none" w:sz="0" w:space="0" w:color="auto"/>
                    <w:left w:val="none" w:sz="0" w:space="0" w:color="auto"/>
                    <w:bottom w:val="none" w:sz="0" w:space="0" w:color="auto"/>
                    <w:right w:val="none" w:sz="0" w:space="0" w:color="auto"/>
                  </w:divBdr>
                  <w:divsChild>
                    <w:div w:id="1013414990">
                      <w:marLeft w:val="0"/>
                      <w:marRight w:val="0"/>
                      <w:marTop w:val="0"/>
                      <w:marBottom w:val="0"/>
                      <w:divBdr>
                        <w:top w:val="none" w:sz="0" w:space="0" w:color="auto"/>
                        <w:left w:val="none" w:sz="0" w:space="0" w:color="auto"/>
                        <w:bottom w:val="none" w:sz="0" w:space="0" w:color="auto"/>
                        <w:right w:val="none" w:sz="0" w:space="0" w:color="auto"/>
                      </w:divBdr>
                    </w:div>
                    <w:div w:id="1611621623">
                      <w:marLeft w:val="0"/>
                      <w:marRight w:val="0"/>
                      <w:marTop w:val="0"/>
                      <w:marBottom w:val="0"/>
                      <w:divBdr>
                        <w:top w:val="none" w:sz="0" w:space="0" w:color="auto"/>
                        <w:left w:val="none" w:sz="0" w:space="0" w:color="auto"/>
                        <w:bottom w:val="none" w:sz="0" w:space="0" w:color="auto"/>
                        <w:right w:val="none" w:sz="0" w:space="0" w:color="auto"/>
                      </w:divBdr>
                    </w:div>
                    <w:div w:id="1921140345">
                      <w:marLeft w:val="0"/>
                      <w:marRight w:val="0"/>
                      <w:marTop w:val="0"/>
                      <w:marBottom w:val="0"/>
                      <w:divBdr>
                        <w:top w:val="none" w:sz="0" w:space="0" w:color="auto"/>
                        <w:left w:val="none" w:sz="0" w:space="0" w:color="auto"/>
                        <w:bottom w:val="none" w:sz="0" w:space="0" w:color="auto"/>
                        <w:right w:val="none" w:sz="0" w:space="0" w:color="auto"/>
                      </w:divBdr>
                    </w:div>
                    <w:div w:id="978535687">
                      <w:marLeft w:val="0"/>
                      <w:marRight w:val="0"/>
                      <w:marTop w:val="0"/>
                      <w:marBottom w:val="0"/>
                      <w:divBdr>
                        <w:top w:val="none" w:sz="0" w:space="0" w:color="auto"/>
                        <w:left w:val="none" w:sz="0" w:space="0" w:color="auto"/>
                        <w:bottom w:val="none" w:sz="0" w:space="0" w:color="auto"/>
                        <w:right w:val="none" w:sz="0" w:space="0" w:color="auto"/>
                      </w:divBdr>
                    </w:div>
                  </w:divsChild>
                </w:div>
                <w:div w:id="303001729">
                  <w:marLeft w:val="0"/>
                  <w:marRight w:val="0"/>
                  <w:marTop w:val="0"/>
                  <w:marBottom w:val="0"/>
                  <w:divBdr>
                    <w:top w:val="none" w:sz="0" w:space="0" w:color="auto"/>
                    <w:left w:val="none" w:sz="0" w:space="0" w:color="auto"/>
                    <w:bottom w:val="none" w:sz="0" w:space="0" w:color="auto"/>
                    <w:right w:val="none" w:sz="0" w:space="0" w:color="auto"/>
                  </w:divBdr>
                  <w:divsChild>
                    <w:div w:id="1223442943">
                      <w:marLeft w:val="0"/>
                      <w:marRight w:val="0"/>
                      <w:marTop w:val="0"/>
                      <w:marBottom w:val="0"/>
                      <w:divBdr>
                        <w:top w:val="none" w:sz="0" w:space="0" w:color="auto"/>
                        <w:left w:val="none" w:sz="0" w:space="0" w:color="auto"/>
                        <w:bottom w:val="none" w:sz="0" w:space="0" w:color="auto"/>
                        <w:right w:val="none" w:sz="0" w:space="0" w:color="auto"/>
                      </w:divBdr>
                    </w:div>
                    <w:div w:id="2002273971">
                      <w:marLeft w:val="0"/>
                      <w:marRight w:val="0"/>
                      <w:marTop w:val="0"/>
                      <w:marBottom w:val="0"/>
                      <w:divBdr>
                        <w:top w:val="none" w:sz="0" w:space="0" w:color="auto"/>
                        <w:left w:val="none" w:sz="0" w:space="0" w:color="auto"/>
                        <w:bottom w:val="none" w:sz="0" w:space="0" w:color="auto"/>
                        <w:right w:val="none" w:sz="0" w:space="0" w:color="auto"/>
                      </w:divBdr>
                    </w:div>
                    <w:div w:id="1478647948">
                      <w:marLeft w:val="0"/>
                      <w:marRight w:val="0"/>
                      <w:marTop w:val="0"/>
                      <w:marBottom w:val="0"/>
                      <w:divBdr>
                        <w:top w:val="none" w:sz="0" w:space="0" w:color="auto"/>
                        <w:left w:val="none" w:sz="0" w:space="0" w:color="auto"/>
                        <w:bottom w:val="none" w:sz="0" w:space="0" w:color="auto"/>
                        <w:right w:val="none" w:sz="0" w:space="0" w:color="auto"/>
                      </w:divBdr>
                    </w:div>
                    <w:div w:id="1963419238">
                      <w:marLeft w:val="0"/>
                      <w:marRight w:val="0"/>
                      <w:marTop w:val="0"/>
                      <w:marBottom w:val="0"/>
                      <w:divBdr>
                        <w:top w:val="none" w:sz="0" w:space="0" w:color="auto"/>
                        <w:left w:val="none" w:sz="0" w:space="0" w:color="auto"/>
                        <w:bottom w:val="none" w:sz="0" w:space="0" w:color="auto"/>
                        <w:right w:val="none" w:sz="0" w:space="0" w:color="auto"/>
                      </w:divBdr>
                    </w:div>
                    <w:div w:id="2015453005">
                      <w:marLeft w:val="0"/>
                      <w:marRight w:val="0"/>
                      <w:marTop w:val="0"/>
                      <w:marBottom w:val="0"/>
                      <w:divBdr>
                        <w:top w:val="none" w:sz="0" w:space="0" w:color="auto"/>
                        <w:left w:val="none" w:sz="0" w:space="0" w:color="auto"/>
                        <w:bottom w:val="none" w:sz="0" w:space="0" w:color="auto"/>
                        <w:right w:val="none" w:sz="0" w:space="0" w:color="auto"/>
                      </w:divBdr>
                    </w:div>
                    <w:div w:id="997614794">
                      <w:marLeft w:val="0"/>
                      <w:marRight w:val="0"/>
                      <w:marTop w:val="0"/>
                      <w:marBottom w:val="0"/>
                      <w:divBdr>
                        <w:top w:val="none" w:sz="0" w:space="0" w:color="auto"/>
                        <w:left w:val="none" w:sz="0" w:space="0" w:color="auto"/>
                        <w:bottom w:val="none" w:sz="0" w:space="0" w:color="auto"/>
                        <w:right w:val="none" w:sz="0" w:space="0" w:color="auto"/>
                      </w:divBdr>
                    </w:div>
                    <w:div w:id="1256981487">
                      <w:marLeft w:val="0"/>
                      <w:marRight w:val="0"/>
                      <w:marTop w:val="0"/>
                      <w:marBottom w:val="0"/>
                      <w:divBdr>
                        <w:top w:val="none" w:sz="0" w:space="0" w:color="auto"/>
                        <w:left w:val="none" w:sz="0" w:space="0" w:color="auto"/>
                        <w:bottom w:val="none" w:sz="0" w:space="0" w:color="auto"/>
                        <w:right w:val="none" w:sz="0" w:space="0" w:color="auto"/>
                      </w:divBdr>
                    </w:div>
                    <w:div w:id="1845902321">
                      <w:marLeft w:val="0"/>
                      <w:marRight w:val="0"/>
                      <w:marTop w:val="0"/>
                      <w:marBottom w:val="0"/>
                      <w:divBdr>
                        <w:top w:val="none" w:sz="0" w:space="0" w:color="auto"/>
                        <w:left w:val="none" w:sz="0" w:space="0" w:color="auto"/>
                        <w:bottom w:val="none" w:sz="0" w:space="0" w:color="auto"/>
                        <w:right w:val="none" w:sz="0" w:space="0" w:color="auto"/>
                      </w:divBdr>
                    </w:div>
                    <w:div w:id="590049522">
                      <w:marLeft w:val="0"/>
                      <w:marRight w:val="0"/>
                      <w:marTop w:val="0"/>
                      <w:marBottom w:val="0"/>
                      <w:divBdr>
                        <w:top w:val="none" w:sz="0" w:space="0" w:color="auto"/>
                        <w:left w:val="none" w:sz="0" w:space="0" w:color="auto"/>
                        <w:bottom w:val="none" w:sz="0" w:space="0" w:color="auto"/>
                        <w:right w:val="none" w:sz="0" w:space="0" w:color="auto"/>
                      </w:divBdr>
                    </w:div>
                  </w:divsChild>
                </w:div>
                <w:div w:id="1316880479">
                  <w:marLeft w:val="0"/>
                  <w:marRight w:val="0"/>
                  <w:marTop w:val="0"/>
                  <w:marBottom w:val="0"/>
                  <w:divBdr>
                    <w:top w:val="none" w:sz="0" w:space="0" w:color="auto"/>
                    <w:left w:val="none" w:sz="0" w:space="0" w:color="auto"/>
                    <w:bottom w:val="none" w:sz="0" w:space="0" w:color="auto"/>
                    <w:right w:val="none" w:sz="0" w:space="0" w:color="auto"/>
                  </w:divBdr>
                  <w:divsChild>
                    <w:div w:id="750854633">
                      <w:marLeft w:val="0"/>
                      <w:marRight w:val="0"/>
                      <w:marTop w:val="0"/>
                      <w:marBottom w:val="0"/>
                      <w:divBdr>
                        <w:top w:val="none" w:sz="0" w:space="0" w:color="auto"/>
                        <w:left w:val="none" w:sz="0" w:space="0" w:color="auto"/>
                        <w:bottom w:val="none" w:sz="0" w:space="0" w:color="auto"/>
                        <w:right w:val="none" w:sz="0" w:space="0" w:color="auto"/>
                      </w:divBdr>
                    </w:div>
                    <w:div w:id="211232169">
                      <w:marLeft w:val="0"/>
                      <w:marRight w:val="0"/>
                      <w:marTop w:val="0"/>
                      <w:marBottom w:val="0"/>
                      <w:divBdr>
                        <w:top w:val="none" w:sz="0" w:space="0" w:color="auto"/>
                        <w:left w:val="none" w:sz="0" w:space="0" w:color="auto"/>
                        <w:bottom w:val="none" w:sz="0" w:space="0" w:color="auto"/>
                        <w:right w:val="none" w:sz="0" w:space="0" w:color="auto"/>
                      </w:divBdr>
                    </w:div>
                    <w:div w:id="1712534826">
                      <w:marLeft w:val="0"/>
                      <w:marRight w:val="0"/>
                      <w:marTop w:val="0"/>
                      <w:marBottom w:val="0"/>
                      <w:divBdr>
                        <w:top w:val="none" w:sz="0" w:space="0" w:color="auto"/>
                        <w:left w:val="none" w:sz="0" w:space="0" w:color="auto"/>
                        <w:bottom w:val="none" w:sz="0" w:space="0" w:color="auto"/>
                        <w:right w:val="none" w:sz="0" w:space="0" w:color="auto"/>
                      </w:divBdr>
                    </w:div>
                    <w:div w:id="768737367">
                      <w:marLeft w:val="0"/>
                      <w:marRight w:val="0"/>
                      <w:marTop w:val="0"/>
                      <w:marBottom w:val="0"/>
                      <w:divBdr>
                        <w:top w:val="none" w:sz="0" w:space="0" w:color="auto"/>
                        <w:left w:val="none" w:sz="0" w:space="0" w:color="auto"/>
                        <w:bottom w:val="none" w:sz="0" w:space="0" w:color="auto"/>
                        <w:right w:val="none" w:sz="0" w:space="0" w:color="auto"/>
                      </w:divBdr>
                    </w:div>
                    <w:div w:id="38289000">
                      <w:marLeft w:val="0"/>
                      <w:marRight w:val="0"/>
                      <w:marTop w:val="0"/>
                      <w:marBottom w:val="0"/>
                      <w:divBdr>
                        <w:top w:val="none" w:sz="0" w:space="0" w:color="auto"/>
                        <w:left w:val="none" w:sz="0" w:space="0" w:color="auto"/>
                        <w:bottom w:val="none" w:sz="0" w:space="0" w:color="auto"/>
                        <w:right w:val="none" w:sz="0" w:space="0" w:color="auto"/>
                      </w:divBdr>
                    </w:div>
                    <w:div w:id="1140612602">
                      <w:marLeft w:val="0"/>
                      <w:marRight w:val="0"/>
                      <w:marTop w:val="0"/>
                      <w:marBottom w:val="0"/>
                      <w:divBdr>
                        <w:top w:val="none" w:sz="0" w:space="0" w:color="auto"/>
                        <w:left w:val="none" w:sz="0" w:space="0" w:color="auto"/>
                        <w:bottom w:val="none" w:sz="0" w:space="0" w:color="auto"/>
                        <w:right w:val="none" w:sz="0" w:space="0" w:color="auto"/>
                      </w:divBdr>
                    </w:div>
                    <w:div w:id="1553882255">
                      <w:marLeft w:val="0"/>
                      <w:marRight w:val="0"/>
                      <w:marTop w:val="0"/>
                      <w:marBottom w:val="0"/>
                      <w:divBdr>
                        <w:top w:val="none" w:sz="0" w:space="0" w:color="auto"/>
                        <w:left w:val="none" w:sz="0" w:space="0" w:color="auto"/>
                        <w:bottom w:val="none" w:sz="0" w:space="0" w:color="auto"/>
                        <w:right w:val="none" w:sz="0" w:space="0" w:color="auto"/>
                      </w:divBdr>
                    </w:div>
                    <w:div w:id="161900597">
                      <w:marLeft w:val="0"/>
                      <w:marRight w:val="0"/>
                      <w:marTop w:val="0"/>
                      <w:marBottom w:val="0"/>
                      <w:divBdr>
                        <w:top w:val="none" w:sz="0" w:space="0" w:color="auto"/>
                        <w:left w:val="none" w:sz="0" w:space="0" w:color="auto"/>
                        <w:bottom w:val="none" w:sz="0" w:space="0" w:color="auto"/>
                        <w:right w:val="none" w:sz="0" w:space="0" w:color="auto"/>
                      </w:divBdr>
                    </w:div>
                    <w:div w:id="1548642366">
                      <w:marLeft w:val="0"/>
                      <w:marRight w:val="0"/>
                      <w:marTop w:val="0"/>
                      <w:marBottom w:val="0"/>
                      <w:divBdr>
                        <w:top w:val="none" w:sz="0" w:space="0" w:color="auto"/>
                        <w:left w:val="none" w:sz="0" w:space="0" w:color="auto"/>
                        <w:bottom w:val="none" w:sz="0" w:space="0" w:color="auto"/>
                        <w:right w:val="none" w:sz="0" w:space="0" w:color="auto"/>
                      </w:divBdr>
                    </w:div>
                    <w:div w:id="974607656">
                      <w:marLeft w:val="0"/>
                      <w:marRight w:val="0"/>
                      <w:marTop w:val="0"/>
                      <w:marBottom w:val="0"/>
                      <w:divBdr>
                        <w:top w:val="none" w:sz="0" w:space="0" w:color="auto"/>
                        <w:left w:val="none" w:sz="0" w:space="0" w:color="auto"/>
                        <w:bottom w:val="none" w:sz="0" w:space="0" w:color="auto"/>
                        <w:right w:val="none" w:sz="0" w:space="0" w:color="auto"/>
                      </w:divBdr>
                    </w:div>
                    <w:div w:id="298808193">
                      <w:marLeft w:val="0"/>
                      <w:marRight w:val="0"/>
                      <w:marTop w:val="0"/>
                      <w:marBottom w:val="0"/>
                      <w:divBdr>
                        <w:top w:val="none" w:sz="0" w:space="0" w:color="auto"/>
                        <w:left w:val="none" w:sz="0" w:space="0" w:color="auto"/>
                        <w:bottom w:val="none" w:sz="0" w:space="0" w:color="auto"/>
                        <w:right w:val="none" w:sz="0" w:space="0" w:color="auto"/>
                      </w:divBdr>
                    </w:div>
                    <w:div w:id="1161700223">
                      <w:marLeft w:val="0"/>
                      <w:marRight w:val="0"/>
                      <w:marTop w:val="0"/>
                      <w:marBottom w:val="0"/>
                      <w:divBdr>
                        <w:top w:val="none" w:sz="0" w:space="0" w:color="auto"/>
                        <w:left w:val="none" w:sz="0" w:space="0" w:color="auto"/>
                        <w:bottom w:val="none" w:sz="0" w:space="0" w:color="auto"/>
                        <w:right w:val="none" w:sz="0" w:space="0" w:color="auto"/>
                      </w:divBdr>
                    </w:div>
                    <w:div w:id="1282222795">
                      <w:marLeft w:val="0"/>
                      <w:marRight w:val="0"/>
                      <w:marTop w:val="0"/>
                      <w:marBottom w:val="0"/>
                      <w:divBdr>
                        <w:top w:val="none" w:sz="0" w:space="0" w:color="auto"/>
                        <w:left w:val="none" w:sz="0" w:space="0" w:color="auto"/>
                        <w:bottom w:val="none" w:sz="0" w:space="0" w:color="auto"/>
                        <w:right w:val="none" w:sz="0" w:space="0" w:color="auto"/>
                      </w:divBdr>
                    </w:div>
                    <w:div w:id="1261914089">
                      <w:marLeft w:val="0"/>
                      <w:marRight w:val="0"/>
                      <w:marTop w:val="0"/>
                      <w:marBottom w:val="0"/>
                      <w:divBdr>
                        <w:top w:val="none" w:sz="0" w:space="0" w:color="auto"/>
                        <w:left w:val="none" w:sz="0" w:space="0" w:color="auto"/>
                        <w:bottom w:val="none" w:sz="0" w:space="0" w:color="auto"/>
                        <w:right w:val="none" w:sz="0" w:space="0" w:color="auto"/>
                      </w:divBdr>
                    </w:div>
                  </w:divsChild>
                </w:div>
                <w:div w:id="578173699">
                  <w:marLeft w:val="0"/>
                  <w:marRight w:val="0"/>
                  <w:marTop w:val="0"/>
                  <w:marBottom w:val="0"/>
                  <w:divBdr>
                    <w:top w:val="none" w:sz="0" w:space="0" w:color="auto"/>
                    <w:left w:val="none" w:sz="0" w:space="0" w:color="auto"/>
                    <w:bottom w:val="none" w:sz="0" w:space="0" w:color="auto"/>
                    <w:right w:val="none" w:sz="0" w:space="0" w:color="auto"/>
                  </w:divBdr>
                </w:div>
                <w:div w:id="399865890">
                  <w:marLeft w:val="0"/>
                  <w:marRight w:val="0"/>
                  <w:marTop w:val="0"/>
                  <w:marBottom w:val="0"/>
                  <w:divBdr>
                    <w:top w:val="none" w:sz="0" w:space="0" w:color="auto"/>
                    <w:left w:val="none" w:sz="0" w:space="0" w:color="auto"/>
                    <w:bottom w:val="none" w:sz="0" w:space="0" w:color="auto"/>
                    <w:right w:val="none" w:sz="0" w:space="0" w:color="auto"/>
                  </w:divBdr>
                </w:div>
                <w:div w:id="1306273200">
                  <w:marLeft w:val="0"/>
                  <w:marRight w:val="0"/>
                  <w:marTop w:val="0"/>
                  <w:marBottom w:val="0"/>
                  <w:divBdr>
                    <w:top w:val="none" w:sz="0" w:space="0" w:color="auto"/>
                    <w:left w:val="none" w:sz="0" w:space="0" w:color="auto"/>
                    <w:bottom w:val="none" w:sz="0" w:space="0" w:color="auto"/>
                    <w:right w:val="none" w:sz="0" w:space="0" w:color="auto"/>
                  </w:divBdr>
                </w:div>
                <w:div w:id="1718311387">
                  <w:marLeft w:val="0"/>
                  <w:marRight w:val="0"/>
                  <w:marTop w:val="0"/>
                  <w:marBottom w:val="0"/>
                  <w:divBdr>
                    <w:top w:val="none" w:sz="0" w:space="0" w:color="auto"/>
                    <w:left w:val="none" w:sz="0" w:space="0" w:color="auto"/>
                    <w:bottom w:val="none" w:sz="0" w:space="0" w:color="auto"/>
                    <w:right w:val="none" w:sz="0" w:space="0" w:color="auto"/>
                  </w:divBdr>
                </w:div>
                <w:div w:id="1018435300">
                  <w:marLeft w:val="0"/>
                  <w:marRight w:val="0"/>
                  <w:marTop w:val="0"/>
                  <w:marBottom w:val="0"/>
                  <w:divBdr>
                    <w:top w:val="none" w:sz="0" w:space="0" w:color="auto"/>
                    <w:left w:val="none" w:sz="0" w:space="0" w:color="auto"/>
                    <w:bottom w:val="none" w:sz="0" w:space="0" w:color="auto"/>
                    <w:right w:val="none" w:sz="0" w:space="0" w:color="auto"/>
                  </w:divBdr>
                </w:div>
                <w:div w:id="977683755">
                  <w:marLeft w:val="0"/>
                  <w:marRight w:val="0"/>
                  <w:marTop w:val="0"/>
                  <w:marBottom w:val="0"/>
                  <w:divBdr>
                    <w:top w:val="none" w:sz="0" w:space="0" w:color="auto"/>
                    <w:left w:val="none" w:sz="0" w:space="0" w:color="auto"/>
                    <w:bottom w:val="none" w:sz="0" w:space="0" w:color="auto"/>
                    <w:right w:val="none" w:sz="0" w:space="0" w:color="auto"/>
                  </w:divBdr>
                </w:div>
                <w:div w:id="1717123631">
                  <w:marLeft w:val="0"/>
                  <w:marRight w:val="0"/>
                  <w:marTop w:val="0"/>
                  <w:marBottom w:val="0"/>
                  <w:divBdr>
                    <w:top w:val="none" w:sz="0" w:space="0" w:color="auto"/>
                    <w:left w:val="none" w:sz="0" w:space="0" w:color="auto"/>
                    <w:bottom w:val="none" w:sz="0" w:space="0" w:color="auto"/>
                    <w:right w:val="none" w:sz="0" w:space="0" w:color="auto"/>
                  </w:divBdr>
                </w:div>
                <w:div w:id="341323171">
                  <w:marLeft w:val="0"/>
                  <w:marRight w:val="0"/>
                  <w:marTop w:val="0"/>
                  <w:marBottom w:val="0"/>
                  <w:divBdr>
                    <w:top w:val="none" w:sz="0" w:space="0" w:color="auto"/>
                    <w:left w:val="none" w:sz="0" w:space="0" w:color="auto"/>
                    <w:bottom w:val="none" w:sz="0" w:space="0" w:color="auto"/>
                    <w:right w:val="none" w:sz="0" w:space="0" w:color="auto"/>
                  </w:divBdr>
                </w:div>
                <w:div w:id="282736921">
                  <w:marLeft w:val="0"/>
                  <w:marRight w:val="0"/>
                  <w:marTop w:val="0"/>
                  <w:marBottom w:val="0"/>
                  <w:divBdr>
                    <w:top w:val="none" w:sz="0" w:space="0" w:color="auto"/>
                    <w:left w:val="none" w:sz="0" w:space="0" w:color="auto"/>
                    <w:bottom w:val="none" w:sz="0" w:space="0" w:color="auto"/>
                    <w:right w:val="none" w:sz="0" w:space="0" w:color="auto"/>
                  </w:divBdr>
                </w:div>
                <w:div w:id="12507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81037">
          <w:marLeft w:val="0"/>
          <w:marRight w:val="0"/>
          <w:marTop w:val="0"/>
          <w:marBottom w:val="0"/>
          <w:divBdr>
            <w:top w:val="none" w:sz="0" w:space="0" w:color="auto"/>
            <w:left w:val="none" w:sz="0" w:space="0" w:color="auto"/>
            <w:bottom w:val="none" w:sz="0" w:space="0" w:color="auto"/>
            <w:right w:val="none" w:sz="0" w:space="0" w:color="auto"/>
          </w:divBdr>
        </w:div>
        <w:div w:id="675766439">
          <w:marLeft w:val="0"/>
          <w:marRight w:val="0"/>
          <w:marTop w:val="0"/>
          <w:marBottom w:val="0"/>
          <w:divBdr>
            <w:top w:val="none" w:sz="0" w:space="0" w:color="auto"/>
            <w:left w:val="none" w:sz="0" w:space="0" w:color="auto"/>
            <w:bottom w:val="none" w:sz="0" w:space="0" w:color="auto"/>
            <w:right w:val="none" w:sz="0" w:space="0" w:color="auto"/>
          </w:divBdr>
        </w:div>
        <w:div w:id="219899779">
          <w:marLeft w:val="0"/>
          <w:marRight w:val="0"/>
          <w:marTop w:val="0"/>
          <w:marBottom w:val="0"/>
          <w:divBdr>
            <w:top w:val="none" w:sz="0" w:space="0" w:color="auto"/>
            <w:left w:val="none" w:sz="0" w:space="0" w:color="auto"/>
            <w:bottom w:val="none" w:sz="0" w:space="0" w:color="auto"/>
            <w:right w:val="none" w:sz="0" w:space="0" w:color="auto"/>
          </w:divBdr>
        </w:div>
        <w:div w:id="901334368">
          <w:marLeft w:val="0"/>
          <w:marRight w:val="0"/>
          <w:marTop w:val="0"/>
          <w:marBottom w:val="0"/>
          <w:divBdr>
            <w:top w:val="none" w:sz="0" w:space="0" w:color="auto"/>
            <w:left w:val="none" w:sz="0" w:space="0" w:color="auto"/>
            <w:bottom w:val="none" w:sz="0" w:space="0" w:color="auto"/>
            <w:right w:val="none" w:sz="0" w:space="0" w:color="auto"/>
          </w:divBdr>
        </w:div>
        <w:div w:id="799424685">
          <w:marLeft w:val="0"/>
          <w:marRight w:val="0"/>
          <w:marTop w:val="0"/>
          <w:marBottom w:val="0"/>
          <w:divBdr>
            <w:top w:val="none" w:sz="0" w:space="0" w:color="auto"/>
            <w:left w:val="none" w:sz="0" w:space="0" w:color="auto"/>
            <w:bottom w:val="none" w:sz="0" w:space="0" w:color="auto"/>
            <w:right w:val="none" w:sz="0" w:space="0" w:color="auto"/>
          </w:divBdr>
          <w:divsChild>
            <w:div w:id="481963906">
              <w:marLeft w:val="0"/>
              <w:marRight w:val="0"/>
              <w:marTop w:val="30"/>
              <w:marBottom w:val="30"/>
              <w:divBdr>
                <w:top w:val="none" w:sz="0" w:space="0" w:color="auto"/>
                <w:left w:val="none" w:sz="0" w:space="0" w:color="auto"/>
                <w:bottom w:val="none" w:sz="0" w:space="0" w:color="auto"/>
                <w:right w:val="none" w:sz="0" w:space="0" w:color="auto"/>
              </w:divBdr>
              <w:divsChild>
                <w:div w:id="939072653">
                  <w:marLeft w:val="0"/>
                  <w:marRight w:val="0"/>
                  <w:marTop w:val="0"/>
                  <w:marBottom w:val="0"/>
                  <w:divBdr>
                    <w:top w:val="none" w:sz="0" w:space="0" w:color="auto"/>
                    <w:left w:val="none" w:sz="0" w:space="0" w:color="auto"/>
                    <w:bottom w:val="none" w:sz="0" w:space="0" w:color="auto"/>
                    <w:right w:val="none" w:sz="0" w:space="0" w:color="auto"/>
                  </w:divBdr>
                  <w:divsChild>
                    <w:div w:id="1262448862">
                      <w:marLeft w:val="0"/>
                      <w:marRight w:val="0"/>
                      <w:marTop w:val="0"/>
                      <w:marBottom w:val="0"/>
                      <w:divBdr>
                        <w:top w:val="none" w:sz="0" w:space="0" w:color="auto"/>
                        <w:left w:val="none" w:sz="0" w:space="0" w:color="auto"/>
                        <w:bottom w:val="none" w:sz="0" w:space="0" w:color="auto"/>
                        <w:right w:val="none" w:sz="0" w:space="0" w:color="auto"/>
                      </w:divBdr>
                    </w:div>
                    <w:div w:id="663707430">
                      <w:marLeft w:val="0"/>
                      <w:marRight w:val="0"/>
                      <w:marTop w:val="0"/>
                      <w:marBottom w:val="0"/>
                      <w:divBdr>
                        <w:top w:val="none" w:sz="0" w:space="0" w:color="auto"/>
                        <w:left w:val="none" w:sz="0" w:space="0" w:color="auto"/>
                        <w:bottom w:val="none" w:sz="0" w:space="0" w:color="auto"/>
                        <w:right w:val="none" w:sz="0" w:space="0" w:color="auto"/>
                      </w:divBdr>
                    </w:div>
                    <w:div w:id="1286810882">
                      <w:marLeft w:val="0"/>
                      <w:marRight w:val="0"/>
                      <w:marTop w:val="0"/>
                      <w:marBottom w:val="0"/>
                      <w:divBdr>
                        <w:top w:val="none" w:sz="0" w:space="0" w:color="auto"/>
                        <w:left w:val="none" w:sz="0" w:space="0" w:color="auto"/>
                        <w:bottom w:val="none" w:sz="0" w:space="0" w:color="auto"/>
                        <w:right w:val="none" w:sz="0" w:space="0" w:color="auto"/>
                      </w:divBdr>
                    </w:div>
                  </w:divsChild>
                </w:div>
                <w:div w:id="1563364983">
                  <w:marLeft w:val="0"/>
                  <w:marRight w:val="0"/>
                  <w:marTop w:val="0"/>
                  <w:marBottom w:val="0"/>
                  <w:divBdr>
                    <w:top w:val="none" w:sz="0" w:space="0" w:color="auto"/>
                    <w:left w:val="none" w:sz="0" w:space="0" w:color="auto"/>
                    <w:bottom w:val="none" w:sz="0" w:space="0" w:color="auto"/>
                    <w:right w:val="none" w:sz="0" w:space="0" w:color="auto"/>
                  </w:divBdr>
                  <w:divsChild>
                    <w:div w:id="1395354120">
                      <w:marLeft w:val="0"/>
                      <w:marRight w:val="0"/>
                      <w:marTop w:val="0"/>
                      <w:marBottom w:val="0"/>
                      <w:divBdr>
                        <w:top w:val="none" w:sz="0" w:space="0" w:color="auto"/>
                        <w:left w:val="none" w:sz="0" w:space="0" w:color="auto"/>
                        <w:bottom w:val="none" w:sz="0" w:space="0" w:color="auto"/>
                        <w:right w:val="none" w:sz="0" w:space="0" w:color="auto"/>
                      </w:divBdr>
                    </w:div>
                  </w:divsChild>
                </w:div>
                <w:div w:id="516579979">
                  <w:marLeft w:val="0"/>
                  <w:marRight w:val="0"/>
                  <w:marTop w:val="0"/>
                  <w:marBottom w:val="0"/>
                  <w:divBdr>
                    <w:top w:val="none" w:sz="0" w:space="0" w:color="auto"/>
                    <w:left w:val="none" w:sz="0" w:space="0" w:color="auto"/>
                    <w:bottom w:val="none" w:sz="0" w:space="0" w:color="auto"/>
                    <w:right w:val="none" w:sz="0" w:space="0" w:color="auto"/>
                  </w:divBdr>
                  <w:divsChild>
                    <w:div w:id="1839465346">
                      <w:marLeft w:val="0"/>
                      <w:marRight w:val="0"/>
                      <w:marTop w:val="0"/>
                      <w:marBottom w:val="0"/>
                      <w:divBdr>
                        <w:top w:val="none" w:sz="0" w:space="0" w:color="auto"/>
                        <w:left w:val="none" w:sz="0" w:space="0" w:color="auto"/>
                        <w:bottom w:val="none" w:sz="0" w:space="0" w:color="auto"/>
                        <w:right w:val="none" w:sz="0" w:space="0" w:color="auto"/>
                      </w:divBdr>
                    </w:div>
                  </w:divsChild>
                </w:div>
                <w:div w:id="778835547">
                  <w:marLeft w:val="0"/>
                  <w:marRight w:val="0"/>
                  <w:marTop w:val="0"/>
                  <w:marBottom w:val="0"/>
                  <w:divBdr>
                    <w:top w:val="none" w:sz="0" w:space="0" w:color="auto"/>
                    <w:left w:val="none" w:sz="0" w:space="0" w:color="auto"/>
                    <w:bottom w:val="none" w:sz="0" w:space="0" w:color="auto"/>
                    <w:right w:val="none" w:sz="0" w:space="0" w:color="auto"/>
                  </w:divBdr>
                  <w:divsChild>
                    <w:div w:id="41053234">
                      <w:marLeft w:val="0"/>
                      <w:marRight w:val="0"/>
                      <w:marTop w:val="0"/>
                      <w:marBottom w:val="0"/>
                      <w:divBdr>
                        <w:top w:val="none" w:sz="0" w:space="0" w:color="auto"/>
                        <w:left w:val="none" w:sz="0" w:space="0" w:color="auto"/>
                        <w:bottom w:val="none" w:sz="0" w:space="0" w:color="auto"/>
                        <w:right w:val="none" w:sz="0" w:space="0" w:color="auto"/>
                      </w:divBdr>
                    </w:div>
                    <w:div w:id="1361708374">
                      <w:marLeft w:val="0"/>
                      <w:marRight w:val="0"/>
                      <w:marTop w:val="0"/>
                      <w:marBottom w:val="0"/>
                      <w:divBdr>
                        <w:top w:val="none" w:sz="0" w:space="0" w:color="auto"/>
                        <w:left w:val="none" w:sz="0" w:space="0" w:color="auto"/>
                        <w:bottom w:val="none" w:sz="0" w:space="0" w:color="auto"/>
                        <w:right w:val="none" w:sz="0" w:space="0" w:color="auto"/>
                      </w:divBdr>
                    </w:div>
                    <w:div w:id="1046565538">
                      <w:marLeft w:val="0"/>
                      <w:marRight w:val="0"/>
                      <w:marTop w:val="0"/>
                      <w:marBottom w:val="0"/>
                      <w:divBdr>
                        <w:top w:val="none" w:sz="0" w:space="0" w:color="auto"/>
                        <w:left w:val="none" w:sz="0" w:space="0" w:color="auto"/>
                        <w:bottom w:val="none" w:sz="0" w:space="0" w:color="auto"/>
                        <w:right w:val="none" w:sz="0" w:space="0" w:color="auto"/>
                      </w:divBdr>
                    </w:div>
                    <w:div w:id="1047026509">
                      <w:marLeft w:val="0"/>
                      <w:marRight w:val="0"/>
                      <w:marTop w:val="0"/>
                      <w:marBottom w:val="0"/>
                      <w:divBdr>
                        <w:top w:val="none" w:sz="0" w:space="0" w:color="auto"/>
                        <w:left w:val="none" w:sz="0" w:space="0" w:color="auto"/>
                        <w:bottom w:val="none" w:sz="0" w:space="0" w:color="auto"/>
                        <w:right w:val="none" w:sz="0" w:space="0" w:color="auto"/>
                      </w:divBdr>
                    </w:div>
                    <w:div w:id="748773360">
                      <w:marLeft w:val="0"/>
                      <w:marRight w:val="0"/>
                      <w:marTop w:val="0"/>
                      <w:marBottom w:val="0"/>
                      <w:divBdr>
                        <w:top w:val="none" w:sz="0" w:space="0" w:color="auto"/>
                        <w:left w:val="none" w:sz="0" w:space="0" w:color="auto"/>
                        <w:bottom w:val="none" w:sz="0" w:space="0" w:color="auto"/>
                        <w:right w:val="none" w:sz="0" w:space="0" w:color="auto"/>
                      </w:divBdr>
                    </w:div>
                    <w:div w:id="825706251">
                      <w:marLeft w:val="0"/>
                      <w:marRight w:val="0"/>
                      <w:marTop w:val="0"/>
                      <w:marBottom w:val="0"/>
                      <w:divBdr>
                        <w:top w:val="none" w:sz="0" w:space="0" w:color="auto"/>
                        <w:left w:val="none" w:sz="0" w:space="0" w:color="auto"/>
                        <w:bottom w:val="none" w:sz="0" w:space="0" w:color="auto"/>
                        <w:right w:val="none" w:sz="0" w:space="0" w:color="auto"/>
                      </w:divBdr>
                    </w:div>
                    <w:div w:id="153304999">
                      <w:marLeft w:val="0"/>
                      <w:marRight w:val="0"/>
                      <w:marTop w:val="0"/>
                      <w:marBottom w:val="0"/>
                      <w:divBdr>
                        <w:top w:val="none" w:sz="0" w:space="0" w:color="auto"/>
                        <w:left w:val="none" w:sz="0" w:space="0" w:color="auto"/>
                        <w:bottom w:val="none" w:sz="0" w:space="0" w:color="auto"/>
                        <w:right w:val="none" w:sz="0" w:space="0" w:color="auto"/>
                      </w:divBdr>
                    </w:div>
                    <w:div w:id="159467475">
                      <w:marLeft w:val="0"/>
                      <w:marRight w:val="0"/>
                      <w:marTop w:val="0"/>
                      <w:marBottom w:val="0"/>
                      <w:divBdr>
                        <w:top w:val="none" w:sz="0" w:space="0" w:color="auto"/>
                        <w:left w:val="none" w:sz="0" w:space="0" w:color="auto"/>
                        <w:bottom w:val="none" w:sz="0" w:space="0" w:color="auto"/>
                        <w:right w:val="none" w:sz="0" w:space="0" w:color="auto"/>
                      </w:divBdr>
                    </w:div>
                    <w:div w:id="267351173">
                      <w:marLeft w:val="0"/>
                      <w:marRight w:val="0"/>
                      <w:marTop w:val="0"/>
                      <w:marBottom w:val="0"/>
                      <w:divBdr>
                        <w:top w:val="none" w:sz="0" w:space="0" w:color="auto"/>
                        <w:left w:val="none" w:sz="0" w:space="0" w:color="auto"/>
                        <w:bottom w:val="none" w:sz="0" w:space="0" w:color="auto"/>
                        <w:right w:val="none" w:sz="0" w:space="0" w:color="auto"/>
                      </w:divBdr>
                    </w:div>
                  </w:divsChild>
                </w:div>
                <w:div w:id="1355880705">
                  <w:marLeft w:val="0"/>
                  <w:marRight w:val="0"/>
                  <w:marTop w:val="0"/>
                  <w:marBottom w:val="0"/>
                  <w:divBdr>
                    <w:top w:val="none" w:sz="0" w:space="0" w:color="auto"/>
                    <w:left w:val="none" w:sz="0" w:space="0" w:color="auto"/>
                    <w:bottom w:val="none" w:sz="0" w:space="0" w:color="auto"/>
                    <w:right w:val="none" w:sz="0" w:space="0" w:color="auto"/>
                  </w:divBdr>
                  <w:divsChild>
                    <w:div w:id="993071865">
                      <w:marLeft w:val="0"/>
                      <w:marRight w:val="0"/>
                      <w:marTop w:val="0"/>
                      <w:marBottom w:val="0"/>
                      <w:divBdr>
                        <w:top w:val="none" w:sz="0" w:space="0" w:color="auto"/>
                        <w:left w:val="none" w:sz="0" w:space="0" w:color="auto"/>
                        <w:bottom w:val="none" w:sz="0" w:space="0" w:color="auto"/>
                        <w:right w:val="none" w:sz="0" w:space="0" w:color="auto"/>
                      </w:divBdr>
                    </w:div>
                    <w:div w:id="2059428405">
                      <w:marLeft w:val="0"/>
                      <w:marRight w:val="0"/>
                      <w:marTop w:val="0"/>
                      <w:marBottom w:val="0"/>
                      <w:divBdr>
                        <w:top w:val="none" w:sz="0" w:space="0" w:color="auto"/>
                        <w:left w:val="none" w:sz="0" w:space="0" w:color="auto"/>
                        <w:bottom w:val="none" w:sz="0" w:space="0" w:color="auto"/>
                        <w:right w:val="none" w:sz="0" w:space="0" w:color="auto"/>
                      </w:divBdr>
                    </w:div>
                    <w:div w:id="687218601">
                      <w:marLeft w:val="0"/>
                      <w:marRight w:val="0"/>
                      <w:marTop w:val="0"/>
                      <w:marBottom w:val="0"/>
                      <w:divBdr>
                        <w:top w:val="none" w:sz="0" w:space="0" w:color="auto"/>
                        <w:left w:val="none" w:sz="0" w:space="0" w:color="auto"/>
                        <w:bottom w:val="none" w:sz="0" w:space="0" w:color="auto"/>
                        <w:right w:val="none" w:sz="0" w:space="0" w:color="auto"/>
                      </w:divBdr>
                    </w:div>
                    <w:div w:id="849105610">
                      <w:marLeft w:val="0"/>
                      <w:marRight w:val="0"/>
                      <w:marTop w:val="0"/>
                      <w:marBottom w:val="0"/>
                      <w:divBdr>
                        <w:top w:val="none" w:sz="0" w:space="0" w:color="auto"/>
                        <w:left w:val="none" w:sz="0" w:space="0" w:color="auto"/>
                        <w:bottom w:val="none" w:sz="0" w:space="0" w:color="auto"/>
                        <w:right w:val="none" w:sz="0" w:space="0" w:color="auto"/>
                      </w:divBdr>
                    </w:div>
                    <w:div w:id="1026368126">
                      <w:marLeft w:val="0"/>
                      <w:marRight w:val="0"/>
                      <w:marTop w:val="0"/>
                      <w:marBottom w:val="0"/>
                      <w:divBdr>
                        <w:top w:val="none" w:sz="0" w:space="0" w:color="auto"/>
                        <w:left w:val="none" w:sz="0" w:space="0" w:color="auto"/>
                        <w:bottom w:val="none" w:sz="0" w:space="0" w:color="auto"/>
                        <w:right w:val="none" w:sz="0" w:space="0" w:color="auto"/>
                      </w:divBdr>
                    </w:div>
                  </w:divsChild>
                </w:div>
                <w:div w:id="264533543">
                  <w:marLeft w:val="0"/>
                  <w:marRight w:val="0"/>
                  <w:marTop w:val="0"/>
                  <w:marBottom w:val="0"/>
                  <w:divBdr>
                    <w:top w:val="none" w:sz="0" w:space="0" w:color="auto"/>
                    <w:left w:val="none" w:sz="0" w:space="0" w:color="auto"/>
                    <w:bottom w:val="none" w:sz="0" w:space="0" w:color="auto"/>
                    <w:right w:val="none" w:sz="0" w:space="0" w:color="auto"/>
                  </w:divBdr>
                  <w:divsChild>
                    <w:div w:id="1245535100">
                      <w:marLeft w:val="0"/>
                      <w:marRight w:val="0"/>
                      <w:marTop w:val="0"/>
                      <w:marBottom w:val="0"/>
                      <w:divBdr>
                        <w:top w:val="none" w:sz="0" w:space="0" w:color="auto"/>
                        <w:left w:val="none" w:sz="0" w:space="0" w:color="auto"/>
                        <w:bottom w:val="none" w:sz="0" w:space="0" w:color="auto"/>
                        <w:right w:val="none" w:sz="0" w:space="0" w:color="auto"/>
                      </w:divBdr>
                    </w:div>
                    <w:div w:id="1327830924">
                      <w:marLeft w:val="0"/>
                      <w:marRight w:val="0"/>
                      <w:marTop w:val="0"/>
                      <w:marBottom w:val="0"/>
                      <w:divBdr>
                        <w:top w:val="none" w:sz="0" w:space="0" w:color="auto"/>
                        <w:left w:val="none" w:sz="0" w:space="0" w:color="auto"/>
                        <w:bottom w:val="none" w:sz="0" w:space="0" w:color="auto"/>
                        <w:right w:val="none" w:sz="0" w:space="0" w:color="auto"/>
                      </w:divBdr>
                    </w:div>
                    <w:div w:id="1689789299">
                      <w:marLeft w:val="0"/>
                      <w:marRight w:val="0"/>
                      <w:marTop w:val="0"/>
                      <w:marBottom w:val="0"/>
                      <w:divBdr>
                        <w:top w:val="none" w:sz="0" w:space="0" w:color="auto"/>
                        <w:left w:val="none" w:sz="0" w:space="0" w:color="auto"/>
                        <w:bottom w:val="none" w:sz="0" w:space="0" w:color="auto"/>
                        <w:right w:val="none" w:sz="0" w:space="0" w:color="auto"/>
                      </w:divBdr>
                    </w:div>
                    <w:div w:id="189883851">
                      <w:marLeft w:val="0"/>
                      <w:marRight w:val="0"/>
                      <w:marTop w:val="0"/>
                      <w:marBottom w:val="0"/>
                      <w:divBdr>
                        <w:top w:val="none" w:sz="0" w:space="0" w:color="auto"/>
                        <w:left w:val="none" w:sz="0" w:space="0" w:color="auto"/>
                        <w:bottom w:val="none" w:sz="0" w:space="0" w:color="auto"/>
                        <w:right w:val="none" w:sz="0" w:space="0" w:color="auto"/>
                      </w:divBdr>
                    </w:div>
                    <w:div w:id="1170295915">
                      <w:marLeft w:val="0"/>
                      <w:marRight w:val="0"/>
                      <w:marTop w:val="0"/>
                      <w:marBottom w:val="0"/>
                      <w:divBdr>
                        <w:top w:val="none" w:sz="0" w:space="0" w:color="auto"/>
                        <w:left w:val="none" w:sz="0" w:space="0" w:color="auto"/>
                        <w:bottom w:val="none" w:sz="0" w:space="0" w:color="auto"/>
                        <w:right w:val="none" w:sz="0" w:space="0" w:color="auto"/>
                      </w:divBdr>
                    </w:div>
                    <w:div w:id="931275668">
                      <w:marLeft w:val="0"/>
                      <w:marRight w:val="0"/>
                      <w:marTop w:val="0"/>
                      <w:marBottom w:val="0"/>
                      <w:divBdr>
                        <w:top w:val="none" w:sz="0" w:space="0" w:color="auto"/>
                        <w:left w:val="none" w:sz="0" w:space="0" w:color="auto"/>
                        <w:bottom w:val="none" w:sz="0" w:space="0" w:color="auto"/>
                        <w:right w:val="none" w:sz="0" w:space="0" w:color="auto"/>
                      </w:divBdr>
                    </w:div>
                    <w:div w:id="2037151831">
                      <w:marLeft w:val="0"/>
                      <w:marRight w:val="0"/>
                      <w:marTop w:val="0"/>
                      <w:marBottom w:val="0"/>
                      <w:divBdr>
                        <w:top w:val="none" w:sz="0" w:space="0" w:color="auto"/>
                        <w:left w:val="none" w:sz="0" w:space="0" w:color="auto"/>
                        <w:bottom w:val="none" w:sz="0" w:space="0" w:color="auto"/>
                        <w:right w:val="none" w:sz="0" w:space="0" w:color="auto"/>
                      </w:divBdr>
                    </w:div>
                    <w:div w:id="1339506489">
                      <w:marLeft w:val="0"/>
                      <w:marRight w:val="0"/>
                      <w:marTop w:val="0"/>
                      <w:marBottom w:val="0"/>
                      <w:divBdr>
                        <w:top w:val="none" w:sz="0" w:space="0" w:color="auto"/>
                        <w:left w:val="none" w:sz="0" w:space="0" w:color="auto"/>
                        <w:bottom w:val="none" w:sz="0" w:space="0" w:color="auto"/>
                        <w:right w:val="none" w:sz="0" w:space="0" w:color="auto"/>
                      </w:divBdr>
                    </w:div>
                  </w:divsChild>
                </w:div>
                <w:div w:id="1803377121">
                  <w:marLeft w:val="0"/>
                  <w:marRight w:val="0"/>
                  <w:marTop w:val="0"/>
                  <w:marBottom w:val="0"/>
                  <w:divBdr>
                    <w:top w:val="none" w:sz="0" w:space="0" w:color="auto"/>
                    <w:left w:val="none" w:sz="0" w:space="0" w:color="auto"/>
                    <w:bottom w:val="none" w:sz="0" w:space="0" w:color="auto"/>
                    <w:right w:val="none" w:sz="0" w:space="0" w:color="auto"/>
                  </w:divBdr>
                  <w:divsChild>
                    <w:div w:id="1621254805">
                      <w:marLeft w:val="0"/>
                      <w:marRight w:val="0"/>
                      <w:marTop w:val="0"/>
                      <w:marBottom w:val="0"/>
                      <w:divBdr>
                        <w:top w:val="none" w:sz="0" w:space="0" w:color="auto"/>
                        <w:left w:val="none" w:sz="0" w:space="0" w:color="auto"/>
                        <w:bottom w:val="none" w:sz="0" w:space="0" w:color="auto"/>
                        <w:right w:val="none" w:sz="0" w:space="0" w:color="auto"/>
                      </w:divBdr>
                    </w:div>
                    <w:div w:id="630213843">
                      <w:marLeft w:val="0"/>
                      <w:marRight w:val="0"/>
                      <w:marTop w:val="0"/>
                      <w:marBottom w:val="0"/>
                      <w:divBdr>
                        <w:top w:val="none" w:sz="0" w:space="0" w:color="auto"/>
                        <w:left w:val="none" w:sz="0" w:space="0" w:color="auto"/>
                        <w:bottom w:val="none" w:sz="0" w:space="0" w:color="auto"/>
                        <w:right w:val="none" w:sz="0" w:space="0" w:color="auto"/>
                      </w:divBdr>
                    </w:div>
                    <w:div w:id="1216162733">
                      <w:marLeft w:val="0"/>
                      <w:marRight w:val="0"/>
                      <w:marTop w:val="0"/>
                      <w:marBottom w:val="0"/>
                      <w:divBdr>
                        <w:top w:val="none" w:sz="0" w:space="0" w:color="auto"/>
                        <w:left w:val="none" w:sz="0" w:space="0" w:color="auto"/>
                        <w:bottom w:val="none" w:sz="0" w:space="0" w:color="auto"/>
                        <w:right w:val="none" w:sz="0" w:space="0" w:color="auto"/>
                      </w:divBdr>
                    </w:div>
                    <w:div w:id="328102744">
                      <w:marLeft w:val="0"/>
                      <w:marRight w:val="0"/>
                      <w:marTop w:val="0"/>
                      <w:marBottom w:val="0"/>
                      <w:divBdr>
                        <w:top w:val="none" w:sz="0" w:space="0" w:color="auto"/>
                        <w:left w:val="none" w:sz="0" w:space="0" w:color="auto"/>
                        <w:bottom w:val="none" w:sz="0" w:space="0" w:color="auto"/>
                        <w:right w:val="none" w:sz="0" w:space="0" w:color="auto"/>
                      </w:divBdr>
                    </w:div>
                    <w:div w:id="617762865">
                      <w:marLeft w:val="0"/>
                      <w:marRight w:val="0"/>
                      <w:marTop w:val="0"/>
                      <w:marBottom w:val="0"/>
                      <w:divBdr>
                        <w:top w:val="none" w:sz="0" w:space="0" w:color="auto"/>
                        <w:left w:val="none" w:sz="0" w:space="0" w:color="auto"/>
                        <w:bottom w:val="none" w:sz="0" w:space="0" w:color="auto"/>
                        <w:right w:val="none" w:sz="0" w:space="0" w:color="auto"/>
                      </w:divBdr>
                    </w:div>
                    <w:div w:id="5643191">
                      <w:marLeft w:val="0"/>
                      <w:marRight w:val="0"/>
                      <w:marTop w:val="0"/>
                      <w:marBottom w:val="0"/>
                      <w:divBdr>
                        <w:top w:val="none" w:sz="0" w:space="0" w:color="auto"/>
                        <w:left w:val="none" w:sz="0" w:space="0" w:color="auto"/>
                        <w:bottom w:val="none" w:sz="0" w:space="0" w:color="auto"/>
                        <w:right w:val="none" w:sz="0" w:space="0" w:color="auto"/>
                      </w:divBdr>
                    </w:div>
                    <w:div w:id="1422868678">
                      <w:marLeft w:val="0"/>
                      <w:marRight w:val="0"/>
                      <w:marTop w:val="0"/>
                      <w:marBottom w:val="0"/>
                      <w:divBdr>
                        <w:top w:val="none" w:sz="0" w:space="0" w:color="auto"/>
                        <w:left w:val="none" w:sz="0" w:space="0" w:color="auto"/>
                        <w:bottom w:val="none" w:sz="0" w:space="0" w:color="auto"/>
                        <w:right w:val="none" w:sz="0" w:space="0" w:color="auto"/>
                      </w:divBdr>
                    </w:div>
                    <w:div w:id="390424196">
                      <w:marLeft w:val="0"/>
                      <w:marRight w:val="0"/>
                      <w:marTop w:val="0"/>
                      <w:marBottom w:val="0"/>
                      <w:divBdr>
                        <w:top w:val="none" w:sz="0" w:space="0" w:color="auto"/>
                        <w:left w:val="none" w:sz="0" w:space="0" w:color="auto"/>
                        <w:bottom w:val="none" w:sz="0" w:space="0" w:color="auto"/>
                        <w:right w:val="none" w:sz="0" w:space="0" w:color="auto"/>
                      </w:divBdr>
                    </w:div>
                    <w:div w:id="195434199">
                      <w:marLeft w:val="0"/>
                      <w:marRight w:val="0"/>
                      <w:marTop w:val="0"/>
                      <w:marBottom w:val="0"/>
                      <w:divBdr>
                        <w:top w:val="none" w:sz="0" w:space="0" w:color="auto"/>
                        <w:left w:val="none" w:sz="0" w:space="0" w:color="auto"/>
                        <w:bottom w:val="none" w:sz="0" w:space="0" w:color="auto"/>
                        <w:right w:val="none" w:sz="0" w:space="0" w:color="auto"/>
                      </w:divBdr>
                    </w:div>
                    <w:div w:id="1163543312">
                      <w:marLeft w:val="0"/>
                      <w:marRight w:val="0"/>
                      <w:marTop w:val="0"/>
                      <w:marBottom w:val="0"/>
                      <w:divBdr>
                        <w:top w:val="none" w:sz="0" w:space="0" w:color="auto"/>
                        <w:left w:val="none" w:sz="0" w:space="0" w:color="auto"/>
                        <w:bottom w:val="none" w:sz="0" w:space="0" w:color="auto"/>
                        <w:right w:val="none" w:sz="0" w:space="0" w:color="auto"/>
                      </w:divBdr>
                    </w:div>
                  </w:divsChild>
                </w:div>
                <w:div w:id="760296406">
                  <w:marLeft w:val="0"/>
                  <w:marRight w:val="0"/>
                  <w:marTop w:val="0"/>
                  <w:marBottom w:val="0"/>
                  <w:divBdr>
                    <w:top w:val="none" w:sz="0" w:space="0" w:color="auto"/>
                    <w:left w:val="none" w:sz="0" w:space="0" w:color="auto"/>
                    <w:bottom w:val="none" w:sz="0" w:space="0" w:color="auto"/>
                    <w:right w:val="none" w:sz="0" w:space="0" w:color="auto"/>
                  </w:divBdr>
                  <w:divsChild>
                    <w:div w:id="956377987">
                      <w:marLeft w:val="0"/>
                      <w:marRight w:val="0"/>
                      <w:marTop w:val="0"/>
                      <w:marBottom w:val="0"/>
                      <w:divBdr>
                        <w:top w:val="none" w:sz="0" w:space="0" w:color="auto"/>
                        <w:left w:val="none" w:sz="0" w:space="0" w:color="auto"/>
                        <w:bottom w:val="none" w:sz="0" w:space="0" w:color="auto"/>
                        <w:right w:val="none" w:sz="0" w:space="0" w:color="auto"/>
                      </w:divBdr>
                    </w:div>
                    <w:div w:id="1706439174">
                      <w:marLeft w:val="0"/>
                      <w:marRight w:val="0"/>
                      <w:marTop w:val="0"/>
                      <w:marBottom w:val="0"/>
                      <w:divBdr>
                        <w:top w:val="none" w:sz="0" w:space="0" w:color="auto"/>
                        <w:left w:val="none" w:sz="0" w:space="0" w:color="auto"/>
                        <w:bottom w:val="none" w:sz="0" w:space="0" w:color="auto"/>
                        <w:right w:val="none" w:sz="0" w:space="0" w:color="auto"/>
                      </w:divBdr>
                    </w:div>
                    <w:div w:id="605423417">
                      <w:marLeft w:val="0"/>
                      <w:marRight w:val="0"/>
                      <w:marTop w:val="0"/>
                      <w:marBottom w:val="0"/>
                      <w:divBdr>
                        <w:top w:val="none" w:sz="0" w:space="0" w:color="auto"/>
                        <w:left w:val="none" w:sz="0" w:space="0" w:color="auto"/>
                        <w:bottom w:val="none" w:sz="0" w:space="0" w:color="auto"/>
                        <w:right w:val="none" w:sz="0" w:space="0" w:color="auto"/>
                      </w:divBdr>
                    </w:div>
                  </w:divsChild>
                </w:div>
                <w:div w:id="374937792">
                  <w:marLeft w:val="0"/>
                  <w:marRight w:val="0"/>
                  <w:marTop w:val="0"/>
                  <w:marBottom w:val="0"/>
                  <w:divBdr>
                    <w:top w:val="none" w:sz="0" w:space="0" w:color="auto"/>
                    <w:left w:val="none" w:sz="0" w:space="0" w:color="auto"/>
                    <w:bottom w:val="none" w:sz="0" w:space="0" w:color="auto"/>
                    <w:right w:val="none" w:sz="0" w:space="0" w:color="auto"/>
                  </w:divBdr>
                </w:div>
                <w:div w:id="970131597">
                  <w:marLeft w:val="0"/>
                  <w:marRight w:val="0"/>
                  <w:marTop w:val="0"/>
                  <w:marBottom w:val="0"/>
                  <w:divBdr>
                    <w:top w:val="none" w:sz="0" w:space="0" w:color="auto"/>
                    <w:left w:val="none" w:sz="0" w:space="0" w:color="auto"/>
                    <w:bottom w:val="none" w:sz="0" w:space="0" w:color="auto"/>
                    <w:right w:val="none" w:sz="0" w:space="0" w:color="auto"/>
                  </w:divBdr>
                </w:div>
                <w:div w:id="1441298659">
                  <w:marLeft w:val="0"/>
                  <w:marRight w:val="0"/>
                  <w:marTop w:val="0"/>
                  <w:marBottom w:val="0"/>
                  <w:divBdr>
                    <w:top w:val="none" w:sz="0" w:space="0" w:color="auto"/>
                    <w:left w:val="none" w:sz="0" w:space="0" w:color="auto"/>
                    <w:bottom w:val="none" w:sz="0" w:space="0" w:color="auto"/>
                    <w:right w:val="none" w:sz="0" w:space="0" w:color="auto"/>
                  </w:divBdr>
                </w:div>
                <w:div w:id="65034218">
                  <w:marLeft w:val="0"/>
                  <w:marRight w:val="0"/>
                  <w:marTop w:val="0"/>
                  <w:marBottom w:val="0"/>
                  <w:divBdr>
                    <w:top w:val="none" w:sz="0" w:space="0" w:color="auto"/>
                    <w:left w:val="none" w:sz="0" w:space="0" w:color="auto"/>
                    <w:bottom w:val="none" w:sz="0" w:space="0" w:color="auto"/>
                    <w:right w:val="none" w:sz="0" w:space="0" w:color="auto"/>
                  </w:divBdr>
                </w:div>
                <w:div w:id="220751101">
                  <w:marLeft w:val="0"/>
                  <w:marRight w:val="0"/>
                  <w:marTop w:val="0"/>
                  <w:marBottom w:val="0"/>
                  <w:divBdr>
                    <w:top w:val="none" w:sz="0" w:space="0" w:color="auto"/>
                    <w:left w:val="none" w:sz="0" w:space="0" w:color="auto"/>
                    <w:bottom w:val="none" w:sz="0" w:space="0" w:color="auto"/>
                    <w:right w:val="none" w:sz="0" w:space="0" w:color="auto"/>
                  </w:divBdr>
                </w:div>
                <w:div w:id="482041225">
                  <w:marLeft w:val="0"/>
                  <w:marRight w:val="0"/>
                  <w:marTop w:val="0"/>
                  <w:marBottom w:val="0"/>
                  <w:divBdr>
                    <w:top w:val="none" w:sz="0" w:space="0" w:color="auto"/>
                    <w:left w:val="none" w:sz="0" w:space="0" w:color="auto"/>
                    <w:bottom w:val="none" w:sz="0" w:space="0" w:color="auto"/>
                    <w:right w:val="none" w:sz="0" w:space="0" w:color="auto"/>
                  </w:divBdr>
                </w:div>
                <w:div w:id="518739129">
                  <w:marLeft w:val="0"/>
                  <w:marRight w:val="0"/>
                  <w:marTop w:val="0"/>
                  <w:marBottom w:val="0"/>
                  <w:divBdr>
                    <w:top w:val="none" w:sz="0" w:space="0" w:color="auto"/>
                    <w:left w:val="none" w:sz="0" w:space="0" w:color="auto"/>
                    <w:bottom w:val="none" w:sz="0" w:space="0" w:color="auto"/>
                    <w:right w:val="none" w:sz="0" w:space="0" w:color="auto"/>
                  </w:divBdr>
                </w:div>
                <w:div w:id="301739653">
                  <w:marLeft w:val="0"/>
                  <w:marRight w:val="0"/>
                  <w:marTop w:val="0"/>
                  <w:marBottom w:val="0"/>
                  <w:divBdr>
                    <w:top w:val="none" w:sz="0" w:space="0" w:color="auto"/>
                    <w:left w:val="none" w:sz="0" w:space="0" w:color="auto"/>
                    <w:bottom w:val="none" w:sz="0" w:space="0" w:color="auto"/>
                    <w:right w:val="none" w:sz="0" w:space="0" w:color="auto"/>
                  </w:divBdr>
                </w:div>
                <w:div w:id="2014140520">
                  <w:marLeft w:val="0"/>
                  <w:marRight w:val="0"/>
                  <w:marTop w:val="0"/>
                  <w:marBottom w:val="0"/>
                  <w:divBdr>
                    <w:top w:val="none" w:sz="0" w:space="0" w:color="auto"/>
                    <w:left w:val="none" w:sz="0" w:space="0" w:color="auto"/>
                    <w:bottom w:val="none" w:sz="0" w:space="0" w:color="auto"/>
                    <w:right w:val="none" w:sz="0" w:space="0" w:color="auto"/>
                  </w:divBdr>
                </w:div>
                <w:div w:id="6961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852">
          <w:marLeft w:val="0"/>
          <w:marRight w:val="0"/>
          <w:marTop w:val="0"/>
          <w:marBottom w:val="0"/>
          <w:divBdr>
            <w:top w:val="none" w:sz="0" w:space="0" w:color="auto"/>
            <w:left w:val="none" w:sz="0" w:space="0" w:color="auto"/>
            <w:bottom w:val="none" w:sz="0" w:space="0" w:color="auto"/>
            <w:right w:val="none" w:sz="0" w:space="0" w:color="auto"/>
          </w:divBdr>
        </w:div>
        <w:div w:id="1954549957">
          <w:marLeft w:val="0"/>
          <w:marRight w:val="0"/>
          <w:marTop w:val="0"/>
          <w:marBottom w:val="0"/>
          <w:divBdr>
            <w:top w:val="none" w:sz="0" w:space="0" w:color="auto"/>
            <w:left w:val="none" w:sz="0" w:space="0" w:color="auto"/>
            <w:bottom w:val="none" w:sz="0" w:space="0" w:color="auto"/>
            <w:right w:val="none" w:sz="0" w:space="0" w:color="auto"/>
          </w:divBdr>
        </w:div>
        <w:div w:id="894782897">
          <w:marLeft w:val="0"/>
          <w:marRight w:val="0"/>
          <w:marTop w:val="0"/>
          <w:marBottom w:val="0"/>
          <w:divBdr>
            <w:top w:val="none" w:sz="0" w:space="0" w:color="auto"/>
            <w:left w:val="none" w:sz="0" w:space="0" w:color="auto"/>
            <w:bottom w:val="none" w:sz="0" w:space="0" w:color="auto"/>
            <w:right w:val="none" w:sz="0" w:space="0" w:color="auto"/>
          </w:divBdr>
          <w:divsChild>
            <w:div w:id="1218127759">
              <w:marLeft w:val="0"/>
              <w:marRight w:val="0"/>
              <w:marTop w:val="30"/>
              <w:marBottom w:val="30"/>
              <w:divBdr>
                <w:top w:val="none" w:sz="0" w:space="0" w:color="auto"/>
                <w:left w:val="none" w:sz="0" w:space="0" w:color="auto"/>
                <w:bottom w:val="none" w:sz="0" w:space="0" w:color="auto"/>
                <w:right w:val="none" w:sz="0" w:space="0" w:color="auto"/>
              </w:divBdr>
              <w:divsChild>
                <w:div w:id="1112628768">
                  <w:marLeft w:val="0"/>
                  <w:marRight w:val="0"/>
                  <w:marTop w:val="0"/>
                  <w:marBottom w:val="0"/>
                  <w:divBdr>
                    <w:top w:val="none" w:sz="0" w:space="0" w:color="auto"/>
                    <w:left w:val="none" w:sz="0" w:space="0" w:color="auto"/>
                    <w:bottom w:val="none" w:sz="0" w:space="0" w:color="auto"/>
                    <w:right w:val="none" w:sz="0" w:space="0" w:color="auto"/>
                  </w:divBdr>
                  <w:divsChild>
                    <w:div w:id="1096486913">
                      <w:marLeft w:val="0"/>
                      <w:marRight w:val="0"/>
                      <w:marTop w:val="0"/>
                      <w:marBottom w:val="0"/>
                      <w:divBdr>
                        <w:top w:val="none" w:sz="0" w:space="0" w:color="auto"/>
                        <w:left w:val="none" w:sz="0" w:space="0" w:color="auto"/>
                        <w:bottom w:val="none" w:sz="0" w:space="0" w:color="auto"/>
                        <w:right w:val="none" w:sz="0" w:space="0" w:color="auto"/>
                      </w:divBdr>
                    </w:div>
                    <w:div w:id="2015763303">
                      <w:marLeft w:val="0"/>
                      <w:marRight w:val="0"/>
                      <w:marTop w:val="0"/>
                      <w:marBottom w:val="0"/>
                      <w:divBdr>
                        <w:top w:val="none" w:sz="0" w:space="0" w:color="auto"/>
                        <w:left w:val="none" w:sz="0" w:space="0" w:color="auto"/>
                        <w:bottom w:val="none" w:sz="0" w:space="0" w:color="auto"/>
                        <w:right w:val="none" w:sz="0" w:space="0" w:color="auto"/>
                      </w:divBdr>
                    </w:div>
                  </w:divsChild>
                </w:div>
                <w:div w:id="1793858474">
                  <w:marLeft w:val="0"/>
                  <w:marRight w:val="0"/>
                  <w:marTop w:val="0"/>
                  <w:marBottom w:val="0"/>
                  <w:divBdr>
                    <w:top w:val="none" w:sz="0" w:space="0" w:color="auto"/>
                    <w:left w:val="none" w:sz="0" w:space="0" w:color="auto"/>
                    <w:bottom w:val="none" w:sz="0" w:space="0" w:color="auto"/>
                    <w:right w:val="none" w:sz="0" w:space="0" w:color="auto"/>
                  </w:divBdr>
                  <w:divsChild>
                    <w:div w:id="144007651">
                      <w:marLeft w:val="0"/>
                      <w:marRight w:val="0"/>
                      <w:marTop w:val="0"/>
                      <w:marBottom w:val="0"/>
                      <w:divBdr>
                        <w:top w:val="none" w:sz="0" w:space="0" w:color="auto"/>
                        <w:left w:val="none" w:sz="0" w:space="0" w:color="auto"/>
                        <w:bottom w:val="none" w:sz="0" w:space="0" w:color="auto"/>
                        <w:right w:val="none" w:sz="0" w:space="0" w:color="auto"/>
                      </w:divBdr>
                    </w:div>
                    <w:div w:id="2018119273">
                      <w:marLeft w:val="0"/>
                      <w:marRight w:val="0"/>
                      <w:marTop w:val="0"/>
                      <w:marBottom w:val="0"/>
                      <w:divBdr>
                        <w:top w:val="none" w:sz="0" w:space="0" w:color="auto"/>
                        <w:left w:val="none" w:sz="0" w:space="0" w:color="auto"/>
                        <w:bottom w:val="none" w:sz="0" w:space="0" w:color="auto"/>
                        <w:right w:val="none" w:sz="0" w:space="0" w:color="auto"/>
                      </w:divBdr>
                    </w:div>
                    <w:div w:id="1320578388">
                      <w:marLeft w:val="0"/>
                      <w:marRight w:val="0"/>
                      <w:marTop w:val="0"/>
                      <w:marBottom w:val="0"/>
                      <w:divBdr>
                        <w:top w:val="none" w:sz="0" w:space="0" w:color="auto"/>
                        <w:left w:val="none" w:sz="0" w:space="0" w:color="auto"/>
                        <w:bottom w:val="none" w:sz="0" w:space="0" w:color="auto"/>
                        <w:right w:val="none" w:sz="0" w:space="0" w:color="auto"/>
                      </w:divBdr>
                    </w:div>
                  </w:divsChild>
                </w:div>
                <w:div w:id="1028336258">
                  <w:marLeft w:val="0"/>
                  <w:marRight w:val="0"/>
                  <w:marTop w:val="0"/>
                  <w:marBottom w:val="0"/>
                  <w:divBdr>
                    <w:top w:val="none" w:sz="0" w:space="0" w:color="auto"/>
                    <w:left w:val="none" w:sz="0" w:space="0" w:color="auto"/>
                    <w:bottom w:val="none" w:sz="0" w:space="0" w:color="auto"/>
                    <w:right w:val="none" w:sz="0" w:space="0" w:color="auto"/>
                  </w:divBdr>
                  <w:divsChild>
                    <w:div w:id="1330017556">
                      <w:marLeft w:val="0"/>
                      <w:marRight w:val="0"/>
                      <w:marTop w:val="0"/>
                      <w:marBottom w:val="0"/>
                      <w:divBdr>
                        <w:top w:val="none" w:sz="0" w:space="0" w:color="auto"/>
                        <w:left w:val="none" w:sz="0" w:space="0" w:color="auto"/>
                        <w:bottom w:val="none" w:sz="0" w:space="0" w:color="auto"/>
                        <w:right w:val="none" w:sz="0" w:space="0" w:color="auto"/>
                      </w:divBdr>
                    </w:div>
                    <w:div w:id="489639177">
                      <w:marLeft w:val="0"/>
                      <w:marRight w:val="0"/>
                      <w:marTop w:val="0"/>
                      <w:marBottom w:val="0"/>
                      <w:divBdr>
                        <w:top w:val="none" w:sz="0" w:space="0" w:color="auto"/>
                        <w:left w:val="none" w:sz="0" w:space="0" w:color="auto"/>
                        <w:bottom w:val="none" w:sz="0" w:space="0" w:color="auto"/>
                        <w:right w:val="none" w:sz="0" w:space="0" w:color="auto"/>
                      </w:divBdr>
                    </w:div>
                    <w:div w:id="1667856607">
                      <w:marLeft w:val="0"/>
                      <w:marRight w:val="0"/>
                      <w:marTop w:val="0"/>
                      <w:marBottom w:val="0"/>
                      <w:divBdr>
                        <w:top w:val="none" w:sz="0" w:space="0" w:color="auto"/>
                        <w:left w:val="none" w:sz="0" w:space="0" w:color="auto"/>
                        <w:bottom w:val="none" w:sz="0" w:space="0" w:color="auto"/>
                        <w:right w:val="none" w:sz="0" w:space="0" w:color="auto"/>
                      </w:divBdr>
                    </w:div>
                    <w:div w:id="612440561">
                      <w:marLeft w:val="0"/>
                      <w:marRight w:val="0"/>
                      <w:marTop w:val="0"/>
                      <w:marBottom w:val="0"/>
                      <w:divBdr>
                        <w:top w:val="none" w:sz="0" w:space="0" w:color="auto"/>
                        <w:left w:val="none" w:sz="0" w:space="0" w:color="auto"/>
                        <w:bottom w:val="none" w:sz="0" w:space="0" w:color="auto"/>
                        <w:right w:val="none" w:sz="0" w:space="0" w:color="auto"/>
                      </w:divBdr>
                    </w:div>
                    <w:div w:id="1192845147">
                      <w:marLeft w:val="0"/>
                      <w:marRight w:val="0"/>
                      <w:marTop w:val="0"/>
                      <w:marBottom w:val="0"/>
                      <w:divBdr>
                        <w:top w:val="none" w:sz="0" w:space="0" w:color="auto"/>
                        <w:left w:val="none" w:sz="0" w:space="0" w:color="auto"/>
                        <w:bottom w:val="none" w:sz="0" w:space="0" w:color="auto"/>
                        <w:right w:val="none" w:sz="0" w:space="0" w:color="auto"/>
                      </w:divBdr>
                    </w:div>
                  </w:divsChild>
                </w:div>
                <w:div w:id="1722708281">
                  <w:marLeft w:val="0"/>
                  <w:marRight w:val="0"/>
                  <w:marTop w:val="0"/>
                  <w:marBottom w:val="0"/>
                  <w:divBdr>
                    <w:top w:val="none" w:sz="0" w:space="0" w:color="auto"/>
                    <w:left w:val="none" w:sz="0" w:space="0" w:color="auto"/>
                    <w:bottom w:val="none" w:sz="0" w:space="0" w:color="auto"/>
                    <w:right w:val="none" w:sz="0" w:space="0" w:color="auto"/>
                  </w:divBdr>
                  <w:divsChild>
                    <w:div w:id="1436711864">
                      <w:marLeft w:val="0"/>
                      <w:marRight w:val="0"/>
                      <w:marTop w:val="0"/>
                      <w:marBottom w:val="0"/>
                      <w:divBdr>
                        <w:top w:val="none" w:sz="0" w:space="0" w:color="auto"/>
                        <w:left w:val="none" w:sz="0" w:space="0" w:color="auto"/>
                        <w:bottom w:val="none" w:sz="0" w:space="0" w:color="auto"/>
                        <w:right w:val="none" w:sz="0" w:space="0" w:color="auto"/>
                      </w:divBdr>
                    </w:div>
                    <w:div w:id="1674605880">
                      <w:marLeft w:val="0"/>
                      <w:marRight w:val="0"/>
                      <w:marTop w:val="0"/>
                      <w:marBottom w:val="0"/>
                      <w:divBdr>
                        <w:top w:val="none" w:sz="0" w:space="0" w:color="auto"/>
                        <w:left w:val="none" w:sz="0" w:space="0" w:color="auto"/>
                        <w:bottom w:val="none" w:sz="0" w:space="0" w:color="auto"/>
                        <w:right w:val="none" w:sz="0" w:space="0" w:color="auto"/>
                      </w:divBdr>
                    </w:div>
                    <w:div w:id="488248361">
                      <w:marLeft w:val="0"/>
                      <w:marRight w:val="0"/>
                      <w:marTop w:val="0"/>
                      <w:marBottom w:val="0"/>
                      <w:divBdr>
                        <w:top w:val="none" w:sz="0" w:space="0" w:color="auto"/>
                        <w:left w:val="none" w:sz="0" w:space="0" w:color="auto"/>
                        <w:bottom w:val="none" w:sz="0" w:space="0" w:color="auto"/>
                        <w:right w:val="none" w:sz="0" w:space="0" w:color="auto"/>
                      </w:divBdr>
                    </w:div>
                    <w:div w:id="14119240">
                      <w:marLeft w:val="0"/>
                      <w:marRight w:val="0"/>
                      <w:marTop w:val="0"/>
                      <w:marBottom w:val="0"/>
                      <w:divBdr>
                        <w:top w:val="none" w:sz="0" w:space="0" w:color="auto"/>
                        <w:left w:val="none" w:sz="0" w:space="0" w:color="auto"/>
                        <w:bottom w:val="none" w:sz="0" w:space="0" w:color="auto"/>
                        <w:right w:val="none" w:sz="0" w:space="0" w:color="auto"/>
                      </w:divBdr>
                    </w:div>
                    <w:div w:id="1947422148">
                      <w:marLeft w:val="0"/>
                      <w:marRight w:val="0"/>
                      <w:marTop w:val="0"/>
                      <w:marBottom w:val="0"/>
                      <w:divBdr>
                        <w:top w:val="none" w:sz="0" w:space="0" w:color="auto"/>
                        <w:left w:val="none" w:sz="0" w:space="0" w:color="auto"/>
                        <w:bottom w:val="none" w:sz="0" w:space="0" w:color="auto"/>
                        <w:right w:val="none" w:sz="0" w:space="0" w:color="auto"/>
                      </w:divBdr>
                    </w:div>
                    <w:div w:id="163324179">
                      <w:marLeft w:val="0"/>
                      <w:marRight w:val="0"/>
                      <w:marTop w:val="0"/>
                      <w:marBottom w:val="0"/>
                      <w:divBdr>
                        <w:top w:val="none" w:sz="0" w:space="0" w:color="auto"/>
                        <w:left w:val="none" w:sz="0" w:space="0" w:color="auto"/>
                        <w:bottom w:val="none" w:sz="0" w:space="0" w:color="auto"/>
                        <w:right w:val="none" w:sz="0" w:space="0" w:color="auto"/>
                      </w:divBdr>
                    </w:div>
                    <w:div w:id="1462111973">
                      <w:marLeft w:val="0"/>
                      <w:marRight w:val="0"/>
                      <w:marTop w:val="0"/>
                      <w:marBottom w:val="0"/>
                      <w:divBdr>
                        <w:top w:val="none" w:sz="0" w:space="0" w:color="auto"/>
                        <w:left w:val="none" w:sz="0" w:space="0" w:color="auto"/>
                        <w:bottom w:val="none" w:sz="0" w:space="0" w:color="auto"/>
                        <w:right w:val="none" w:sz="0" w:space="0" w:color="auto"/>
                      </w:divBdr>
                    </w:div>
                  </w:divsChild>
                </w:div>
                <w:div w:id="1428883868">
                  <w:marLeft w:val="0"/>
                  <w:marRight w:val="0"/>
                  <w:marTop w:val="0"/>
                  <w:marBottom w:val="0"/>
                  <w:divBdr>
                    <w:top w:val="none" w:sz="0" w:space="0" w:color="auto"/>
                    <w:left w:val="none" w:sz="0" w:space="0" w:color="auto"/>
                    <w:bottom w:val="none" w:sz="0" w:space="0" w:color="auto"/>
                    <w:right w:val="none" w:sz="0" w:space="0" w:color="auto"/>
                  </w:divBdr>
                  <w:divsChild>
                    <w:div w:id="917834075">
                      <w:marLeft w:val="0"/>
                      <w:marRight w:val="0"/>
                      <w:marTop w:val="0"/>
                      <w:marBottom w:val="0"/>
                      <w:divBdr>
                        <w:top w:val="none" w:sz="0" w:space="0" w:color="auto"/>
                        <w:left w:val="none" w:sz="0" w:space="0" w:color="auto"/>
                        <w:bottom w:val="none" w:sz="0" w:space="0" w:color="auto"/>
                        <w:right w:val="none" w:sz="0" w:space="0" w:color="auto"/>
                      </w:divBdr>
                    </w:div>
                    <w:div w:id="1844053285">
                      <w:marLeft w:val="0"/>
                      <w:marRight w:val="0"/>
                      <w:marTop w:val="0"/>
                      <w:marBottom w:val="0"/>
                      <w:divBdr>
                        <w:top w:val="none" w:sz="0" w:space="0" w:color="auto"/>
                        <w:left w:val="none" w:sz="0" w:space="0" w:color="auto"/>
                        <w:bottom w:val="none" w:sz="0" w:space="0" w:color="auto"/>
                        <w:right w:val="none" w:sz="0" w:space="0" w:color="auto"/>
                      </w:divBdr>
                    </w:div>
                  </w:divsChild>
                </w:div>
                <w:div w:id="943422995">
                  <w:marLeft w:val="0"/>
                  <w:marRight w:val="0"/>
                  <w:marTop w:val="0"/>
                  <w:marBottom w:val="0"/>
                  <w:divBdr>
                    <w:top w:val="none" w:sz="0" w:space="0" w:color="auto"/>
                    <w:left w:val="none" w:sz="0" w:space="0" w:color="auto"/>
                    <w:bottom w:val="none" w:sz="0" w:space="0" w:color="auto"/>
                    <w:right w:val="none" w:sz="0" w:space="0" w:color="auto"/>
                  </w:divBdr>
                  <w:divsChild>
                    <w:div w:id="716972701">
                      <w:marLeft w:val="0"/>
                      <w:marRight w:val="0"/>
                      <w:marTop w:val="0"/>
                      <w:marBottom w:val="0"/>
                      <w:divBdr>
                        <w:top w:val="none" w:sz="0" w:space="0" w:color="auto"/>
                        <w:left w:val="none" w:sz="0" w:space="0" w:color="auto"/>
                        <w:bottom w:val="none" w:sz="0" w:space="0" w:color="auto"/>
                        <w:right w:val="none" w:sz="0" w:space="0" w:color="auto"/>
                      </w:divBdr>
                    </w:div>
                    <w:div w:id="1826780608">
                      <w:marLeft w:val="0"/>
                      <w:marRight w:val="0"/>
                      <w:marTop w:val="0"/>
                      <w:marBottom w:val="0"/>
                      <w:divBdr>
                        <w:top w:val="none" w:sz="0" w:space="0" w:color="auto"/>
                        <w:left w:val="none" w:sz="0" w:space="0" w:color="auto"/>
                        <w:bottom w:val="none" w:sz="0" w:space="0" w:color="auto"/>
                        <w:right w:val="none" w:sz="0" w:space="0" w:color="auto"/>
                      </w:divBdr>
                    </w:div>
                    <w:div w:id="1982037085">
                      <w:marLeft w:val="0"/>
                      <w:marRight w:val="0"/>
                      <w:marTop w:val="0"/>
                      <w:marBottom w:val="0"/>
                      <w:divBdr>
                        <w:top w:val="none" w:sz="0" w:space="0" w:color="auto"/>
                        <w:left w:val="none" w:sz="0" w:space="0" w:color="auto"/>
                        <w:bottom w:val="none" w:sz="0" w:space="0" w:color="auto"/>
                        <w:right w:val="none" w:sz="0" w:space="0" w:color="auto"/>
                      </w:divBdr>
                    </w:div>
                    <w:div w:id="380060395">
                      <w:marLeft w:val="0"/>
                      <w:marRight w:val="0"/>
                      <w:marTop w:val="0"/>
                      <w:marBottom w:val="0"/>
                      <w:divBdr>
                        <w:top w:val="none" w:sz="0" w:space="0" w:color="auto"/>
                        <w:left w:val="none" w:sz="0" w:space="0" w:color="auto"/>
                        <w:bottom w:val="none" w:sz="0" w:space="0" w:color="auto"/>
                        <w:right w:val="none" w:sz="0" w:space="0" w:color="auto"/>
                      </w:divBdr>
                    </w:div>
                    <w:div w:id="1379472023">
                      <w:marLeft w:val="0"/>
                      <w:marRight w:val="0"/>
                      <w:marTop w:val="0"/>
                      <w:marBottom w:val="0"/>
                      <w:divBdr>
                        <w:top w:val="none" w:sz="0" w:space="0" w:color="auto"/>
                        <w:left w:val="none" w:sz="0" w:space="0" w:color="auto"/>
                        <w:bottom w:val="none" w:sz="0" w:space="0" w:color="auto"/>
                        <w:right w:val="none" w:sz="0" w:space="0" w:color="auto"/>
                      </w:divBdr>
                    </w:div>
                    <w:div w:id="1216354732">
                      <w:marLeft w:val="0"/>
                      <w:marRight w:val="0"/>
                      <w:marTop w:val="0"/>
                      <w:marBottom w:val="0"/>
                      <w:divBdr>
                        <w:top w:val="none" w:sz="0" w:space="0" w:color="auto"/>
                        <w:left w:val="none" w:sz="0" w:space="0" w:color="auto"/>
                        <w:bottom w:val="none" w:sz="0" w:space="0" w:color="auto"/>
                        <w:right w:val="none" w:sz="0" w:space="0" w:color="auto"/>
                      </w:divBdr>
                    </w:div>
                    <w:div w:id="1745300410">
                      <w:marLeft w:val="0"/>
                      <w:marRight w:val="0"/>
                      <w:marTop w:val="0"/>
                      <w:marBottom w:val="0"/>
                      <w:divBdr>
                        <w:top w:val="none" w:sz="0" w:space="0" w:color="auto"/>
                        <w:left w:val="none" w:sz="0" w:space="0" w:color="auto"/>
                        <w:bottom w:val="none" w:sz="0" w:space="0" w:color="auto"/>
                        <w:right w:val="none" w:sz="0" w:space="0" w:color="auto"/>
                      </w:divBdr>
                    </w:div>
                    <w:div w:id="351998782">
                      <w:marLeft w:val="0"/>
                      <w:marRight w:val="0"/>
                      <w:marTop w:val="0"/>
                      <w:marBottom w:val="0"/>
                      <w:divBdr>
                        <w:top w:val="none" w:sz="0" w:space="0" w:color="auto"/>
                        <w:left w:val="none" w:sz="0" w:space="0" w:color="auto"/>
                        <w:bottom w:val="none" w:sz="0" w:space="0" w:color="auto"/>
                        <w:right w:val="none" w:sz="0" w:space="0" w:color="auto"/>
                      </w:divBdr>
                    </w:div>
                    <w:div w:id="921182910">
                      <w:marLeft w:val="0"/>
                      <w:marRight w:val="0"/>
                      <w:marTop w:val="0"/>
                      <w:marBottom w:val="0"/>
                      <w:divBdr>
                        <w:top w:val="none" w:sz="0" w:space="0" w:color="auto"/>
                        <w:left w:val="none" w:sz="0" w:space="0" w:color="auto"/>
                        <w:bottom w:val="none" w:sz="0" w:space="0" w:color="auto"/>
                        <w:right w:val="none" w:sz="0" w:space="0" w:color="auto"/>
                      </w:divBdr>
                    </w:div>
                    <w:div w:id="1943687222">
                      <w:marLeft w:val="0"/>
                      <w:marRight w:val="0"/>
                      <w:marTop w:val="0"/>
                      <w:marBottom w:val="0"/>
                      <w:divBdr>
                        <w:top w:val="none" w:sz="0" w:space="0" w:color="auto"/>
                        <w:left w:val="none" w:sz="0" w:space="0" w:color="auto"/>
                        <w:bottom w:val="none" w:sz="0" w:space="0" w:color="auto"/>
                        <w:right w:val="none" w:sz="0" w:space="0" w:color="auto"/>
                      </w:divBdr>
                    </w:div>
                  </w:divsChild>
                </w:div>
                <w:div w:id="1726105078">
                  <w:marLeft w:val="0"/>
                  <w:marRight w:val="0"/>
                  <w:marTop w:val="0"/>
                  <w:marBottom w:val="0"/>
                  <w:divBdr>
                    <w:top w:val="none" w:sz="0" w:space="0" w:color="auto"/>
                    <w:left w:val="none" w:sz="0" w:space="0" w:color="auto"/>
                    <w:bottom w:val="none" w:sz="0" w:space="0" w:color="auto"/>
                    <w:right w:val="none" w:sz="0" w:space="0" w:color="auto"/>
                  </w:divBdr>
                  <w:divsChild>
                    <w:div w:id="1391346939">
                      <w:marLeft w:val="0"/>
                      <w:marRight w:val="0"/>
                      <w:marTop w:val="0"/>
                      <w:marBottom w:val="0"/>
                      <w:divBdr>
                        <w:top w:val="none" w:sz="0" w:space="0" w:color="auto"/>
                        <w:left w:val="none" w:sz="0" w:space="0" w:color="auto"/>
                        <w:bottom w:val="none" w:sz="0" w:space="0" w:color="auto"/>
                        <w:right w:val="none" w:sz="0" w:space="0" w:color="auto"/>
                      </w:divBdr>
                    </w:div>
                    <w:div w:id="2101246873">
                      <w:marLeft w:val="0"/>
                      <w:marRight w:val="0"/>
                      <w:marTop w:val="0"/>
                      <w:marBottom w:val="0"/>
                      <w:divBdr>
                        <w:top w:val="none" w:sz="0" w:space="0" w:color="auto"/>
                        <w:left w:val="none" w:sz="0" w:space="0" w:color="auto"/>
                        <w:bottom w:val="none" w:sz="0" w:space="0" w:color="auto"/>
                        <w:right w:val="none" w:sz="0" w:space="0" w:color="auto"/>
                      </w:divBdr>
                    </w:div>
                    <w:div w:id="919564594">
                      <w:marLeft w:val="0"/>
                      <w:marRight w:val="0"/>
                      <w:marTop w:val="0"/>
                      <w:marBottom w:val="0"/>
                      <w:divBdr>
                        <w:top w:val="none" w:sz="0" w:space="0" w:color="auto"/>
                        <w:left w:val="none" w:sz="0" w:space="0" w:color="auto"/>
                        <w:bottom w:val="none" w:sz="0" w:space="0" w:color="auto"/>
                        <w:right w:val="none" w:sz="0" w:space="0" w:color="auto"/>
                      </w:divBdr>
                    </w:div>
                    <w:div w:id="966814002">
                      <w:marLeft w:val="0"/>
                      <w:marRight w:val="0"/>
                      <w:marTop w:val="0"/>
                      <w:marBottom w:val="0"/>
                      <w:divBdr>
                        <w:top w:val="none" w:sz="0" w:space="0" w:color="auto"/>
                        <w:left w:val="none" w:sz="0" w:space="0" w:color="auto"/>
                        <w:bottom w:val="none" w:sz="0" w:space="0" w:color="auto"/>
                        <w:right w:val="none" w:sz="0" w:space="0" w:color="auto"/>
                      </w:divBdr>
                    </w:div>
                    <w:div w:id="961495497">
                      <w:marLeft w:val="0"/>
                      <w:marRight w:val="0"/>
                      <w:marTop w:val="0"/>
                      <w:marBottom w:val="0"/>
                      <w:divBdr>
                        <w:top w:val="none" w:sz="0" w:space="0" w:color="auto"/>
                        <w:left w:val="none" w:sz="0" w:space="0" w:color="auto"/>
                        <w:bottom w:val="none" w:sz="0" w:space="0" w:color="auto"/>
                        <w:right w:val="none" w:sz="0" w:space="0" w:color="auto"/>
                      </w:divBdr>
                    </w:div>
                    <w:div w:id="1378162108">
                      <w:marLeft w:val="0"/>
                      <w:marRight w:val="0"/>
                      <w:marTop w:val="0"/>
                      <w:marBottom w:val="0"/>
                      <w:divBdr>
                        <w:top w:val="none" w:sz="0" w:space="0" w:color="auto"/>
                        <w:left w:val="none" w:sz="0" w:space="0" w:color="auto"/>
                        <w:bottom w:val="none" w:sz="0" w:space="0" w:color="auto"/>
                        <w:right w:val="none" w:sz="0" w:space="0" w:color="auto"/>
                      </w:divBdr>
                    </w:div>
                    <w:div w:id="1617054352">
                      <w:marLeft w:val="0"/>
                      <w:marRight w:val="0"/>
                      <w:marTop w:val="0"/>
                      <w:marBottom w:val="0"/>
                      <w:divBdr>
                        <w:top w:val="none" w:sz="0" w:space="0" w:color="auto"/>
                        <w:left w:val="none" w:sz="0" w:space="0" w:color="auto"/>
                        <w:bottom w:val="none" w:sz="0" w:space="0" w:color="auto"/>
                        <w:right w:val="none" w:sz="0" w:space="0" w:color="auto"/>
                      </w:divBdr>
                    </w:div>
                    <w:div w:id="38171767">
                      <w:marLeft w:val="0"/>
                      <w:marRight w:val="0"/>
                      <w:marTop w:val="0"/>
                      <w:marBottom w:val="0"/>
                      <w:divBdr>
                        <w:top w:val="none" w:sz="0" w:space="0" w:color="auto"/>
                        <w:left w:val="none" w:sz="0" w:space="0" w:color="auto"/>
                        <w:bottom w:val="none" w:sz="0" w:space="0" w:color="auto"/>
                        <w:right w:val="none" w:sz="0" w:space="0" w:color="auto"/>
                      </w:divBdr>
                    </w:div>
                    <w:div w:id="648362767">
                      <w:marLeft w:val="0"/>
                      <w:marRight w:val="0"/>
                      <w:marTop w:val="0"/>
                      <w:marBottom w:val="0"/>
                      <w:divBdr>
                        <w:top w:val="none" w:sz="0" w:space="0" w:color="auto"/>
                        <w:left w:val="none" w:sz="0" w:space="0" w:color="auto"/>
                        <w:bottom w:val="none" w:sz="0" w:space="0" w:color="auto"/>
                        <w:right w:val="none" w:sz="0" w:space="0" w:color="auto"/>
                      </w:divBdr>
                    </w:div>
                    <w:div w:id="1452673509">
                      <w:marLeft w:val="0"/>
                      <w:marRight w:val="0"/>
                      <w:marTop w:val="0"/>
                      <w:marBottom w:val="0"/>
                      <w:divBdr>
                        <w:top w:val="none" w:sz="0" w:space="0" w:color="auto"/>
                        <w:left w:val="none" w:sz="0" w:space="0" w:color="auto"/>
                        <w:bottom w:val="none" w:sz="0" w:space="0" w:color="auto"/>
                        <w:right w:val="none" w:sz="0" w:space="0" w:color="auto"/>
                      </w:divBdr>
                    </w:div>
                    <w:div w:id="799230149">
                      <w:marLeft w:val="0"/>
                      <w:marRight w:val="0"/>
                      <w:marTop w:val="0"/>
                      <w:marBottom w:val="0"/>
                      <w:divBdr>
                        <w:top w:val="none" w:sz="0" w:space="0" w:color="auto"/>
                        <w:left w:val="none" w:sz="0" w:space="0" w:color="auto"/>
                        <w:bottom w:val="none" w:sz="0" w:space="0" w:color="auto"/>
                        <w:right w:val="none" w:sz="0" w:space="0" w:color="auto"/>
                      </w:divBdr>
                    </w:div>
                    <w:div w:id="944579205">
                      <w:marLeft w:val="0"/>
                      <w:marRight w:val="0"/>
                      <w:marTop w:val="0"/>
                      <w:marBottom w:val="0"/>
                      <w:divBdr>
                        <w:top w:val="none" w:sz="0" w:space="0" w:color="auto"/>
                        <w:left w:val="none" w:sz="0" w:space="0" w:color="auto"/>
                        <w:bottom w:val="none" w:sz="0" w:space="0" w:color="auto"/>
                        <w:right w:val="none" w:sz="0" w:space="0" w:color="auto"/>
                      </w:divBdr>
                    </w:div>
                    <w:div w:id="1527602270">
                      <w:marLeft w:val="0"/>
                      <w:marRight w:val="0"/>
                      <w:marTop w:val="0"/>
                      <w:marBottom w:val="0"/>
                      <w:divBdr>
                        <w:top w:val="none" w:sz="0" w:space="0" w:color="auto"/>
                        <w:left w:val="none" w:sz="0" w:space="0" w:color="auto"/>
                        <w:bottom w:val="none" w:sz="0" w:space="0" w:color="auto"/>
                        <w:right w:val="none" w:sz="0" w:space="0" w:color="auto"/>
                      </w:divBdr>
                    </w:div>
                    <w:div w:id="824974645">
                      <w:marLeft w:val="0"/>
                      <w:marRight w:val="0"/>
                      <w:marTop w:val="0"/>
                      <w:marBottom w:val="0"/>
                      <w:divBdr>
                        <w:top w:val="none" w:sz="0" w:space="0" w:color="auto"/>
                        <w:left w:val="none" w:sz="0" w:space="0" w:color="auto"/>
                        <w:bottom w:val="none" w:sz="0" w:space="0" w:color="auto"/>
                        <w:right w:val="none" w:sz="0" w:space="0" w:color="auto"/>
                      </w:divBdr>
                    </w:div>
                    <w:div w:id="461267685">
                      <w:marLeft w:val="0"/>
                      <w:marRight w:val="0"/>
                      <w:marTop w:val="0"/>
                      <w:marBottom w:val="0"/>
                      <w:divBdr>
                        <w:top w:val="none" w:sz="0" w:space="0" w:color="auto"/>
                        <w:left w:val="none" w:sz="0" w:space="0" w:color="auto"/>
                        <w:bottom w:val="none" w:sz="0" w:space="0" w:color="auto"/>
                        <w:right w:val="none" w:sz="0" w:space="0" w:color="auto"/>
                      </w:divBdr>
                    </w:div>
                    <w:div w:id="248463310">
                      <w:marLeft w:val="0"/>
                      <w:marRight w:val="0"/>
                      <w:marTop w:val="0"/>
                      <w:marBottom w:val="0"/>
                      <w:divBdr>
                        <w:top w:val="none" w:sz="0" w:space="0" w:color="auto"/>
                        <w:left w:val="none" w:sz="0" w:space="0" w:color="auto"/>
                        <w:bottom w:val="none" w:sz="0" w:space="0" w:color="auto"/>
                        <w:right w:val="none" w:sz="0" w:space="0" w:color="auto"/>
                      </w:divBdr>
                    </w:div>
                    <w:div w:id="1848059067">
                      <w:marLeft w:val="0"/>
                      <w:marRight w:val="0"/>
                      <w:marTop w:val="0"/>
                      <w:marBottom w:val="0"/>
                      <w:divBdr>
                        <w:top w:val="none" w:sz="0" w:space="0" w:color="auto"/>
                        <w:left w:val="none" w:sz="0" w:space="0" w:color="auto"/>
                        <w:bottom w:val="none" w:sz="0" w:space="0" w:color="auto"/>
                        <w:right w:val="none" w:sz="0" w:space="0" w:color="auto"/>
                      </w:divBdr>
                    </w:div>
                    <w:div w:id="992565016">
                      <w:marLeft w:val="0"/>
                      <w:marRight w:val="0"/>
                      <w:marTop w:val="0"/>
                      <w:marBottom w:val="0"/>
                      <w:divBdr>
                        <w:top w:val="none" w:sz="0" w:space="0" w:color="auto"/>
                        <w:left w:val="none" w:sz="0" w:space="0" w:color="auto"/>
                        <w:bottom w:val="none" w:sz="0" w:space="0" w:color="auto"/>
                        <w:right w:val="none" w:sz="0" w:space="0" w:color="auto"/>
                      </w:divBdr>
                    </w:div>
                    <w:div w:id="1165777178">
                      <w:marLeft w:val="0"/>
                      <w:marRight w:val="0"/>
                      <w:marTop w:val="0"/>
                      <w:marBottom w:val="0"/>
                      <w:divBdr>
                        <w:top w:val="none" w:sz="0" w:space="0" w:color="auto"/>
                        <w:left w:val="none" w:sz="0" w:space="0" w:color="auto"/>
                        <w:bottom w:val="none" w:sz="0" w:space="0" w:color="auto"/>
                        <w:right w:val="none" w:sz="0" w:space="0" w:color="auto"/>
                      </w:divBdr>
                    </w:div>
                    <w:div w:id="1256593906">
                      <w:marLeft w:val="0"/>
                      <w:marRight w:val="0"/>
                      <w:marTop w:val="0"/>
                      <w:marBottom w:val="0"/>
                      <w:divBdr>
                        <w:top w:val="none" w:sz="0" w:space="0" w:color="auto"/>
                        <w:left w:val="none" w:sz="0" w:space="0" w:color="auto"/>
                        <w:bottom w:val="none" w:sz="0" w:space="0" w:color="auto"/>
                        <w:right w:val="none" w:sz="0" w:space="0" w:color="auto"/>
                      </w:divBdr>
                    </w:div>
                    <w:div w:id="1822111964">
                      <w:marLeft w:val="0"/>
                      <w:marRight w:val="0"/>
                      <w:marTop w:val="0"/>
                      <w:marBottom w:val="0"/>
                      <w:divBdr>
                        <w:top w:val="none" w:sz="0" w:space="0" w:color="auto"/>
                        <w:left w:val="none" w:sz="0" w:space="0" w:color="auto"/>
                        <w:bottom w:val="none" w:sz="0" w:space="0" w:color="auto"/>
                        <w:right w:val="none" w:sz="0" w:space="0" w:color="auto"/>
                      </w:divBdr>
                    </w:div>
                    <w:div w:id="1544252458">
                      <w:marLeft w:val="0"/>
                      <w:marRight w:val="0"/>
                      <w:marTop w:val="0"/>
                      <w:marBottom w:val="0"/>
                      <w:divBdr>
                        <w:top w:val="none" w:sz="0" w:space="0" w:color="auto"/>
                        <w:left w:val="none" w:sz="0" w:space="0" w:color="auto"/>
                        <w:bottom w:val="none" w:sz="0" w:space="0" w:color="auto"/>
                        <w:right w:val="none" w:sz="0" w:space="0" w:color="auto"/>
                      </w:divBdr>
                    </w:div>
                    <w:div w:id="593131354">
                      <w:marLeft w:val="0"/>
                      <w:marRight w:val="0"/>
                      <w:marTop w:val="0"/>
                      <w:marBottom w:val="0"/>
                      <w:divBdr>
                        <w:top w:val="none" w:sz="0" w:space="0" w:color="auto"/>
                        <w:left w:val="none" w:sz="0" w:space="0" w:color="auto"/>
                        <w:bottom w:val="none" w:sz="0" w:space="0" w:color="auto"/>
                        <w:right w:val="none" w:sz="0" w:space="0" w:color="auto"/>
                      </w:divBdr>
                    </w:div>
                    <w:div w:id="1514031514">
                      <w:marLeft w:val="0"/>
                      <w:marRight w:val="0"/>
                      <w:marTop w:val="0"/>
                      <w:marBottom w:val="0"/>
                      <w:divBdr>
                        <w:top w:val="none" w:sz="0" w:space="0" w:color="auto"/>
                        <w:left w:val="none" w:sz="0" w:space="0" w:color="auto"/>
                        <w:bottom w:val="none" w:sz="0" w:space="0" w:color="auto"/>
                        <w:right w:val="none" w:sz="0" w:space="0" w:color="auto"/>
                      </w:divBdr>
                    </w:div>
                    <w:div w:id="1227572481">
                      <w:marLeft w:val="0"/>
                      <w:marRight w:val="0"/>
                      <w:marTop w:val="0"/>
                      <w:marBottom w:val="0"/>
                      <w:divBdr>
                        <w:top w:val="none" w:sz="0" w:space="0" w:color="auto"/>
                        <w:left w:val="none" w:sz="0" w:space="0" w:color="auto"/>
                        <w:bottom w:val="none" w:sz="0" w:space="0" w:color="auto"/>
                        <w:right w:val="none" w:sz="0" w:space="0" w:color="auto"/>
                      </w:divBdr>
                    </w:div>
                  </w:divsChild>
                </w:div>
                <w:div w:id="1451123891">
                  <w:marLeft w:val="0"/>
                  <w:marRight w:val="0"/>
                  <w:marTop w:val="0"/>
                  <w:marBottom w:val="0"/>
                  <w:divBdr>
                    <w:top w:val="none" w:sz="0" w:space="0" w:color="auto"/>
                    <w:left w:val="none" w:sz="0" w:space="0" w:color="auto"/>
                    <w:bottom w:val="none" w:sz="0" w:space="0" w:color="auto"/>
                    <w:right w:val="none" w:sz="0" w:space="0" w:color="auto"/>
                  </w:divBdr>
                  <w:divsChild>
                    <w:div w:id="445390215">
                      <w:marLeft w:val="0"/>
                      <w:marRight w:val="0"/>
                      <w:marTop w:val="0"/>
                      <w:marBottom w:val="0"/>
                      <w:divBdr>
                        <w:top w:val="none" w:sz="0" w:space="0" w:color="auto"/>
                        <w:left w:val="none" w:sz="0" w:space="0" w:color="auto"/>
                        <w:bottom w:val="none" w:sz="0" w:space="0" w:color="auto"/>
                        <w:right w:val="none" w:sz="0" w:space="0" w:color="auto"/>
                      </w:divBdr>
                    </w:div>
                  </w:divsChild>
                </w:div>
                <w:div w:id="707989818">
                  <w:marLeft w:val="0"/>
                  <w:marRight w:val="0"/>
                  <w:marTop w:val="0"/>
                  <w:marBottom w:val="0"/>
                  <w:divBdr>
                    <w:top w:val="none" w:sz="0" w:space="0" w:color="auto"/>
                    <w:left w:val="none" w:sz="0" w:space="0" w:color="auto"/>
                    <w:bottom w:val="none" w:sz="0" w:space="0" w:color="auto"/>
                    <w:right w:val="none" w:sz="0" w:space="0" w:color="auto"/>
                  </w:divBdr>
                </w:div>
                <w:div w:id="1616331727">
                  <w:marLeft w:val="0"/>
                  <w:marRight w:val="0"/>
                  <w:marTop w:val="0"/>
                  <w:marBottom w:val="0"/>
                  <w:divBdr>
                    <w:top w:val="none" w:sz="0" w:space="0" w:color="auto"/>
                    <w:left w:val="none" w:sz="0" w:space="0" w:color="auto"/>
                    <w:bottom w:val="none" w:sz="0" w:space="0" w:color="auto"/>
                    <w:right w:val="none" w:sz="0" w:space="0" w:color="auto"/>
                  </w:divBdr>
                </w:div>
                <w:div w:id="170070493">
                  <w:marLeft w:val="0"/>
                  <w:marRight w:val="0"/>
                  <w:marTop w:val="0"/>
                  <w:marBottom w:val="0"/>
                  <w:divBdr>
                    <w:top w:val="none" w:sz="0" w:space="0" w:color="auto"/>
                    <w:left w:val="none" w:sz="0" w:space="0" w:color="auto"/>
                    <w:bottom w:val="none" w:sz="0" w:space="0" w:color="auto"/>
                    <w:right w:val="none" w:sz="0" w:space="0" w:color="auto"/>
                  </w:divBdr>
                </w:div>
                <w:div w:id="790170148">
                  <w:marLeft w:val="0"/>
                  <w:marRight w:val="0"/>
                  <w:marTop w:val="0"/>
                  <w:marBottom w:val="0"/>
                  <w:divBdr>
                    <w:top w:val="none" w:sz="0" w:space="0" w:color="auto"/>
                    <w:left w:val="none" w:sz="0" w:space="0" w:color="auto"/>
                    <w:bottom w:val="none" w:sz="0" w:space="0" w:color="auto"/>
                    <w:right w:val="none" w:sz="0" w:space="0" w:color="auto"/>
                  </w:divBdr>
                </w:div>
                <w:div w:id="1946955857">
                  <w:marLeft w:val="0"/>
                  <w:marRight w:val="0"/>
                  <w:marTop w:val="0"/>
                  <w:marBottom w:val="0"/>
                  <w:divBdr>
                    <w:top w:val="none" w:sz="0" w:space="0" w:color="auto"/>
                    <w:left w:val="none" w:sz="0" w:space="0" w:color="auto"/>
                    <w:bottom w:val="none" w:sz="0" w:space="0" w:color="auto"/>
                    <w:right w:val="none" w:sz="0" w:space="0" w:color="auto"/>
                  </w:divBdr>
                </w:div>
                <w:div w:id="1576164501">
                  <w:marLeft w:val="0"/>
                  <w:marRight w:val="0"/>
                  <w:marTop w:val="0"/>
                  <w:marBottom w:val="0"/>
                  <w:divBdr>
                    <w:top w:val="none" w:sz="0" w:space="0" w:color="auto"/>
                    <w:left w:val="none" w:sz="0" w:space="0" w:color="auto"/>
                    <w:bottom w:val="none" w:sz="0" w:space="0" w:color="auto"/>
                    <w:right w:val="none" w:sz="0" w:space="0" w:color="auto"/>
                  </w:divBdr>
                </w:div>
                <w:div w:id="1889490432">
                  <w:marLeft w:val="0"/>
                  <w:marRight w:val="0"/>
                  <w:marTop w:val="0"/>
                  <w:marBottom w:val="0"/>
                  <w:divBdr>
                    <w:top w:val="none" w:sz="0" w:space="0" w:color="auto"/>
                    <w:left w:val="none" w:sz="0" w:space="0" w:color="auto"/>
                    <w:bottom w:val="none" w:sz="0" w:space="0" w:color="auto"/>
                    <w:right w:val="none" w:sz="0" w:space="0" w:color="auto"/>
                  </w:divBdr>
                </w:div>
                <w:div w:id="662274009">
                  <w:marLeft w:val="0"/>
                  <w:marRight w:val="0"/>
                  <w:marTop w:val="0"/>
                  <w:marBottom w:val="0"/>
                  <w:divBdr>
                    <w:top w:val="none" w:sz="0" w:space="0" w:color="auto"/>
                    <w:left w:val="none" w:sz="0" w:space="0" w:color="auto"/>
                    <w:bottom w:val="none" w:sz="0" w:space="0" w:color="auto"/>
                    <w:right w:val="none" w:sz="0" w:space="0" w:color="auto"/>
                  </w:divBdr>
                </w:div>
                <w:div w:id="328796629">
                  <w:marLeft w:val="0"/>
                  <w:marRight w:val="0"/>
                  <w:marTop w:val="0"/>
                  <w:marBottom w:val="0"/>
                  <w:divBdr>
                    <w:top w:val="none" w:sz="0" w:space="0" w:color="auto"/>
                    <w:left w:val="none" w:sz="0" w:space="0" w:color="auto"/>
                    <w:bottom w:val="none" w:sz="0" w:space="0" w:color="auto"/>
                    <w:right w:val="none" w:sz="0" w:space="0" w:color="auto"/>
                  </w:divBdr>
                </w:div>
                <w:div w:id="55091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032986">
          <w:marLeft w:val="0"/>
          <w:marRight w:val="0"/>
          <w:marTop w:val="0"/>
          <w:marBottom w:val="0"/>
          <w:divBdr>
            <w:top w:val="none" w:sz="0" w:space="0" w:color="auto"/>
            <w:left w:val="none" w:sz="0" w:space="0" w:color="auto"/>
            <w:bottom w:val="none" w:sz="0" w:space="0" w:color="auto"/>
            <w:right w:val="none" w:sz="0" w:space="0" w:color="auto"/>
          </w:divBdr>
        </w:div>
        <w:div w:id="556549664">
          <w:marLeft w:val="0"/>
          <w:marRight w:val="0"/>
          <w:marTop w:val="0"/>
          <w:marBottom w:val="0"/>
          <w:divBdr>
            <w:top w:val="none" w:sz="0" w:space="0" w:color="auto"/>
            <w:left w:val="none" w:sz="0" w:space="0" w:color="auto"/>
            <w:bottom w:val="none" w:sz="0" w:space="0" w:color="auto"/>
            <w:right w:val="none" w:sz="0" w:space="0" w:color="auto"/>
          </w:divBdr>
        </w:div>
        <w:div w:id="1886258505">
          <w:marLeft w:val="0"/>
          <w:marRight w:val="0"/>
          <w:marTop w:val="0"/>
          <w:marBottom w:val="0"/>
          <w:divBdr>
            <w:top w:val="none" w:sz="0" w:space="0" w:color="auto"/>
            <w:left w:val="none" w:sz="0" w:space="0" w:color="auto"/>
            <w:bottom w:val="none" w:sz="0" w:space="0" w:color="auto"/>
            <w:right w:val="none" w:sz="0" w:space="0" w:color="auto"/>
          </w:divBdr>
          <w:divsChild>
            <w:div w:id="1057819592">
              <w:marLeft w:val="0"/>
              <w:marRight w:val="0"/>
              <w:marTop w:val="30"/>
              <w:marBottom w:val="30"/>
              <w:divBdr>
                <w:top w:val="none" w:sz="0" w:space="0" w:color="auto"/>
                <w:left w:val="none" w:sz="0" w:space="0" w:color="auto"/>
                <w:bottom w:val="none" w:sz="0" w:space="0" w:color="auto"/>
                <w:right w:val="none" w:sz="0" w:space="0" w:color="auto"/>
              </w:divBdr>
              <w:divsChild>
                <w:div w:id="1499346023">
                  <w:marLeft w:val="0"/>
                  <w:marRight w:val="0"/>
                  <w:marTop w:val="0"/>
                  <w:marBottom w:val="0"/>
                  <w:divBdr>
                    <w:top w:val="none" w:sz="0" w:space="0" w:color="auto"/>
                    <w:left w:val="none" w:sz="0" w:space="0" w:color="auto"/>
                    <w:bottom w:val="none" w:sz="0" w:space="0" w:color="auto"/>
                    <w:right w:val="none" w:sz="0" w:space="0" w:color="auto"/>
                  </w:divBdr>
                  <w:divsChild>
                    <w:div w:id="1308516443">
                      <w:marLeft w:val="0"/>
                      <w:marRight w:val="0"/>
                      <w:marTop w:val="0"/>
                      <w:marBottom w:val="0"/>
                      <w:divBdr>
                        <w:top w:val="none" w:sz="0" w:space="0" w:color="auto"/>
                        <w:left w:val="none" w:sz="0" w:space="0" w:color="auto"/>
                        <w:bottom w:val="none" w:sz="0" w:space="0" w:color="auto"/>
                        <w:right w:val="none" w:sz="0" w:space="0" w:color="auto"/>
                      </w:divBdr>
                    </w:div>
                    <w:div w:id="746535872">
                      <w:marLeft w:val="0"/>
                      <w:marRight w:val="0"/>
                      <w:marTop w:val="0"/>
                      <w:marBottom w:val="0"/>
                      <w:divBdr>
                        <w:top w:val="none" w:sz="0" w:space="0" w:color="auto"/>
                        <w:left w:val="none" w:sz="0" w:space="0" w:color="auto"/>
                        <w:bottom w:val="none" w:sz="0" w:space="0" w:color="auto"/>
                        <w:right w:val="none" w:sz="0" w:space="0" w:color="auto"/>
                      </w:divBdr>
                    </w:div>
                    <w:div w:id="1008749422">
                      <w:marLeft w:val="0"/>
                      <w:marRight w:val="0"/>
                      <w:marTop w:val="0"/>
                      <w:marBottom w:val="0"/>
                      <w:divBdr>
                        <w:top w:val="none" w:sz="0" w:space="0" w:color="auto"/>
                        <w:left w:val="none" w:sz="0" w:space="0" w:color="auto"/>
                        <w:bottom w:val="none" w:sz="0" w:space="0" w:color="auto"/>
                        <w:right w:val="none" w:sz="0" w:space="0" w:color="auto"/>
                      </w:divBdr>
                    </w:div>
                  </w:divsChild>
                </w:div>
                <w:div w:id="244264800">
                  <w:marLeft w:val="0"/>
                  <w:marRight w:val="0"/>
                  <w:marTop w:val="0"/>
                  <w:marBottom w:val="0"/>
                  <w:divBdr>
                    <w:top w:val="none" w:sz="0" w:space="0" w:color="auto"/>
                    <w:left w:val="none" w:sz="0" w:space="0" w:color="auto"/>
                    <w:bottom w:val="none" w:sz="0" w:space="0" w:color="auto"/>
                    <w:right w:val="none" w:sz="0" w:space="0" w:color="auto"/>
                  </w:divBdr>
                  <w:divsChild>
                    <w:div w:id="2113360709">
                      <w:marLeft w:val="0"/>
                      <w:marRight w:val="0"/>
                      <w:marTop w:val="0"/>
                      <w:marBottom w:val="0"/>
                      <w:divBdr>
                        <w:top w:val="none" w:sz="0" w:space="0" w:color="auto"/>
                        <w:left w:val="none" w:sz="0" w:space="0" w:color="auto"/>
                        <w:bottom w:val="none" w:sz="0" w:space="0" w:color="auto"/>
                        <w:right w:val="none" w:sz="0" w:space="0" w:color="auto"/>
                      </w:divBdr>
                    </w:div>
                    <w:div w:id="706565815">
                      <w:marLeft w:val="0"/>
                      <w:marRight w:val="0"/>
                      <w:marTop w:val="0"/>
                      <w:marBottom w:val="0"/>
                      <w:divBdr>
                        <w:top w:val="none" w:sz="0" w:space="0" w:color="auto"/>
                        <w:left w:val="none" w:sz="0" w:space="0" w:color="auto"/>
                        <w:bottom w:val="none" w:sz="0" w:space="0" w:color="auto"/>
                        <w:right w:val="none" w:sz="0" w:space="0" w:color="auto"/>
                      </w:divBdr>
                    </w:div>
                    <w:div w:id="1370304359">
                      <w:marLeft w:val="0"/>
                      <w:marRight w:val="0"/>
                      <w:marTop w:val="0"/>
                      <w:marBottom w:val="0"/>
                      <w:divBdr>
                        <w:top w:val="none" w:sz="0" w:space="0" w:color="auto"/>
                        <w:left w:val="none" w:sz="0" w:space="0" w:color="auto"/>
                        <w:bottom w:val="none" w:sz="0" w:space="0" w:color="auto"/>
                        <w:right w:val="none" w:sz="0" w:space="0" w:color="auto"/>
                      </w:divBdr>
                    </w:div>
                  </w:divsChild>
                </w:div>
                <w:div w:id="845170664">
                  <w:marLeft w:val="0"/>
                  <w:marRight w:val="0"/>
                  <w:marTop w:val="0"/>
                  <w:marBottom w:val="0"/>
                  <w:divBdr>
                    <w:top w:val="none" w:sz="0" w:space="0" w:color="auto"/>
                    <w:left w:val="none" w:sz="0" w:space="0" w:color="auto"/>
                    <w:bottom w:val="none" w:sz="0" w:space="0" w:color="auto"/>
                    <w:right w:val="none" w:sz="0" w:space="0" w:color="auto"/>
                  </w:divBdr>
                  <w:divsChild>
                    <w:div w:id="2109808453">
                      <w:marLeft w:val="0"/>
                      <w:marRight w:val="0"/>
                      <w:marTop w:val="0"/>
                      <w:marBottom w:val="0"/>
                      <w:divBdr>
                        <w:top w:val="none" w:sz="0" w:space="0" w:color="auto"/>
                        <w:left w:val="none" w:sz="0" w:space="0" w:color="auto"/>
                        <w:bottom w:val="none" w:sz="0" w:space="0" w:color="auto"/>
                        <w:right w:val="none" w:sz="0" w:space="0" w:color="auto"/>
                      </w:divBdr>
                    </w:div>
                  </w:divsChild>
                </w:div>
                <w:div w:id="736516037">
                  <w:marLeft w:val="0"/>
                  <w:marRight w:val="0"/>
                  <w:marTop w:val="0"/>
                  <w:marBottom w:val="0"/>
                  <w:divBdr>
                    <w:top w:val="none" w:sz="0" w:space="0" w:color="auto"/>
                    <w:left w:val="none" w:sz="0" w:space="0" w:color="auto"/>
                    <w:bottom w:val="none" w:sz="0" w:space="0" w:color="auto"/>
                    <w:right w:val="none" w:sz="0" w:space="0" w:color="auto"/>
                  </w:divBdr>
                  <w:divsChild>
                    <w:div w:id="596136683">
                      <w:marLeft w:val="0"/>
                      <w:marRight w:val="0"/>
                      <w:marTop w:val="0"/>
                      <w:marBottom w:val="0"/>
                      <w:divBdr>
                        <w:top w:val="none" w:sz="0" w:space="0" w:color="auto"/>
                        <w:left w:val="none" w:sz="0" w:space="0" w:color="auto"/>
                        <w:bottom w:val="none" w:sz="0" w:space="0" w:color="auto"/>
                        <w:right w:val="none" w:sz="0" w:space="0" w:color="auto"/>
                      </w:divBdr>
                    </w:div>
                    <w:div w:id="415832029">
                      <w:marLeft w:val="0"/>
                      <w:marRight w:val="0"/>
                      <w:marTop w:val="0"/>
                      <w:marBottom w:val="0"/>
                      <w:divBdr>
                        <w:top w:val="none" w:sz="0" w:space="0" w:color="auto"/>
                        <w:left w:val="none" w:sz="0" w:space="0" w:color="auto"/>
                        <w:bottom w:val="none" w:sz="0" w:space="0" w:color="auto"/>
                        <w:right w:val="none" w:sz="0" w:space="0" w:color="auto"/>
                      </w:divBdr>
                    </w:div>
                    <w:div w:id="2047220931">
                      <w:marLeft w:val="0"/>
                      <w:marRight w:val="0"/>
                      <w:marTop w:val="0"/>
                      <w:marBottom w:val="0"/>
                      <w:divBdr>
                        <w:top w:val="none" w:sz="0" w:space="0" w:color="auto"/>
                        <w:left w:val="none" w:sz="0" w:space="0" w:color="auto"/>
                        <w:bottom w:val="none" w:sz="0" w:space="0" w:color="auto"/>
                        <w:right w:val="none" w:sz="0" w:space="0" w:color="auto"/>
                      </w:divBdr>
                    </w:div>
                    <w:div w:id="2054887663">
                      <w:marLeft w:val="0"/>
                      <w:marRight w:val="0"/>
                      <w:marTop w:val="0"/>
                      <w:marBottom w:val="0"/>
                      <w:divBdr>
                        <w:top w:val="none" w:sz="0" w:space="0" w:color="auto"/>
                        <w:left w:val="none" w:sz="0" w:space="0" w:color="auto"/>
                        <w:bottom w:val="none" w:sz="0" w:space="0" w:color="auto"/>
                        <w:right w:val="none" w:sz="0" w:space="0" w:color="auto"/>
                      </w:divBdr>
                    </w:div>
                    <w:div w:id="191958935">
                      <w:marLeft w:val="0"/>
                      <w:marRight w:val="0"/>
                      <w:marTop w:val="0"/>
                      <w:marBottom w:val="0"/>
                      <w:divBdr>
                        <w:top w:val="none" w:sz="0" w:space="0" w:color="auto"/>
                        <w:left w:val="none" w:sz="0" w:space="0" w:color="auto"/>
                        <w:bottom w:val="none" w:sz="0" w:space="0" w:color="auto"/>
                        <w:right w:val="none" w:sz="0" w:space="0" w:color="auto"/>
                      </w:divBdr>
                    </w:div>
                  </w:divsChild>
                </w:div>
                <w:div w:id="594939798">
                  <w:marLeft w:val="0"/>
                  <w:marRight w:val="0"/>
                  <w:marTop w:val="0"/>
                  <w:marBottom w:val="0"/>
                  <w:divBdr>
                    <w:top w:val="none" w:sz="0" w:space="0" w:color="auto"/>
                    <w:left w:val="none" w:sz="0" w:space="0" w:color="auto"/>
                    <w:bottom w:val="none" w:sz="0" w:space="0" w:color="auto"/>
                    <w:right w:val="none" w:sz="0" w:space="0" w:color="auto"/>
                  </w:divBdr>
                  <w:divsChild>
                    <w:div w:id="1104574750">
                      <w:marLeft w:val="0"/>
                      <w:marRight w:val="0"/>
                      <w:marTop w:val="0"/>
                      <w:marBottom w:val="0"/>
                      <w:divBdr>
                        <w:top w:val="none" w:sz="0" w:space="0" w:color="auto"/>
                        <w:left w:val="none" w:sz="0" w:space="0" w:color="auto"/>
                        <w:bottom w:val="none" w:sz="0" w:space="0" w:color="auto"/>
                        <w:right w:val="none" w:sz="0" w:space="0" w:color="auto"/>
                      </w:divBdr>
                    </w:div>
                    <w:div w:id="700741170">
                      <w:marLeft w:val="0"/>
                      <w:marRight w:val="0"/>
                      <w:marTop w:val="0"/>
                      <w:marBottom w:val="0"/>
                      <w:divBdr>
                        <w:top w:val="none" w:sz="0" w:space="0" w:color="auto"/>
                        <w:left w:val="none" w:sz="0" w:space="0" w:color="auto"/>
                        <w:bottom w:val="none" w:sz="0" w:space="0" w:color="auto"/>
                        <w:right w:val="none" w:sz="0" w:space="0" w:color="auto"/>
                      </w:divBdr>
                    </w:div>
                    <w:div w:id="92747852">
                      <w:marLeft w:val="0"/>
                      <w:marRight w:val="0"/>
                      <w:marTop w:val="0"/>
                      <w:marBottom w:val="0"/>
                      <w:divBdr>
                        <w:top w:val="none" w:sz="0" w:space="0" w:color="auto"/>
                        <w:left w:val="none" w:sz="0" w:space="0" w:color="auto"/>
                        <w:bottom w:val="none" w:sz="0" w:space="0" w:color="auto"/>
                        <w:right w:val="none" w:sz="0" w:space="0" w:color="auto"/>
                      </w:divBdr>
                    </w:div>
                    <w:div w:id="1239631667">
                      <w:marLeft w:val="0"/>
                      <w:marRight w:val="0"/>
                      <w:marTop w:val="0"/>
                      <w:marBottom w:val="0"/>
                      <w:divBdr>
                        <w:top w:val="none" w:sz="0" w:space="0" w:color="auto"/>
                        <w:left w:val="none" w:sz="0" w:space="0" w:color="auto"/>
                        <w:bottom w:val="none" w:sz="0" w:space="0" w:color="auto"/>
                        <w:right w:val="none" w:sz="0" w:space="0" w:color="auto"/>
                      </w:divBdr>
                    </w:div>
                    <w:div w:id="2120298318">
                      <w:marLeft w:val="0"/>
                      <w:marRight w:val="0"/>
                      <w:marTop w:val="0"/>
                      <w:marBottom w:val="0"/>
                      <w:divBdr>
                        <w:top w:val="none" w:sz="0" w:space="0" w:color="auto"/>
                        <w:left w:val="none" w:sz="0" w:space="0" w:color="auto"/>
                        <w:bottom w:val="none" w:sz="0" w:space="0" w:color="auto"/>
                        <w:right w:val="none" w:sz="0" w:space="0" w:color="auto"/>
                      </w:divBdr>
                    </w:div>
                    <w:div w:id="1690445218">
                      <w:marLeft w:val="0"/>
                      <w:marRight w:val="0"/>
                      <w:marTop w:val="0"/>
                      <w:marBottom w:val="0"/>
                      <w:divBdr>
                        <w:top w:val="none" w:sz="0" w:space="0" w:color="auto"/>
                        <w:left w:val="none" w:sz="0" w:space="0" w:color="auto"/>
                        <w:bottom w:val="none" w:sz="0" w:space="0" w:color="auto"/>
                        <w:right w:val="none" w:sz="0" w:space="0" w:color="auto"/>
                      </w:divBdr>
                    </w:div>
                    <w:div w:id="1320112899">
                      <w:marLeft w:val="0"/>
                      <w:marRight w:val="0"/>
                      <w:marTop w:val="0"/>
                      <w:marBottom w:val="0"/>
                      <w:divBdr>
                        <w:top w:val="none" w:sz="0" w:space="0" w:color="auto"/>
                        <w:left w:val="none" w:sz="0" w:space="0" w:color="auto"/>
                        <w:bottom w:val="none" w:sz="0" w:space="0" w:color="auto"/>
                        <w:right w:val="none" w:sz="0" w:space="0" w:color="auto"/>
                      </w:divBdr>
                    </w:div>
                    <w:div w:id="1291010554">
                      <w:marLeft w:val="0"/>
                      <w:marRight w:val="0"/>
                      <w:marTop w:val="0"/>
                      <w:marBottom w:val="0"/>
                      <w:divBdr>
                        <w:top w:val="none" w:sz="0" w:space="0" w:color="auto"/>
                        <w:left w:val="none" w:sz="0" w:space="0" w:color="auto"/>
                        <w:bottom w:val="none" w:sz="0" w:space="0" w:color="auto"/>
                        <w:right w:val="none" w:sz="0" w:space="0" w:color="auto"/>
                      </w:divBdr>
                    </w:div>
                  </w:divsChild>
                </w:div>
                <w:div w:id="1792816846">
                  <w:marLeft w:val="0"/>
                  <w:marRight w:val="0"/>
                  <w:marTop w:val="0"/>
                  <w:marBottom w:val="0"/>
                  <w:divBdr>
                    <w:top w:val="none" w:sz="0" w:space="0" w:color="auto"/>
                    <w:left w:val="none" w:sz="0" w:space="0" w:color="auto"/>
                    <w:bottom w:val="none" w:sz="0" w:space="0" w:color="auto"/>
                    <w:right w:val="none" w:sz="0" w:space="0" w:color="auto"/>
                  </w:divBdr>
                  <w:divsChild>
                    <w:div w:id="37320977">
                      <w:marLeft w:val="0"/>
                      <w:marRight w:val="0"/>
                      <w:marTop w:val="0"/>
                      <w:marBottom w:val="0"/>
                      <w:divBdr>
                        <w:top w:val="none" w:sz="0" w:space="0" w:color="auto"/>
                        <w:left w:val="none" w:sz="0" w:space="0" w:color="auto"/>
                        <w:bottom w:val="none" w:sz="0" w:space="0" w:color="auto"/>
                        <w:right w:val="none" w:sz="0" w:space="0" w:color="auto"/>
                      </w:divBdr>
                    </w:div>
                    <w:div w:id="560209713">
                      <w:marLeft w:val="0"/>
                      <w:marRight w:val="0"/>
                      <w:marTop w:val="0"/>
                      <w:marBottom w:val="0"/>
                      <w:divBdr>
                        <w:top w:val="none" w:sz="0" w:space="0" w:color="auto"/>
                        <w:left w:val="none" w:sz="0" w:space="0" w:color="auto"/>
                        <w:bottom w:val="none" w:sz="0" w:space="0" w:color="auto"/>
                        <w:right w:val="none" w:sz="0" w:space="0" w:color="auto"/>
                      </w:divBdr>
                    </w:div>
                    <w:div w:id="1032457599">
                      <w:marLeft w:val="0"/>
                      <w:marRight w:val="0"/>
                      <w:marTop w:val="0"/>
                      <w:marBottom w:val="0"/>
                      <w:divBdr>
                        <w:top w:val="none" w:sz="0" w:space="0" w:color="auto"/>
                        <w:left w:val="none" w:sz="0" w:space="0" w:color="auto"/>
                        <w:bottom w:val="none" w:sz="0" w:space="0" w:color="auto"/>
                        <w:right w:val="none" w:sz="0" w:space="0" w:color="auto"/>
                      </w:divBdr>
                    </w:div>
                    <w:div w:id="1064176920">
                      <w:marLeft w:val="0"/>
                      <w:marRight w:val="0"/>
                      <w:marTop w:val="0"/>
                      <w:marBottom w:val="0"/>
                      <w:divBdr>
                        <w:top w:val="none" w:sz="0" w:space="0" w:color="auto"/>
                        <w:left w:val="none" w:sz="0" w:space="0" w:color="auto"/>
                        <w:bottom w:val="none" w:sz="0" w:space="0" w:color="auto"/>
                        <w:right w:val="none" w:sz="0" w:space="0" w:color="auto"/>
                      </w:divBdr>
                    </w:div>
                    <w:div w:id="1764842594">
                      <w:marLeft w:val="0"/>
                      <w:marRight w:val="0"/>
                      <w:marTop w:val="0"/>
                      <w:marBottom w:val="0"/>
                      <w:divBdr>
                        <w:top w:val="none" w:sz="0" w:space="0" w:color="auto"/>
                        <w:left w:val="none" w:sz="0" w:space="0" w:color="auto"/>
                        <w:bottom w:val="none" w:sz="0" w:space="0" w:color="auto"/>
                        <w:right w:val="none" w:sz="0" w:space="0" w:color="auto"/>
                      </w:divBdr>
                    </w:div>
                    <w:div w:id="1345666294">
                      <w:marLeft w:val="0"/>
                      <w:marRight w:val="0"/>
                      <w:marTop w:val="0"/>
                      <w:marBottom w:val="0"/>
                      <w:divBdr>
                        <w:top w:val="none" w:sz="0" w:space="0" w:color="auto"/>
                        <w:left w:val="none" w:sz="0" w:space="0" w:color="auto"/>
                        <w:bottom w:val="none" w:sz="0" w:space="0" w:color="auto"/>
                        <w:right w:val="none" w:sz="0" w:space="0" w:color="auto"/>
                      </w:divBdr>
                    </w:div>
                    <w:div w:id="862940387">
                      <w:marLeft w:val="0"/>
                      <w:marRight w:val="0"/>
                      <w:marTop w:val="0"/>
                      <w:marBottom w:val="0"/>
                      <w:divBdr>
                        <w:top w:val="none" w:sz="0" w:space="0" w:color="auto"/>
                        <w:left w:val="none" w:sz="0" w:space="0" w:color="auto"/>
                        <w:bottom w:val="none" w:sz="0" w:space="0" w:color="auto"/>
                        <w:right w:val="none" w:sz="0" w:space="0" w:color="auto"/>
                      </w:divBdr>
                    </w:div>
                    <w:div w:id="1562904735">
                      <w:marLeft w:val="0"/>
                      <w:marRight w:val="0"/>
                      <w:marTop w:val="0"/>
                      <w:marBottom w:val="0"/>
                      <w:divBdr>
                        <w:top w:val="none" w:sz="0" w:space="0" w:color="auto"/>
                        <w:left w:val="none" w:sz="0" w:space="0" w:color="auto"/>
                        <w:bottom w:val="none" w:sz="0" w:space="0" w:color="auto"/>
                        <w:right w:val="none" w:sz="0" w:space="0" w:color="auto"/>
                      </w:divBdr>
                    </w:div>
                    <w:div w:id="1043562051">
                      <w:marLeft w:val="0"/>
                      <w:marRight w:val="0"/>
                      <w:marTop w:val="0"/>
                      <w:marBottom w:val="0"/>
                      <w:divBdr>
                        <w:top w:val="none" w:sz="0" w:space="0" w:color="auto"/>
                        <w:left w:val="none" w:sz="0" w:space="0" w:color="auto"/>
                        <w:bottom w:val="none" w:sz="0" w:space="0" w:color="auto"/>
                        <w:right w:val="none" w:sz="0" w:space="0" w:color="auto"/>
                      </w:divBdr>
                    </w:div>
                    <w:div w:id="94448092">
                      <w:marLeft w:val="0"/>
                      <w:marRight w:val="0"/>
                      <w:marTop w:val="0"/>
                      <w:marBottom w:val="0"/>
                      <w:divBdr>
                        <w:top w:val="none" w:sz="0" w:space="0" w:color="auto"/>
                        <w:left w:val="none" w:sz="0" w:space="0" w:color="auto"/>
                        <w:bottom w:val="none" w:sz="0" w:space="0" w:color="auto"/>
                        <w:right w:val="none" w:sz="0" w:space="0" w:color="auto"/>
                      </w:divBdr>
                    </w:div>
                  </w:divsChild>
                </w:div>
                <w:div w:id="1955091680">
                  <w:marLeft w:val="0"/>
                  <w:marRight w:val="0"/>
                  <w:marTop w:val="0"/>
                  <w:marBottom w:val="0"/>
                  <w:divBdr>
                    <w:top w:val="none" w:sz="0" w:space="0" w:color="auto"/>
                    <w:left w:val="none" w:sz="0" w:space="0" w:color="auto"/>
                    <w:bottom w:val="none" w:sz="0" w:space="0" w:color="auto"/>
                    <w:right w:val="none" w:sz="0" w:space="0" w:color="auto"/>
                  </w:divBdr>
                  <w:divsChild>
                    <w:div w:id="324822821">
                      <w:marLeft w:val="0"/>
                      <w:marRight w:val="0"/>
                      <w:marTop w:val="0"/>
                      <w:marBottom w:val="0"/>
                      <w:divBdr>
                        <w:top w:val="none" w:sz="0" w:space="0" w:color="auto"/>
                        <w:left w:val="none" w:sz="0" w:space="0" w:color="auto"/>
                        <w:bottom w:val="none" w:sz="0" w:space="0" w:color="auto"/>
                        <w:right w:val="none" w:sz="0" w:space="0" w:color="auto"/>
                      </w:divBdr>
                    </w:div>
                    <w:div w:id="323358978">
                      <w:marLeft w:val="0"/>
                      <w:marRight w:val="0"/>
                      <w:marTop w:val="0"/>
                      <w:marBottom w:val="0"/>
                      <w:divBdr>
                        <w:top w:val="none" w:sz="0" w:space="0" w:color="auto"/>
                        <w:left w:val="none" w:sz="0" w:space="0" w:color="auto"/>
                        <w:bottom w:val="none" w:sz="0" w:space="0" w:color="auto"/>
                        <w:right w:val="none" w:sz="0" w:space="0" w:color="auto"/>
                      </w:divBdr>
                    </w:div>
                    <w:div w:id="200830483">
                      <w:marLeft w:val="0"/>
                      <w:marRight w:val="0"/>
                      <w:marTop w:val="0"/>
                      <w:marBottom w:val="0"/>
                      <w:divBdr>
                        <w:top w:val="none" w:sz="0" w:space="0" w:color="auto"/>
                        <w:left w:val="none" w:sz="0" w:space="0" w:color="auto"/>
                        <w:bottom w:val="none" w:sz="0" w:space="0" w:color="auto"/>
                        <w:right w:val="none" w:sz="0" w:space="0" w:color="auto"/>
                      </w:divBdr>
                    </w:div>
                    <w:div w:id="13575444">
                      <w:marLeft w:val="0"/>
                      <w:marRight w:val="0"/>
                      <w:marTop w:val="0"/>
                      <w:marBottom w:val="0"/>
                      <w:divBdr>
                        <w:top w:val="none" w:sz="0" w:space="0" w:color="auto"/>
                        <w:left w:val="none" w:sz="0" w:space="0" w:color="auto"/>
                        <w:bottom w:val="none" w:sz="0" w:space="0" w:color="auto"/>
                        <w:right w:val="none" w:sz="0" w:space="0" w:color="auto"/>
                      </w:divBdr>
                    </w:div>
                    <w:div w:id="252445996">
                      <w:marLeft w:val="0"/>
                      <w:marRight w:val="0"/>
                      <w:marTop w:val="0"/>
                      <w:marBottom w:val="0"/>
                      <w:divBdr>
                        <w:top w:val="none" w:sz="0" w:space="0" w:color="auto"/>
                        <w:left w:val="none" w:sz="0" w:space="0" w:color="auto"/>
                        <w:bottom w:val="none" w:sz="0" w:space="0" w:color="auto"/>
                        <w:right w:val="none" w:sz="0" w:space="0" w:color="auto"/>
                      </w:divBdr>
                    </w:div>
                    <w:div w:id="89199902">
                      <w:marLeft w:val="0"/>
                      <w:marRight w:val="0"/>
                      <w:marTop w:val="0"/>
                      <w:marBottom w:val="0"/>
                      <w:divBdr>
                        <w:top w:val="none" w:sz="0" w:space="0" w:color="auto"/>
                        <w:left w:val="none" w:sz="0" w:space="0" w:color="auto"/>
                        <w:bottom w:val="none" w:sz="0" w:space="0" w:color="auto"/>
                        <w:right w:val="none" w:sz="0" w:space="0" w:color="auto"/>
                      </w:divBdr>
                    </w:div>
                    <w:div w:id="776682163">
                      <w:marLeft w:val="0"/>
                      <w:marRight w:val="0"/>
                      <w:marTop w:val="0"/>
                      <w:marBottom w:val="0"/>
                      <w:divBdr>
                        <w:top w:val="none" w:sz="0" w:space="0" w:color="auto"/>
                        <w:left w:val="none" w:sz="0" w:space="0" w:color="auto"/>
                        <w:bottom w:val="none" w:sz="0" w:space="0" w:color="auto"/>
                        <w:right w:val="none" w:sz="0" w:space="0" w:color="auto"/>
                      </w:divBdr>
                    </w:div>
                    <w:div w:id="1844665289">
                      <w:marLeft w:val="0"/>
                      <w:marRight w:val="0"/>
                      <w:marTop w:val="0"/>
                      <w:marBottom w:val="0"/>
                      <w:divBdr>
                        <w:top w:val="none" w:sz="0" w:space="0" w:color="auto"/>
                        <w:left w:val="none" w:sz="0" w:space="0" w:color="auto"/>
                        <w:bottom w:val="none" w:sz="0" w:space="0" w:color="auto"/>
                        <w:right w:val="none" w:sz="0" w:space="0" w:color="auto"/>
                      </w:divBdr>
                    </w:div>
                    <w:div w:id="1309238377">
                      <w:marLeft w:val="0"/>
                      <w:marRight w:val="0"/>
                      <w:marTop w:val="0"/>
                      <w:marBottom w:val="0"/>
                      <w:divBdr>
                        <w:top w:val="none" w:sz="0" w:space="0" w:color="auto"/>
                        <w:left w:val="none" w:sz="0" w:space="0" w:color="auto"/>
                        <w:bottom w:val="none" w:sz="0" w:space="0" w:color="auto"/>
                        <w:right w:val="none" w:sz="0" w:space="0" w:color="auto"/>
                      </w:divBdr>
                    </w:div>
                    <w:div w:id="852761642">
                      <w:marLeft w:val="0"/>
                      <w:marRight w:val="0"/>
                      <w:marTop w:val="0"/>
                      <w:marBottom w:val="0"/>
                      <w:divBdr>
                        <w:top w:val="none" w:sz="0" w:space="0" w:color="auto"/>
                        <w:left w:val="none" w:sz="0" w:space="0" w:color="auto"/>
                        <w:bottom w:val="none" w:sz="0" w:space="0" w:color="auto"/>
                        <w:right w:val="none" w:sz="0" w:space="0" w:color="auto"/>
                      </w:divBdr>
                    </w:div>
                    <w:div w:id="2103069033">
                      <w:marLeft w:val="0"/>
                      <w:marRight w:val="0"/>
                      <w:marTop w:val="0"/>
                      <w:marBottom w:val="0"/>
                      <w:divBdr>
                        <w:top w:val="none" w:sz="0" w:space="0" w:color="auto"/>
                        <w:left w:val="none" w:sz="0" w:space="0" w:color="auto"/>
                        <w:bottom w:val="none" w:sz="0" w:space="0" w:color="auto"/>
                        <w:right w:val="none" w:sz="0" w:space="0" w:color="auto"/>
                      </w:divBdr>
                    </w:div>
                    <w:div w:id="1745226759">
                      <w:marLeft w:val="0"/>
                      <w:marRight w:val="0"/>
                      <w:marTop w:val="0"/>
                      <w:marBottom w:val="0"/>
                      <w:divBdr>
                        <w:top w:val="none" w:sz="0" w:space="0" w:color="auto"/>
                        <w:left w:val="none" w:sz="0" w:space="0" w:color="auto"/>
                        <w:bottom w:val="none" w:sz="0" w:space="0" w:color="auto"/>
                        <w:right w:val="none" w:sz="0" w:space="0" w:color="auto"/>
                      </w:divBdr>
                    </w:div>
                    <w:div w:id="2075007395">
                      <w:marLeft w:val="0"/>
                      <w:marRight w:val="0"/>
                      <w:marTop w:val="0"/>
                      <w:marBottom w:val="0"/>
                      <w:divBdr>
                        <w:top w:val="none" w:sz="0" w:space="0" w:color="auto"/>
                        <w:left w:val="none" w:sz="0" w:space="0" w:color="auto"/>
                        <w:bottom w:val="none" w:sz="0" w:space="0" w:color="auto"/>
                        <w:right w:val="none" w:sz="0" w:space="0" w:color="auto"/>
                      </w:divBdr>
                    </w:div>
                    <w:div w:id="499389884">
                      <w:marLeft w:val="0"/>
                      <w:marRight w:val="0"/>
                      <w:marTop w:val="0"/>
                      <w:marBottom w:val="0"/>
                      <w:divBdr>
                        <w:top w:val="none" w:sz="0" w:space="0" w:color="auto"/>
                        <w:left w:val="none" w:sz="0" w:space="0" w:color="auto"/>
                        <w:bottom w:val="none" w:sz="0" w:space="0" w:color="auto"/>
                        <w:right w:val="none" w:sz="0" w:space="0" w:color="auto"/>
                      </w:divBdr>
                    </w:div>
                    <w:div w:id="1656714075">
                      <w:marLeft w:val="0"/>
                      <w:marRight w:val="0"/>
                      <w:marTop w:val="0"/>
                      <w:marBottom w:val="0"/>
                      <w:divBdr>
                        <w:top w:val="none" w:sz="0" w:space="0" w:color="auto"/>
                        <w:left w:val="none" w:sz="0" w:space="0" w:color="auto"/>
                        <w:bottom w:val="none" w:sz="0" w:space="0" w:color="auto"/>
                        <w:right w:val="none" w:sz="0" w:space="0" w:color="auto"/>
                      </w:divBdr>
                    </w:div>
                    <w:div w:id="117338692">
                      <w:marLeft w:val="0"/>
                      <w:marRight w:val="0"/>
                      <w:marTop w:val="0"/>
                      <w:marBottom w:val="0"/>
                      <w:divBdr>
                        <w:top w:val="none" w:sz="0" w:space="0" w:color="auto"/>
                        <w:left w:val="none" w:sz="0" w:space="0" w:color="auto"/>
                        <w:bottom w:val="none" w:sz="0" w:space="0" w:color="auto"/>
                        <w:right w:val="none" w:sz="0" w:space="0" w:color="auto"/>
                      </w:divBdr>
                    </w:div>
                    <w:div w:id="941260773">
                      <w:marLeft w:val="0"/>
                      <w:marRight w:val="0"/>
                      <w:marTop w:val="0"/>
                      <w:marBottom w:val="0"/>
                      <w:divBdr>
                        <w:top w:val="none" w:sz="0" w:space="0" w:color="auto"/>
                        <w:left w:val="none" w:sz="0" w:space="0" w:color="auto"/>
                        <w:bottom w:val="none" w:sz="0" w:space="0" w:color="auto"/>
                        <w:right w:val="none" w:sz="0" w:space="0" w:color="auto"/>
                      </w:divBdr>
                    </w:div>
                    <w:div w:id="347561437">
                      <w:marLeft w:val="0"/>
                      <w:marRight w:val="0"/>
                      <w:marTop w:val="0"/>
                      <w:marBottom w:val="0"/>
                      <w:divBdr>
                        <w:top w:val="none" w:sz="0" w:space="0" w:color="auto"/>
                        <w:left w:val="none" w:sz="0" w:space="0" w:color="auto"/>
                        <w:bottom w:val="none" w:sz="0" w:space="0" w:color="auto"/>
                        <w:right w:val="none" w:sz="0" w:space="0" w:color="auto"/>
                      </w:divBdr>
                    </w:div>
                    <w:div w:id="2054192524">
                      <w:marLeft w:val="0"/>
                      <w:marRight w:val="0"/>
                      <w:marTop w:val="0"/>
                      <w:marBottom w:val="0"/>
                      <w:divBdr>
                        <w:top w:val="none" w:sz="0" w:space="0" w:color="auto"/>
                        <w:left w:val="none" w:sz="0" w:space="0" w:color="auto"/>
                        <w:bottom w:val="none" w:sz="0" w:space="0" w:color="auto"/>
                        <w:right w:val="none" w:sz="0" w:space="0" w:color="auto"/>
                      </w:divBdr>
                    </w:div>
                    <w:div w:id="605696010">
                      <w:marLeft w:val="0"/>
                      <w:marRight w:val="0"/>
                      <w:marTop w:val="0"/>
                      <w:marBottom w:val="0"/>
                      <w:divBdr>
                        <w:top w:val="none" w:sz="0" w:space="0" w:color="auto"/>
                        <w:left w:val="none" w:sz="0" w:space="0" w:color="auto"/>
                        <w:bottom w:val="none" w:sz="0" w:space="0" w:color="auto"/>
                        <w:right w:val="none" w:sz="0" w:space="0" w:color="auto"/>
                      </w:divBdr>
                    </w:div>
                  </w:divsChild>
                </w:div>
                <w:div w:id="2138795089">
                  <w:marLeft w:val="0"/>
                  <w:marRight w:val="0"/>
                  <w:marTop w:val="0"/>
                  <w:marBottom w:val="0"/>
                  <w:divBdr>
                    <w:top w:val="none" w:sz="0" w:space="0" w:color="auto"/>
                    <w:left w:val="none" w:sz="0" w:space="0" w:color="auto"/>
                    <w:bottom w:val="none" w:sz="0" w:space="0" w:color="auto"/>
                    <w:right w:val="none" w:sz="0" w:space="0" w:color="auto"/>
                  </w:divBdr>
                  <w:divsChild>
                    <w:div w:id="650906391">
                      <w:marLeft w:val="0"/>
                      <w:marRight w:val="0"/>
                      <w:marTop w:val="0"/>
                      <w:marBottom w:val="0"/>
                      <w:divBdr>
                        <w:top w:val="none" w:sz="0" w:space="0" w:color="auto"/>
                        <w:left w:val="none" w:sz="0" w:space="0" w:color="auto"/>
                        <w:bottom w:val="none" w:sz="0" w:space="0" w:color="auto"/>
                        <w:right w:val="none" w:sz="0" w:space="0" w:color="auto"/>
                      </w:divBdr>
                    </w:div>
                    <w:div w:id="2017461558">
                      <w:marLeft w:val="0"/>
                      <w:marRight w:val="0"/>
                      <w:marTop w:val="0"/>
                      <w:marBottom w:val="0"/>
                      <w:divBdr>
                        <w:top w:val="none" w:sz="0" w:space="0" w:color="auto"/>
                        <w:left w:val="none" w:sz="0" w:space="0" w:color="auto"/>
                        <w:bottom w:val="none" w:sz="0" w:space="0" w:color="auto"/>
                        <w:right w:val="none" w:sz="0" w:space="0" w:color="auto"/>
                      </w:divBdr>
                    </w:div>
                    <w:div w:id="2111315101">
                      <w:marLeft w:val="0"/>
                      <w:marRight w:val="0"/>
                      <w:marTop w:val="0"/>
                      <w:marBottom w:val="0"/>
                      <w:divBdr>
                        <w:top w:val="none" w:sz="0" w:space="0" w:color="auto"/>
                        <w:left w:val="none" w:sz="0" w:space="0" w:color="auto"/>
                        <w:bottom w:val="none" w:sz="0" w:space="0" w:color="auto"/>
                        <w:right w:val="none" w:sz="0" w:space="0" w:color="auto"/>
                      </w:divBdr>
                    </w:div>
                    <w:div w:id="1283146942">
                      <w:marLeft w:val="0"/>
                      <w:marRight w:val="0"/>
                      <w:marTop w:val="0"/>
                      <w:marBottom w:val="0"/>
                      <w:divBdr>
                        <w:top w:val="none" w:sz="0" w:space="0" w:color="auto"/>
                        <w:left w:val="none" w:sz="0" w:space="0" w:color="auto"/>
                        <w:bottom w:val="none" w:sz="0" w:space="0" w:color="auto"/>
                        <w:right w:val="none" w:sz="0" w:space="0" w:color="auto"/>
                      </w:divBdr>
                    </w:div>
                    <w:div w:id="952979684">
                      <w:marLeft w:val="0"/>
                      <w:marRight w:val="0"/>
                      <w:marTop w:val="0"/>
                      <w:marBottom w:val="0"/>
                      <w:divBdr>
                        <w:top w:val="none" w:sz="0" w:space="0" w:color="auto"/>
                        <w:left w:val="none" w:sz="0" w:space="0" w:color="auto"/>
                        <w:bottom w:val="none" w:sz="0" w:space="0" w:color="auto"/>
                        <w:right w:val="none" w:sz="0" w:space="0" w:color="auto"/>
                      </w:divBdr>
                    </w:div>
                    <w:div w:id="1648825507">
                      <w:marLeft w:val="0"/>
                      <w:marRight w:val="0"/>
                      <w:marTop w:val="0"/>
                      <w:marBottom w:val="0"/>
                      <w:divBdr>
                        <w:top w:val="none" w:sz="0" w:space="0" w:color="auto"/>
                        <w:left w:val="none" w:sz="0" w:space="0" w:color="auto"/>
                        <w:bottom w:val="none" w:sz="0" w:space="0" w:color="auto"/>
                        <w:right w:val="none" w:sz="0" w:space="0" w:color="auto"/>
                      </w:divBdr>
                    </w:div>
                    <w:div w:id="1352604384">
                      <w:marLeft w:val="0"/>
                      <w:marRight w:val="0"/>
                      <w:marTop w:val="0"/>
                      <w:marBottom w:val="0"/>
                      <w:divBdr>
                        <w:top w:val="none" w:sz="0" w:space="0" w:color="auto"/>
                        <w:left w:val="none" w:sz="0" w:space="0" w:color="auto"/>
                        <w:bottom w:val="none" w:sz="0" w:space="0" w:color="auto"/>
                        <w:right w:val="none" w:sz="0" w:space="0" w:color="auto"/>
                      </w:divBdr>
                    </w:div>
                    <w:div w:id="584803053">
                      <w:marLeft w:val="0"/>
                      <w:marRight w:val="0"/>
                      <w:marTop w:val="0"/>
                      <w:marBottom w:val="0"/>
                      <w:divBdr>
                        <w:top w:val="none" w:sz="0" w:space="0" w:color="auto"/>
                        <w:left w:val="none" w:sz="0" w:space="0" w:color="auto"/>
                        <w:bottom w:val="none" w:sz="0" w:space="0" w:color="auto"/>
                        <w:right w:val="none" w:sz="0" w:space="0" w:color="auto"/>
                      </w:divBdr>
                    </w:div>
                    <w:div w:id="997466539">
                      <w:marLeft w:val="0"/>
                      <w:marRight w:val="0"/>
                      <w:marTop w:val="0"/>
                      <w:marBottom w:val="0"/>
                      <w:divBdr>
                        <w:top w:val="none" w:sz="0" w:space="0" w:color="auto"/>
                        <w:left w:val="none" w:sz="0" w:space="0" w:color="auto"/>
                        <w:bottom w:val="none" w:sz="0" w:space="0" w:color="auto"/>
                        <w:right w:val="none" w:sz="0" w:space="0" w:color="auto"/>
                      </w:divBdr>
                    </w:div>
                    <w:div w:id="697659815">
                      <w:marLeft w:val="0"/>
                      <w:marRight w:val="0"/>
                      <w:marTop w:val="0"/>
                      <w:marBottom w:val="0"/>
                      <w:divBdr>
                        <w:top w:val="none" w:sz="0" w:space="0" w:color="auto"/>
                        <w:left w:val="none" w:sz="0" w:space="0" w:color="auto"/>
                        <w:bottom w:val="none" w:sz="0" w:space="0" w:color="auto"/>
                        <w:right w:val="none" w:sz="0" w:space="0" w:color="auto"/>
                      </w:divBdr>
                    </w:div>
                    <w:div w:id="1027877971">
                      <w:marLeft w:val="0"/>
                      <w:marRight w:val="0"/>
                      <w:marTop w:val="0"/>
                      <w:marBottom w:val="0"/>
                      <w:divBdr>
                        <w:top w:val="none" w:sz="0" w:space="0" w:color="auto"/>
                        <w:left w:val="none" w:sz="0" w:space="0" w:color="auto"/>
                        <w:bottom w:val="none" w:sz="0" w:space="0" w:color="auto"/>
                        <w:right w:val="none" w:sz="0" w:space="0" w:color="auto"/>
                      </w:divBdr>
                    </w:div>
                    <w:div w:id="2111510953">
                      <w:marLeft w:val="0"/>
                      <w:marRight w:val="0"/>
                      <w:marTop w:val="0"/>
                      <w:marBottom w:val="0"/>
                      <w:divBdr>
                        <w:top w:val="none" w:sz="0" w:space="0" w:color="auto"/>
                        <w:left w:val="none" w:sz="0" w:space="0" w:color="auto"/>
                        <w:bottom w:val="none" w:sz="0" w:space="0" w:color="auto"/>
                        <w:right w:val="none" w:sz="0" w:space="0" w:color="auto"/>
                      </w:divBdr>
                    </w:div>
                    <w:div w:id="1711681714">
                      <w:marLeft w:val="0"/>
                      <w:marRight w:val="0"/>
                      <w:marTop w:val="0"/>
                      <w:marBottom w:val="0"/>
                      <w:divBdr>
                        <w:top w:val="none" w:sz="0" w:space="0" w:color="auto"/>
                        <w:left w:val="none" w:sz="0" w:space="0" w:color="auto"/>
                        <w:bottom w:val="none" w:sz="0" w:space="0" w:color="auto"/>
                        <w:right w:val="none" w:sz="0" w:space="0" w:color="auto"/>
                      </w:divBdr>
                    </w:div>
                    <w:div w:id="1130322227">
                      <w:marLeft w:val="0"/>
                      <w:marRight w:val="0"/>
                      <w:marTop w:val="0"/>
                      <w:marBottom w:val="0"/>
                      <w:divBdr>
                        <w:top w:val="none" w:sz="0" w:space="0" w:color="auto"/>
                        <w:left w:val="none" w:sz="0" w:space="0" w:color="auto"/>
                        <w:bottom w:val="none" w:sz="0" w:space="0" w:color="auto"/>
                        <w:right w:val="none" w:sz="0" w:space="0" w:color="auto"/>
                      </w:divBdr>
                    </w:div>
                    <w:div w:id="393238152">
                      <w:marLeft w:val="0"/>
                      <w:marRight w:val="0"/>
                      <w:marTop w:val="0"/>
                      <w:marBottom w:val="0"/>
                      <w:divBdr>
                        <w:top w:val="none" w:sz="0" w:space="0" w:color="auto"/>
                        <w:left w:val="none" w:sz="0" w:space="0" w:color="auto"/>
                        <w:bottom w:val="none" w:sz="0" w:space="0" w:color="auto"/>
                        <w:right w:val="none" w:sz="0" w:space="0" w:color="auto"/>
                      </w:divBdr>
                    </w:div>
                    <w:div w:id="1375763877">
                      <w:marLeft w:val="0"/>
                      <w:marRight w:val="0"/>
                      <w:marTop w:val="0"/>
                      <w:marBottom w:val="0"/>
                      <w:divBdr>
                        <w:top w:val="none" w:sz="0" w:space="0" w:color="auto"/>
                        <w:left w:val="none" w:sz="0" w:space="0" w:color="auto"/>
                        <w:bottom w:val="none" w:sz="0" w:space="0" w:color="auto"/>
                        <w:right w:val="none" w:sz="0" w:space="0" w:color="auto"/>
                      </w:divBdr>
                    </w:div>
                    <w:div w:id="1157501296">
                      <w:marLeft w:val="0"/>
                      <w:marRight w:val="0"/>
                      <w:marTop w:val="0"/>
                      <w:marBottom w:val="0"/>
                      <w:divBdr>
                        <w:top w:val="none" w:sz="0" w:space="0" w:color="auto"/>
                        <w:left w:val="none" w:sz="0" w:space="0" w:color="auto"/>
                        <w:bottom w:val="none" w:sz="0" w:space="0" w:color="auto"/>
                        <w:right w:val="none" w:sz="0" w:space="0" w:color="auto"/>
                      </w:divBdr>
                    </w:div>
                    <w:div w:id="2026011429">
                      <w:marLeft w:val="0"/>
                      <w:marRight w:val="0"/>
                      <w:marTop w:val="0"/>
                      <w:marBottom w:val="0"/>
                      <w:divBdr>
                        <w:top w:val="none" w:sz="0" w:space="0" w:color="auto"/>
                        <w:left w:val="none" w:sz="0" w:space="0" w:color="auto"/>
                        <w:bottom w:val="none" w:sz="0" w:space="0" w:color="auto"/>
                        <w:right w:val="none" w:sz="0" w:space="0" w:color="auto"/>
                      </w:divBdr>
                    </w:div>
                    <w:div w:id="1569924230">
                      <w:marLeft w:val="0"/>
                      <w:marRight w:val="0"/>
                      <w:marTop w:val="0"/>
                      <w:marBottom w:val="0"/>
                      <w:divBdr>
                        <w:top w:val="none" w:sz="0" w:space="0" w:color="auto"/>
                        <w:left w:val="none" w:sz="0" w:space="0" w:color="auto"/>
                        <w:bottom w:val="none" w:sz="0" w:space="0" w:color="auto"/>
                        <w:right w:val="none" w:sz="0" w:space="0" w:color="auto"/>
                      </w:divBdr>
                    </w:div>
                    <w:div w:id="950472595">
                      <w:marLeft w:val="0"/>
                      <w:marRight w:val="0"/>
                      <w:marTop w:val="0"/>
                      <w:marBottom w:val="0"/>
                      <w:divBdr>
                        <w:top w:val="none" w:sz="0" w:space="0" w:color="auto"/>
                        <w:left w:val="none" w:sz="0" w:space="0" w:color="auto"/>
                        <w:bottom w:val="none" w:sz="0" w:space="0" w:color="auto"/>
                        <w:right w:val="none" w:sz="0" w:space="0" w:color="auto"/>
                      </w:divBdr>
                    </w:div>
                  </w:divsChild>
                </w:div>
                <w:div w:id="43602283">
                  <w:marLeft w:val="0"/>
                  <w:marRight w:val="0"/>
                  <w:marTop w:val="0"/>
                  <w:marBottom w:val="0"/>
                  <w:divBdr>
                    <w:top w:val="none" w:sz="0" w:space="0" w:color="auto"/>
                    <w:left w:val="none" w:sz="0" w:space="0" w:color="auto"/>
                    <w:bottom w:val="none" w:sz="0" w:space="0" w:color="auto"/>
                    <w:right w:val="none" w:sz="0" w:space="0" w:color="auto"/>
                  </w:divBdr>
                  <w:divsChild>
                    <w:div w:id="2119712165">
                      <w:marLeft w:val="0"/>
                      <w:marRight w:val="0"/>
                      <w:marTop w:val="0"/>
                      <w:marBottom w:val="0"/>
                      <w:divBdr>
                        <w:top w:val="none" w:sz="0" w:space="0" w:color="auto"/>
                        <w:left w:val="none" w:sz="0" w:space="0" w:color="auto"/>
                        <w:bottom w:val="none" w:sz="0" w:space="0" w:color="auto"/>
                        <w:right w:val="none" w:sz="0" w:space="0" w:color="auto"/>
                      </w:divBdr>
                    </w:div>
                  </w:divsChild>
                </w:div>
                <w:div w:id="1271623800">
                  <w:marLeft w:val="0"/>
                  <w:marRight w:val="0"/>
                  <w:marTop w:val="0"/>
                  <w:marBottom w:val="0"/>
                  <w:divBdr>
                    <w:top w:val="none" w:sz="0" w:space="0" w:color="auto"/>
                    <w:left w:val="none" w:sz="0" w:space="0" w:color="auto"/>
                    <w:bottom w:val="none" w:sz="0" w:space="0" w:color="auto"/>
                    <w:right w:val="none" w:sz="0" w:space="0" w:color="auto"/>
                  </w:divBdr>
                </w:div>
                <w:div w:id="1527518712">
                  <w:marLeft w:val="0"/>
                  <w:marRight w:val="0"/>
                  <w:marTop w:val="0"/>
                  <w:marBottom w:val="0"/>
                  <w:divBdr>
                    <w:top w:val="none" w:sz="0" w:space="0" w:color="auto"/>
                    <w:left w:val="none" w:sz="0" w:space="0" w:color="auto"/>
                    <w:bottom w:val="none" w:sz="0" w:space="0" w:color="auto"/>
                    <w:right w:val="none" w:sz="0" w:space="0" w:color="auto"/>
                  </w:divBdr>
                </w:div>
                <w:div w:id="196116030">
                  <w:marLeft w:val="0"/>
                  <w:marRight w:val="0"/>
                  <w:marTop w:val="0"/>
                  <w:marBottom w:val="0"/>
                  <w:divBdr>
                    <w:top w:val="none" w:sz="0" w:space="0" w:color="auto"/>
                    <w:left w:val="none" w:sz="0" w:space="0" w:color="auto"/>
                    <w:bottom w:val="none" w:sz="0" w:space="0" w:color="auto"/>
                    <w:right w:val="none" w:sz="0" w:space="0" w:color="auto"/>
                  </w:divBdr>
                </w:div>
                <w:div w:id="882596475">
                  <w:marLeft w:val="0"/>
                  <w:marRight w:val="0"/>
                  <w:marTop w:val="0"/>
                  <w:marBottom w:val="0"/>
                  <w:divBdr>
                    <w:top w:val="none" w:sz="0" w:space="0" w:color="auto"/>
                    <w:left w:val="none" w:sz="0" w:space="0" w:color="auto"/>
                    <w:bottom w:val="none" w:sz="0" w:space="0" w:color="auto"/>
                    <w:right w:val="none" w:sz="0" w:space="0" w:color="auto"/>
                  </w:divBdr>
                </w:div>
                <w:div w:id="2066295826">
                  <w:marLeft w:val="0"/>
                  <w:marRight w:val="0"/>
                  <w:marTop w:val="0"/>
                  <w:marBottom w:val="0"/>
                  <w:divBdr>
                    <w:top w:val="none" w:sz="0" w:space="0" w:color="auto"/>
                    <w:left w:val="none" w:sz="0" w:space="0" w:color="auto"/>
                    <w:bottom w:val="none" w:sz="0" w:space="0" w:color="auto"/>
                    <w:right w:val="none" w:sz="0" w:space="0" w:color="auto"/>
                  </w:divBdr>
                </w:div>
                <w:div w:id="1501431956">
                  <w:marLeft w:val="0"/>
                  <w:marRight w:val="0"/>
                  <w:marTop w:val="0"/>
                  <w:marBottom w:val="0"/>
                  <w:divBdr>
                    <w:top w:val="none" w:sz="0" w:space="0" w:color="auto"/>
                    <w:left w:val="none" w:sz="0" w:space="0" w:color="auto"/>
                    <w:bottom w:val="none" w:sz="0" w:space="0" w:color="auto"/>
                    <w:right w:val="none" w:sz="0" w:space="0" w:color="auto"/>
                  </w:divBdr>
                </w:div>
                <w:div w:id="1635870846">
                  <w:marLeft w:val="0"/>
                  <w:marRight w:val="0"/>
                  <w:marTop w:val="0"/>
                  <w:marBottom w:val="0"/>
                  <w:divBdr>
                    <w:top w:val="none" w:sz="0" w:space="0" w:color="auto"/>
                    <w:left w:val="none" w:sz="0" w:space="0" w:color="auto"/>
                    <w:bottom w:val="none" w:sz="0" w:space="0" w:color="auto"/>
                    <w:right w:val="none" w:sz="0" w:space="0" w:color="auto"/>
                  </w:divBdr>
                </w:div>
                <w:div w:id="1965505836">
                  <w:marLeft w:val="0"/>
                  <w:marRight w:val="0"/>
                  <w:marTop w:val="0"/>
                  <w:marBottom w:val="0"/>
                  <w:divBdr>
                    <w:top w:val="none" w:sz="0" w:space="0" w:color="auto"/>
                    <w:left w:val="none" w:sz="0" w:space="0" w:color="auto"/>
                    <w:bottom w:val="none" w:sz="0" w:space="0" w:color="auto"/>
                    <w:right w:val="none" w:sz="0" w:space="0" w:color="auto"/>
                  </w:divBdr>
                </w:div>
                <w:div w:id="1854152472">
                  <w:marLeft w:val="0"/>
                  <w:marRight w:val="0"/>
                  <w:marTop w:val="0"/>
                  <w:marBottom w:val="0"/>
                  <w:divBdr>
                    <w:top w:val="none" w:sz="0" w:space="0" w:color="auto"/>
                    <w:left w:val="none" w:sz="0" w:space="0" w:color="auto"/>
                    <w:bottom w:val="none" w:sz="0" w:space="0" w:color="auto"/>
                    <w:right w:val="none" w:sz="0" w:space="0" w:color="auto"/>
                  </w:divBdr>
                </w:div>
                <w:div w:id="686297780">
                  <w:marLeft w:val="0"/>
                  <w:marRight w:val="0"/>
                  <w:marTop w:val="0"/>
                  <w:marBottom w:val="0"/>
                  <w:divBdr>
                    <w:top w:val="none" w:sz="0" w:space="0" w:color="auto"/>
                    <w:left w:val="none" w:sz="0" w:space="0" w:color="auto"/>
                    <w:bottom w:val="none" w:sz="0" w:space="0" w:color="auto"/>
                    <w:right w:val="none" w:sz="0" w:space="0" w:color="auto"/>
                  </w:divBdr>
                </w:div>
                <w:div w:id="196465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90633">
          <w:marLeft w:val="0"/>
          <w:marRight w:val="0"/>
          <w:marTop w:val="0"/>
          <w:marBottom w:val="0"/>
          <w:divBdr>
            <w:top w:val="none" w:sz="0" w:space="0" w:color="auto"/>
            <w:left w:val="none" w:sz="0" w:space="0" w:color="auto"/>
            <w:bottom w:val="none" w:sz="0" w:space="0" w:color="auto"/>
            <w:right w:val="none" w:sz="0" w:space="0" w:color="auto"/>
          </w:divBdr>
        </w:div>
        <w:div w:id="1786271208">
          <w:marLeft w:val="0"/>
          <w:marRight w:val="0"/>
          <w:marTop w:val="0"/>
          <w:marBottom w:val="0"/>
          <w:divBdr>
            <w:top w:val="none" w:sz="0" w:space="0" w:color="auto"/>
            <w:left w:val="none" w:sz="0" w:space="0" w:color="auto"/>
            <w:bottom w:val="none" w:sz="0" w:space="0" w:color="auto"/>
            <w:right w:val="none" w:sz="0" w:space="0" w:color="auto"/>
          </w:divBdr>
        </w:div>
        <w:div w:id="1262835197">
          <w:marLeft w:val="0"/>
          <w:marRight w:val="0"/>
          <w:marTop w:val="0"/>
          <w:marBottom w:val="0"/>
          <w:divBdr>
            <w:top w:val="none" w:sz="0" w:space="0" w:color="auto"/>
            <w:left w:val="none" w:sz="0" w:space="0" w:color="auto"/>
            <w:bottom w:val="none" w:sz="0" w:space="0" w:color="auto"/>
            <w:right w:val="none" w:sz="0" w:space="0" w:color="auto"/>
          </w:divBdr>
        </w:div>
        <w:div w:id="1657225061">
          <w:marLeft w:val="0"/>
          <w:marRight w:val="0"/>
          <w:marTop w:val="0"/>
          <w:marBottom w:val="0"/>
          <w:divBdr>
            <w:top w:val="none" w:sz="0" w:space="0" w:color="auto"/>
            <w:left w:val="none" w:sz="0" w:space="0" w:color="auto"/>
            <w:bottom w:val="none" w:sz="0" w:space="0" w:color="auto"/>
            <w:right w:val="none" w:sz="0" w:space="0" w:color="auto"/>
          </w:divBdr>
        </w:div>
        <w:div w:id="988284077">
          <w:marLeft w:val="0"/>
          <w:marRight w:val="0"/>
          <w:marTop w:val="0"/>
          <w:marBottom w:val="0"/>
          <w:divBdr>
            <w:top w:val="none" w:sz="0" w:space="0" w:color="auto"/>
            <w:left w:val="none" w:sz="0" w:space="0" w:color="auto"/>
            <w:bottom w:val="none" w:sz="0" w:space="0" w:color="auto"/>
            <w:right w:val="none" w:sz="0" w:space="0" w:color="auto"/>
          </w:divBdr>
          <w:divsChild>
            <w:div w:id="1769234740">
              <w:marLeft w:val="0"/>
              <w:marRight w:val="0"/>
              <w:marTop w:val="30"/>
              <w:marBottom w:val="30"/>
              <w:divBdr>
                <w:top w:val="none" w:sz="0" w:space="0" w:color="auto"/>
                <w:left w:val="none" w:sz="0" w:space="0" w:color="auto"/>
                <w:bottom w:val="none" w:sz="0" w:space="0" w:color="auto"/>
                <w:right w:val="none" w:sz="0" w:space="0" w:color="auto"/>
              </w:divBdr>
              <w:divsChild>
                <w:div w:id="602810794">
                  <w:marLeft w:val="0"/>
                  <w:marRight w:val="0"/>
                  <w:marTop w:val="0"/>
                  <w:marBottom w:val="0"/>
                  <w:divBdr>
                    <w:top w:val="none" w:sz="0" w:space="0" w:color="auto"/>
                    <w:left w:val="none" w:sz="0" w:space="0" w:color="auto"/>
                    <w:bottom w:val="none" w:sz="0" w:space="0" w:color="auto"/>
                    <w:right w:val="none" w:sz="0" w:space="0" w:color="auto"/>
                  </w:divBdr>
                  <w:divsChild>
                    <w:div w:id="1413701629">
                      <w:marLeft w:val="0"/>
                      <w:marRight w:val="0"/>
                      <w:marTop w:val="0"/>
                      <w:marBottom w:val="0"/>
                      <w:divBdr>
                        <w:top w:val="none" w:sz="0" w:space="0" w:color="auto"/>
                        <w:left w:val="none" w:sz="0" w:space="0" w:color="auto"/>
                        <w:bottom w:val="none" w:sz="0" w:space="0" w:color="auto"/>
                        <w:right w:val="none" w:sz="0" w:space="0" w:color="auto"/>
                      </w:divBdr>
                    </w:div>
                    <w:div w:id="546795465">
                      <w:marLeft w:val="0"/>
                      <w:marRight w:val="0"/>
                      <w:marTop w:val="0"/>
                      <w:marBottom w:val="0"/>
                      <w:divBdr>
                        <w:top w:val="none" w:sz="0" w:space="0" w:color="auto"/>
                        <w:left w:val="none" w:sz="0" w:space="0" w:color="auto"/>
                        <w:bottom w:val="none" w:sz="0" w:space="0" w:color="auto"/>
                        <w:right w:val="none" w:sz="0" w:space="0" w:color="auto"/>
                      </w:divBdr>
                    </w:div>
                    <w:div w:id="343481207">
                      <w:marLeft w:val="0"/>
                      <w:marRight w:val="0"/>
                      <w:marTop w:val="0"/>
                      <w:marBottom w:val="0"/>
                      <w:divBdr>
                        <w:top w:val="none" w:sz="0" w:space="0" w:color="auto"/>
                        <w:left w:val="none" w:sz="0" w:space="0" w:color="auto"/>
                        <w:bottom w:val="none" w:sz="0" w:space="0" w:color="auto"/>
                        <w:right w:val="none" w:sz="0" w:space="0" w:color="auto"/>
                      </w:divBdr>
                    </w:div>
                  </w:divsChild>
                </w:div>
                <w:div w:id="859778464">
                  <w:marLeft w:val="0"/>
                  <w:marRight w:val="0"/>
                  <w:marTop w:val="0"/>
                  <w:marBottom w:val="0"/>
                  <w:divBdr>
                    <w:top w:val="none" w:sz="0" w:space="0" w:color="auto"/>
                    <w:left w:val="none" w:sz="0" w:space="0" w:color="auto"/>
                    <w:bottom w:val="none" w:sz="0" w:space="0" w:color="auto"/>
                    <w:right w:val="none" w:sz="0" w:space="0" w:color="auto"/>
                  </w:divBdr>
                  <w:divsChild>
                    <w:div w:id="2124381287">
                      <w:marLeft w:val="0"/>
                      <w:marRight w:val="0"/>
                      <w:marTop w:val="0"/>
                      <w:marBottom w:val="0"/>
                      <w:divBdr>
                        <w:top w:val="none" w:sz="0" w:space="0" w:color="auto"/>
                        <w:left w:val="none" w:sz="0" w:space="0" w:color="auto"/>
                        <w:bottom w:val="none" w:sz="0" w:space="0" w:color="auto"/>
                        <w:right w:val="none" w:sz="0" w:space="0" w:color="auto"/>
                      </w:divBdr>
                    </w:div>
                    <w:div w:id="917980670">
                      <w:marLeft w:val="0"/>
                      <w:marRight w:val="0"/>
                      <w:marTop w:val="0"/>
                      <w:marBottom w:val="0"/>
                      <w:divBdr>
                        <w:top w:val="none" w:sz="0" w:space="0" w:color="auto"/>
                        <w:left w:val="none" w:sz="0" w:space="0" w:color="auto"/>
                        <w:bottom w:val="none" w:sz="0" w:space="0" w:color="auto"/>
                        <w:right w:val="none" w:sz="0" w:space="0" w:color="auto"/>
                      </w:divBdr>
                    </w:div>
                    <w:div w:id="729839085">
                      <w:marLeft w:val="0"/>
                      <w:marRight w:val="0"/>
                      <w:marTop w:val="0"/>
                      <w:marBottom w:val="0"/>
                      <w:divBdr>
                        <w:top w:val="none" w:sz="0" w:space="0" w:color="auto"/>
                        <w:left w:val="none" w:sz="0" w:space="0" w:color="auto"/>
                        <w:bottom w:val="none" w:sz="0" w:space="0" w:color="auto"/>
                        <w:right w:val="none" w:sz="0" w:space="0" w:color="auto"/>
                      </w:divBdr>
                    </w:div>
                  </w:divsChild>
                </w:div>
                <w:div w:id="300696929">
                  <w:marLeft w:val="0"/>
                  <w:marRight w:val="0"/>
                  <w:marTop w:val="0"/>
                  <w:marBottom w:val="0"/>
                  <w:divBdr>
                    <w:top w:val="none" w:sz="0" w:space="0" w:color="auto"/>
                    <w:left w:val="none" w:sz="0" w:space="0" w:color="auto"/>
                    <w:bottom w:val="none" w:sz="0" w:space="0" w:color="auto"/>
                    <w:right w:val="none" w:sz="0" w:space="0" w:color="auto"/>
                  </w:divBdr>
                  <w:divsChild>
                    <w:div w:id="1459760919">
                      <w:marLeft w:val="0"/>
                      <w:marRight w:val="0"/>
                      <w:marTop w:val="0"/>
                      <w:marBottom w:val="0"/>
                      <w:divBdr>
                        <w:top w:val="none" w:sz="0" w:space="0" w:color="auto"/>
                        <w:left w:val="none" w:sz="0" w:space="0" w:color="auto"/>
                        <w:bottom w:val="none" w:sz="0" w:space="0" w:color="auto"/>
                        <w:right w:val="none" w:sz="0" w:space="0" w:color="auto"/>
                      </w:divBdr>
                    </w:div>
                  </w:divsChild>
                </w:div>
                <w:div w:id="375010823">
                  <w:marLeft w:val="0"/>
                  <w:marRight w:val="0"/>
                  <w:marTop w:val="0"/>
                  <w:marBottom w:val="0"/>
                  <w:divBdr>
                    <w:top w:val="none" w:sz="0" w:space="0" w:color="auto"/>
                    <w:left w:val="none" w:sz="0" w:space="0" w:color="auto"/>
                    <w:bottom w:val="none" w:sz="0" w:space="0" w:color="auto"/>
                    <w:right w:val="none" w:sz="0" w:space="0" w:color="auto"/>
                  </w:divBdr>
                  <w:divsChild>
                    <w:div w:id="930772954">
                      <w:marLeft w:val="0"/>
                      <w:marRight w:val="0"/>
                      <w:marTop w:val="0"/>
                      <w:marBottom w:val="0"/>
                      <w:divBdr>
                        <w:top w:val="none" w:sz="0" w:space="0" w:color="auto"/>
                        <w:left w:val="none" w:sz="0" w:space="0" w:color="auto"/>
                        <w:bottom w:val="none" w:sz="0" w:space="0" w:color="auto"/>
                        <w:right w:val="none" w:sz="0" w:space="0" w:color="auto"/>
                      </w:divBdr>
                    </w:div>
                    <w:div w:id="364601258">
                      <w:marLeft w:val="0"/>
                      <w:marRight w:val="0"/>
                      <w:marTop w:val="0"/>
                      <w:marBottom w:val="0"/>
                      <w:divBdr>
                        <w:top w:val="none" w:sz="0" w:space="0" w:color="auto"/>
                        <w:left w:val="none" w:sz="0" w:space="0" w:color="auto"/>
                        <w:bottom w:val="none" w:sz="0" w:space="0" w:color="auto"/>
                        <w:right w:val="none" w:sz="0" w:space="0" w:color="auto"/>
                      </w:divBdr>
                    </w:div>
                    <w:div w:id="742489629">
                      <w:marLeft w:val="0"/>
                      <w:marRight w:val="0"/>
                      <w:marTop w:val="0"/>
                      <w:marBottom w:val="0"/>
                      <w:divBdr>
                        <w:top w:val="none" w:sz="0" w:space="0" w:color="auto"/>
                        <w:left w:val="none" w:sz="0" w:space="0" w:color="auto"/>
                        <w:bottom w:val="none" w:sz="0" w:space="0" w:color="auto"/>
                        <w:right w:val="none" w:sz="0" w:space="0" w:color="auto"/>
                      </w:divBdr>
                    </w:div>
                    <w:div w:id="974799997">
                      <w:marLeft w:val="0"/>
                      <w:marRight w:val="0"/>
                      <w:marTop w:val="0"/>
                      <w:marBottom w:val="0"/>
                      <w:divBdr>
                        <w:top w:val="none" w:sz="0" w:space="0" w:color="auto"/>
                        <w:left w:val="none" w:sz="0" w:space="0" w:color="auto"/>
                        <w:bottom w:val="none" w:sz="0" w:space="0" w:color="auto"/>
                        <w:right w:val="none" w:sz="0" w:space="0" w:color="auto"/>
                      </w:divBdr>
                    </w:div>
                    <w:div w:id="437602954">
                      <w:marLeft w:val="0"/>
                      <w:marRight w:val="0"/>
                      <w:marTop w:val="0"/>
                      <w:marBottom w:val="0"/>
                      <w:divBdr>
                        <w:top w:val="none" w:sz="0" w:space="0" w:color="auto"/>
                        <w:left w:val="none" w:sz="0" w:space="0" w:color="auto"/>
                        <w:bottom w:val="none" w:sz="0" w:space="0" w:color="auto"/>
                        <w:right w:val="none" w:sz="0" w:space="0" w:color="auto"/>
                      </w:divBdr>
                    </w:div>
                    <w:div w:id="665984630">
                      <w:marLeft w:val="0"/>
                      <w:marRight w:val="0"/>
                      <w:marTop w:val="0"/>
                      <w:marBottom w:val="0"/>
                      <w:divBdr>
                        <w:top w:val="none" w:sz="0" w:space="0" w:color="auto"/>
                        <w:left w:val="none" w:sz="0" w:space="0" w:color="auto"/>
                        <w:bottom w:val="none" w:sz="0" w:space="0" w:color="auto"/>
                        <w:right w:val="none" w:sz="0" w:space="0" w:color="auto"/>
                      </w:divBdr>
                    </w:div>
                  </w:divsChild>
                </w:div>
                <w:div w:id="1416053213">
                  <w:marLeft w:val="0"/>
                  <w:marRight w:val="0"/>
                  <w:marTop w:val="0"/>
                  <w:marBottom w:val="0"/>
                  <w:divBdr>
                    <w:top w:val="none" w:sz="0" w:space="0" w:color="auto"/>
                    <w:left w:val="none" w:sz="0" w:space="0" w:color="auto"/>
                    <w:bottom w:val="none" w:sz="0" w:space="0" w:color="auto"/>
                    <w:right w:val="none" w:sz="0" w:space="0" w:color="auto"/>
                  </w:divBdr>
                  <w:divsChild>
                    <w:div w:id="1119185217">
                      <w:marLeft w:val="0"/>
                      <w:marRight w:val="0"/>
                      <w:marTop w:val="0"/>
                      <w:marBottom w:val="0"/>
                      <w:divBdr>
                        <w:top w:val="none" w:sz="0" w:space="0" w:color="auto"/>
                        <w:left w:val="none" w:sz="0" w:space="0" w:color="auto"/>
                        <w:bottom w:val="none" w:sz="0" w:space="0" w:color="auto"/>
                        <w:right w:val="none" w:sz="0" w:space="0" w:color="auto"/>
                      </w:divBdr>
                    </w:div>
                    <w:div w:id="371807199">
                      <w:marLeft w:val="0"/>
                      <w:marRight w:val="0"/>
                      <w:marTop w:val="0"/>
                      <w:marBottom w:val="0"/>
                      <w:divBdr>
                        <w:top w:val="none" w:sz="0" w:space="0" w:color="auto"/>
                        <w:left w:val="none" w:sz="0" w:space="0" w:color="auto"/>
                        <w:bottom w:val="none" w:sz="0" w:space="0" w:color="auto"/>
                        <w:right w:val="none" w:sz="0" w:space="0" w:color="auto"/>
                      </w:divBdr>
                    </w:div>
                    <w:div w:id="1100107746">
                      <w:marLeft w:val="0"/>
                      <w:marRight w:val="0"/>
                      <w:marTop w:val="0"/>
                      <w:marBottom w:val="0"/>
                      <w:divBdr>
                        <w:top w:val="none" w:sz="0" w:space="0" w:color="auto"/>
                        <w:left w:val="none" w:sz="0" w:space="0" w:color="auto"/>
                        <w:bottom w:val="none" w:sz="0" w:space="0" w:color="auto"/>
                        <w:right w:val="none" w:sz="0" w:space="0" w:color="auto"/>
                      </w:divBdr>
                    </w:div>
                    <w:div w:id="771164869">
                      <w:marLeft w:val="0"/>
                      <w:marRight w:val="0"/>
                      <w:marTop w:val="0"/>
                      <w:marBottom w:val="0"/>
                      <w:divBdr>
                        <w:top w:val="none" w:sz="0" w:space="0" w:color="auto"/>
                        <w:left w:val="none" w:sz="0" w:space="0" w:color="auto"/>
                        <w:bottom w:val="none" w:sz="0" w:space="0" w:color="auto"/>
                        <w:right w:val="none" w:sz="0" w:space="0" w:color="auto"/>
                      </w:divBdr>
                    </w:div>
                    <w:div w:id="1131629328">
                      <w:marLeft w:val="0"/>
                      <w:marRight w:val="0"/>
                      <w:marTop w:val="0"/>
                      <w:marBottom w:val="0"/>
                      <w:divBdr>
                        <w:top w:val="none" w:sz="0" w:space="0" w:color="auto"/>
                        <w:left w:val="none" w:sz="0" w:space="0" w:color="auto"/>
                        <w:bottom w:val="none" w:sz="0" w:space="0" w:color="auto"/>
                        <w:right w:val="none" w:sz="0" w:space="0" w:color="auto"/>
                      </w:divBdr>
                    </w:div>
                  </w:divsChild>
                </w:div>
                <w:div w:id="828667690">
                  <w:marLeft w:val="0"/>
                  <w:marRight w:val="0"/>
                  <w:marTop w:val="0"/>
                  <w:marBottom w:val="0"/>
                  <w:divBdr>
                    <w:top w:val="none" w:sz="0" w:space="0" w:color="auto"/>
                    <w:left w:val="none" w:sz="0" w:space="0" w:color="auto"/>
                    <w:bottom w:val="none" w:sz="0" w:space="0" w:color="auto"/>
                    <w:right w:val="none" w:sz="0" w:space="0" w:color="auto"/>
                  </w:divBdr>
                  <w:divsChild>
                    <w:div w:id="1218202722">
                      <w:marLeft w:val="0"/>
                      <w:marRight w:val="0"/>
                      <w:marTop w:val="0"/>
                      <w:marBottom w:val="0"/>
                      <w:divBdr>
                        <w:top w:val="none" w:sz="0" w:space="0" w:color="auto"/>
                        <w:left w:val="none" w:sz="0" w:space="0" w:color="auto"/>
                        <w:bottom w:val="none" w:sz="0" w:space="0" w:color="auto"/>
                        <w:right w:val="none" w:sz="0" w:space="0" w:color="auto"/>
                      </w:divBdr>
                    </w:div>
                    <w:div w:id="1919097910">
                      <w:marLeft w:val="0"/>
                      <w:marRight w:val="0"/>
                      <w:marTop w:val="0"/>
                      <w:marBottom w:val="0"/>
                      <w:divBdr>
                        <w:top w:val="none" w:sz="0" w:space="0" w:color="auto"/>
                        <w:left w:val="none" w:sz="0" w:space="0" w:color="auto"/>
                        <w:bottom w:val="none" w:sz="0" w:space="0" w:color="auto"/>
                        <w:right w:val="none" w:sz="0" w:space="0" w:color="auto"/>
                      </w:divBdr>
                    </w:div>
                    <w:div w:id="1533376716">
                      <w:marLeft w:val="0"/>
                      <w:marRight w:val="0"/>
                      <w:marTop w:val="0"/>
                      <w:marBottom w:val="0"/>
                      <w:divBdr>
                        <w:top w:val="none" w:sz="0" w:space="0" w:color="auto"/>
                        <w:left w:val="none" w:sz="0" w:space="0" w:color="auto"/>
                        <w:bottom w:val="none" w:sz="0" w:space="0" w:color="auto"/>
                        <w:right w:val="none" w:sz="0" w:space="0" w:color="auto"/>
                      </w:divBdr>
                    </w:div>
                    <w:div w:id="1652514671">
                      <w:marLeft w:val="0"/>
                      <w:marRight w:val="0"/>
                      <w:marTop w:val="0"/>
                      <w:marBottom w:val="0"/>
                      <w:divBdr>
                        <w:top w:val="none" w:sz="0" w:space="0" w:color="auto"/>
                        <w:left w:val="none" w:sz="0" w:space="0" w:color="auto"/>
                        <w:bottom w:val="none" w:sz="0" w:space="0" w:color="auto"/>
                        <w:right w:val="none" w:sz="0" w:space="0" w:color="auto"/>
                      </w:divBdr>
                    </w:div>
                    <w:div w:id="1303657457">
                      <w:marLeft w:val="0"/>
                      <w:marRight w:val="0"/>
                      <w:marTop w:val="0"/>
                      <w:marBottom w:val="0"/>
                      <w:divBdr>
                        <w:top w:val="none" w:sz="0" w:space="0" w:color="auto"/>
                        <w:left w:val="none" w:sz="0" w:space="0" w:color="auto"/>
                        <w:bottom w:val="none" w:sz="0" w:space="0" w:color="auto"/>
                        <w:right w:val="none" w:sz="0" w:space="0" w:color="auto"/>
                      </w:divBdr>
                    </w:div>
                    <w:div w:id="696394430">
                      <w:marLeft w:val="0"/>
                      <w:marRight w:val="0"/>
                      <w:marTop w:val="0"/>
                      <w:marBottom w:val="0"/>
                      <w:divBdr>
                        <w:top w:val="none" w:sz="0" w:space="0" w:color="auto"/>
                        <w:left w:val="none" w:sz="0" w:space="0" w:color="auto"/>
                        <w:bottom w:val="none" w:sz="0" w:space="0" w:color="auto"/>
                        <w:right w:val="none" w:sz="0" w:space="0" w:color="auto"/>
                      </w:divBdr>
                    </w:div>
                    <w:div w:id="1799451020">
                      <w:marLeft w:val="0"/>
                      <w:marRight w:val="0"/>
                      <w:marTop w:val="0"/>
                      <w:marBottom w:val="0"/>
                      <w:divBdr>
                        <w:top w:val="none" w:sz="0" w:space="0" w:color="auto"/>
                        <w:left w:val="none" w:sz="0" w:space="0" w:color="auto"/>
                        <w:bottom w:val="none" w:sz="0" w:space="0" w:color="auto"/>
                        <w:right w:val="none" w:sz="0" w:space="0" w:color="auto"/>
                      </w:divBdr>
                    </w:div>
                    <w:div w:id="780221118">
                      <w:marLeft w:val="0"/>
                      <w:marRight w:val="0"/>
                      <w:marTop w:val="0"/>
                      <w:marBottom w:val="0"/>
                      <w:divBdr>
                        <w:top w:val="none" w:sz="0" w:space="0" w:color="auto"/>
                        <w:left w:val="none" w:sz="0" w:space="0" w:color="auto"/>
                        <w:bottom w:val="none" w:sz="0" w:space="0" w:color="auto"/>
                        <w:right w:val="none" w:sz="0" w:space="0" w:color="auto"/>
                      </w:divBdr>
                    </w:div>
                    <w:div w:id="427696642">
                      <w:marLeft w:val="0"/>
                      <w:marRight w:val="0"/>
                      <w:marTop w:val="0"/>
                      <w:marBottom w:val="0"/>
                      <w:divBdr>
                        <w:top w:val="none" w:sz="0" w:space="0" w:color="auto"/>
                        <w:left w:val="none" w:sz="0" w:space="0" w:color="auto"/>
                        <w:bottom w:val="none" w:sz="0" w:space="0" w:color="auto"/>
                        <w:right w:val="none" w:sz="0" w:space="0" w:color="auto"/>
                      </w:divBdr>
                    </w:div>
                    <w:div w:id="1226188038">
                      <w:marLeft w:val="0"/>
                      <w:marRight w:val="0"/>
                      <w:marTop w:val="0"/>
                      <w:marBottom w:val="0"/>
                      <w:divBdr>
                        <w:top w:val="none" w:sz="0" w:space="0" w:color="auto"/>
                        <w:left w:val="none" w:sz="0" w:space="0" w:color="auto"/>
                        <w:bottom w:val="none" w:sz="0" w:space="0" w:color="auto"/>
                        <w:right w:val="none" w:sz="0" w:space="0" w:color="auto"/>
                      </w:divBdr>
                    </w:div>
                    <w:div w:id="1489787744">
                      <w:marLeft w:val="0"/>
                      <w:marRight w:val="0"/>
                      <w:marTop w:val="0"/>
                      <w:marBottom w:val="0"/>
                      <w:divBdr>
                        <w:top w:val="none" w:sz="0" w:space="0" w:color="auto"/>
                        <w:left w:val="none" w:sz="0" w:space="0" w:color="auto"/>
                        <w:bottom w:val="none" w:sz="0" w:space="0" w:color="auto"/>
                        <w:right w:val="none" w:sz="0" w:space="0" w:color="auto"/>
                      </w:divBdr>
                    </w:div>
                    <w:div w:id="541290919">
                      <w:marLeft w:val="0"/>
                      <w:marRight w:val="0"/>
                      <w:marTop w:val="0"/>
                      <w:marBottom w:val="0"/>
                      <w:divBdr>
                        <w:top w:val="none" w:sz="0" w:space="0" w:color="auto"/>
                        <w:left w:val="none" w:sz="0" w:space="0" w:color="auto"/>
                        <w:bottom w:val="none" w:sz="0" w:space="0" w:color="auto"/>
                        <w:right w:val="none" w:sz="0" w:space="0" w:color="auto"/>
                      </w:divBdr>
                    </w:div>
                  </w:divsChild>
                </w:div>
                <w:div w:id="1629511980">
                  <w:marLeft w:val="0"/>
                  <w:marRight w:val="0"/>
                  <w:marTop w:val="0"/>
                  <w:marBottom w:val="0"/>
                  <w:divBdr>
                    <w:top w:val="none" w:sz="0" w:space="0" w:color="auto"/>
                    <w:left w:val="none" w:sz="0" w:space="0" w:color="auto"/>
                    <w:bottom w:val="none" w:sz="0" w:space="0" w:color="auto"/>
                    <w:right w:val="none" w:sz="0" w:space="0" w:color="auto"/>
                  </w:divBdr>
                  <w:divsChild>
                    <w:div w:id="598610711">
                      <w:marLeft w:val="0"/>
                      <w:marRight w:val="0"/>
                      <w:marTop w:val="0"/>
                      <w:marBottom w:val="0"/>
                      <w:divBdr>
                        <w:top w:val="none" w:sz="0" w:space="0" w:color="auto"/>
                        <w:left w:val="none" w:sz="0" w:space="0" w:color="auto"/>
                        <w:bottom w:val="none" w:sz="0" w:space="0" w:color="auto"/>
                        <w:right w:val="none" w:sz="0" w:space="0" w:color="auto"/>
                      </w:divBdr>
                    </w:div>
                  </w:divsChild>
                </w:div>
                <w:div w:id="443040181">
                  <w:marLeft w:val="0"/>
                  <w:marRight w:val="0"/>
                  <w:marTop w:val="0"/>
                  <w:marBottom w:val="0"/>
                  <w:divBdr>
                    <w:top w:val="none" w:sz="0" w:space="0" w:color="auto"/>
                    <w:left w:val="none" w:sz="0" w:space="0" w:color="auto"/>
                    <w:bottom w:val="none" w:sz="0" w:space="0" w:color="auto"/>
                    <w:right w:val="none" w:sz="0" w:space="0" w:color="auto"/>
                  </w:divBdr>
                  <w:divsChild>
                    <w:div w:id="43605209">
                      <w:marLeft w:val="0"/>
                      <w:marRight w:val="0"/>
                      <w:marTop w:val="0"/>
                      <w:marBottom w:val="0"/>
                      <w:divBdr>
                        <w:top w:val="none" w:sz="0" w:space="0" w:color="auto"/>
                        <w:left w:val="none" w:sz="0" w:space="0" w:color="auto"/>
                        <w:bottom w:val="none" w:sz="0" w:space="0" w:color="auto"/>
                        <w:right w:val="none" w:sz="0" w:space="0" w:color="auto"/>
                      </w:divBdr>
                    </w:div>
                  </w:divsChild>
                </w:div>
                <w:div w:id="353382789">
                  <w:marLeft w:val="0"/>
                  <w:marRight w:val="0"/>
                  <w:marTop w:val="0"/>
                  <w:marBottom w:val="0"/>
                  <w:divBdr>
                    <w:top w:val="none" w:sz="0" w:space="0" w:color="auto"/>
                    <w:left w:val="none" w:sz="0" w:space="0" w:color="auto"/>
                    <w:bottom w:val="none" w:sz="0" w:space="0" w:color="auto"/>
                    <w:right w:val="none" w:sz="0" w:space="0" w:color="auto"/>
                  </w:divBdr>
                  <w:divsChild>
                    <w:div w:id="1272323098">
                      <w:marLeft w:val="0"/>
                      <w:marRight w:val="0"/>
                      <w:marTop w:val="0"/>
                      <w:marBottom w:val="0"/>
                      <w:divBdr>
                        <w:top w:val="none" w:sz="0" w:space="0" w:color="auto"/>
                        <w:left w:val="none" w:sz="0" w:space="0" w:color="auto"/>
                        <w:bottom w:val="none" w:sz="0" w:space="0" w:color="auto"/>
                        <w:right w:val="none" w:sz="0" w:space="0" w:color="auto"/>
                      </w:divBdr>
                    </w:div>
                  </w:divsChild>
                </w:div>
                <w:div w:id="468326548">
                  <w:marLeft w:val="0"/>
                  <w:marRight w:val="0"/>
                  <w:marTop w:val="0"/>
                  <w:marBottom w:val="0"/>
                  <w:divBdr>
                    <w:top w:val="none" w:sz="0" w:space="0" w:color="auto"/>
                    <w:left w:val="none" w:sz="0" w:space="0" w:color="auto"/>
                    <w:bottom w:val="none" w:sz="0" w:space="0" w:color="auto"/>
                    <w:right w:val="none" w:sz="0" w:space="0" w:color="auto"/>
                  </w:divBdr>
                  <w:divsChild>
                    <w:div w:id="1065683005">
                      <w:marLeft w:val="0"/>
                      <w:marRight w:val="0"/>
                      <w:marTop w:val="0"/>
                      <w:marBottom w:val="0"/>
                      <w:divBdr>
                        <w:top w:val="none" w:sz="0" w:space="0" w:color="auto"/>
                        <w:left w:val="none" w:sz="0" w:space="0" w:color="auto"/>
                        <w:bottom w:val="none" w:sz="0" w:space="0" w:color="auto"/>
                        <w:right w:val="none" w:sz="0" w:space="0" w:color="auto"/>
                      </w:divBdr>
                    </w:div>
                  </w:divsChild>
                </w:div>
                <w:div w:id="64960251">
                  <w:marLeft w:val="0"/>
                  <w:marRight w:val="0"/>
                  <w:marTop w:val="0"/>
                  <w:marBottom w:val="0"/>
                  <w:divBdr>
                    <w:top w:val="none" w:sz="0" w:space="0" w:color="auto"/>
                    <w:left w:val="none" w:sz="0" w:space="0" w:color="auto"/>
                    <w:bottom w:val="none" w:sz="0" w:space="0" w:color="auto"/>
                    <w:right w:val="none" w:sz="0" w:space="0" w:color="auto"/>
                  </w:divBdr>
                  <w:divsChild>
                    <w:div w:id="1912230164">
                      <w:marLeft w:val="0"/>
                      <w:marRight w:val="0"/>
                      <w:marTop w:val="0"/>
                      <w:marBottom w:val="0"/>
                      <w:divBdr>
                        <w:top w:val="none" w:sz="0" w:space="0" w:color="auto"/>
                        <w:left w:val="none" w:sz="0" w:space="0" w:color="auto"/>
                        <w:bottom w:val="none" w:sz="0" w:space="0" w:color="auto"/>
                        <w:right w:val="none" w:sz="0" w:space="0" w:color="auto"/>
                      </w:divBdr>
                    </w:div>
                  </w:divsChild>
                </w:div>
                <w:div w:id="564293437">
                  <w:marLeft w:val="0"/>
                  <w:marRight w:val="0"/>
                  <w:marTop w:val="0"/>
                  <w:marBottom w:val="0"/>
                  <w:divBdr>
                    <w:top w:val="none" w:sz="0" w:space="0" w:color="auto"/>
                    <w:left w:val="none" w:sz="0" w:space="0" w:color="auto"/>
                    <w:bottom w:val="none" w:sz="0" w:space="0" w:color="auto"/>
                    <w:right w:val="none" w:sz="0" w:space="0" w:color="auto"/>
                  </w:divBdr>
                  <w:divsChild>
                    <w:div w:id="1301761474">
                      <w:marLeft w:val="0"/>
                      <w:marRight w:val="0"/>
                      <w:marTop w:val="0"/>
                      <w:marBottom w:val="0"/>
                      <w:divBdr>
                        <w:top w:val="none" w:sz="0" w:space="0" w:color="auto"/>
                        <w:left w:val="none" w:sz="0" w:space="0" w:color="auto"/>
                        <w:bottom w:val="none" w:sz="0" w:space="0" w:color="auto"/>
                        <w:right w:val="none" w:sz="0" w:space="0" w:color="auto"/>
                      </w:divBdr>
                    </w:div>
                  </w:divsChild>
                </w:div>
                <w:div w:id="301542898">
                  <w:marLeft w:val="0"/>
                  <w:marRight w:val="0"/>
                  <w:marTop w:val="0"/>
                  <w:marBottom w:val="0"/>
                  <w:divBdr>
                    <w:top w:val="none" w:sz="0" w:space="0" w:color="auto"/>
                    <w:left w:val="none" w:sz="0" w:space="0" w:color="auto"/>
                    <w:bottom w:val="none" w:sz="0" w:space="0" w:color="auto"/>
                    <w:right w:val="none" w:sz="0" w:space="0" w:color="auto"/>
                  </w:divBdr>
                  <w:divsChild>
                    <w:div w:id="337733048">
                      <w:marLeft w:val="0"/>
                      <w:marRight w:val="0"/>
                      <w:marTop w:val="0"/>
                      <w:marBottom w:val="0"/>
                      <w:divBdr>
                        <w:top w:val="none" w:sz="0" w:space="0" w:color="auto"/>
                        <w:left w:val="none" w:sz="0" w:space="0" w:color="auto"/>
                        <w:bottom w:val="none" w:sz="0" w:space="0" w:color="auto"/>
                        <w:right w:val="none" w:sz="0" w:space="0" w:color="auto"/>
                      </w:divBdr>
                    </w:div>
                    <w:div w:id="1893881002">
                      <w:marLeft w:val="0"/>
                      <w:marRight w:val="0"/>
                      <w:marTop w:val="0"/>
                      <w:marBottom w:val="0"/>
                      <w:divBdr>
                        <w:top w:val="none" w:sz="0" w:space="0" w:color="auto"/>
                        <w:left w:val="none" w:sz="0" w:space="0" w:color="auto"/>
                        <w:bottom w:val="none" w:sz="0" w:space="0" w:color="auto"/>
                        <w:right w:val="none" w:sz="0" w:space="0" w:color="auto"/>
                      </w:divBdr>
                    </w:div>
                  </w:divsChild>
                </w:div>
                <w:div w:id="2103725067">
                  <w:marLeft w:val="0"/>
                  <w:marRight w:val="0"/>
                  <w:marTop w:val="0"/>
                  <w:marBottom w:val="0"/>
                  <w:divBdr>
                    <w:top w:val="none" w:sz="0" w:space="0" w:color="auto"/>
                    <w:left w:val="none" w:sz="0" w:space="0" w:color="auto"/>
                    <w:bottom w:val="none" w:sz="0" w:space="0" w:color="auto"/>
                    <w:right w:val="none" w:sz="0" w:space="0" w:color="auto"/>
                  </w:divBdr>
                  <w:divsChild>
                    <w:div w:id="1029138893">
                      <w:marLeft w:val="0"/>
                      <w:marRight w:val="0"/>
                      <w:marTop w:val="0"/>
                      <w:marBottom w:val="0"/>
                      <w:divBdr>
                        <w:top w:val="none" w:sz="0" w:space="0" w:color="auto"/>
                        <w:left w:val="none" w:sz="0" w:space="0" w:color="auto"/>
                        <w:bottom w:val="none" w:sz="0" w:space="0" w:color="auto"/>
                        <w:right w:val="none" w:sz="0" w:space="0" w:color="auto"/>
                      </w:divBdr>
                    </w:div>
                  </w:divsChild>
                </w:div>
                <w:div w:id="141314628">
                  <w:marLeft w:val="0"/>
                  <w:marRight w:val="0"/>
                  <w:marTop w:val="0"/>
                  <w:marBottom w:val="0"/>
                  <w:divBdr>
                    <w:top w:val="none" w:sz="0" w:space="0" w:color="auto"/>
                    <w:left w:val="none" w:sz="0" w:space="0" w:color="auto"/>
                    <w:bottom w:val="none" w:sz="0" w:space="0" w:color="auto"/>
                    <w:right w:val="none" w:sz="0" w:space="0" w:color="auto"/>
                  </w:divBdr>
                  <w:divsChild>
                    <w:div w:id="1637293939">
                      <w:marLeft w:val="0"/>
                      <w:marRight w:val="0"/>
                      <w:marTop w:val="0"/>
                      <w:marBottom w:val="0"/>
                      <w:divBdr>
                        <w:top w:val="none" w:sz="0" w:space="0" w:color="auto"/>
                        <w:left w:val="none" w:sz="0" w:space="0" w:color="auto"/>
                        <w:bottom w:val="none" w:sz="0" w:space="0" w:color="auto"/>
                        <w:right w:val="none" w:sz="0" w:space="0" w:color="auto"/>
                      </w:divBdr>
                    </w:div>
                  </w:divsChild>
                </w:div>
                <w:div w:id="1004163868">
                  <w:marLeft w:val="0"/>
                  <w:marRight w:val="0"/>
                  <w:marTop w:val="0"/>
                  <w:marBottom w:val="0"/>
                  <w:divBdr>
                    <w:top w:val="none" w:sz="0" w:space="0" w:color="auto"/>
                    <w:left w:val="none" w:sz="0" w:space="0" w:color="auto"/>
                    <w:bottom w:val="none" w:sz="0" w:space="0" w:color="auto"/>
                    <w:right w:val="none" w:sz="0" w:space="0" w:color="auto"/>
                  </w:divBdr>
                  <w:divsChild>
                    <w:div w:id="972977535">
                      <w:marLeft w:val="0"/>
                      <w:marRight w:val="0"/>
                      <w:marTop w:val="0"/>
                      <w:marBottom w:val="0"/>
                      <w:divBdr>
                        <w:top w:val="none" w:sz="0" w:space="0" w:color="auto"/>
                        <w:left w:val="none" w:sz="0" w:space="0" w:color="auto"/>
                        <w:bottom w:val="none" w:sz="0" w:space="0" w:color="auto"/>
                        <w:right w:val="none" w:sz="0" w:space="0" w:color="auto"/>
                      </w:divBdr>
                    </w:div>
                  </w:divsChild>
                </w:div>
                <w:div w:id="39012762">
                  <w:marLeft w:val="0"/>
                  <w:marRight w:val="0"/>
                  <w:marTop w:val="0"/>
                  <w:marBottom w:val="0"/>
                  <w:divBdr>
                    <w:top w:val="none" w:sz="0" w:space="0" w:color="auto"/>
                    <w:left w:val="none" w:sz="0" w:space="0" w:color="auto"/>
                    <w:bottom w:val="none" w:sz="0" w:space="0" w:color="auto"/>
                    <w:right w:val="none" w:sz="0" w:space="0" w:color="auto"/>
                  </w:divBdr>
                  <w:divsChild>
                    <w:div w:id="85539150">
                      <w:marLeft w:val="0"/>
                      <w:marRight w:val="0"/>
                      <w:marTop w:val="0"/>
                      <w:marBottom w:val="0"/>
                      <w:divBdr>
                        <w:top w:val="none" w:sz="0" w:space="0" w:color="auto"/>
                        <w:left w:val="none" w:sz="0" w:space="0" w:color="auto"/>
                        <w:bottom w:val="none" w:sz="0" w:space="0" w:color="auto"/>
                        <w:right w:val="none" w:sz="0" w:space="0" w:color="auto"/>
                      </w:divBdr>
                    </w:div>
                  </w:divsChild>
                </w:div>
                <w:div w:id="1675304484">
                  <w:marLeft w:val="0"/>
                  <w:marRight w:val="0"/>
                  <w:marTop w:val="0"/>
                  <w:marBottom w:val="0"/>
                  <w:divBdr>
                    <w:top w:val="none" w:sz="0" w:space="0" w:color="auto"/>
                    <w:left w:val="none" w:sz="0" w:space="0" w:color="auto"/>
                    <w:bottom w:val="none" w:sz="0" w:space="0" w:color="auto"/>
                    <w:right w:val="none" w:sz="0" w:space="0" w:color="auto"/>
                  </w:divBdr>
                  <w:divsChild>
                    <w:div w:id="1159535730">
                      <w:marLeft w:val="0"/>
                      <w:marRight w:val="0"/>
                      <w:marTop w:val="0"/>
                      <w:marBottom w:val="0"/>
                      <w:divBdr>
                        <w:top w:val="none" w:sz="0" w:space="0" w:color="auto"/>
                        <w:left w:val="none" w:sz="0" w:space="0" w:color="auto"/>
                        <w:bottom w:val="none" w:sz="0" w:space="0" w:color="auto"/>
                        <w:right w:val="none" w:sz="0" w:space="0" w:color="auto"/>
                      </w:divBdr>
                    </w:div>
                  </w:divsChild>
                </w:div>
                <w:div w:id="26299003">
                  <w:marLeft w:val="0"/>
                  <w:marRight w:val="0"/>
                  <w:marTop w:val="0"/>
                  <w:marBottom w:val="0"/>
                  <w:divBdr>
                    <w:top w:val="none" w:sz="0" w:space="0" w:color="auto"/>
                    <w:left w:val="none" w:sz="0" w:space="0" w:color="auto"/>
                    <w:bottom w:val="none" w:sz="0" w:space="0" w:color="auto"/>
                    <w:right w:val="none" w:sz="0" w:space="0" w:color="auto"/>
                  </w:divBdr>
                  <w:divsChild>
                    <w:div w:id="1807549247">
                      <w:marLeft w:val="0"/>
                      <w:marRight w:val="0"/>
                      <w:marTop w:val="0"/>
                      <w:marBottom w:val="0"/>
                      <w:divBdr>
                        <w:top w:val="none" w:sz="0" w:space="0" w:color="auto"/>
                        <w:left w:val="none" w:sz="0" w:space="0" w:color="auto"/>
                        <w:bottom w:val="none" w:sz="0" w:space="0" w:color="auto"/>
                        <w:right w:val="none" w:sz="0" w:space="0" w:color="auto"/>
                      </w:divBdr>
                    </w:div>
                  </w:divsChild>
                </w:div>
                <w:div w:id="2112430528">
                  <w:marLeft w:val="0"/>
                  <w:marRight w:val="0"/>
                  <w:marTop w:val="0"/>
                  <w:marBottom w:val="0"/>
                  <w:divBdr>
                    <w:top w:val="none" w:sz="0" w:space="0" w:color="auto"/>
                    <w:left w:val="none" w:sz="0" w:space="0" w:color="auto"/>
                    <w:bottom w:val="none" w:sz="0" w:space="0" w:color="auto"/>
                    <w:right w:val="none" w:sz="0" w:space="0" w:color="auto"/>
                  </w:divBdr>
                  <w:divsChild>
                    <w:div w:id="1628657780">
                      <w:marLeft w:val="0"/>
                      <w:marRight w:val="0"/>
                      <w:marTop w:val="0"/>
                      <w:marBottom w:val="0"/>
                      <w:divBdr>
                        <w:top w:val="none" w:sz="0" w:space="0" w:color="auto"/>
                        <w:left w:val="none" w:sz="0" w:space="0" w:color="auto"/>
                        <w:bottom w:val="none" w:sz="0" w:space="0" w:color="auto"/>
                        <w:right w:val="none" w:sz="0" w:space="0" w:color="auto"/>
                      </w:divBdr>
                    </w:div>
                  </w:divsChild>
                </w:div>
                <w:div w:id="578908077">
                  <w:marLeft w:val="0"/>
                  <w:marRight w:val="0"/>
                  <w:marTop w:val="0"/>
                  <w:marBottom w:val="0"/>
                  <w:divBdr>
                    <w:top w:val="none" w:sz="0" w:space="0" w:color="auto"/>
                    <w:left w:val="none" w:sz="0" w:space="0" w:color="auto"/>
                    <w:bottom w:val="none" w:sz="0" w:space="0" w:color="auto"/>
                    <w:right w:val="none" w:sz="0" w:space="0" w:color="auto"/>
                  </w:divBdr>
                  <w:divsChild>
                    <w:div w:id="1183935243">
                      <w:marLeft w:val="0"/>
                      <w:marRight w:val="0"/>
                      <w:marTop w:val="0"/>
                      <w:marBottom w:val="0"/>
                      <w:divBdr>
                        <w:top w:val="none" w:sz="0" w:space="0" w:color="auto"/>
                        <w:left w:val="none" w:sz="0" w:space="0" w:color="auto"/>
                        <w:bottom w:val="none" w:sz="0" w:space="0" w:color="auto"/>
                        <w:right w:val="none" w:sz="0" w:space="0" w:color="auto"/>
                      </w:divBdr>
                    </w:div>
                  </w:divsChild>
                </w:div>
                <w:div w:id="312564140">
                  <w:marLeft w:val="0"/>
                  <w:marRight w:val="0"/>
                  <w:marTop w:val="0"/>
                  <w:marBottom w:val="0"/>
                  <w:divBdr>
                    <w:top w:val="none" w:sz="0" w:space="0" w:color="auto"/>
                    <w:left w:val="none" w:sz="0" w:space="0" w:color="auto"/>
                    <w:bottom w:val="none" w:sz="0" w:space="0" w:color="auto"/>
                    <w:right w:val="none" w:sz="0" w:space="0" w:color="auto"/>
                  </w:divBdr>
                  <w:divsChild>
                    <w:div w:id="1533424167">
                      <w:marLeft w:val="0"/>
                      <w:marRight w:val="0"/>
                      <w:marTop w:val="0"/>
                      <w:marBottom w:val="0"/>
                      <w:divBdr>
                        <w:top w:val="none" w:sz="0" w:space="0" w:color="auto"/>
                        <w:left w:val="none" w:sz="0" w:space="0" w:color="auto"/>
                        <w:bottom w:val="none" w:sz="0" w:space="0" w:color="auto"/>
                        <w:right w:val="none" w:sz="0" w:space="0" w:color="auto"/>
                      </w:divBdr>
                    </w:div>
                  </w:divsChild>
                </w:div>
                <w:div w:id="430005232">
                  <w:marLeft w:val="0"/>
                  <w:marRight w:val="0"/>
                  <w:marTop w:val="0"/>
                  <w:marBottom w:val="0"/>
                  <w:divBdr>
                    <w:top w:val="none" w:sz="0" w:space="0" w:color="auto"/>
                    <w:left w:val="none" w:sz="0" w:space="0" w:color="auto"/>
                    <w:bottom w:val="none" w:sz="0" w:space="0" w:color="auto"/>
                    <w:right w:val="none" w:sz="0" w:space="0" w:color="auto"/>
                  </w:divBdr>
                  <w:divsChild>
                    <w:div w:id="1240167089">
                      <w:marLeft w:val="0"/>
                      <w:marRight w:val="0"/>
                      <w:marTop w:val="0"/>
                      <w:marBottom w:val="0"/>
                      <w:divBdr>
                        <w:top w:val="none" w:sz="0" w:space="0" w:color="auto"/>
                        <w:left w:val="none" w:sz="0" w:space="0" w:color="auto"/>
                        <w:bottom w:val="none" w:sz="0" w:space="0" w:color="auto"/>
                        <w:right w:val="none" w:sz="0" w:space="0" w:color="auto"/>
                      </w:divBdr>
                    </w:div>
                  </w:divsChild>
                </w:div>
                <w:div w:id="42875775">
                  <w:marLeft w:val="0"/>
                  <w:marRight w:val="0"/>
                  <w:marTop w:val="0"/>
                  <w:marBottom w:val="0"/>
                  <w:divBdr>
                    <w:top w:val="none" w:sz="0" w:space="0" w:color="auto"/>
                    <w:left w:val="none" w:sz="0" w:space="0" w:color="auto"/>
                    <w:bottom w:val="none" w:sz="0" w:space="0" w:color="auto"/>
                    <w:right w:val="none" w:sz="0" w:space="0" w:color="auto"/>
                  </w:divBdr>
                  <w:divsChild>
                    <w:div w:id="1016271379">
                      <w:marLeft w:val="0"/>
                      <w:marRight w:val="0"/>
                      <w:marTop w:val="0"/>
                      <w:marBottom w:val="0"/>
                      <w:divBdr>
                        <w:top w:val="none" w:sz="0" w:space="0" w:color="auto"/>
                        <w:left w:val="none" w:sz="0" w:space="0" w:color="auto"/>
                        <w:bottom w:val="none" w:sz="0" w:space="0" w:color="auto"/>
                        <w:right w:val="none" w:sz="0" w:space="0" w:color="auto"/>
                      </w:divBdr>
                    </w:div>
                  </w:divsChild>
                </w:div>
                <w:div w:id="707025238">
                  <w:marLeft w:val="0"/>
                  <w:marRight w:val="0"/>
                  <w:marTop w:val="0"/>
                  <w:marBottom w:val="0"/>
                  <w:divBdr>
                    <w:top w:val="none" w:sz="0" w:space="0" w:color="auto"/>
                    <w:left w:val="none" w:sz="0" w:space="0" w:color="auto"/>
                    <w:bottom w:val="none" w:sz="0" w:space="0" w:color="auto"/>
                    <w:right w:val="none" w:sz="0" w:space="0" w:color="auto"/>
                  </w:divBdr>
                  <w:divsChild>
                    <w:div w:id="547692330">
                      <w:marLeft w:val="0"/>
                      <w:marRight w:val="0"/>
                      <w:marTop w:val="0"/>
                      <w:marBottom w:val="0"/>
                      <w:divBdr>
                        <w:top w:val="none" w:sz="0" w:space="0" w:color="auto"/>
                        <w:left w:val="none" w:sz="0" w:space="0" w:color="auto"/>
                        <w:bottom w:val="none" w:sz="0" w:space="0" w:color="auto"/>
                        <w:right w:val="none" w:sz="0" w:space="0" w:color="auto"/>
                      </w:divBdr>
                    </w:div>
                  </w:divsChild>
                </w:div>
                <w:div w:id="455488479">
                  <w:marLeft w:val="0"/>
                  <w:marRight w:val="0"/>
                  <w:marTop w:val="0"/>
                  <w:marBottom w:val="0"/>
                  <w:divBdr>
                    <w:top w:val="none" w:sz="0" w:space="0" w:color="auto"/>
                    <w:left w:val="none" w:sz="0" w:space="0" w:color="auto"/>
                    <w:bottom w:val="none" w:sz="0" w:space="0" w:color="auto"/>
                    <w:right w:val="none" w:sz="0" w:space="0" w:color="auto"/>
                  </w:divBdr>
                  <w:divsChild>
                    <w:div w:id="1353457726">
                      <w:marLeft w:val="0"/>
                      <w:marRight w:val="0"/>
                      <w:marTop w:val="0"/>
                      <w:marBottom w:val="0"/>
                      <w:divBdr>
                        <w:top w:val="none" w:sz="0" w:space="0" w:color="auto"/>
                        <w:left w:val="none" w:sz="0" w:space="0" w:color="auto"/>
                        <w:bottom w:val="none" w:sz="0" w:space="0" w:color="auto"/>
                        <w:right w:val="none" w:sz="0" w:space="0" w:color="auto"/>
                      </w:divBdr>
                    </w:div>
                    <w:div w:id="1857649596">
                      <w:marLeft w:val="0"/>
                      <w:marRight w:val="0"/>
                      <w:marTop w:val="0"/>
                      <w:marBottom w:val="0"/>
                      <w:divBdr>
                        <w:top w:val="none" w:sz="0" w:space="0" w:color="auto"/>
                        <w:left w:val="none" w:sz="0" w:space="0" w:color="auto"/>
                        <w:bottom w:val="none" w:sz="0" w:space="0" w:color="auto"/>
                        <w:right w:val="none" w:sz="0" w:space="0" w:color="auto"/>
                      </w:divBdr>
                    </w:div>
                  </w:divsChild>
                </w:div>
                <w:div w:id="1649356035">
                  <w:marLeft w:val="0"/>
                  <w:marRight w:val="0"/>
                  <w:marTop w:val="0"/>
                  <w:marBottom w:val="0"/>
                  <w:divBdr>
                    <w:top w:val="none" w:sz="0" w:space="0" w:color="auto"/>
                    <w:left w:val="none" w:sz="0" w:space="0" w:color="auto"/>
                    <w:bottom w:val="none" w:sz="0" w:space="0" w:color="auto"/>
                    <w:right w:val="none" w:sz="0" w:space="0" w:color="auto"/>
                  </w:divBdr>
                </w:div>
                <w:div w:id="1770657709">
                  <w:marLeft w:val="0"/>
                  <w:marRight w:val="0"/>
                  <w:marTop w:val="0"/>
                  <w:marBottom w:val="0"/>
                  <w:divBdr>
                    <w:top w:val="none" w:sz="0" w:space="0" w:color="auto"/>
                    <w:left w:val="none" w:sz="0" w:space="0" w:color="auto"/>
                    <w:bottom w:val="none" w:sz="0" w:space="0" w:color="auto"/>
                    <w:right w:val="none" w:sz="0" w:space="0" w:color="auto"/>
                  </w:divBdr>
                </w:div>
                <w:div w:id="1776897185">
                  <w:marLeft w:val="0"/>
                  <w:marRight w:val="0"/>
                  <w:marTop w:val="0"/>
                  <w:marBottom w:val="0"/>
                  <w:divBdr>
                    <w:top w:val="none" w:sz="0" w:space="0" w:color="auto"/>
                    <w:left w:val="none" w:sz="0" w:space="0" w:color="auto"/>
                    <w:bottom w:val="none" w:sz="0" w:space="0" w:color="auto"/>
                    <w:right w:val="none" w:sz="0" w:space="0" w:color="auto"/>
                  </w:divBdr>
                </w:div>
                <w:div w:id="463232646">
                  <w:marLeft w:val="0"/>
                  <w:marRight w:val="0"/>
                  <w:marTop w:val="0"/>
                  <w:marBottom w:val="0"/>
                  <w:divBdr>
                    <w:top w:val="none" w:sz="0" w:space="0" w:color="auto"/>
                    <w:left w:val="none" w:sz="0" w:space="0" w:color="auto"/>
                    <w:bottom w:val="none" w:sz="0" w:space="0" w:color="auto"/>
                    <w:right w:val="none" w:sz="0" w:space="0" w:color="auto"/>
                  </w:divBdr>
                </w:div>
                <w:div w:id="849488104">
                  <w:marLeft w:val="0"/>
                  <w:marRight w:val="0"/>
                  <w:marTop w:val="0"/>
                  <w:marBottom w:val="0"/>
                  <w:divBdr>
                    <w:top w:val="none" w:sz="0" w:space="0" w:color="auto"/>
                    <w:left w:val="none" w:sz="0" w:space="0" w:color="auto"/>
                    <w:bottom w:val="none" w:sz="0" w:space="0" w:color="auto"/>
                    <w:right w:val="none" w:sz="0" w:space="0" w:color="auto"/>
                  </w:divBdr>
                </w:div>
                <w:div w:id="1361080012">
                  <w:marLeft w:val="0"/>
                  <w:marRight w:val="0"/>
                  <w:marTop w:val="0"/>
                  <w:marBottom w:val="0"/>
                  <w:divBdr>
                    <w:top w:val="none" w:sz="0" w:space="0" w:color="auto"/>
                    <w:left w:val="none" w:sz="0" w:space="0" w:color="auto"/>
                    <w:bottom w:val="none" w:sz="0" w:space="0" w:color="auto"/>
                    <w:right w:val="none" w:sz="0" w:space="0" w:color="auto"/>
                  </w:divBdr>
                </w:div>
                <w:div w:id="727728504">
                  <w:marLeft w:val="0"/>
                  <w:marRight w:val="0"/>
                  <w:marTop w:val="0"/>
                  <w:marBottom w:val="0"/>
                  <w:divBdr>
                    <w:top w:val="none" w:sz="0" w:space="0" w:color="auto"/>
                    <w:left w:val="none" w:sz="0" w:space="0" w:color="auto"/>
                    <w:bottom w:val="none" w:sz="0" w:space="0" w:color="auto"/>
                    <w:right w:val="none" w:sz="0" w:space="0" w:color="auto"/>
                  </w:divBdr>
                </w:div>
                <w:div w:id="1522163052">
                  <w:marLeft w:val="0"/>
                  <w:marRight w:val="0"/>
                  <w:marTop w:val="0"/>
                  <w:marBottom w:val="0"/>
                  <w:divBdr>
                    <w:top w:val="none" w:sz="0" w:space="0" w:color="auto"/>
                    <w:left w:val="none" w:sz="0" w:space="0" w:color="auto"/>
                    <w:bottom w:val="none" w:sz="0" w:space="0" w:color="auto"/>
                    <w:right w:val="none" w:sz="0" w:space="0" w:color="auto"/>
                  </w:divBdr>
                </w:div>
                <w:div w:id="14382879">
                  <w:marLeft w:val="0"/>
                  <w:marRight w:val="0"/>
                  <w:marTop w:val="0"/>
                  <w:marBottom w:val="0"/>
                  <w:divBdr>
                    <w:top w:val="none" w:sz="0" w:space="0" w:color="auto"/>
                    <w:left w:val="none" w:sz="0" w:space="0" w:color="auto"/>
                    <w:bottom w:val="none" w:sz="0" w:space="0" w:color="auto"/>
                    <w:right w:val="none" w:sz="0" w:space="0" w:color="auto"/>
                  </w:divBdr>
                </w:div>
                <w:div w:id="72896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875366">
      <w:bodyDiv w:val="1"/>
      <w:marLeft w:val="0"/>
      <w:marRight w:val="0"/>
      <w:marTop w:val="0"/>
      <w:marBottom w:val="0"/>
      <w:divBdr>
        <w:top w:val="none" w:sz="0" w:space="0" w:color="auto"/>
        <w:left w:val="none" w:sz="0" w:space="0" w:color="auto"/>
        <w:bottom w:val="none" w:sz="0" w:space="0" w:color="auto"/>
        <w:right w:val="none" w:sz="0" w:space="0" w:color="auto"/>
      </w:divBdr>
    </w:div>
    <w:div w:id="1830368967">
      <w:bodyDiv w:val="1"/>
      <w:marLeft w:val="0"/>
      <w:marRight w:val="0"/>
      <w:marTop w:val="0"/>
      <w:marBottom w:val="0"/>
      <w:divBdr>
        <w:top w:val="none" w:sz="0" w:space="0" w:color="auto"/>
        <w:left w:val="none" w:sz="0" w:space="0" w:color="auto"/>
        <w:bottom w:val="none" w:sz="0" w:space="0" w:color="auto"/>
        <w:right w:val="none" w:sz="0" w:space="0" w:color="auto"/>
      </w:divBdr>
      <w:divsChild>
        <w:div w:id="1851990264">
          <w:marLeft w:val="0"/>
          <w:marRight w:val="0"/>
          <w:marTop w:val="0"/>
          <w:marBottom w:val="0"/>
          <w:divBdr>
            <w:top w:val="none" w:sz="0" w:space="0" w:color="auto"/>
            <w:left w:val="none" w:sz="0" w:space="0" w:color="auto"/>
            <w:bottom w:val="none" w:sz="0" w:space="0" w:color="auto"/>
            <w:right w:val="none" w:sz="0" w:space="0" w:color="auto"/>
          </w:divBdr>
          <w:divsChild>
            <w:div w:id="1861969853">
              <w:marLeft w:val="0"/>
              <w:marRight w:val="0"/>
              <w:marTop w:val="0"/>
              <w:marBottom w:val="0"/>
              <w:divBdr>
                <w:top w:val="none" w:sz="0" w:space="0" w:color="auto"/>
                <w:left w:val="none" w:sz="0" w:space="0" w:color="auto"/>
                <w:bottom w:val="none" w:sz="0" w:space="0" w:color="auto"/>
                <w:right w:val="none" w:sz="0" w:space="0" w:color="auto"/>
              </w:divBdr>
              <w:divsChild>
                <w:div w:id="996961777">
                  <w:marLeft w:val="0"/>
                  <w:marRight w:val="0"/>
                  <w:marTop w:val="0"/>
                  <w:marBottom w:val="0"/>
                  <w:divBdr>
                    <w:top w:val="none" w:sz="0" w:space="0" w:color="auto"/>
                    <w:left w:val="none" w:sz="0" w:space="0" w:color="auto"/>
                    <w:bottom w:val="none" w:sz="0" w:space="0" w:color="auto"/>
                    <w:right w:val="none" w:sz="0" w:space="0" w:color="auto"/>
                  </w:divBdr>
                  <w:divsChild>
                    <w:div w:id="202574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f63f6f-e63e-4cb1-aa32-2e0f846e320e">
      <Terms xmlns="http://schemas.microsoft.com/office/infopath/2007/PartnerControls"/>
    </lcf76f155ced4ddcb4097134ff3c332f>
    <TaxCatchAll xmlns="8c5aa3d1-86dc-488a-be90-ed75b47ea87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B195D1FE52E645823FFACC45E664E4" ma:contentTypeVersion="14" ma:contentTypeDescription="Create a new document." ma:contentTypeScope="" ma:versionID="421716fc357001f75e956a2b9495e618">
  <xsd:schema xmlns:xsd="http://www.w3.org/2001/XMLSchema" xmlns:xs="http://www.w3.org/2001/XMLSchema" xmlns:p="http://schemas.microsoft.com/office/2006/metadata/properties" xmlns:ns2="9ef63f6f-e63e-4cb1-aa32-2e0f846e320e" xmlns:ns3="8c5aa3d1-86dc-488a-be90-ed75b47ea876" targetNamespace="http://schemas.microsoft.com/office/2006/metadata/properties" ma:root="true" ma:fieldsID="4c14da0c9d2d1eb193094e1d8d3424f7" ns2:_="" ns3:_="">
    <xsd:import namespace="9ef63f6f-e63e-4cb1-aa32-2e0f846e320e"/>
    <xsd:import namespace="8c5aa3d1-86dc-488a-be90-ed75b47ea8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63f6f-e63e-4cb1-aa32-2e0f846e32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10f980-e4f4-45de-9314-4559498517c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aa3d1-86dc-488a-be90-ed75b47ea8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aa113c5-1d51-4366-ac55-1d2f0c558b7b}" ma:internalName="TaxCatchAll" ma:showField="CatchAllData" ma:web="8c5aa3d1-86dc-488a-be90-ed75b47ea8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DB1785-29F5-47F1-B8CC-4EDA59A160EF}">
  <ds:schemaRefs>
    <ds:schemaRef ds:uri="http://schemas.microsoft.com/office/2006/metadata/properties"/>
    <ds:schemaRef ds:uri="http://schemas.microsoft.com/office/infopath/2007/PartnerControls"/>
    <ds:schemaRef ds:uri="9ef63f6f-e63e-4cb1-aa32-2e0f846e320e"/>
    <ds:schemaRef ds:uri="8c5aa3d1-86dc-488a-be90-ed75b47ea876"/>
  </ds:schemaRefs>
</ds:datastoreItem>
</file>

<file path=customXml/itemProps2.xml><?xml version="1.0" encoding="utf-8"?>
<ds:datastoreItem xmlns:ds="http://schemas.openxmlformats.org/officeDocument/2006/customXml" ds:itemID="{1E15831A-7B82-451A-B716-D9EB938FEBC1}">
  <ds:schemaRefs>
    <ds:schemaRef ds:uri="http://schemas.microsoft.com/sharepoint/v3/contenttype/forms"/>
  </ds:schemaRefs>
</ds:datastoreItem>
</file>

<file path=customXml/itemProps3.xml><?xml version="1.0" encoding="utf-8"?>
<ds:datastoreItem xmlns:ds="http://schemas.openxmlformats.org/officeDocument/2006/customXml" ds:itemID="{BF93ACB4-FA5B-E744-B956-36BF18EE4D8E}">
  <ds:schemaRefs>
    <ds:schemaRef ds:uri="http://schemas.openxmlformats.org/officeDocument/2006/bibliography"/>
  </ds:schemaRefs>
</ds:datastoreItem>
</file>

<file path=customXml/itemProps4.xml><?xml version="1.0" encoding="utf-8"?>
<ds:datastoreItem xmlns:ds="http://schemas.openxmlformats.org/officeDocument/2006/customXml" ds:itemID="{CF070D28-F142-4EF4-88EE-84761A754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63f6f-e63e-4cb1-aa32-2e0f846e320e"/>
    <ds:schemaRef ds:uri="8c5aa3d1-86dc-488a-be90-ed75b47ea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77</Pages>
  <Words>14531</Words>
  <Characters>82830</Characters>
  <Application>Microsoft Office Word</Application>
  <DocSecurity>0</DocSecurity>
  <Lines>690</Lines>
  <Paragraphs>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ULStudent:CLAIRE.MC CORMACK</dc:creator>
  <cp:keywords/>
  <dc:description/>
  <cp:lastModifiedBy>Abdirahman Mohamed</cp:lastModifiedBy>
  <cp:revision>3</cp:revision>
  <dcterms:created xsi:type="dcterms:W3CDTF">2025-05-12T09:59:00Z</dcterms:created>
  <dcterms:modified xsi:type="dcterms:W3CDTF">2025-05-12T12:50:00Z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0x010100CEB195D1FE52E645823FFACC45E664E4</vt:lpwstr>
  </property>
  <property fmtid="{D5CDD505-2E9C-101B-9397-08002B2CF9AE}" pid="3" name="MediaServiceImageTags">
    <vt:lpwstr/>
  </property>
</Properties>
</file>