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B1" w:rsidRPr="008177DB" w:rsidRDefault="00FB34B1" w:rsidP="00861BBF">
      <w:pPr>
        <w:rPr>
          <w:b/>
          <w:i/>
          <w:sz w:val="40"/>
          <w:u w:val="single"/>
          <w:lang w:val="en-IN"/>
        </w:rPr>
      </w:pPr>
      <w:r w:rsidRPr="008177DB">
        <w:rPr>
          <w:b/>
          <w:i/>
          <w:sz w:val="40"/>
          <w:u w:val="single"/>
          <w:lang w:val="en-IN"/>
        </w:rPr>
        <w:t>Supplementary material:</w:t>
      </w:r>
    </w:p>
    <w:p w:rsidR="00FB34B1" w:rsidRPr="00FB34B1" w:rsidRDefault="00FB34B1" w:rsidP="00861BBF">
      <w:pPr>
        <w:rPr>
          <w:b/>
          <w:sz w:val="28"/>
        </w:rPr>
      </w:pPr>
    </w:p>
    <w:p w:rsidR="00861BBF" w:rsidRPr="008177DB" w:rsidRDefault="00A26C32" w:rsidP="00861BBF">
      <w:pPr>
        <w:rPr>
          <w:b/>
          <w:sz w:val="28"/>
        </w:rPr>
      </w:pPr>
      <w:r w:rsidRPr="008177DB">
        <w:rPr>
          <w:b/>
          <w:sz w:val="28"/>
        </w:rPr>
        <w:t xml:space="preserve">1: </w:t>
      </w:r>
      <w:r w:rsidR="00861BBF" w:rsidRPr="008177DB">
        <w:rPr>
          <w:b/>
          <w:sz w:val="28"/>
        </w:rPr>
        <w:t>Visual Analogue Scale for Assessment of Pain</w:t>
      </w:r>
    </w:p>
    <w:p w:rsidR="00FB34B1" w:rsidRPr="00FB34B1" w:rsidRDefault="00FB34B1" w:rsidP="00FB34B1">
      <w:pPr>
        <w:spacing w:after="0" w:line="240" w:lineRule="auto"/>
      </w:pPr>
      <w:r w:rsidRPr="00FB34B1">
        <w:t>No pain______________________________________________________severe pain</w:t>
      </w:r>
    </w:p>
    <w:p w:rsidR="00861BBF" w:rsidRPr="00861BBF" w:rsidRDefault="00FB34B1" w:rsidP="00FB34B1">
      <w:r>
        <w:t>Score=0                                                                                                                       Score=100</w:t>
      </w:r>
    </w:p>
    <w:p w:rsidR="00861BBF" w:rsidRPr="00861BBF" w:rsidRDefault="00861BBF" w:rsidP="00861BBF">
      <w:pPr>
        <w:rPr>
          <w:i/>
          <w:iCs/>
        </w:rPr>
      </w:pPr>
      <w:r w:rsidRPr="00861BBF">
        <w:rPr>
          <w:i/>
          <w:iCs/>
        </w:rPr>
        <w:t>How severe is your pain today? Place a vertical mark on the line above to indicate how bad you feel is your pain today.</w:t>
      </w:r>
    </w:p>
    <w:p w:rsidR="00861BBF" w:rsidRDefault="00861BBF" w:rsidP="00861BBF">
      <w:r w:rsidRPr="00861BBF">
        <w:t xml:space="preserve">The patient places a mark on the line to indicate his/her level of pain. The VAS score is determined by measuring in </w:t>
      </w:r>
      <w:r w:rsidR="00A26C32" w:rsidRPr="00861BBF">
        <w:t>millimeters</w:t>
      </w:r>
      <w:r w:rsidRPr="00861BBF">
        <w:t xml:space="preserve"> from the left hand end of the line to the point marked by the patient.</w:t>
      </w:r>
    </w:p>
    <w:p w:rsidR="00A26C32" w:rsidRPr="00861BBF" w:rsidRDefault="00A26C32" w:rsidP="00861BBF"/>
    <w:p w:rsidR="00861BBF" w:rsidRPr="00861BBF" w:rsidRDefault="00861BBF" w:rsidP="00861BBF">
      <w:pPr>
        <w:rPr>
          <w:b/>
        </w:rPr>
      </w:pPr>
    </w:p>
    <w:p w:rsidR="00861BBF" w:rsidRPr="00861BBF" w:rsidRDefault="00861BBF" w:rsidP="00861BBF">
      <w:pPr>
        <w:rPr>
          <w:b/>
          <w:bCs/>
        </w:rPr>
      </w:pPr>
      <w:r w:rsidRPr="00861BBF">
        <w:rPr>
          <w:b/>
          <w:bCs/>
        </w:rPr>
        <w:br w:type="page"/>
      </w: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2</w:t>
      </w:r>
      <w:r w:rsidR="00861BBF" w:rsidRPr="008177DB">
        <w:rPr>
          <w:b/>
          <w:sz w:val="28"/>
        </w:rPr>
        <w:t>: Mannequin for Recording Tender and Swollen Joints</w:t>
      </w:r>
    </w:p>
    <w:p w:rsidR="00861BBF" w:rsidRPr="00861BBF" w:rsidRDefault="00861BBF" w:rsidP="00861BBF"/>
    <w:p w:rsidR="00861BBF" w:rsidRPr="00861BBF" w:rsidRDefault="00861BBF" w:rsidP="00861BBF">
      <w:pPr>
        <w:rPr>
          <w:b/>
        </w:rPr>
      </w:pPr>
      <w:r w:rsidRPr="00861BBF">
        <w:rPr>
          <w:b/>
          <w:noProof/>
        </w:rPr>
        <w:drawing>
          <wp:inline distT="0" distB="0" distL="0" distR="0" wp14:anchorId="11E29E24" wp14:editId="3DD9890B">
            <wp:extent cx="5392841" cy="29838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892" cy="2988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BBF" w:rsidRPr="00861BBF" w:rsidRDefault="00861BBF" w:rsidP="00861BBF">
      <w:pPr>
        <w:rPr>
          <w:b/>
        </w:rPr>
      </w:pPr>
    </w:p>
    <w:p w:rsidR="00861BBF" w:rsidRPr="00861BBF" w:rsidRDefault="00861BBF" w:rsidP="00861BBF">
      <w:pPr>
        <w:rPr>
          <w:b/>
          <w:bCs/>
        </w:rPr>
      </w:pPr>
      <w:r w:rsidRPr="00861BBF">
        <w:rPr>
          <w:b/>
          <w:bCs/>
        </w:rPr>
        <w:br w:type="page"/>
      </w: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3</w:t>
      </w:r>
      <w:r w:rsidR="00861BBF" w:rsidRPr="008177DB">
        <w:rPr>
          <w:b/>
          <w:sz w:val="28"/>
        </w:rPr>
        <w:t>: Disease Activity Score in 28 Joints (DAS 28)</w:t>
      </w:r>
    </w:p>
    <w:p w:rsidR="00861BBF" w:rsidRPr="00861BBF" w:rsidRDefault="00861BBF" w:rsidP="00861BBF"/>
    <w:p w:rsidR="00861BBF" w:rsidRPr="00562F64" w:rsidRDefault="00861BBF" w:rsidP="00861BBF">
      <w:pPr>
        <w:rPr>
          <w:b/>
        </w:rPr>
      </w:pPr>
      <w:r w:rsidRPr="00861BBF">
        <w:rPr>
          <w:noProof/>
        </w:rPr>
        <w:drawing>
          <wp:inline distT="0" distB="0" distL="0" distR="0" wp14:anchorId="5D6B4D27" wp14:editId="787BA90E">
            <wp:extent cx="5238936" cy="5967663"/>
            <wp:effectExtent l="0" t="0" r="0" b="0"/>
            <wp:docPr id="2" name="Picture 2" descr="C:\Users\HCL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CL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096" cy="596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4</w:t>
      </w:r>
      <w:r w:rsidR="00861BBF" w:rsidRPr="008177DB">
        <w:rPr>
          <w:b/>
          <w:sz w:val="28"/>
        </w:rPr>
        <w:t>: The Indian HAQ</w:t>
      </w:r>
    </w:p>
    <w:p w:rsidR="00861BBF" w:rsidRPr="00861BBF" w:rsidRDefault="00861BBF" w:rsidP="00861BBF"/>
    <w:p w:rsidR="00861BBF" w:rsidRPr="00861BBF" w:rsidRDefault="00861BBF" w:rsidP="00861BBF">
      <w:pPr>
        <w:rPr>
          <w:b/>
          <w:bCs/>
        </w:rPr>
      </w:pPr>
      <w:r w:rsidRPr="00861BBF">
        <w:rPr>
          <w:b/>
          <w:bCs/>
          <w:noProof/>
        </w:rPr>
        <w:drawing>
          <wp:inline distT="0" distB="0" distL="0" distR="0" wp14:anchorId="0316FD5F" wp14:editId="2402D9BD">
            <wp:extent cx="5269832" cy="1875020"/>
            <wp:effectExtent l="0" t="0" r="0" b="0"/>
            <wp:docPr id="20" name="Picture 19" descr="C:\Users\HCL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CL\AppData\Local\Temp\msohtmlclip1\01\clip_image0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t="7882"/>
                    <a:stretch/>
                  </pic:blipFill>
                  <pic:spPr bwMode="auto">
                    <a:xfrm>
                      <a:off x="0" y="0"/>
                      <a:ext cx="5270500" cy="187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61BBF" w:rsidRDefault="00861BBF" w:rsidP="00861BBF">
      <w:pPr>
        <w:rPr>
          <w:b/>
          <w:bCs/>
        </w:rPr>
      </w:pP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5</w:t>
      </w:r>
      <w:r w:rsidR="00861BBF" w:rsidRPr="008177DB">
        <w:rPr>
          <w:b/>
          <w:sz w:val="28"/>
        </w:rPr>
        <w:t>: EULAR Criteria for Improvement in Disease Activity</w:t>
      </w:r>
    </w:p>
    <w:p w:rsidR="00861BBF" w:rsidRPr="00861BBF" w:rsidRDefault="00861BBF" w:rsidP="00861BBF"/>
    <w:p w:rsidR="00861BBF" w:rsidRPr="00861BBF" w:rsidRDefault="00861BBF" w:rsidP="00861BBF"/>
    <w:p w:rsidR="00861BBF" w:rsidRPr="00861BBF" w:rsidRDefault="00861BBF" w:rsidP="00861BBF">
      <w:r w:rsidRPr="00861BBF">
        <w:rPr>
          <w:noProof/>
        </w:rPr>
        <w:drawing>
          <wp:inline distT="0" distB="0" distL="0" distR="0" wp14:anchorId="1C67F24B" wp14:editId="5AC6EE6D">
            <wp:extent cx="5192395" cy="1383665"/>
            <wp:effectExtent l="19050" t="0" r="8255" b="0"/>
            <wp:docPr id="8" name="Picture 8" descr="C:\Users\HCL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CL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BBF" w:rsidRPr="00861BBF" w:rsidRDefault="00861BBF" w:rsidP="00861BBF"/>
    <w:p w:rsidR="00861BBF" w:rsidRPr="00861BBF" w:rsidRDefault="00861BBF" w:rsidP="00861BBF"/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6</w:t>
      </w:r>
      <w:r w:rsidR="00861BBF" w:rsidRPr="008177DB">
        <w:rPr>
          <w:b/>
          <w:sz w:val="28"/>
        </w:rPr>
        <w:t xml:space="preserve">: </w:t>
      </w:r>
      <w:r w:rsidRPr="008177DB">
        <w:rPr>
          <w:b/>
          <w:sz w:val="28"/>
        </w:rPr>
        <w:t>Geriatric Depression Scale (GDS-H</w:t>
      </w:r>
      <w:proofErr w:type="gramStart"/>
      <w:r w:rsidRPr="008177DB">
        <w:rPr>
          <w:b/>
          <w:sz w:val="28"/>
        </w:rPr>
        <w:t>)</w:t>
      </w:r>
      <w:r w:rsidR="00861BBF" w:rsidRPr="008177DB">
        <w:rPr>
          <w:b/>
          <w:sz w:val="28"/>
        </w:rPr>
        <w:t xml:space="preserve"> </w:t>
      </w:r>
      <w:r w:rsidR="008177DB">
        <w:rPr>
          <w:b/>
          <w:sz w:val="28"/>
        </w:rPr>
        <w:t>:</w:t>
      </w:r>
      <w:proofErr w:type="gramEnd"/>
    </w:p>
    <w:p w:rsidR="00861BBF" w:rsidRPr="00861BBF" w:rsidRDefault="00861BBF" w:rsidP="00861BBF">
      <w:pPr>
        <w:rPr>
          <w:b/>
        </w:rPr>
      </w:pPr>
      <w:r w:rsidRPr="00861BBF">
        <w:rPr>
          <w:b/>
          <w:noProof/>
        </w:rPr>
        <w:drawing>
          <wp:inline distT="0" distB="0" distL="0" distR="0" wp14:anchorId="1CB5BADE" wp14:editId="02CEA660">
            <wp:extent cx="5389418" cy="7180134"/>
            <wp:effectExtent l="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8" t="8386"/>
                    <a:stretch/>
                  </pic:blipFill>
                  <pic:spPr bwMode="auto">
                    <a:xfrm>
                      <a:off x="0" y="0"/>
                      <a:ext cx="5390504" cy="718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BBF" w:rsidRPr="00861BBF" w:rsidRDefault="00861BBF" w:rsidP="00861BBF">
      <w:pPr>
        <w:rPr>
          <w:b/>
        </w:rPr>
      </w:pPr>
    </w:p>
    <w:p w:rsidR="00861BBF" w:rsidRDefault="00861BBF" w:rsidP="00861BBF">
      <w:pPr>
        <w:rPr>
          <w:b/>
        </w:rPr>
      </w:pPr>
    </w:p>
    <w:p w:rsidR="00562F64" w:rsidRDefault="00562F64" w:rsidP="00861BBF">
      <w:pPr>
        <w:rPr>
          <w:b/>
        </w:rPr>
      </w:pPr>
    </w:p>
    <w:p w:rsidR="00562F64" w:rsidRDefault="00562F64" w:rsidP="00861BBF">
      <w:pPr>
        <w:rPr>
          <w:b/>
        </w:rPr>
      </w:pPr>
    </w:p>
    <w:p w:rsidR="00861BBF" w:rsidRPr="008177DB" w:rsidRDefault="00562F64" w:rsidP="00861BBF">
      <w:pPr>
        <w:rPr>
          <w:b/>
          <w:sz w:val="28"/>
        </w:rPr>
      </w:pPr>
      <w:r w:rsidRPr="008177DB">
        <w:rPr>
          <w:b/>
          <w:sz w:val="28"/>
        </w:rPr>
        <w:lastRenderedPageBreak/>
        <w:t>7</w:t>
      </w:r>
      <w:r w:rsidR="00861BBF" w:rsidRPr="008177DB">
        <w:rPr>
          <w:b/>
          <w:sz w:val="28"/>
        </w:rPr>
        <w:t xml:space="preserve">: </w:t>
      </w:r>
      <w:r w:rsidRPr="008177DB">
        <w:rPr>
          <w:b/>
          <w:sz w:val="28"/>
        </w:rPr>
        <w:t>Activity of Daily Living (</w:t>
      </w:r>
      <w:r w:rsidR="00861BBF" w:rsidRPr="008177DB">
        <w:rPr>
          <w:b/>
          <w:sz w:val="28"/>
        </w:rPr>
        <w:t>ADL</w:t>
      </w:r>
      <w:r w:rsidRPr="008177DB">
        <w:rPr>
          <w:b/>
          <w:sz w:val="28"/>
        </w:rPr>
        <w:t xml:space="preserve">- </w:t>
      </w:r>
      <w:r w:rsidR="00861BBF" w:rsidRPr="008177DB">
        <w:rPr>
          <w:b/>
          <w:sz w:val="28"/>
        </w:rPr>
        <w:t>Barthel</w:t>
      </w:r>
      <w:r w:rsidRPr="008177DB">
        <w:rPr>
          <w:b/>
          <w:sz w:val="28"/>
        </w:rPr>
        <w:t xml:space="preserve"> index</w:t>
      </w:r>
      <w:r w:rsidR="00861BBF" w:rsidRPr="008177DB">
        <w:rPr>
          <w:b/>
          <w:sz w:val="28"/>
        </w:rPr>
        <w:t>)</w:t>
      </w:r>
    </w:p>
    <w:p w:rsidR="00861BBF" w:rsidRPr="00861BBF" w:rsidRDefault="00861BBF" w:rsidP="00861BBF">
      <w:r w:rsidRPr="00861BBF">
        <w:t>Total score: ____/20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7"/>
        <w:gridCol w:w="1617"/>
        <w:gridCol w:w="1691"/>
        <w:gridCol w:w="1998"/>
        <w:gridCol w:w="1519"/>
      </w:tblGrid>
      <w:tr w:rsidR="00861BBF" w:rsidRPr="00861BBF" w:rsidTr="00A55BCB">
        <w:trPr>
          <w:trHeight w:val="404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0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1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2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3</w:t>
            </w:r>
          </w:p>
        </w:tc>
      </w:tr>
      <w:tr w:rsidR="00861BBF" w:rsidRPr="00861BBF" w:rsidTr="00A55BCB">
        <w:trPr>
          <w:trHeight w:val="809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Bowels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Incontinent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Occasional leaks (1/week)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Continent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787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Bladder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Incontinent/ catheterized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Occasional leaks (1/week)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Continent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382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Grooming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 xml:space="preserve">Needs help 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404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Toilet use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Dependent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Needs help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404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Feeding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Dependent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Needs help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404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Dressing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Dependent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Needs help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809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Transfer (bed-chair-bed)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Unable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Major help by 1-2 people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Minor help verbal or physical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</w:tr>
      <w:tr w:rsidR="00861BBF" w:rsidRPr="00861BBF" w:rsidTr="00A55BCB">
        <w:trPr>
          <w:trHeight w:val="787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Mobility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Immobile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Wheel chair-independent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Walks with help of a person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 (may use aid)</w:t>
            </w:r>
          </w:p>
        </w:tc>
      </w:tr>
      <w:tr w:rsidR="00861BBF" w:rsidRPr="00861BBF" w:rsidTr="00A55BCB">
        <w:trPr>
          <w:trHeight w:val="382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Stairs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Unable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Needs help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  <w:tr w:rsidR="00861BBF" w:rsidRPr="00861BBF" w:rsidTr="00A55BCB">
        <w:trPr>
          <w:trHeight w:val="404"/>
        </w:trPr>
        <w:tc>
          <w:tcPr>
            <w:tcW w:w="996" w:type="pct"/>
          </w:tcPr>
          <w:p w:rsidR="00861BBF" w:rsidRPr="00861BBF" w:rsidRDefault="00861BBF" w:rsidP="00861BBF">
            <w:pPr>
              <w:spacing w:line="276" w:lineRule="auto"/>
              <w:rPr>
                <w:b/>
                <w:lang w:val="en-IN"/>
              </w:rPr>
            </w:pPr>
            <w:r w:rsidRPr="00861BBF">
              <w:rPr>
                <w:b/>
                <w:lang w:val="en-IN"/>
              </w:rPr>
              <w:t>Bathing</w:t>
            </w:r>
          </w:p>
        </w:tc>
        <w:tc>
          <w:tcPr>
            <w:tcW w:w="9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Unable</w:t>
            </w:r>
          </w:p>
        </w:tc>
        <w:tc>
          <w:tcPr>
            <w:tcW w:w="99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Independent</w:t>
            </w:r>
          </w:p>
        </w:tc>
        <w:tc>
          <w:tcPr>
            <w:tcW w:w="1172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  <w:tc>
          <w:tcPr>
            <w:tcW w:w="891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</w:p>
        </w:tc>
      </w:tr>
    </w:tbl>
    <w:p w:rsidR="008177DB" w:rsidRDefault="008177DB" w:rsidP="00861BBF">
      <w:pPr>
        <w:rPr>
          <w:b/>
        </w:rPr>
      </w:pPr>
    </w:p>
    <w:p w:rsidR="00861BBF" w:rsidRPr="008177DB" w:rsidRDefault="00562F64" w:rsidP="00861BBF">
      <w:pPr>
        <w:rPr>
          <w:b/>
          <w:sz w:val="28"/>
          <w:u w:val="single"/>
        </w:rPr>
      </w:pPr>
      <w:r w:rsidRPr="008177DB">
        <w:rPr>
          <w:b/>
          <w:sz w:val="28"/>
        </w:rPr>
        <w:t>8</w:t>
      </w:r>
      <w:r w:rsidR="00861BBF" w:rsidRPr="008177DB">
        <w:rPr>
          <w:b/>
          <w:sz w:val="28"/>
        </w:rPr>
        <w:t xml:space="preserve">: Instrumental ADL (IADL) </w:t>
      </w:r>
    </w:p>
    <w:p w:rsidR="00861BBF" w:rsidRPr="00861BBF" w:rsidRDefault="00861BBF" w:rsidP="00861BBF">
      <w:pPr>
        <w:rPr>
          <w:b/>
        </w:rPr>
      </w:pPr>
      <w:r w:rsidRPr="00861BBF">
        <w:t>Total score: ____/8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97"/>
        <w:gridCol w:w="1699"/>
        <w:gridCol w:w="1626"/>
      </w:tblGrid>
      <w:tr w:rsidR="00861BBF" w:rsidRPr="00861BBF" w:rsidTr="00A55BCB">
        <w:trPr>
          <w:trHeight w:val="367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use the telephone?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67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prepare meals?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89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go to the market and do shopping?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89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clean your home?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89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wash your clothes?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67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take your medicines?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67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keep accounts and manage your money?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  <w:tr w:rsidR="00861BBF" w:rsidRPr="00861BBF" w:rsidTr="00A55BCB">
        <w:trPr>
          <w:trHeight w:val="389"/>
        </w:trPr>
        <w:tc>
          <w:tcPr>
            <w:tcW w:w="3049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Can you use public transport?</w:t>
            </w:r>
          </w:p>
        </w:tc>
        <w:tc>
          <w:tcPr>
            <w:tcW w:w="997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Yes</w:t>
            </w:r>
          </w:p>
        </w:tc>
        <w:tc>
          <w:tcPr>
            <w:tcW w:w="954" w:type="pct"/>
          </w:tcPr>
          <w:p w:rsidR="00861BBF" w:rsidRPr="00861BBF" w:rsidRDefault="00861BBF" w:rsidP="00861BBF">
            <w:pPr>
              <w:spacing w:line="276" w:lineRule="auto"/>
              <w:rPr>
                <w:lang w:val="en-IN"/>
              </w:rPr>
            </w:pPr>
            <w:r w:rsidRPr="00861BBF">
              <w:rPr>
                <w:lang w:val="en-IN"/>
              </w:rPr>
              <w:t>No</w:t>
            </w:r>
          </w:p>
        </w:tc>
      </w:tr>
    </w:tbl>
    <w:p w:rsidR="00861BBF" w:rsidRPr="00861BBF" w:rsidRDefault="00861BBF" w:rsidP="00861BBF">
      <w:pPr>
        <w:rPr>
          <w:b/>
          <w:bCs/>
          <w:iCs/>
        </w:rPr>
        <w:sectPr w:rsidR="00861BBF" w:rsidRPr="00861BBF" w:rsidSect="00C31E2D">
          <w:footerReference w:type="even" r:id="rId13"/>
          <w:footerReference w:type="default" r:id="rId14"/>
          <w:pgSz w:w="11906" w:h="16838" w:code="9"/>
          <w:pgMar w:top="1440" w:right="1440" w:bottom="1440" w:left="2160" w:header="706" w:footer="706" w:gutter="0"/>
          <w:cols w:space="708"/>
          <w:docGrid w:linePitch="360"/>
        </w:sectPr>
      </w:pPr>
    </w:p>
    <w:p w:rsidR="008B03C7" w:rsidRPr="007C2298" w:rsidRDefault="006A2986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9</w:t>
      </w:r>
      <w:bookmarkStart w:id="0" w:name="_GoBack"/>
      <w:bookmarkEnd w:id="0"/>
      <w:r w:rsidR="007C2298" w:rsidRPr="007C2298">
        <w:rPr>
          <w:rFonts w:ascii="Times New Roman" w:hAnsi="Times New Roman" w:cs="Times New Roman"/>
          <w:b/>
          <w:bCs/>
          <w:sz w:val="28"/>
        </w:rPr>
        <w:t>. Charlson risk index</w:t>
      </w:r>
      <w:r w:rsidR="007C2298">
        <w:rPr>
          <w:rFonts w:ascii="Times New Roman" w:hAnsi="Times New Roman" w:cs="Times New Roman"/>
          <w:b/>
          <w:bCs/>
          <w:sz w:val="28"/>
        </w:rPr>
        <w:t xml:space="preserve"> (</w:t>
      </w:r>
      <w:r w:rsidR="007C2298">
        <w:rPr>
          <w:rFonts w:ascii="Times New Roman" w:hAnsi="Times New Roman" w:cs="Times New Roman"/>
          <w:b/>
          <w:sz w:val="28"/>
        </w:rPr>
        <w:t>CCI):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928"/>
        <w:gridCol w:w="270"/>
      </w:tblGrid>
      <w:tr w:rsidR="007C2298" w:rsidRPr="007C2298" w:rsidTr="007C2298">
        <w:tc>
          <w:tcPr>
            <w:tcW w:w="8928" w:type="dxa"/>
          </w:tcPr>
          <w:tbl>
            <w:tblPr>
              <w:tblW w:w="14706" w:type="dxa"/>
              <w:tblCellSpacing w:w="0" w:type="dxa"/>
              <w:tblBorders>
                <w:left w:val="single" w:sz="6" w:space="0" w:color="BFBFBF"/>
                <w:bottom w:val="single" w:sz="6" w:space="0" w:color="BFBFBF"/>
                <w:right w:val="single" w:sz="6" w:space="0" w:color="BFBFBF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12"/>
              <w:gridCol w:w="10394"/>
            </w:tblGrid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E6E6E6"/>
                  <w:tcMar>
                    <w:top w:w="75" w:type="dxa"/>
                    <w:left w:w="144" w:type="dxa"/>
                    <w:bottom w:w="120" w:type="dxa"/>
                    <w:right w:w="144" w:type="dxa"/>
                  </w:tcMar>
                  <w:vAlign w:val="center"/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  <w:t>Condition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E6E6E6"/>
                  <w:tcMar>
                    <w:top w:w="75" w:type="dxa"/>
                    <w:left w:w="144" w:type="dxa"/>
                    <w:bottom w:w="120" w:type="dxa"/>
                    <w:right w:w="144" w:type="dxa"/>
                  </w:tcMar>
                  <w:vAlign w:val="center"/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  <w:t>Assigned weights for diseases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Myocardial infarct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Heart failure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Peripheral vascular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Cerebrovascular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Dementia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Chronic pulmonary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Connective tissue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Ulcer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Mild liver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Diabetes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Hemiplegia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Moderate or severe renal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Diabetes with end organ damage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Any tumor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Leukemia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Lymphoma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2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Moderate or severe liver disease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3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Metastatic solid tumor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6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AIDS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6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14706" w:type="dxa"/>
                  <w:gridSpan w:val="2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E6E6E6"/>
                  <w:tcMar>
                    <w:top w:w="75" w:type="dxa"/>
                    <w:left w:w="120" w:type="dxa"/>
                    <w:bottom w:w="75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b/>
                      <w:bCs/>
                      <w:color w:val="232323"/>
                      <w:sz w:val="24"/>
                      <w:szCs w:val="24"/>
                    </w:rPr>
                    <w:t>Weighted comorbidity classes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Low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0 points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Medium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1 to 2 points</w:t>
                  </w:r>
                </w:p>
              </w:tc>
            </w:tr>
            <w:tr w:rsidR="007C2298" w:rsidRPr="007C2298" w:rsidTr="007C2298">
              <w:trPr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lastRenderedPageBreak/>
                    <w:t>High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3 to 4 points</w:t>
                  </w:r>
                </w:p>
              </w:tc>
            </w:tr>
            <w:tr w:rsidR="007C2298" w:rsidRPr="007C2298" w:rsidTr="008177DB">
              <w:trPr>
                <w:trHeight w:val="17"/>
                <w:tblCellSpacing w:w="0" w:type="dxa"/>
              </w:trPr>
              <w:tc>
                <w:tcPr>
                  <w:tcW w:w="4312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Very high</w:t>
                  </w:r>
                </w:p>
              </w:tc>
              <w:tc>
                <w:tcPr>
                  <w:tcW w:w="10394" w:type="dxa"/>
                  <w:tcBorders>
                    <w:top w:val="single" w:sz="6" w:space="0" w:color="BFBFBF"/>
                    <w:left w:val="single" w:sz="6" w:space="0" w:color="BFBFBF"/>
                    <w:bottom w:val="single" w:sz="6" w:space="0" w:color="BFBFBF"/>
                    <w:right w:val="single" w:sz="6" w:space="0" w:color="BFBFB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C2298" w:rsidRPr="007C2298" w:rsidRDefault="007C2298" w:rsidP="007C2298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</w:pPr>
                  <w:r w:rsidRPr="007C2298">
                    <w:rPr>
                      <w:rFonts w:ascii="Times New Roman" w:eastAsia="Times New Roman" w:hAnsi="Times New Roman" w:cs="Times New Roman"/>
                      <w:color w:val="232323"/>
                      <w:sz w:val="24"/>
                      <w:szCs w:val="21"/>
                    </w:rPr>
                    <w:t>≥5 points</w:t>
                  </w:r>
                </w:p>
              </w:tc>
            </w:tr>
          </w:tbl>
          <w:p w:rsidR="007C2298" w:rsidRPr="007C2298" w:rsidRDefault="007C2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" w:type="dxa"/>
          </w:tcPr>
          <w:p w:rsidR="007C2298" w:rsidRPr="007C2298" w:rsidRDefault="007C2298">
            <w:pPr>
              <w:rPr>
                <w:rFonts w:ascii="Times New Roman" w:hAnsi="Times New Roman" w:cs="Times New Roman"/>
              </w:rPr>
            </w:pPr>
          </w:p>
        </w:tc>
      </w:tr>
    </w:tbl>
    <w:p w:rsidR="007C2298" w:rsidRDefault="007C2298"/>
    <w:p w:rsidR="007C2298" w:rsidRDefault="007C2298"/>
    <w:p w:rsidR="007C2298" w:rsidRDefault="007C2298"/>
    <w:sectPr w:rsidR="007C22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E5B" w:rsidRDefault="00304E5B">
      <w:pPr>
        <w:spacing w:after="0" w:line="240" w:lineRule="auto"/>
      </w:pPr>
      <w:r>
        <w:separator/>
      </w:r>
    </w:p>
  </w:endnote>
  <w:endnote w:type="continuationSeparator" w:id="0">
    <w:p w:rsidR="00304E5B" w:rsidRDefault="00304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BBF" w:rsidRDefault="00861BBF" w:rsidP="002304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1BBF" w:rsidRDefault="00861B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BBF" w:rsidRDefault="00861BBF" w:rsidP="002304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2986">
      <w:rPr>
        <w:rStyle w:val="PageNumber"/>
        <w:noProof/>
      </w:rPr>
      <w:t>9</w:t>
    </w:r>
    <w:r>
      <w:rPr>
        <w:rStyle w:val="PageNumber"/>
      </w:rPr>
      <w:fldChar w:fldCharType="end"/>
    </w:r>
  </w:p>
  <w:p w:rsidR="00861BBF" w:rsidRDefault="00861BBF" w:rsidP="00562F64">
    <w:pPr>
      <w:pStyle w:val="Footer"/>
    </w:pPr>
  </w:p>
  <w:p w:rsidR="00861BBF" w:rsidRDefault="00861B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E5B" w:rsidRDefault="00304E5B">
      <w:pPr>
        <w:spacing w:after="0" w:line="240" w:lineRule="auto"/>
      </w:pPr>
      <w:r>
        <w:separator/>
      </w:r>
    </w:p>
  </w:footnote>
  <w:footnote w:type="continuationSeparator" w:id="0">
    <w:p w:rsidR="00304E5B" w:rsidRDefault="00304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F1045"/>
    <w:multiLevelType w:val="hybridMultilevel"/>
    <w:tmpl w:val="5E6E0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7166AB"/>
    <w:multiLevelType w:val="hybridMultilevel"/>
    <w:tmpl w:val="D9EAA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48"/>
    <w:rsid w:val="000E42D2"/>
    <w:rsid w:val="001B4B48"/>
    <w:rsid w:val="002864C4"/>
    <w:rsid w:val="00304E5B"/>
    <w:rsid w:val="00562F64"/>
    <w:rsid w:val="006A2986"/>
    <w:rsid w:val="007C2298"/>
    <w:rsid w:val="008177DB"/>
    <w:rsid w:val="00861BBF"/>
    <w:rsid w:val="00881F00"/>
    <w:rsid w:val="008B03C7"/>
    <w:rsid w:val="00A26C32"/>
    <w:rsid w:val="00D067E8"/>
    <w:rsid w:val="00F24D87"/>
    <w:rsid w:val="00FA514A"/>
    <w:rsid w:val="00FB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61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BF"/>
  </w:style>
  <w:style w:type="character" w:styleId="PageNumber">
    <w:name w:val="page number"/>
    <w:basedOn w:val="DefaultParagraphFont"/>
    <w:uiPriority w:val="99"/>
    <w:semiHidden/>
    <w:unhideWhenUsed/>
    <w:rsid w:val="00861BBF"/>
  </w:style>
  <w:style w:type="paragraph" w:styleId="BalloonText">
    <w:name w:val="Balloon Text"/>
    <w:basedOn w:val="Normal"/>
    <w:link w:val="BalloonTextChar"/>
    <w:uiPriority w:val="99"/>
    <w:semiHidden/>
    <w:unhideWhenUsed/>
    <w:rsid w:val="0086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1B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2F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F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61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BF"/>
  </w:style>
  <w:style w:type="character" w:styleId="PageNumber">
    <w:name w:val="page number"/>
    <w:basedOn w:val="DefaultParagraphFont"/>
    <w:uiPriority w:val="99"/>
    <w:semiHidden/>
    <w:unhideWhenUsed/>
    <w:rsid w:val="00861BBF"/>
  </w:style>
  <w:style w:type="paragraph" w:styleId="BalloonText">
    <w:name w:val="Balloon Text"/>
    <w:basedOn w:val="Normal"/>
    <w:link w:val="BalloonTextChar"/>
    <w:uiPriority w:val="99"/>
    <w:semiHidden/>
    <w:unhideWhenUsed/>
    <w:rsid w:val="0086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1B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2F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5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khii</dc:creator>
  <cp:keywords/>
  <dc:description/>
  <cp:lastModifiedBy>ADMIN</cp:lastModifiedBy>
  <cp:revision>11</cp:revision>
  <dcterms:created xsi:type="dcterms:W3CDTF">2024-08-01T15:55:00Z</dcterms:created>
  <dcterms:modified xsi:type="dcterms:W3CDTF">2024-11-17T15:03:00Z</dcterms:modified>
</cp:coreProperties>
</file>