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4312" w:type="dxa"/>
        <w:jc w:val="center"/>
        <w:tblLook w:val="04A0" w:firstRow="1" w:lastRow="0" w:firstColumn="1" w:lastColumn="0" w:noHBand="0" w:noVBand="1"/>
      </w:tblPr>
      <w:tblGrid>
        <w:gridCol w:w="2411"/>
        <w:gridCol w:w="2551"/>
        <w:gridCol w:w="9350"/>
      </w:tblGrid>
      <w:tr w:rsidR="00A71B5E" w:rsidRPr="00744D5F" w14:paraId="2E6BDCF8" w14:textId="77777777" w:rsidTr="00A71B5E">
        <w:trPr>
          <w:jc w:val="center"/>
        </w:trPr>
        <w:tc>
          <w:tcPr>
            <w:tcW w:w="14312" w:type="dxa"/>
            <w:gridSpan w:val="3"/>
            <w:tcBorders>
              <w:top w:val="nil"/>
              <w:left w:val="nil"/>
              <w:bottom w:val="single" w:sz="4" w:space="0" w:color="auto"/>
              <w:right w:val="nil"/>
            </w:tcBorders>
          </w:tcPr>
          <w:p w14:paraId="6102405B" w14:textId="230DA1B0" w:rsidR="00A71B5E" w:rsidRPr="00744D5F" w:rsidRDefault="00FE1D33" w:rsidP="00906D98">
            <w:pPr>
              <w:jc w:val="both"/>
              <w:rPr>
                <w:rFonts w:ascii="Times New Roman" w:hAnsi="Times New Roman" w:cs="Times New Roman"/>
                <w:sz w:val="24"/>
                <w:szCs w:val="24"/>
                <w:lang w:val="en-US"/>
              </w:rPr>
            </w:pPr>
            <w:r w:rsidRPr="00744D5F">
              <w:rPr>
                <w:rFonts w:ascii="Times New Roman" w:hAnsi="Times New Roman" w:cs="Times New Roman"/>
                <w:sz w:val="24"/>
                <w:szCs w:val="24"/>
                <w:lang w:val="en-US"/>
              </w:rPr>
              <w:t>Supplementary Material</w:t>
            </w:r>
            <w:r w:rsidR="00742EF2" w:rsidRPr="00744D5F">
              <w:rPr>
                <w:rFonts w:ascii="Times New Roman" w:hAnsi="Times New Roman" w:cs="Times New Roman"/>
                <w:sz w:val="24"/>
                <w:szCs w:val="24"/>
                <w:lang w:val="en-US"/>
              </w:rPr>
              <w:t xml:space="preserve"> </w:t>
            </w:r>
            <w:r w:rsidR="00A71B5E" w:rsidRPr="00744D5F">
              <w:rPr>
                <w:rFonts w:ascii="Times New Roman" w:hAnsi="Times New Roman" w:cs="Times New Roman"/>
                <w:sz w:val="24"/>
                <w:szCs w:val="24"/>
                <w:lang w:val="en-US"/>
              </w:rPr>
              <w:t xml:space="preserve">1: Detailed description of adapted 5STS, 30STS and CRS test sessions for older adults </w:t>
            </w:r>
            <w:r w:rsidR="00826FF6" w:rsidRPr="00744D5F">
              <w:rPr>
                <w:rFonts w:ascii="Times New Roman" w:hAnsi="Times New Roman" w:cs="Times New Roman"/>
                <w:sz w:val="24"/>
                <w:szCs w:val="24"/>
                <w:lang w:val="en-US"/>
              </w:rPr>
              <w:t>living</w:t>
            </w:r>
            <w:r w:rsidR="00A71B5E" w:rsidRPr="00744D5F">
              <w:rPr>
                <w:rFonts w:ascii="Times New Roman" w:hAnsi="Times New Roman" w:cs="Times New Roman"/>
                <w:sz w:val="24"/>
                <w:szCs w:val="24"/>
                <w:lang w:val="en-US"/>
              </w:rPr>
              <w:t xml:space="preserve"> with AD</w:t>
            </w:r>
          </w:p>
        </w:tc>
      </w:tr>
      <w:tr w:rsidR="00C411C2" w:rsidRPr="00744D5F" w14:paraId="32162CE6" w14:textId="77777777" w:rsidTr="00906D98">
        <w:trPr>
          <w:trHeight w:val="56"/>
          <w:jc w:val="center"/>
        </w:trPr>
        <w:tc>
          <w:tcPr>
            <w:tcW w:w="2411" w:type="dxa"/>
            <w:vMerge w:val="restart"/>
            <w:tcBorders>
              <w:left w:val="nil"/>
              <w:bottom w:val="nil"/>
              <w:right w:val="nil"/>
            </w:tcBorders>
          </w:tcPr>
          <w:p w14:paraId="77254B3A"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rPr>
              <w:t>5STS, 30STS and CRS</w:t>
            </w:r>
          </w:p>
        </w:tc>
        <w:tc>
          <w:tcPr>
            <w:tcW w:w="2551" w:type="dxa"/>
            <w:tcBorders>
              <w:left w:val="nil"/>
              <w:bottom w:val="nil"/>
              <w:right w:val="nil"/>
            </w:tcBorders>
          </w:tcPr>
          <w:p w14:paraId="6CC3DDB0"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Step 1: Explanation</w:t>
            </w:r>
          </w:p>
        </w:tc>
        <w:tc>
          <w:tcPr>
            <w:tcW w:w="9350" w:type="dxa"/>
            <w:tcBorders>
              <w:left w:val="nil"/>
              <w:bottom w:val="nil"/>
              <w:right w:val="nil"/>
            </w:tcBorders>
          </w:tcPr>
          <w:p w14:paraId="311C9F40"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The raters explained the objective and correct form of execution of the adapted tests to the participants in a clear, effective, empathetic way.</w:t>
            </w:r>
          </w:p>
        </w:tc>
      </w:tr>
      <w:tr w:rsidR="00C411C2" w:rsidRPr="00744D5F" w14:paraId="2D79530E" w14:textId="77777777" w:rsidTr="00906D98">
        <w:trPr>
          <w:trHeight w:val="426"/>
          <w:jc w:val="center"/>
        </w:trPr>
        <w:tc>
          <w:tcPr>
            <w:tcW w:w="2411" w:type="dxa"/>
            <w:vMerge/>
            <w:tcBorders>
              <w:top w:val="nil"/>
              <w:left w:val="nil"/>
              <w:bottom w:val="nil"/>
              <w:right w:val="nil"/>
            </w:tcBorders>
          </w:tcPr>
          <w:p w14:paraId="17C53472"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0379B86F"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Step 2: Demonstration</w:t>
            </w:r>
          </w:p>
        </w:tc>
        <w:tc>
          <w:tcPr>
            <w:tcW w:w="9350" w:type="dxa"/>
            <w:tcBorders>
              <w:top w:val="nil"/>
              <w:left w:val="nil"/>
              <w:bottom w:val="nil"/>
              <w:right w:val="nil"/>
            </w:tcBorders>
          </w:tcPr>
          <w:p w14:paraId="6FA52495"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 xml:space="preserve">The raters demonstrated to the participants the “sit to stand” task or the movement of “raising and lowering the heels” bilaterally. The tasks were demonstrated slowly. </w:t>
            </w:r>
          </w:p>
        </w:tc>
      </w:tr>
      <w:tr w:rsidR="00C411C2" w:rsidRPr="00744D5F" w14:paraId="6F6A127F" w14:textId="77777777" w:rsidTr="00906D98">
        <w:trPr>
          <w:trHeight w:val="426"/>
          <w:jc w:val="center"/>
        </w:trPr>
        <w:tc>
          <w:tcPr>
            <w:tcW w:w="2411" w:type="dxa"/>
            <w:vMerge/>
            <w:tcBorders>
              <w:top w:val="nil"/>
              <w:left w:val="nil"/>
              <w:bottom w:val="nil"/>
              <w:right w:val="nil"/>
            </w:tcBorders>
          </w:tcPr>
          <w:p w14:paraId="2273FB5B"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567E9F89"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Step 3: Comprehension</w:t>
            </w:r>
          </w:p>
        </w:tc>
        <w:tc>
          <w:tcPr>
            <w:tcW w:w="9350" w:type="dxa"/>
            <w:tcBorders>
              <w:top w:val="nil"/>
              <w:left w:val="nil"/>
              <w:bottom w:val="nil"/>
              <w:right w:val="nil"/>
            </w:tcBorders>
          </w:tcPr>
          <w:p w14:paraId="52BB1D91"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The raters asked the participants if they had understood the execution of the adapted tests. After verbal confirmation, the next step was initiated.</w:t>
            </w:r>
          </w:p>
        </w:tc>
      </w:tr>
      <w:tr w:rsidR="00C411C2" w:rsidRPr="00744D5F" w14:paraId="3A414243" w14:textId="77777777" w:rsidTr="00906D98">
        <w:trPr>
          <w:trHeight w:val="426"/>
          <w:jc w:val="center"/>
        </w:trPr>
        <w:tc>
          <w:tcPr>
            <w:tcW w:w="2411" w:type="dxa"/>
            <w:vMerge/>
            <w:tcBorders>
              <w:top w:val="nil"/>
              <w:left w:val="nil"/>
              <w:bottom w:val="nil"/>
              <w:right w:val="nil"/>
            </w:tcBorders>
          </w:tcPr>
          <w:p w14:paraId="535495A3"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6EFD5FA9"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Step 4: Familiarization</w:t>
            </w:r>
          </w:p>
        </w:tc>
        <w:tc>
          <w:tcPr>
            <w:tcW w:w="9350" w:type="dxa"/>
            <w:tcBorders>
              <w:top w:val="nil"/>
              <w:left w:val="nil"/>
              <w:bottom w:val="nil"/>
              <w:right w:val="nil"/>
            </w:tcBorders>
          </w:tcPr>
          <w:p w14:paraId="094BC13F"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The participants executed the adapted tests once for familiarization. The raters repeated Steps 1, 2 and 3 to participants that required further clarification.</w:t>
            </w:r>
          </w:p>
        </w:tc>
      </w:tr>
      <w:tr w:rsidR="00C411C2" w:rsidRPr="00744D5F" w14:paraId="52940EEC" w14:textId="77777777" w:rsidTr="00906D98">
        <w:trPr>
          <w:trHeight w:val="56"/>
          <w:jc w:val="center"/>
        </w:trPr>
        <w:tc>
          <w:tcPr>
            <w:tcW w:w="2411" w:type="dxa"/>
            <w:vMerge/>
            <w:tcBorders>
              <w:top w:val="nil"/>
              <w:left w:val="nil"/>
              <w:bottom w:val="nil"/>
              <w:right w:val="nil"/>
            </w:tcBorders>
          </w:tcPr>
          <w:p w14:paraId="7497DCE7"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01027E96"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Step 5: Execution</w:t>
            </w:r>
          </w:p>
        </w:tc>
        <w:tc>
          <w:tcPr>
            <w:tcW w:w="9350" w:type="dxa"/>
            <w:tcBorders>
              <w:top w:val="nil"/>
              <w:left w:val="nil"/>
              <w:bottom w:val="nil"/>
              <w:right w:val="nil"/>
            </w:tcBorders>
          </w:tcPr>
          <w:p w14:paraId="57BEECEC"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For the execution of the adapted tests, the participants were instructed to perform the task or movement as quickly as possible. The participants performed a single execution.</w:t>
            </w:r>
          </w:p>
        </w:tc>
      </w:tr>
      <w:tr w:rsidR="00C411C2" w:rsidRPr="00744D5F" w14:paraId="01ED4F6C" w14:textId="77777777" w:rsidTr="00906D98">
        <w:trPr>
          <w:trHeight w:val="56"/>
          <w:jc w:val="center"/>
        </w:trPr>
        <w:tc>
          <w:tcPr>
            <w:tcW w:w="2411" w:type="dxa"/>
            <w:vMerge/>
            <w:tcBorders>
              <w:top w:val="nil"/>
              <w:left w:val="nil"/>
              <w:bottom w:val="nil"/>
              <w:right w:val="nil"/>
            </w:tcBorders>
          </w:tcPr>
          <w:p w14:paraId="150D5C56"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3C9C1899"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Randomization</w:t>
            </w:r>
          </w:p>
        </w:tc>
        <w:tc>
          <w:tcPr>
            <w:tcW w:w="9350" w:type="dxa"/>
            <w:tcBorders>
              <w:top w:val="nil"/>
              <w:left w:val="nil"/>
              <w:bottom w:val="nil"/>
              <w:right w:val="nil"/>
            </w:tcBorders>
          </w:tcPr>
          <w:p w14:paraId="4B6878C1"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On Day 2, the raters applied the adapted tests in random order (lottery). On Days 3 and 4, the tests were performed in the same order.</w:t>
            </w:r>
          </w:p>
        </w:tc>
      </w:tr>
      <w:tr w:rsidR="00C411C2" w:rsidRPr="00744D5F" w14:paraId="49FA159A" w14:textId="77777777" w:rsidTr="00906D98">
        <w:trPr>
          <w:trHeight w:val="56"/>
          <w:jc w:val="center"/>
        </w:trPr>
        <w:tc>
          <w:tcPr>
            <w:tcW w:w="2411" w:type="dxa"/>
            <w:vMerge/>
            <w:tcBorders>
              <w:top w:val="nil"/>
              <w:left w:val="nil"/>
              <w:bottom w:val="nil"/>
              <w:right w:val="nil"/>
            </w:tcBorders>
          </w:tcPr>
          <w:p w14:paraId="080C8468"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634036AA"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Monitorization</w:t>
            </w:r>
          </w:p>
        </w:tc>
        <w:tc>
          <w:tcPr>
            <w:tcW w:w="9350" w:type="dxa"/>
            <w:tcBorders>
              <w:top w:val="nil"/>
              <w:left w:val="nil"/>
              <w:bottom w:val="nil"/>
              <w:right w:val="nil"/>
            </w:tcBorders>
          </w:tcPr>
          <w:p w14:paraId="317E0106" w14:textId="77777777" w:rsidR="00C411C2" w:rsidRPr="00744D5F" w:rsidRDefault="00C411C2" w:rsidP="00906D98">
            <w:pPr>
              <w:jc w:val="both"/>
              <w:rPr>
                <w:rFonts w:ascii="Times New Roman" w:hAnsi="Times New Roman" w:cs="Times New Roman"/>
                <w:sz w:val="24"/>
                <w:szCs w:val="24"/>
              </w:rPr>
            </w:pPr>
            <w:r w:rsidRPr="00744D5F">
              <w:rPr>
                <w:rFonts w:ascii="Times New Roman" w:eastAsia="Times New Roman" w:hAnsi="Times New Roman" w:cs="Times New Roman"/>
                <w:sz w:val="24"/>
                <w:szCs w:val="24"/>
                <w:lang w:val="en" w:eastAsia="pt-BR"/>
              </w:rPr>
              <w:t>Before, during and after the test sessions, the blood pressure, heart rate and respiratory rate of the participants were measured. The assessments were initiated only after the raters verified that the vital signs were normal</w:t>
            </w:r>
            <w:r w:rsidRPr="00744D5F">
              <w:rPr>
                <w:rFonts w:ascii="Times New Roman" w:hAnsi="Times New Roman" w:cs="Times New Roman"/>
                <w:sz w:val="24"/>
                <w:szCs w:val="24"/>
                <w:lang w:val="en-US"/>
              </w:rPr>
              <w:t>.</w:t>
            </w:r>
          </w:p>
        </w:tc>
      </w:tr>
      <w:tr w:rsidR="00C411C2" w:rsidRPr="00744D5F" w14:paraId="321FB940" w14:textId="77777777" w:rsidTr="00906D98">
        <w:trPr>
          <w:trHeight w:val="56"/>
          <w:jc w:val="center"/>
        </w:trPr>
        <w:tc>
          <w:tcPr>
            <w:tcW w:w="2411" w:type="dxa"/>
            <w:vMerge/>
            <w:tcBorders>
              <w:top w:val="nil"/>
              <w:left w:val="nil"/>
              <w:bottom w:val="single" w:sz="4" w:space="0" w:color="auto"/>
              <w:right w:val="nil"/>
            </w:tcBorders>
          </w:tcPr>
          <w:p w14:paraId="1A1B874B"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single" w:sz="4" w:space="0" w:color="auto"/>
              <w:right w:val="nil"/>
            </w:tcBorders>
          </w:tcPr>
          <w:p w14:paraId="2D2213A0"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Materials</w:t>
            </w:r>
          </w:p>
        </w:tc>
        <w:tc>
          <w:tcPr>
            <w:tcW w:w="9350" w:type="dxa"/>
            <w:tcBorders>
              <w:top w:val="nil"/>
              <w:left w:val="nil"/>
              <w:bottom w:val="single" w:sz="4" w:space="0" w:color="auto"/>
              <w:right w:val="nil"/>
            </w:tcBorders>
          </w:tcPr>
          <w:p w14:paraId="0F57B0A1"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Adjustable chair, PVC tubing, digital stopwatch, stethoscope, sphygmomanometer and oximeter.</w:t>
            </w:r>
          </w:p>
        </w:tc>
      </w:tr>
      <w:tr w:rsidR="00C411C2" w:rsidRPr="00744D5F" w14:paraId="42A35E95" w14:textId="77777777" w:rsidTr="00906D98">
        <w:trPr>
          <w:trHeight w:val="139"/>
          <w:jc w:val="center"/>
        </w:trPr>
        <w:tc>
          <w:tcPr>
            <w:tcW w:w="2411" w:type="dxa"/>
            <w:vMerge w:val="restart"/>
            <w:tcBorders>
              <w:left w:val="nil"/>
              <w:bottom w:val="nil"/>
              <w:right w:val="nil"/>
            </w:tcBorders>
          </w:tcPr>
          <w:p w14:paraId="06129EE6"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rPr>
              <w:t>5STS</w:t>
            </w:r>
          </w:p>
        </w:tc>
        <w:tc>
          <w:tcPr>
            <w:tcW w:w="2551" w:type="dxa"/>
            <w:tcBorders>
              <w:left w:val="nil"/>
              <w:bottom w:val="nil"/>
              <w:right w:val="nil"/>
            </w:tcBorders>
          </w:tcPr>
          <w:p w14:paraId="13669E72"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Adaptation</w:t>
            </w:r>
          </w:p>
        </w:tc>
        <w:tc>
          <w:tcPr>
            <w:tcW w:w="9350" w:type="dxa"/>
            <w:tcBorders>
              <w:left w:val="nil"/>
              <w:bottom w:val="nil"/>
              <w:right w:val="nil"/>
            </w:tcBorders>
          </w:tcPr>
          <w:p w14:paraId="62D93A6D"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During the execution of the adapted test, three verbal commands were added. The verbal command “stand up” and “sit down” was given to the participants on the 1</w:t>
            </w:r>
            <w:r w:rsidRPr="00744D5F">
              <w:rPr>
                <w:rStyle w:val="y2iqfc"/>
                <w:rFonts w:ascii="Times New Roman" w:hAnsi="Times New Roman" w:cs="Times New Roman"/>
                <w:sz w:val="24"/>
                <w:szCs w:val="24"/>
                <w:vertAlign w:val="superscript"/>
                <w:lang w:val="en"/>
              </w:rPr>
              <w:t>st</w:t>
            </w:r>
            <w:r w:rsidRPr="00744D5F">
              <w:rPr>
                <w:rStyle w:val="y2iqfc"/>
                <w:rFonts w:ascii="Times New Roman" w:hAnsi="Times New Roman" w:cs="Times New Roman"/>
                <w:sz w:val="24"/>
                <w:szCs w:val="24"/>
                <w:lang w:val="en"/>
              </w:rPr>
              <w:t>, 3</w:t>
            </w:r>
            <w:r w:rsidRPr="00744D5F">
              <w:rPr>
                <w:rStyle w:val="y2iqfc"/>
                <w:rFonts w:ascii="Times New Roman" w:hAnsi="Times New Roman" w:cs="Times New Roman"/>
                <w:sz w:val="24"/>
                <w:szCs w:val="24"/>
                <w:vertAlign w:val="superscript"/>
                <w:lang w:val="en"/>
              </w:rPr>
              <w:t>rd</w:t>
            </w:r>
            <w:r w:rsidRPr="00744D5F">
              <w:rPr>
                <w:rStyle w:val="y2iqfc"/>
                <w:rFonts w:ascii="Times New Roman" w:hAnsi="Times New Roman" w:cs="Times New Roman"/>
                <w:sz w:val="24"/>
                <w:szCs w:val="24"/>
                <w:lang w:val="en"/>
              </w:rPr>
              <w:t xml:space="preserve"> and 5</w:t>
            </w:r>
            <w:r w:rsidRPr="00744D5F">
              <w:rPr>
                <w:rStyle w:val="y2iqfc"/>
                <w:rFonts w:ascii="Times New Roman" w:hAnsi="Times New Roman" w:cs="Times New Roman"/>
                <w:sz w:val="24"/>
                <w:szCs w:val="24"/>
                <w:vertAlign w:val="superscript"/>
                <w:lang w:val="en"/>
              </w:rPr>
              <w:t>th</w:t>
            </w:r>
            <w:r w:rsidRPr="00744D5F">
              <w:rPr>
                <w:rStyle w:val="y2iqfc"/>
                <w:rFonts w:ascii="Times New Roman" w:hAnsi="Times New Roman" w:cs="Times New Roman"/>
                <w:sz w:val="24"/>
                <w:szCs w:val="24"/>
                <w:lang w:val="en"/>
              </w:rPr>
              <w:t xml:space="preserve"> repetitions.</w:t>
            </w:r>
          </w:p>
        </w:tc>
      </w:tr>
      <w:tr w:rsidR="00C411C2" w:rsidRPr="00744D5F" w14:paraId="2F580DAD" w14:textId="77777777" w:rsidTr="00906D98">
        <w:trPr>
          <w:trHeight w:val="20"/>
          <w:jc w:val="center"/>
        </w:trPr>
        <w:tc>
          <w:tcPr>
            <w:tcW w:w="2411" w:type="dxa"/>
            <w:vMerge/>
            <w:tcBorders>
              <w:top w:val="nil"/>
              <w:left w:val="nil"/>
              <w:bottom w:val="single" w:sz="4" w:space="0" w:color="auto"/>
              <w:right w:val="nil"/>
            </w:tcBorders>
          </w:tcPr>
          <w:p w14:paraId="1070650E"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single" w:sz="4" w:space="0" w:color="auto"/>
              <w:right w:val="nil"/>
            </w:tcBorders>
          </w:tcPr>
          <w:p w14:paraId="42E18548"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Interpretation</w:t>
            </w:r>
          </w:p>
        </w:tc>
        <w:tc>
          <w:tcPr>
            <w:tcW w:w="9350" w:type="dxa"/>
            <w:tcBorders>
              <w:top w:val="nil"/>
              <w:left w:val="nil"/>
              <w:bottom w:val="single" w:sz="4" w:space="0" w:color="auto"/>
              <w:right w:val="nil"/>
            </w:tcBorders>
          </w:tcPr>
          <w:p w14:paraId="60C2E1A9"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A complete sit to stand task was counted as one repetition. A shorter time to perform five correct repetitions indicates a better performance.</w:t>
            </w:r>
          </w:p>
        </w:tc>
      </w:tr>
      <w:tr w:rsidR="00C411C2" w:rsidRPr="00744D5F" w14:paraId="6B069B37" w14:textId="77777777" w:rsidTr="00906D98">
        <w:trPr>
          <w:trHeight w:val="20"/>
          <w:jc w:val="center"/>
        </w:trPr>
        <w:tc>
          <w:tcPr>
            <w:tcW w:w="2411" w:type="dxa"/>
            <w:vMerge w:val="restart"/>
            <w:tcBorders>
              <w:left w:val="nil"/>
              <w:bottom w:val="nil"/>
              <w:right w:val="nil"/>
            </w:tcBorders>
          </w:tcPr>
          <w:p w14:paraId="6011744C"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rPr>
              <w:t>30STS</w:t>
            </w:r>
          </w:p>
        </w:tc>
        <w:tc>
          <w:tcPr>
            <w:tcW w:w="2551" w:type="dxa"/>
            <w:tcBorders>
              <w:left w:val="nil"/>
              <w:bottom w:val="nil"/>
              <w:right w:val="nil"/>
            </w:tcBorders>
          </w:tcPr>
          <w:p w14:paraId="18A76845"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Adaptation</w:t>
            </w:r>
          </w:p>
        </w:tc>
        <w:tc>
          <w:tcPr>
            <w:tcW w:w="9350" w:type="dxa"/>
            <w:tcBorders>
              <w:left w:val="nil"/>
              <w:bottom w:val="nil"/>
              <w:right w:val="nil"/>
            </w:tcBorders>
          </w:tcPr>
          <w:p w14:paraId="6957DEAE"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During the execution of the adapted test, three verbal commands were added. The verbal command “stand up” and “sit down” was given to the participants at the 1</w:t>
            </w:r>
            <w:r w:rsidRPr="00744D5F">
              <w:rPr>
                <w:rStyle w:val="y2iqfc"/>
                <w:rFonts w:ascii="Times New Roman" w:hAnsi="Times New Roman" w:cs="Times New Roman"/>
                <w:sz w:val="24"/>
                <w:szCs w:val="24"/>
                <w:vertAlign w:val="superscript"/>
                <w:lang w:val="en"/>
              </w:rPr>
              <w:t>st</w:t>
            </w:r>
            <w:r w:rsidRPr="00744D5F">
              <w:rPr>
                <w:rStyle w:val="y2iqfc"/>
                <w:rFonts w:ascii="Times New Roman" w:hAnsi="Times New Roman" w:cs="Times New Roman"/>
                <w:sz w:val="24"/>
                <w:szCs w:val="24"/>
                <w:lang w:val="en"/>
              </w:rPr>
              <w:t>, 10</w:t>
            </w:r>
            <w:r w:rsidRPr="00744D5F">
              <w:rPr>
                <w:rStyle w:val="y2iqfc"/>
                <w:rFonts w:ascii="Times New Roman" w:hAnsi="Times New Roman" w:cs="Times New Roman"/>
                <w:sz w:val="24"/>
                <w:szCs w:val="24"/>
                <w:vertAlign w:val="superscript"/>
                <w:lang w:val="en"/>
              </w:rPr>
              <w:t>th</w:t>
            </w:r>
            <w:r w:rsidRPr="00744D5F">
              <w:rPr>
                <w:rStyle w:val="y2iqfc"/>
                <w:rFonts w:ascii="Times New Roman" w:hAnsi="Times New Roman" w:cs="Times New Roman"/>
                <w:sz w:val="24"/>
                <w:szCs w:val="24"/>
                <w:lang w:val="en"/>
              </w:rPr>
              <w:t xml:space="preserve"> and 20</w:t>
            </w:r>
            <w:r w:rsidRPr="00744D5F">
              <w:rPr>
                <w:rStyle w:val="y2iqfc"/>
                <w:rFonts w:ascii="Times New Roman" w:hAnsi="Times New Roman" w:cs="Times New Roman"/>
                <w:sz w:val="24"/>
                <w:szCs w:val="24"/>
                <w:vertAlign w:val="superscript"/>
                <w:lang w:val="en"/>
              </w:rPr>
              <w:t>th</w:t>
            </w:r>
            <w:r w:rsidRPr="00744D5F">
              <w:rPr>
                <w:rStyle w:val="y2iqfc"/>
                <w:rFonts w:ascii="Times New Roman" w:hAnsi="Times New Roman" w:cs="Times New Roman"/>
                <w:sz w:val="24"/>
                <w:szCs w:val="24"/>
                <w:lang w:val="en"/>
              </w:rPr>
              <w:t xml:space="preserve"> seconds</w:t>
            </w:r>
            <w:r w:rsidRPr="00744D5F">
              <w:rPr>
                <w:rFonts w:ascii="Times New Roman" w:hAnsi="Times New Roman" w:cs="Times New Roman"/>
                <w:sz w:val="24"/>
                <w:szCs w:val="24"/>
                <w:lang w:val="en-US"/>
              </w:rPr>
              <w:t>.</w:t>
            </w:r>
          </w:p>
        </w:tc>
      </w:tr>
      <w:tr w:rsidR="00C411C2" w:rsidRPr="00744D5F" w14:paraId="06C1944C" w14:textId="77777777" w:rsidTr="00906D98">
        <w:trPr>
          <w:trHeight w:val="20"/>
          <w:jc w:val="center"/>
        </w:trPr>
        <w:tc>
          <w:tcPr>
            <w:tcW w:w="2411" w:type="dxa"/>
            <w:vMerge/>
            <w:tcBorders>
              <w:top w:val="nil"/>
              <w:left w:val="nil"/>
              <w:bottom w:val="single" w:sz="4" w:space="0" w:color="auto"/>
              <w:right w:val="nil"/>
            </w:tcBorders>
          </w:tcPr>
          <w:p w14:paraId="777D7D4C"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single" w:sz="4" w:space="0" w:color="auto"/>
              <w:right w:val="nil"/>
            </w:tcBorders>
          </w:tcPr>
          <w:p w14:paraId="243CB13D"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Interpretation</w:t>
            </w:r>
          </w:p>
        </w:tc>
        <w:tc>
          <w:tcPr>
            <w:tcW w:w="9350" w:type="dxa"/>
            <w:tcBorders>
              <w:top w:val="nil"/>
              <w:left w:val="nil"/>
              <w:bottom w:val="single" w:sz="4" w:space="0" w:color="auto"/>
              <w:right w:val="nil"/>
            </w:tcBorders>
          </w:tcPr>
          <w:p w14:paraId="476848E7"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A complete sit to stand task during which the participant had stood up completely was counted as one repetition. A greater number of correct repetitions during 30 seconds indicates a better performance.</w:t>
            </w:r>
          </w:p>
        </w:tc>
      </w:tr>
      <w:tr w:rsidR="00C411C2" w:rsidRPr="00744D5F" w14:paraId="1ECE12A0" w14:textId="77777777" w:rsidTr="00906D98">
        <w:trPr>
          <w:trHeight w:val="20"/>
          <w:jc w:val="center"/>
        </w:trPr>
        <w:tc>
          <w:tcPr>
            <w:tcW w:w="2411" w:type="dxa"/>
            <w:vMerge w:val="restart"/>
            <w:tcBorders>
              <w:left w:val="nil"/>
              <w:bottom w:val="nil"/>
              <w:right w:val="nil"/>
            </w:tcBorders>
          </w:tcPr>
          <w:p w14:paraId="4B62DAEF"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rPr>
              <w:t>5STS and 30STS</w:t>
            </w:r>
          </w:p>
        </w:tc>
        <w:tc>
          <w:tcPr>
            <w:tcW w:w="2551" w:type="dxa"/>
            <w:tcBorders>
              <w:left w:val="nil"/>
              <w:bottom w:val="nil"/>
              <w:right w:val="nil"/>
            </w:tcBorders>
          </w:tcPr>
          <w:p w14:paraId="2A75ECED"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Range</w:t>
            </w:r>
          </w:p>
        </w:tc>
        <w:tc>
          <w:tcPr>
            <w:tcW w:w="9350" w:type="dxa"/>
            <w:tcBorders>
              <w:left w:val="nil"/>
              <w:bottom w:val="nil"/>
              <w:right w:val="nil"/>
            </w:tcBorders>
          </w:tcPr>
          <w:p w14:paraId="090EFB5F"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 xml:space="preserve">The participants were instructed to stand up from the chair until the knees were completely extended and sit until the buttocks made contact with the posterior part of the chair, with back </w:t>
            </w:r>
            <w:r w:rsidRPr="00744D5F">
              <w:rPr>
                <w:rFonts w:ascii="Times New Roman" w:hAnsi="Times New Roman" w:cs="Times New Roman"/>
                <w:sz w:val="24"/>
                <w:szCs w:val="24"/>
                <w:lang w:val="en-US"/>
              </w:rPr>
              <w:lastRenderedPageBreak/>
              <w:t>erect and shoulders back. This task was performed repeatedly for five repetitions (5STS) and 30 seconds (30STS).</w:t>
            </w:r>
          </w:p>
        </w:tc>
      </w:tr>
      <w:tr w:rsidR="00C411C2" w:rsidRPr="00744D5F" w14:paraId="0588965E" w14:textId="77777777" w:rsidTr="00906D98">
        <w:trPr>
          <w:trHeight w:val="477"/>
          <w:jc w:val="center"/>
        </w:trPr>
        <w:tc>
          <w:tcPr>
            <w:tcW w:w="2411" w:type="dxa"/>
            <w:vMerge/>
            <w:tcBorders>
              <w:top w:val="nil"/>
              <w:left w:val="nil"/>
              <w:bottom w:val="single" w:sz="4" w:space="0" w:color="auto"/>
              <w:right w:val="nil"/>
            </w:tcBorders>
          </w:tcPr>
          <w:p w14:paraId="62AD56EB"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single" w:sz="4" w:space="0" w:color="auto"/>
              <w:right w:val="nil"/>
            </w:tcBorders>
          </w:tcPr>
          <w:p w14:paraId="2EEC6A8F"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Positioning</w:t>
            </w:r>
          </w:p>
        </w:tc>
        <w:tc>
          <w:tcPr>
            <w:tcW w:w="9350" w:type="dxa"/>
            <w:tcBorders>
              <w:top w:val="nil"/>
              <w:left w:val="nil"/>
              <w:bottom w:val="single" w:sz="4" w:space="0" w:color="auto"/>
              <w:right w:val="nil"/>
            </w:tcBorders>
          </w:tcPr>
          <w:p w14:paraId="3EC0CD16" w14:textId="756A69E6"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 xml:space="preserve">The participants began the adapted tests sitting on a chair </w:t>
            </w:r>
            <w:r w:rsidR="00112342" w:rsidRPr="00744D5F">
              <w:rPr>
                <w:rFonts w:ascii="Times New Roman" w:hAnsi="Times New Roman" w:cs="Times New Roman"/>
                <w:sz w:val="24"/>
                <w:szCs w:val="24"/>
                <w:lang w:val="en-US"/>
              </w:rPr>
              <w:t>with an armrest for rest,</w:t>
            </w:r>
            <w:r w:rsidRPr="00744D5F">
              <w:rPr>
                <w:rFonts w:ascii="Times New Roman" w:hAnsi="Times New Roman" w:cs="Times New Roman"/>
                <w:sz w:val="24"/>
                <w:szCs w:val="24"/>
                <w:lang w:val="en-US"/>
              </w:rPr>
              <w:t xml:space="preserve"> adjustable height from the seat to the floor, back supported and straight, arms </w:t>
            </w:r>
            <w:r w:rsidR="0031154A" w:rsidRPr="00744D5F">
              <w:rPr>
                <w:rFonts w:ascii="Times New Roman" w:hAnsi="Times New Roman" w:cs="Times New Roman"/>
                <w:sz w:val="24"/>
                <w:szCs w:val="24"/>
                <w:lang w:val="en-US"/>
              </w:rPr>
              <w:t xml:space="preserve">and hands </w:t>
            </w:r>
            <w:r w:rsidRPr="00744D5F">
              <w:rPr>
                <w:rFonts w:ascii="Times New Roman" w:hAnsi="Times New Roman" w:cs="Times New Roman"/>
                <w:sz w:val="24"/>
                <w:szCs w:val="24"/>
                <w:lang w:val="en-US"/>
              </w:rPr>
              <w:t>crossed over the chest, hips and knees flexed at 90°, ankles in neutral position, feet apart and supported on the floor.</w:t>
            </w:r>
          </w:p>
        </w:tc>
      </w:tr>
      <w:tr w:rsidR="00C411C2" w:rsidRPr="00744D5F" w14:paraId="6CE69CE5" w14:textId="77777777" w:rsidTr="00906D98">
        <w:trPr>
          <w:trHeight w:val="27"/>
          <w:jc w:val="center"/>
        </w:trPr>
        <w:tc>
          <w:tcPr>
            <w:tcW w:w="2411" w:type="dxa"/>
            <w:vMerge w:val="restart"/>
            <w:tcBorders>
              <w:left w:val="nil"/>
              <w:bottom w:val="nil"/>
              <w:right w:val="nil"/>
            </w:tcBorders>
          </w:tcPr>
          <w:p w14:paraId="63FD51AA"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rPr>
              <w:t>CRS</w:t>
            </w:r>
          </w:p>
        </w:tc>
        <w:tc>
          <w:tcPr>
            <w:tcW w:w="2551" w:type="dxa"/>
            <w:tcBorders>
              <w:left w:val="nil"/>
              <w:bottom w:val="nil"/>
              <w:right w:val="nil"/>
            </w:tcBorders>
          </w:tcPr>
          <w:p w14:paraId="0832C579"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Adaptation</w:t>
            </w:r>
          </w:p>
        </w:tc>
        <w:tc>
          <w:tcPr>
            <w:tcW w:w="9350" w:type="dxa"/>
            <w:tcBorders>
              <w:left w:val="nil"/>
              <w:bottom w:val="nil"/>
              <w:right w:val="nil"/>
            </w:tcBorders>
          </w:tcPr>
          <w:p w14:paraId="1ECE56DA" w14:textId="77777777" w:rsidR="00C411C2" w:rsidRPr="00744D5F" w:rsidRDefault="00C411C2" w:rsidP="00906D98">
            <w:pPr>
              <w:jc w:val="both"/>
              <w:rPr>
                <w:rFonts w:ascii="Times New Roman" w:hAnsi="Times New Roman" w:cs="Times New Roman"/>
                <w:sz w:val="24"/>
                <w:szCs w:val="24"/>
              </w:rPr>
            </w:pPr>
            <w:r w:rsidRPr="00744D5F">
              <w:rPr>
                <w:rStyle w:val="y2iqfc"/>
                <w:rFonts w:ascii="Times New Roman" w:hAnsi="Times New Roman" w:cs="Times New Roman"/>
                <w:sz w:val="24"/>
                <w:szCs w:val="24"/>
                <w:lang w:val="en"/>
              </w:rPr>
              <w:t>During the execution of the adapted test, three verbal commands were added. The verbal command “</w:t>
            </w:r>
            <w:r w:rsidRPr="00744D5F">
              <w:rPr>
                <w:rFonts w:ascii="Times New Roman" w:hAnsi="Times New Roman" w:cs="Times New Roman"/>
                <w:sz w:val="24"/>
                <w:szCs w:val="24"/>
                <w:lang w:val="en-US"/>
              </w:rPr>
              <w:t>stand on your tip toes</w:t>
            </w:r>
            <w:r w:rsidRPr="00744D5F">
              <w:rPr>
                <w:rStyle w:val="y2iqfc"/>
                <w:rFonts w:ascii="Times New Roman" w:hAnsi="Times New Roman" w:cs="Times New Roman"/>
                <w:sz w:val="24"/>
                <w:szCs w:val="24"/>
                <w:lang w:val="en"/>
              </w:rPr>
              <w:t>” and “</w:t>
            </w:r>
            <w:r w:rsidRPr="00744D5F">
              <w:rPr>
                <w:rFonts w:ascii="Times New Roman" w:hAnsi="Times New Roman" w:cs="Times New Roman"/>
                <w:sz w:val="24"/>
                <w:szCs w:val="24"/>
                <w:lang w:val="en-US"/>
              </w:rPr>
              <w:t>now you can get down</w:t>
            </w:r>
            <w:r w:rsidRPr="00744D5F">
              <w:rPr>
                <w:rStyle w:val="y2iqfc"/>
                <w:rFonts w:ascii="Times New Roman" w:hAnsi="Times New Roman" w:cs="Times New Roman"/>
                <w:sz w:val="24"/>
                <w:szCs w:val="24"/>
                <w:lang w:val="en"/>
              </w:rPr>
              <w:t>” was given to the participants at the 1</w:t>
            </w:r>
            <w:r w:rsidRPr="00744D5F">
              <w:rPr>
                <w:rStyle w:val="y2iqfc"/>
                <w:rFonts w:ascii="Times New Roman" w:hAnsi="Times New Roman" w:cs="Times New Roman"/>
                <w:sz w:val="24"/>
                <w:szCs w:val="24"/>
                <w:vertAlign w:val="superscript"/>
                <w:lang w:val="en"/>
              </w:rPr>
              <w:t>st</w:t>
            </w:r>
            <w:r w:rsidRPr="00744D5F">
              <w:rPr>
                <w:rStyle w:val="y2iqfc"/>
                <w:rFonts w:ascii="Times New Roman" w:hAnsi="Times New Roman" w:cs="Times New Roman"/>
                <w:sz w:val="24"/>
                <w:szCs w:val="24"/>
                <w:lang w:val="en"/>
              </w:rPr>
              <w:t>, 10</w:t>
            </w:r>
            <w:r w:rsidRPr="00744D5F">
              <w:rPr>
                <w:rStyle w:val="y2iqfc"/>
                <w:rFonts w:ascii="Times New Roman" w:hAnsi="Times New Roman" w:cs="Times New Roman"/>
                <w:sz w:val="24"/>
                <w:szCs w:val="24"/>
                <w:vertAlign w:val="superscript"/>
                <w:lang w:val="en"/>
              </w:rPr>
              <w:t>th</w:t>
            </w:r>
            <w:r w:rsidRPr="00744D5F">
              <w:rPr>
                <w:rStyle w:val="y2iqfc"/>
                <w:rFonts w:ascii="Times New Roman" w:hAnsi="Times New Roman" w:cs="Times New Roman"/>
                <w:sz w:val="24"/>
                <w:szCs w:val="24"/>
                <w:lang w:val="en"/>
              </w:rPr>
              <w:t xml:space="preserve"> and 20</w:t>
            </w:r>
            <w:r w:rsidRPr="00744D5F">
              <w:rPr>
                <w:rStyle w:val="y2iqfc"/>
                <w:rFonts w:ascii="Times New Roman" w:hAnsi="Times New Roman" w:cs="Times New Roman"/>
                <w:sz w:val="24"/>
                <w:szCs w:val="24"/>
                <w:vertAlign w:val="superscript"/>
                <w:lang w:val="en"/>
              </w:rPr>
              <w:t>th</w:t>
            </w:r>
            <w:r w:rsidRPr="00744D5F">
              <w:rPr>
                <w:rStyle w:val="y2iqfc"/>
                <w:rFonts w:ascii="Times New Roman" w:hAnsi="Times New Roman" w:cs="Times New Roman"/>
                <w:sz w:val="24"/>
                <w:szCs w:val="24"/>
                <w:lang w:val="en"/>
              </w:rPr>
              <w:t xml:space="preserve"> seconds</w:t>
            </w:r>
            <w:r w:rsidRPr="00744D5F">
              <w:rPr>
                <w:rFonts w:ascii="Times New Roman" w:hAnsi="Times New Roman" w:cs="Times New Roman"/>
                <w:sz w:val="24"/>
                <w:szCs w:val="24"/>
                <w:lang w:val="en-US"/>
              </w:rPr>
              <w:t>.</w:t>
            </w:r>
          </w:p>
        </w:tc>
      </w:tr>
      <w:tr w:rsidR="00C411C2" w:rsidRPr="00744D5F" w14:paraId="5F4C5B1E" w14:textId="77777777" w:rsidTr="00906D98">
        <w:trPr>
          <w:trHeight w:val="56"/>
          <w:jc w:val="center"/>
        </w:trPr>
        <w:tc>
          <w:tcPr>
            <w:tcW w:w="2411" w:type="dxa"/>
            <w:vMerge/>
            <w:tcBorders>
              <w:top w:val="nil"/>
              <w:left w:val="nil"/>
              <w:bottom w:val="nil"/>
              <w:right w:val="nil"/>
            </w:tcBorders>
          </w:tcPr>
          <w:p w14:paraId="661DE3C4"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23B7C9AB"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Interpretation</w:t>
            </w:r>
          </w:p>
        </w:tc>
        <w:tc>
          <w:tcPr>
            <w:tcW w:w="9350" w:type="dxa"/>
            <w:tcBorders>
              <w:top w:val="nil"/>
              <w:left w:val="nil"/>
              <w:bottom w:val="nil"/>
              <w:right w:val="nil"/>
            </w:tcBorders>
          </w:tcPr>
          <w:p w14:paraId="5CC07B70"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A complete movement of raising and lowering the heels bilaterally was counted as one repetition, during which the participant needed to raise the heels completely to the preestablished height. A greater number of correct movements in 30 seconds indicates a better performance.</w:t>
            </w:r>
          </w:p>
        </w:tc>
      </w:tr>
      <w:tr w:rsidR="00C411C2" w:rsidRPr="00744D5F" w14:paraId="0F3BDE26" w14:textId="77777777" w:rsidTr="00906D98">
        <w:trPr>
          <w:trHeight w:val="56"/>
          <w:jc w:val="center"/>
        </w:trPr>
        <w:tc>
          <w:tcPr>
            <w:tcW w:w="2411" w:type="dxa"/>
            <w:vMerge/>
            <w:tcBorders>
              <w:top w:val="nil"/>
              <w:left w:val="nil"/>
              <w:bottom w:val="nil"/>
              <w:right w:val="nil"/>
            </w:tcBorders>
          </w:tcPr>
          <w:p w14:paraId="0F50692A"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bottom w:val="nil"/>
              <w:right w:val="nil"/>
            </w:tcBorders>
          </w:tcPr>
          <w:p w14:paraId="1ADF2CE1"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Range</w:t>
            </w:r>
          </w:p>
        </w:tc>
        <w:tc>
          <w:tcPr>
            <w:tcW w:w="9350" w:type="dxa"/>
            <w:tcBorders>
              <w:top w:val="nil"/>
              <w:left w:val="nil"/>
              <w:bottom w:val="nil"/>
              <w:right w:val="nil"/>
            </w:tcBorders>
          </w:tcPr>
          <w:p w14:paraId="7EC96530"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The raters made a support with low-cost PVC tubing to define the range of the adapted test. The support had two parts – one part was attached to the wall and the other part was perpendicular to the wall with an adjustable height (forming a 90° angle between the two parts). Prior to the execution of the adapted test, the participants were asked to raise the heels as high as possible. This height was defined as the total range of the adapted test and the support perpendicular to the wall was fixed at this height. During the execution of the adapted test, the participants were instructed to raise the heels vertically until the head made contact with the support and then lower the heels to the floor. This movement was performed repeatedly for 30 seconds.</w:t>
            </w:r>
          </w:p>
        </w:tc>
      </w:tr>
      <w:tr w:rsidR="00C411C2" w:rsidRPr="00744D5F" w14:paraId="248228BA" w14:textId="77777777" w:rsidTr="00906D98">
        <w:trPr>
          <w:trHeight w:val="614"/>
          <w:jc w:val="center"/>
        </w:trPr>
        <w:tc>
          <w:tcPr>
            <w:tcW w:w="2411" w:type="dxa"/>
            <w:vMerge/>
            <w:tcBorders>
              <w:top w:val="nil"/>
              <w:left w:val="nil"/>
              <w:right w:val="nil"/>
            </w:tcBorders>
          </w:tcPr>
          <w:p w14:paraId="06C60717" w14:textId="77777777" w:rsidR="00C411C2" w:rsidRPr="00744D5F" w:rsidRDefault="00C411C2" w:rsidP="00906D98">
            <w:pPr>
              <w:jc w:val="both"/>
              <w:rPr>
                <w:rFonts w:ascii="Times New Roman" w:hAnsi="Times New Roman" w:cs="Times New Roman"/>
                <w:sz w:val="24"/>
                <w:szCs w:val="24"/>
              </w:rPr>
            </w:pPr>
          </w:p>
        </w:tc>
        <w:tc>
          <w:tcPr>
            <w:tcW w:w="2551" w:type="dxa"/>
            <w:tcBorders>
              <w:top w:val="nil"/>
              <w:left w:val="nil"/>
              <w:right w:val="nil"/>
            </w:tcBorders>
          </w:tcPr>
          <w:p w14:paraId="760AA211"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Positioning</w:t>
            </w:r>
          </w:p>
        </w:tc>
        <w:tc>
          <w:tcPr>
            <w:tcW w:w="9350" w:type="dxa"/>
            <w:tcBorders>
              <w:top w:val="nil"/>
              <w:left w:val="nil"/>
              <w:right w:val="nil"/>
            </w:tcBorders>
          </w:tcPr>
          <w:p w14:paraId="10F86688" w14:textId="77777777" w:rsidR="00C411C2" w:rsidRPr="00744D5F" w:rsidRDefault="00C411C2" w:rsidP="00906D98">
            <w:pPr>
              <w:jc w:val="both"/>
              <w:rPr>
                <w:rFonts w:ascii="Times New Roman" w:hAnsi="Times New Roman" w:cs="Times New Roman"/>
                <w:sz w:val="24"/>
                <w:szCs w:val="24"/>
              </w:rPr>
            </w:pPr>
            <w:r w:rsidRPr="00744D5F">
              <w:rPr>
                <w:rFonts w:ascii="Times New Roman" w:hAnsi="Times New Roman" w:cs="Times New Roman"/>
                <w:sz w:val="24"/>
                <w:szCs w:val="24"/>
                <w:lang w:val="en-US"/>
              </w:rPr>
              <w:t>The participants began the adapted test with the hands supported on the wall (shoulder height) to maintain balance, elbows slightly flexed, spine in neutral position, knees extended, feet apart (width of hips) and heels supported on the floor.</w:t>
            </w:r>
          </w:p>
        </w:tc>
      </w:tr>
      <w:tr w:rsidR="00C411C2" w:rsidRPr="00C26FB7" w14:paraId="1DD50DCB" w14:textId="77777777" w:rsidTr="00906D98">
        <w:trPr>
          <w:jc w:val="center"/>
        </w:trPr>
        <w:tc>
          <w:tcPr>
            <w:tcW w:w="14312" w:type="dxa"/>
            <w:gridSpan w:val="3"/>
            <w:tcBorders>
              <w:left w:val="nil"/>
              <w:bottom w:val="nil"/>
              <w:right w:val="nil"/>
            </w:tcBorders>
          </w:tcPr>
          <w:p w14:paraId="30613FB0" w14:textId="2E8DDA1D" w:rsidR="00C411C2" w:rsidRPr="00C26FB7" w:rsidRDefault="00C411C2" w:rsidP="00906D98">
            <w:pPr>
              <w:jc w:val="both"/>
              <w:rPr>
                <w:rFonts w:ascii="Times New Roman" w:hAnsi="Times New Roman" w:cs="Times New Roman"/>
                <w:sz w:val="24"/>
                <w:szCs w:val="24"/>
              </w:rPr>
            </w:pPr>
            <w:proofErr w:type="spellStart"/>
            <w:r w:rsidRPr="00744D5F">
              <w:rPr>
                <w:rFonts w:ascii="Times New Roman" w:hAnsi="Times New Roman" w:cs="Times New Roman"/>
                <w:sz w:val="24"/>
                <w:szCs w:val="24"/>
              </w:rPr>
              <w:t>Abbreviations</w:t>
            </w:r>
            <w:proofErr w:type="spellEnd"/>
            <w:r w:rsidRPr="00744D5F">
              <w:rPr>
                <w:rFonts w:ascii="Times New Roman" w:hAnsi="Times New Roman" w:cs="Times New Roman"/>
                <w:sz w:val="24"/>
                <w:szCs w:val="24"/>
              </w:rPr>
              <w:t xml:space="preserve">: (AD) </w:t>
            </w:r>
            <w:proofErr w:type="spellStart"/>
            <w:r w:rsidRPr="00744D5F">
              <w:rPr>
                <w:rFonts w:ascii="Times New Roman" w:hAnsi="Times New Roman" w:cs="Times New Roman"/>
                <w:sz w:val="24"/>
                <w:szCs w:val="24"/>
              </w:rPr>
              <w:t>Alzheimer’s</w:t>
            </w:r>
            <w:proofErr w:type="spellEnd"/>
            <w:r w:rsidRPr="00744D5F">
              <w:rPr>
                <w:rFonts w:ascii="Times New Roman" w:hAnsi="Times New Roman" w:cs="Times New Roman"/>
                <w:sz w:val="24"/>
                <w:szCs w:val="24"/>
              </w:rPr>
              <w:t xml:space="preserve"> </w:t>
            </w:r>
            <w:proofErr w:type="spellStart"/>
            <w:r w:rsidRPr="00744D5F">
              <w:rPr>
                <w:rFonts w:ascii="Times New Roman" w:hAnsi="Times New Roman" w:cs="Times New Roman"/>
                <w:sz w:val="24"/>
                <w:szCs w:val="24"/>
              </w:rPr>
              <w:t>disease</w:t>
            </w:r>
            <w:proofErr w:type="spellEnd"/>
            <w:r w:rsidRPr="00744D5F">
              <w:rPr>
                <w:rFonts w:ascii="Times New Roman" w:hAnsi="Times New Roman" w:cs="Times New Roman"/>
                <w:sz w:val="24"/>
                <w:szCs w:val="24"/>
              </w:rPr>
              <w:t xml:space="preserve">; </w:t>
            </w:r>
            <w:r w:rsidRPr="00744D5F">
              <w:rPr>
                <w:rStyle w:val="nfase"/>
                <w:rFonts w:ascii="Times New Roman" w:hAnsi="Times New Roman" w:cs="Times New Roman"/>
                <w:i w:val="0"/>
                <w:iCs w:val="0"/>
                <w:sz w:val="24"/>
                <w:szCs w:val="24"/>
                <w:shd w:val="clear" w:color="auto" w:fill="FFFFFF"/>
              </w:rPr>
              <w:t>(5STS)</w:t>
            </w:r>
            <w:r w:rsidRPr="00744D5F">
              <w:rPr>
                <w:rStyle w:val="nfase"/>
                <w:rFonts w:ascii="Times New Roman" w:hAnsi="Times New Roman" w:cs="Times New Roman"/>
                <w:sz w:val="24"/>
                <w:szCs w:val="24"/>
                <w:shd w:val="clear" w:color="auto" w:fill="FFFFFF"/>
              </w:rPr>
              <w:t xml:space="preserve"> </w:t>
            </w:r>
            <w:r w:rsidRPr="00744D5F">
              <w:rPr>
                <w:rFonts w:ascii="Times New Roman" w:hAnsi="Times New Roman" w:cs="Times New Roman"/>
                <w:sz w:val="24"/>
                <w:szCs w:val="24"/>
              </w:rPr>
              <w:t xml:space="preserve">Five-Times </w:t>
            </w:r>
            <w:proofErr w:type="spellStart"/>
            <w:r w:rsidRPr="00744D5F">
              <w:rPr>
                <w:rFonts w:ascii="Times New Roman" w:hAnsi="Times New Roman" w:cs="Times New Roman"/>
                <w:sz w:val="24"/>
                <w:szCs w:val="24"/>
              </w:rPr>
              <w:t>Sit</w:t>
            </w:r>
            <w:proofErr w:type="spellEnd"/>
            <w:r w:rsidRPr="00744D5F">
              <w:rPr>
                <w:rFonts w:ascii="Times New Roman" w:hAnsi="Times New Roman" w:cs="Times New Roman"/>
                <w:sz w:val="24"/>
                <w:szCs w:val="24"/>
              </w:rPr>
              <w:t>-</w:t>
            </w:r>
            <w:proofErr w:type="spellStart"/>
            <w:r w:rsidRPr="00744D5F">
              <w:rPr>
                <w:rFonts w:ascii="Times New Roman" w:hAnsi="Times New Roman" w:cs="Times New Roman"/>
                <w:sz w:val="24"/>
                <w:szCs w:val="24"/>
              </w:rPr>
              <w:t>to</w:t>
            </w:r>
            <w:proofErr w:type="spellEnd"/>
            <w:r w:rsidRPr="00744D5F">
              <w:rPr>
                <w:rFonts w:ascii="Times New Roman" w:hAnsi="Times New Roman" w:cs="Times New Roman"/>
                <w:sz w:val="24"/>
                <w:szCs w:val="24"/>
              </w:rPr>
              <w:t xml:space="preserve">-Stand </w:t>
            </w:r>
            <w:proofErr w:type="spellStart"/>
            <w:r w:rsidRPr="00744D5F">
              <w:rPr>
                <w:rFonts w:ascii="Times New Roman" w:hAnsi="Times New Roman" w:cs="Times New Roman"/>
                <w:sz w:val="24"/>
                <w:szCs w:val="24"/>
              </w:rPr>
              <w:t>test</w:t>
            </w:r>
            <w:proofErr w:type="spellEnd"/>
            <w:r w:rsidRPr="00744D5F">
              <w:rPr>
                <w:rFonts w:ascii="Times New Roman" w:hAnsi="Times New Roman" w:cs="Times New Roman"/>
                <w:sz w:val="24"/>
                <w:szCs w:val="24"/>
              </w:rPr>
              <w:t xml:space="preserve">; </w:t>
            </w:r>
            <w:r w:rsidRPr="00744D5F">
              <w:rPr>
                <w:rStyle w:val="nfase"/>
                <w:rFonts w:ascii="Times New Roman" w:hAnsi="Times New Roman" w:cs="Times New Roman"/>
                <w:i w:val="0"/>
                <w:iCs w:val="0"/>
                <w:sz w:val="24"/>
                <w:szCs w:val="24"/>
                <w:shd w:val="clear" w:color="auto" w:fill="FFFFFF"/>
              </w:rPr>
              <w:t>(30STS)</w:t>
            </w:r>
            <w:r w:rsidRPr="00744D5F">
              <w:rPr>
                <w:rStyle w:val="nfase"/>
                <w:rFonts w:ascii="Times New Roman" w:hAnsi="Times New Roman" w:cs="Times New Roman"/>
                <w:sz w:val="24"/>
                <w:szCs w:val="24"/>
                <w:shd w:val="clear" w:color="auto" w:fill="FFFFFF"/>
              </w:rPr>
              <w:t xml:space="preserve"> </w:t>
            </w:r>
            <w:r w:rsidRPr="00744D5F">
              <w:rPr>
                <w:rFonts w:ascii="Times New Roman" w:hAnsi="Times New Roman" w:cs="Times New Roman"/>
                <w:sz w:val="24"/>
                <w:szCs w:val="24"/>
              </w:rPr>
              <w:t xml:space="preserve">30-Seconds </w:t>
            </w:r>
            <w:proofErr w:type="spellStart"/>
            <w:r w:rsidRPr="00744D5F">
              <w:rPr>
                <w:rFonts w:ascii="Times New Roman" w:hAnsi="Times New Roman" w:cs="Times New Roman"/>
                <w:sz w:val="24"/>
                <w:szCs w:val="24"/>
              </w:rPr>
              <w:t>Sit</w:t>
            </w:r>
            <w:proofErr w:type="spellEnd"/>
            <w:r w:rsidRPr="00744D5F">
              <w:rPr>
                <w:rFonts w:ascii="Times New Roman" w:hAnsi="Times New Roman" w:cs="Times New Roman"/>
                <w:sz w:val="24"/>
                <w:szCs w:val="24"/>
              </w:rPr>
              <w:t>-</w:t>
            </w:r>
            <w:proofErr w:type="spellStart"/>
            <w:r w:rsidRPr="00744D5F">
              <w:rPr>
                <w:rFonts w:ascii="Times New Roman" w:hAnsi="Times New Roman" w:cs="Times New Roman"/>
                <w:sz w:val="24"/>
                <w:szCs w:val="24"/>
              </w:rPr>
              <w:t>to</w:t>
            </w:r>
            <w:proofErr w:type="spellEnd"/>
            <w:r w:rsidRPr="00744D5F">
              <w:rPr>
                <w:rFonts w:ascii="Times New Roman" w:hAnsi="Times New Roman" w:cs="Times New Roman"/>
                <w:sz w:val="24"/>
                <w:szCs w:val="24"/>
              </w:rPr>
              <w:t xml:space="preserve">-Stand </w:t>
            </w:r>
            <w:proofErr w:type="spellStart"/>
            <w:r w:rsidRPr="00744D5F">
              <w:rPr>
                <w:rFonts w:ascii="Times New Roman" w:hAnsi="Times New Roman" w:cs="Times New Roman"/>
                <w:sz w:val="24"/>
                <w:szCs w:val="24"/>
              </w:rPr>
              <w:t>test</w:t>
            </w:r>
            <w:proofErr w:type="spellEnd"/>
            <w:r w:rsidRPr="00744D5F">
              <w:rPr>
                <w:rFonts w:ascii="Times New Roman" w:hAnsi="Times New Roman" w:cs="Times New Roman"/>
                <w:sz w:val="24"/>
                <w:szCs w:val="24"/>
              </w:rPr>
              <w:t xml:space="preserve">; (CRS) </w:t>
            </w:r>
            <w:proofErr w:type="spellStart"/>
            <w:r w:rsidRPr="00744D5F">
              <w:rPr>
                <w:rFonts w:ascii="Times New Roman" w:hAnsi="Times New Roman" w:cs="Times New Roman"/>
                <w:sz w:val="24"/>
                <w:szCs w:val="24"/>
              </w:rPr>
              <w:t>Calf-Raise</w:t>
            </w:r>
            <w:proofErr w:type="spellEnd"/>
            <w:r w:rsidRPr="00744D5F">
              <w:rPr>
                <w:rFonts w:ascii="Times New Roman" w:hAnsi="Times New Roman" w:cs="Times New Roman"/>
                <w:sz w:val="24"/>
                <w:szCs w:val="24"/>
              </w:rPr>
              <w:t xml:space="preserve"> </w:t>
            </w:r>
            <w:proofErr w:type="spellStart"/>
            <w:r w:rsidRPr="00744D5F">
              <w:rPr>
                <w:rFonts w:ascii="Times New Roman" w:hAnsi="Times New Roman" w:cs="Times New Roman"/>
                <w:sz w:val="24"/>
                <w:szCs w:val="24"/>
              </w:rPr>
              <w:t>Senior</w:t>
            </w:r>
            <w:proofErr w:type="spellEnd"/>
            <w:r w:rsidRPr="00744D5F">
              <w:rPr>
                <w:rFonts w:ascii="Times New Roman" w:hAnsi="Times New Roman" w:cs="Times New Roman"/>
                <w:sz w:val="24"/>
                <w:szCs w:val="24"/>
              </w:rPr>
              <w:t xml:space="preserve"> </w:t>
            </w:r>
            <w:proofErr w:type="spellStart"/>
            <w:r w:rsidRPr="00744D5F">
              <w:rPr>
                <w:rFonts w:ascii="Times New Roman" w:hAnsi="Times New Roman" w:cs="Times New Roman"/>
                <w:sz w:val="24"/>
                <w:szCs w:val="24"/>
              </w:rPr>
              <w:t>test</w:t>
            </w:r>
            <w:proofErr w:type="spellEnd"/>
          </w:p>
        </w:tc>
      </w:tr>
    </w:tbl>
    <w:p w14:paraId="3A02343A" w14:textId="77777777" w:rsidR="00C411C2" w:rsidRDefault="00C411C2"/>
    <w:sectPr w:rsidR="00C411C2" w:rsidSect="00C411C2">
      <w:pgSz w:w="16838" w:h="11906" w:orient="landscape"/>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C2"/>
    <w:rsid w:val="000C548B"/>
    <w:rsid w:val="00112342"/>
    <w:rsid w:val="001C648E"/>
    <w:rsid w:val="00201464"/>
    <w:rsid w:val="00212869"/>
    <w:rsid w:val="0021450F"/>
    <w:rsid w:val="0031154A"/>
    <w:rsid w:val="00742EF2"/>
    <w:rsid w:val="00744D5F"/>
    <w:rsid w:val="0082027E"/>
    <w:rsid w:val="00826FF6"/>
    <w:rsid w:val="00874868"/>
    <w:rsid w:val="008F6256"/>
    <w:rsid w:val="00A71B5E"/>
    <w:rsid w:val="00AC6B60"/>
    <w:rsid w:val="00C411C2"/>
    <w:rsid w:val="00CD7DDF"/>
    <w:rsid w:val="00DA4865"/>
    <w:rsid w:val="00ED4A50"/>
    <w:rsid w:val="00FE1D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E418"/>
  <w15:chartTrackingRefBased/>
  <w15:docId w15:val="{ADC2B6C2-A323-49F8-9B97-6458DE31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1C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4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C411C2"/>
    <w:rPr>
      <w:i/>
      <w:iCs/>
    </w:rPr>
  </w:style>
  <w:style w:type="character" w:customStyle="1" w:styleId="y2iqfc">
    <w:name w:val="y2iqfc"/>
    <w:basedOn w:val="Fontepargpadro"/>
    <w:rsid w:val="00C41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731</Words>
  <Characters>3949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Braz</dc:creator>
  <cp:keywords/>
  <dc:description/>
  <cp:lastModifiedBy>Marcos Braz</cp:lastModifiedBy>
  <cp:revision>14</cp:revision>
  <dcterms:created xsi:type="dcterms:W3CDTF">2022-10-17T10:47:00Z</dcterms:created>
  <dcterms:modified xsi:type="dcterms:W3CDTF">2025-06-17T16:00:00Z</dcterms:modified>
</cp:coreProperties>
</file>