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2E2D6" w14:textId="77777777" w:rsidR="0074627F" w:rsidRPr="002E7C2E" w:rsidRDefault="0074627F" w:rsidP="002E7C2E">
      <w:pPr>
        <w:pStyle w:val="1"/>
        <w:shd w:val="clear" w:color="auto" w:fill="FFFFFF"/>
        <w:spacing w:line="480" w:lineRule="auto"/>
        <w:rPr>
          <w:rFonts w:ascii="Times New Roman" w:hAnsi="Times New Roman" w:cs="Times New Roman"/>
          <w:color w:val="000000"/>
          <w:sz w:val="32"/>
          <w:szCs w:val="32"/>
        </w:rPr>
      </w:pPr>
      <w:r w:rsidRPr="002E7C2E">
        <w:rPr>
          <w:rFonts w:ascii="Times New Roman" w:hAnsi="Times New Roman" w:cs="Times New Roman"/>
          <w:color w:val="000000"/>
          <w:sz w:val="32"/>
          <w:szCs w:val="32"/>
        </w:rPr>
        <w:t>Informed Consent Form for Osteoporosis Screening Project</w:t>
      </w:r>
    </w:p>
    <w:p w14:paraId="709672A9" w14:textId="77777777" w:rsidR="00F305F1" w:rsidRPr="002E7C2E" w:rsidRDefault="00D82364" w:rsidP="002E7C2E">
      <w:pPr>
        <w:widowControl/>
        <w:shd w:val="clear" w:color="auto" w:fill="FCFCFC"/>
        <w:spacing w:line="480" w:lineRule="auto"/>
        <w:jc w:val="left"/>
        <w:textAlignment w:val="baseline"/>
        <w:rPr>
          <w:rFonts w:ascii="Times New Roman" w:hAnsi="Times New Roman" w:cs="Times New Roman"/>
          <w:b/>
          <w:bCs/>
          <w:kern w:val="0"/>
          <w:sz w:val="24"/>
          <w:szCs w:val="24"/>
          <w:bdr w:val="none" w:sz="0" w:space="0" w:color="auto" w:frame="1"/>
        </w:rPr>
      </w:pPr>
      <w:r w:rsidRPr="002E7C2E">
        <w:rPr>
          <w:rFonts w:ascii="Times New Roman" w:eastAsia="MS Gothic" w:hAnsi="Times New Roman" w:cs="Times New Roman"/>
          <w:kern w:val="0"/>
          <w:sz w:val="24"/>
          <w:szCs w:val="24"/>
        </w:rPr>
        <w:t>​</w:t>
      </w:r>
      <w:r w:rsidRPr="002E7C2E">
        <w:rPr>
          <w:rFonts w:ascii="Times New Roman" w:eastAsia="MS Gothic" w:hAnsi="Times New Roman" w:cs="Times New Roman"/>
          <w:b/>
          <w:bCs/>
          <w:kern w:val="0"/>
          <w:sz w:val="24"/>
          <w:szCs w:val="24"/>
          <w:bdr w:val="none" w:sz="0" w:space="0" w:color="auto" w:frame="1"/>
        </w:rPr>
        <w:t>​</w:t>
      </w:r>
    </w:p>
    <w:p w14:paraId="088BEA24" w14:textId="77777777" w:rsidR="00DB44FC" w:rsidRPr="00DB44FC" w:rsidRDefault="00DB44FC" w:rsidP="002E7C2E">
      <w:pPr>
        <w:widowControl/>
        <w:shd w:val="clear" w:color="auto" w:fill="FFFFFF"/>
        <w:spacing w:line="480" w:lineRule="auto"/>
        <w:jc w:val="left"/>
        <w:rPr>
          <w:rFonts w:ascii="Times New Roman" w:eastAsia="宋体" w:hAnsi="Times New Roman" w:cs="Times New Roman"/>
          <w:kern w:val="0"/>
          <w:sz w:val="24"/>
          <w:szCs w:val="24"/>
        </w:rPr>
      </w:pPr>
      <w:r w:rsidRPr="00DB44FC">
        <w:rPr>
          <w:rFonts w:ascii="Times New Roman" w:eastAsia="宋体" w:hAnsi="Times New Roman" w:cs="Times New Roman"/>
          <w:b/>
          <w:bCs/>
          <w:kern w:val="0"/>
          <w:sz w:val="24"/>
          <w:szCs w:val="24"/>
        </w:rPr>
        <w:t>Project Name:</w:t>
      </w:r>
      <w:r w:rsidRPr="00DB44FC">
        <w:rPr>
          <w:rFonts w:ascii="Times New Roman" w:eastAsia="宋体" w:hAnsi="Times New Roman" w:cs="Times New Roman"/>
          <w:kern w:val="0"/>
          <w:sz w:val="24"/>
          <w:szCs w:val="24"/>
        </w:rPr>
        <w:t xml:space="preserve"> Portable DXA Osteoporosis Screening Project in Rural Areas of China</w:t>
      </w:r>
    </w:p>
    <w:p w14:paraId="381B08AC" w14:textId="77777777" w:rsidR="00DB44FC" w:rsidRPr="00DB44FC" w:rsidRDefault="00DB44FC" w:rsidP="002E7C2E">
      <w:pPr>
        <w:widowControl/>
        <w:shd w:val="clear" w:color="auto" w:fill="FFFFFF"/>
        <w:spacing w:line="480" w:lineRule="auto"/>
        <w:jc w:val="left"/>
        <w:rPr>
          <w:rFonts w:ascii="Times New Roman" w:eastAsia="宋体" w:hAnsi="Times New Roman" w:cs="Times New Roman"/>
          <w:kern w:val="0"/>
          <w:sz w:val="24"/>
          <w:szCs w:val="24"/>
        </w:rPr>
      </w:pPr>
      <w:r w:rsidRPr="00DB44FC">
        <w:rPr>
          <w:rFonts w:ascii="Times New Roman" w:eastAsia="宋体" w:hAnsi="Times New Roman" w:cs="Times New Roman"/>
          <w:b/>
          <w:bCs/>
          <w:kern w:val="0"/>
          <w:sz w:val="24"/>
          <w:szCs w:val="24"/>
        </w:rPr>
        <w:t xml:space="preserve">Implementing Institutions: </w:t>
      </w:r>
      <w:r w:rsidRPr="00DB44FC">
        <w:rPr>
          <w:rFonts w:ascii="Times New Roman" w:eastAsia="宋体" w:hAnsi="Times New Roman" w:cs="Times New Roman"/>
          <w:kern w:val="0"/>
          <w:sz w:val="24"/>
          <w:szCs w:val="24"/>
        </w:rPr>
        <w:t xml:space="preserve">Suzhou </w:t>
      </w:r>
      <w:proofErr w:type="spellStart"/>
      <w:r w:rsidRPr="00DB44FC">
        <w:rPr>
          <w:rFonts w:ascii="Times New Roman" w:eastAsia="宋体" w:hAnsi="Times New Roman" w:cs="Times New Roman"/>
          <w:kern w:val="0"/>
          <w:sz w:val="24"/>
          <w:szCs w:val="24"/>
        </w:rPr>
        <w:t>Wujiang</w:t>
      </w:r>
      <w:proofErr w:type="spellEnd"/>
      <w:r w:rsidRPr="00DB44FC">
        <w:rPr>
          <w:rFonts w:ascii="Times New Roman" w:eastAsia="宋体" w:hAnsi="Times New Roman" w:cs="Times New Roman"/>
          <w:kern w:val="0"/>
          <w:sz w:val="24"/>
          <w:szCs w:val="24"/>
        </w:rPr>
        <w:t xml:space="preserve"> District Government, The Ninth Affiliated Hospital of Soochow University, </w:t>
      </w:r>
      <w:proofErr w:type="spellStart"/>
      <w:r w:rsidRPr="00DB44FC">
        <w:rPr>
          <w:rFonts w:ascii="Times New Roman" w:eastAsia="宋体" w:hAnsi="Times New Roman" w:cs="Times New Roman"/>
          <w:kern w:val="0"/>
          <w:sz w:val="24"/>
          <w:szCs w:val="24"/>
        </w:rPr>
        <w:t>Tongcun</w:t>
      </w:r>
      <w:proofErr w:type="spellEnd"/>
      <w:r w:rsidRPr="00DB44FC">
        <w:rPr>
          <w:rFonts w:ascii="Times New Roman" w:eastAsia="宋体" w:hAnsi="Times New Roman" w:cs="Times New Roman"/>
          <w:kern w:val="0"/>
          <w:sz w:val="24"/>
          <w:szCs w:val="24"/>
        </w:rPr>
        <w:t xml:space="preserve"> Community of </w:t>
      </w:r>
      <w:proofErr w:type="spellStart"/>
      <w:r w:rsidRPr="00DB44FC">
        <w:rPr>
          <w:rFonts w:ascii="Times New Roman" w:eastAsia="宋体" w:hAnsi="Times New Roman" w:cs="Times New Roman"/>
          <w:kern w:val="0"/>
          <w:sz w:val="24"/>
          <w:szCs w:val="24"/>
        </w:rPr>
        <w:t>Wujiang</w:t>
      </w:r>
      <w:proofErr w:type="spellEnd"/>
      <w:r w:rsidRPr="00DB44FC">
        <w:rPr>
          <w:rFonts w:ascii="Times New Roman" w:eastAsia="宋体" w:hAnsi="Times New Roman" w:cs="Times New Roman"/>
          <w:kern w:val="0"/>
          <w:sz w:val="24"/>
          <w:szCs w:val="24"/>
        </w:rPr>
        <w:t xml:space="preserve"> District, </w:t>
      </w:r>
      <w:proofErr w:type="spellStart"/>
      <w:r w:rsidRPr="00DB44FC">
        <w:rPr>
          <w:rFonts w:ascii="Times New Roman" w:eastAsia="宋体" w:hAnsi="Times New Roman" w:cs="Times New Roman"/>
          <w:kern w:val="0"/>
          <w:sz w:val="24"/>
          <w:szCs w:val="24"/>
        </w:rPr>
        <w:t>Tongcun</w:t>
      </w:r>
      <w:proofErr w:type="spellEnd"/>
      <w:r w:rsidRPr="00DB44FC">
        <w:rPr>
          <w:rFonts w:ascii="Times New Roman" w:eastAsia="宋体" w:hAnsi="Times New Roman" w:cs="Times New Roman"/>
          <w:kern w:val="0"/>
          <w:sz w:val="24"/>
          <w:szCs w:val="24"/>
        </w:rPr>
        <w:t xml:space="preserve"> Health Center of </w:t>
      </w:r>
      <w:proofErr w:type="spellStart"/>
      <w:r w:rsidRPr="00DB44FC">
        <w:rPr>
          <w:rFonts w:ascii="Times New Roman" w:eastAsia="宋体" w:hAnsi="Times New Roman" w:cs="Times New Roman"/>
          <w:kern w:val="0"/>
          <w:sz w:val="24"/>
          <w:szCs w:val="24"/>
        </w:rPr>
        <w:t>Wujiang</w:t>
      </w:r>
      <w:proofErr w:type="spellEnd"/>
      <w:r w:rsidRPr="00DB44FC">
        <w:rPr>
          <w:rFonts w:ascii="Times New Roman" w:eastAsia="宋体" w:hAnsi="Times New Roman" w:cs="Times New Roman"/>
          <w:kern w:val="0"/>
          <w:sz w:val="24"/>
          <w:szCs w:val="24"/>
        </w:rPr>
        <w:t xml:space="preserve"> District</w:t>
      </w:r>
    </w:p>
    <w:p w14:paraId="2D1CB42C" w14:textId="77777777" w:rsidR="00DB44FC" w:rsidRPr="00DB44FC" w:rsidRDefault="00DB44FC" w:rsidP="002E7C2E">
      <w:pPr>
        <w:widowControl/>
        <w:shd w:val="clear" w:color="auto" w:fill="FFFFFF"/>
        <w:spacing w:line="480" w:lineRule="auto"/>
        <w:jc w:val="left"/>
        <w:rPr>
          <w:rFonts w:ascii="Times New Roman" w:eastAsia="宋体" w:hAnsi="Times New Roman" w:cs="Times New Roman"/>
          <w:kern w:val="0"/>
          <w:sz w:val="24"/>
          <w:szCs w:val="24"/>
        </w:rPr>
      </w:pPr>
      <w:r w:rsidRPr="00DB44FC">
        <w:rPr>
          <w:rFonts w:ascii="Times New Roman" w:eastAsia="宋体" w:hAnsi="Times New Roman" w:cs="Times New Roman"/>
          <w:b/>
          <w:bCs/>
          <w:kern w:val="0"/>
          <w:sz w:val="24"/>
          <w:szCs w:val="24"/>
        </w:rPr>
        <w:t>Researcher:</w:t>
      </w:r>
      <w:r w:rsidRPr="00DB44FC">
        <w:rPr>
          <w:rFonts w:ascii="Times New Roman" w:eastAsia="宋体" w:hAnsi="Times New Roman" w:cs="Times New Roman"/>
          <w:kern w:val="0"/>
          <w:sz w:val="24"/>
          <w:szCs w:val="24"/>
        </w:rPr>
        <w:t xml:space="preserve"> Huan Du (Associate Chief Physician, Contact: 13063866027)</w:t>
      </w:r>
    </w:p>
    <w:p w14:paraId="3A08BB63" w14:textId="77777777" w:rsidR="00DB44FC" w:rsidRPr="00DB44FC" w:rsidRDefault="00DB44FC" w:rsidP="002E7C2E">
      <w:pPr>
        <w:widowControl/>
        <w:shd w:val="clear" w:color="auto" w:fill="FFFFFF"/>
        <w:spacing w:line="480" w:lineRule="auto"/>
        <w:jc w:val="left"/>
        <w:rPr>
          <w:rFonts w:ascii="Times New Roman" w:eastAsia="宋体" w:hAnsi="Times New Roman" w:cs="Times New Roman"/>
          <w:kern w:val="0"/>
          <w:sz w:val="24"/>
          <w:szCs w:val="24"/>
        </w:rPr>
      </w:pPr>
      <w:r w:rsidRPr="00DB44FC">
        <w:rPr>
          <w:rFonts w:ascii="Times New Roman" w:eastAsia="宋体" w:hAnsi="Times New Roman" w:cs="Times New Roman"/>
          <w:b/>
          <w:bCs/>
          <w:kern w:val="0"/>
          <w:sz w:val="24"/>
          <w:szCs w:val="24"/>
        </w:rPr>
        <w:t>Date:</w:t>
      </w:r>
      <w:r w:rsidRPr="00DB44FC">
        <w:rPr>
          <w:rFonts w:ascii="Times New Roman" w:eastAsia="宋体" w:hAnsi="Times New Roman" w:cs="Times New Roman"/>
          <w:kern w:val="0"/>
          <w:sz w:val="24"/>
          <w:szCs w:val="24"/>
        </w:rPr>
        <w:t xml:space="preserve"> May 8, 2021</w:t>
      </w:r>
    </w:p>
    <w:p w14:paraId="40BF953E" w14:textId="2A9A9D29" w:rsidR="00D82364" w:rsidRPr="002E7C2E" w:rsidRDefault="00D82364" w:rsidP="002E7C2E">
      <w:pPr>
        <w:widowControl/>
        <w:shd w:val="clear" w:color="auto" w:fill="FCFCFC"/>
        <w:spacing w:line="480" w:lineRule="auto"/>
        <w:jc w:val="left"/>
        <w:textAlignment w:val="baseline"/>
        <w:rPr>
          <w:rFonts w:ascii="Times New Roman" w:eastAsia="仿宋" w:hAnsi="Times New Roman" w:cs="Times New Roman"/>
          <w:kern w:val="0"/>
          <w:sz w:val="24"/>
          <w:szCs w:val="24"/>
        </w:rPr>
      </w:pPr>
    </w:p>
    <w:p w14:paraId="0C7C888A" w14:textId="77777777" w:rsidR="00A94A92" w:rsidRPr="002E7C2E" w:rsidRDefault="00A94A92" w:rsidP="002E7C2E">
      <w:pPr>
        <w:pStyle w:val="2"/>
        <w:shd w:val="clear" w:color="auto" w:fill="FFFFFF"/>
        <w:spacing w:line="480" w:lineRule="auto"/>
        <w:rPr>
          <w:rFonts w:ascii="Times New Roman" w:hAnsi="Times New Roman" w:cs="Times New Roman"/>
          <w:color w:val="000000"/>
          <w:sz w:val="24"/>
          <w:szCs w:val="24"/>
        </w:rPr>
      </w:pPr>
      <w:r w:rsidRPr="002E7C2E">
        <w:rPr>
          <w:rFonts w:ascii="Times New Roman" w:hAnsi="Times New Roman" w:cs="Times New Roman"/>
          <w:color w:val="000000"/>
          <w:sz w:val="24"/>
          <w:szCs w:val="24"/>
        </w:rPr>
        <w:t>I. Project Background and Purpose</w:t>
      </w:r>
    </w:p>
    <w:p w14:paraId="208ECB09" w14:textId="77777777" w:rsidR="00A94A92" w:rsidRPr="002E7C2E" w:rsidRDefault="00A94A92" w:rsidP="002E7C2E">
      <w:pPr>
        <w:shd w:val="clear" w:color="auto" w:fill="FFFFFF"/>
        <w:spacing w:line="480" w:lineRule="auto"/>
        <w:rPr>
          <w:rFonts w:ascii="Times New Roman" w:hAnsi="Times New Roman" w:cs="Times New Roman"/>
          <w:sz w:val="24"/>
          <w:szCs w:val="24"/>
        </w:rPr>
      </w:pPr>
      <w:r w:rsidRPr="002E7C2E">
        <w:rPr>
          <w:rFonts w:ascii="Times New Roman" w:hAnsi="Times New Roman" w:cs="Times New Roman"/>
          <w:sz w:val="24"/>
          <w:szCs w:val="24"/>
        </w:rPr>
        <w:t>Osteoporosis is a common chronic disease worldwide, with a prevalence of up to 32.1% among people over 60 years old in rural areas (Source: </w:t>
      </w:r>
      <w:r w:rsidRPr="002E7C2E">
        <w:rPr>
          <w:rStyle w:val="a9"/>
          <w:rFonts w:ascii="Times New Roman" w:hAnsi="Times New Roman" w:cs="Times New Roman"/>
          <w:sz w:val="24"/>
          <w:szCs w:val="24"/>
        </w:rPr>
        <w:t>China Osteoporosis Epidemiological Survey Report 2023</w:t>
      </w:r>
      <w:r w:rsidRPr="002E7C2E">
        <w:rPr>
          <w:rFonts w:ascii="Times New Roman" w:hAnsi="Times New Roman" w:cs="Times New Roman"/>
          <w:sz w:val="24"/>
          <w:szCs w:val="24"/>
        </w:rPr>
        <w:t>). Due to insidious early symptoms, most patients are diagnosed after fractures (e.g., hip or spinal fractures), which seriously affect quality of life and increase family burdens.</w:t>
      </w:r>
    </w:p>
    <w:p w14:paraId="7766E047" w14:textId="77777777" w:rsidR="00A94A92" w:rsidRPr="002E7C2E" w:rsidRDefault="00A94A92" w:rsidP="002E7C2E">
      <w:pPr>
        <w:shd w:val="clear" w:color="auto" w:fill="FFFFFF"/>
        <w:spacing w:line="480" w:lineRule="auto"/>
        <w:rPr>
          <w:rFonts w:ascii="Times New Roman" w:hAnsi="Times New Roman" w:cs="Times New Roman"/>
          <w:sz w:val="24"/>
          <w:szCs w:val="24"/>
        </w:rPr>
      </w:pPr>
      <w:r w:rsidRPr="002E7C2E">
        <w:rPr>
          <w:rFonts w:ascii="Times New Roman" w:hAnsi="Times New Roman" w:cs="Times New Roman"/>
          <w:sz w:val="24"/>
          <w:szCs w:val="24"/>
        </w:rPr>
        <w:t>This project provides free osteoporosis screening for rural elderly people over 60 years old using portable DXA (dual-energy X-ray absorptiometry) equipment, aiming to identify high-risk groups early and reduce fracture rates through health guidance and lifestyle interventions.</w:t>
      </w:r>
    </w:p>
    <w:p w14:paraId="22C51578" w14:textId="77777777" w:rsidR="00A94A92" w:rsidRPr="002E7C2E" w:rsidRDefault="00D82364" w:rsidP="002E7C2E">
      <w:pPr>
        <w:pStyle w:val="2"/>
        <w:shd w:val="clear" w:color="auto" w:fill="FFFFFF"/>
        <w:spacing w:line="480" w:lineRule="auto"/>
        <w:rPr>
          <w:rFonts w:ascii="Times New Roman" w:hAnsi="Times New Roman" w:cs="Times New Roman"/>
          <w:color w:val="000000"/>
          <w:sz w:val="24"/>
          <w:szCs w:val="24"/>
        </w:rPr>
      </w:pPr>
      <w:r w:rsidRPr="002E7C2E">
        <w:rPr>
          <w:rFonts w:ascii="Times New Roman" w:eastAsia="MS Gothic" w:hAnsi="Times New Roman" w:cs="Times New Roman"/>
          <w:sz w:val="24"/>
          <w:szCs w:val="24"/>
        </w:rPr>
        <w:lastRenderedPageBreak/>
        <w:t>​</w:t>
      </w:r>
      <w:r w:rsidRPr="002E7C2E">
        <w:rPr>
          <w:rStyle w:val="a7"/>
          <w:rFonts w:ascii="Times New Roman" w:eastAsia="MS Gothic" w:hAnsi="Times New Roman" w:cs="Times New Roman"/>
          <w:b/>
          <w:bCs/>
          <w:sz w:val="24"/>
          <w:szCs w:val="24"/>
          <w:bdr w:val="none" w:sz="0" w:space="0" w:color="auto" w:frame="1"/>
        </w:rPr>
        <w:t>​</w:t>
      </w:r>
      <w:r w:rsidR="00A94A92" w:rsidRPr="002E7C2E">
        <w:rPr>
          <w:rFonts w:ascii="Times New Roman" w:hAnsi="Times New Roman" w:cs="Times New Roman"/>
          <w:color w:val="000000"/>
          <w:sz w:val="24"/>
          <w:szCs w:val="24"/>
        </w:rPr>
        <w:t>II. Screening Content and Process</w:t>
      </w:r>
    </w:p>
    <w:p w14:paraId="7DD554DD" w14:textId="77777777" w:rsidR="00A94A92" w:rsidRPr="002E7C2E" w:rsidRDefault="00A94A92" w:rsidP="002E7C2E">
      <w:pPr>
        <w:pStyle w:val="3"/>
        <w:shd w:val="clear" w:color="auto" w:fill="FFFFFF"/>
        <w:spacing w:line="480" w:lineRule="auto"/>
        <w:rPr>
          <w:rFonts w:ascii="Times New Roman" w:hAnsi="Times New Roman" w:cs="Times New Roman"/>
          <w:color w:val="000000"/>
          <w:sz w:val="24"/>
          <w:szCs w:val="24"/>
        </w:rPr>
      </w:pPr>
      <w:r w:rsidRPr="002E7C2E">
        <w:rPr>
          <w:rFonts w:ascii="Times New Roman" w:hAnsi="Times New Roman" w:cs="Times New Roman"/>
          <w:color w:val="000000"/>
          <w:sz w:val="24"/>
          <w:szCs w:val="24"/>
        </w:rPr>
        <w:t>1. Screening Content</w:t>
      </w:r>
    </w:p>
    <w:p w14:paraId="7C258BEE" w14:textId="77777777" w:rsidR="00A94A92" w:rsidRPr="002E7C2E" w:rsidRDefault="00A94A92" w:rsidP="002E7C2E">
      <w:pPr>
        <w:widowControl/>
        <w:numPr>
          <w:ilvl w:val="0"/>
          <w:numId w:val="10"/>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r w:rsidRPr="002E7C2E">
        <w:rPr>
          <w:rFonts w:ascii="Times New Roman" w:hAnsi="Times New Roman" w:cs="Times New Roman"/>
          <w:color w:val="000000"/>
          <w:sz w:val="24"/>
          <w:szCs w:val="24"/>
        </w:rPr>
        <w:t>Basic information collection: Age, gender, height, weight, past medical history (e.g., fracture history, diabetes, hyperthyroidism, etc.).</w:t>
      </w:r>
    </w:p>
    <w:p w14:paraId="47762E29" w14:textId="77777777" w:rsidR="00A94A92" w:rsidRPr="002E7C2E" w:rsidRDefault="00A94A92" w:rsidP="002E7C2E">
      <w:pPr>
        <w:widowControl/>
        <w:numPr>
          <w:ilvl w:val="0"/>
          <w:numId w:val="10"/>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proofErr w:type="spellStart"/>
      <w:r w:rsidRPr="002E7C2E">
        <w:rPr>
          <w:rFonts w:ascii="Times New Roman" w:hAnsi="Times New Roman" w:cs="Times New Roman"/>
          <w:color w:val="000000"/>
          <w:sz w:val="24"/>
          <w:szCs w:val="24"/>
        </w:rPr>
        <w:t>pDXA</w:t>
      </w:r>
      <w:proofErr w:type="spellEnd"/>
      <w:r w:rsidRPr="002E7C2E">
        <w:rPr>
          <w:rFonts w:ascii="Times New Roman" w:hAnsi="Times New Roman" w:cs="Times New Roman"/>
          <w:color w:val="000000"/>
          <w:sz w:val="24"/>
          <w:szCs w:val="24"/>
        </w:rPr>
        <w:t xml:space="preserve"> scan: Measuring bone mineral density (T-score) at the 1/3 distal radius of the non-dominant forearm to assess osteoporosis risk.</w:t>
      </w:r>
    </w:p>
    <w:p w14:paraId="1BD5A8BF" w14:textId="77777777" w:rsidR="00A94A92" w:rsidRPr="002E7C2E" w:rsidRDefault="00A94A92" w:rsidP="002E7C2E">
      <w:pPr>
        <w:widowControl/>
        <w:numPr>
          <w:ilvl w:val="0"/>
          <w:numId w:val="10"/>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r w:rsidRPr="002E7C2E">
        <w:rPr>
          <w:rFonts w:ascii="Times New Roman" w:hAnsi="Times New Roman" w:cs="Times New Roman"/>
          <w:color w:val="000000"/>
          <w:sz w:val="24"/>
          <w:szCs w:val="24"/>
        </w:rPr>
        <w:t>Result interpretation and health guidance: Providing personalized suggestions (e.g., calcium supplementation, exercise, regular re-examination) based on scan results.</w:t>
      </w:r>
    </w:p>
    <w:p w14:paraId="6EB776A9" w14:textId="77777777" w:rsidR="00A94A92" w:rsidRPr="002E7C2E" w:rsidRDefault="00A94A92" w:rsidP="002E7C2E">
      <w:pPr>
        <w:pStyle w:val="3"/>
        <w:shd w:val="clear" w:color="auto" w:fill="FFFFFF"/>
        <w:spacing w:line="480" w:lineRule="auto"/>
        <w:rPr>
          <w:rFonts w:ascii="Times New Roman" w:hAnsi="Times New Roman" w:cs="Times New Roman"/>
          <w:color w:val="000000"/>
          <w:sz w:val="24"/>
          <w:szCs w:val="24"/>
        </w:rPr>
      </w:pPr>
      <w:r w:rsidRPr="002E7C2E">
        <w:rPr>
          <w:rFonts w:ascii="Times New Roman" w:hAnsi="Times New Roman" w:cs="Times New Roman"/>
          <w:color w:val="000000"/>
          <w:sz w:val="24"/>
          <w:szCs w:val="24"/>
        </w:rPr>
        <w:t>2. Screening Process</w:t>
      </w:r>
    </w:p>
    <w:p w14:paraId="0F5011FB" w14:textId="77777777" w:rsidR="00A94A92" w:rsidRPr="002E7C2E" w:rsidRDefault="00A94A92" w:rsidP="002E7C2E">
      <w:pPr>
        <w:widowControl/>
        <w:numPr>
          <w:ilvl w:val="0"/>
          <w:numId w:val="11"/>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r w:rsidRPr="002E7C2E">
        <w:rPr>
          <w:rFonts w:ascii="Times New Roman" w:hAnsi="Times New Roman" w:cs="Times New Roman"/>
          <w:color w:val="000000"/>
          <w:sz w:val="24"/>
          <w:szCs w:val="24"/>
        </w:rPr>
        <w:t>Sign this informed consent form;</w:t>
      </w:r>
    </w:p>
    <w:p w14:paraId="0DCE82E8" w14:textId="77777777" w:rsidR="00A94A92" w:rsidRPr="002E7C2E" w:rsidRDefault="00A94A92" w:rsidP="002E7C2E">
      <w:pPr>
        <w:widowControl/>
        <w:numPr>
          <w:ilvl w:val="0"/>
          <w:numId w:val="11"/>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r w:rsidRPr="002E7C2E">
        <w:rPr>
          <w:rFonts w:ascii="Times New Roman" w:hAnsi="Times New Roman" w:cs="Times New Roman"/>
          <w:color w:val="000000"/>
          <w:sz w:val="24"/>
          <w:szCs w:val="24"/>
        </w:rPr>
        <w:t>Register basic information and fill out the </w:t>
      </w:r>
      <w:r w:rsidRPr="002E7C2E">
        <w:rPr>
          <w:rStyle w:val="a9"/>
          <w:rFonts w:ascii="Times New Roman" w:hAnsi="Times New Roman" w:cs="Times New Roman"/>
          <w:color w:val="000000"/>
          <w:sz w:val="24"/>
          <w:szCs w:val="24"/>
        </w:rPr>
        <w:t>Health Questionnaire</w:t>
      </w:r>
      <w:r w:rsidRPr="002E7C2E">
        <w:rPr>
          <w:rFonts w:ascii="Times New Roman" w:hAnsi="Times New Roman" w:cs="Times New Roman"/>
          <w:color w:val="000000"/>
          <w:sz w:val="24"/>
          <w:szCs w:val="24"/>
        </w:rPr>
        <w:t>;</w:t>
      </w:r>
    </w:p>
    <w:p w14:paraId="4680C503" w14:textId="77777777" w:rsidR="00A94A92" w:rsidRPr="002E7C2E" w:rsidRDefault="00A94A92" w:rsidP="002E7C2E">
      <w:pPr>
        <w:widowControl/>
        <w:numPr>
          <w:ilvl w:val="0"/>
          <w:numId w:val="11"/>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r w:rsidRPr="002E7C2E">
        <w:rPr>
          <w:rFonts w:ascii="Times New Roman" w:hAnsi="Times New Roman" w:cs="Times New Roman"/>
          <w:color w:val="000000"/>
          <w:sz w:val="24"/>
          <w:szCs w:val="24"/>
        </w:rPr>
        <w:t>Undergo portable DXA scan (approximately 10 minutes per person, non-invasive and painless);</w:t>
      </w:r>
    </w:p>
    <w:p w14:paraId="5512EFE9" w14:textId="77777777" w:rsidR="00A94A92" w:rsidRPr="002E7C2E" w:rsidRDefault="00A94A92" w:rsidP="002E7C2E">
      <w:pPr>
        <w:widowControl/>
        <w:numPr>
          <w:ilvl w:val="0"/>
          <w:numId w:val="11"/>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r w:rsidRPr="002E7C2E">
        <w:rPr>
          <w:rFonts w:ascii="Times New Roman" w:hAnsi="Times New Roman" w:cs="Times New Roman"/>
          <w:color w:val="000000"/>
          <w:sz w:val="24"/>
          <w:szCs w:val="24"/>
        </w:rPr>
        <w:t>On-site doctors interpret results and give suggestions;</w:t>
      </w:r>
    </w:p>
    <w:p w14:paraId="6F66C99B" w14:textId="20393036" w:rsidR="00D82364" w:rsidRPr="00630EA0" w:rsidRDefault="00A94A92" w:rsidP="00630EA0">
      <w:pPr>
        <w:widowControl/>
        <w:numPr>
          <w:ilvl w:val="0"/>
          <w:numId w:val="11"/>
        </w:numPr>
        <w:shd w:val="clear" w:color="auto" w:fill="FFFFFF"/>
        <w:spacing w:before="100" w:beforeAutospacing="1" w:after="100" w:afterAutospacing="1" w:line="480" w:lineRule="auto"/>
        <w:jc w:val="left"/>
        <w:rPr>
          <w:rFonts w:ascii="Times New Roman" w:hAnsi="Times New Roman" w:cs="Times New Roman" w:hint="eastAsia"/>
          <w:color w:val="000000"/>
          <w:sz w:val="24"/>
          <w:szCs w:val="24"/>
        </w:rPr>
      </w:pPr>
      <w:r w:rsidRPr="002E7C2E">
        <w:rPr>
          <w:rFonts w:ascii="Times New Roman" w:hAnsi="Times New Roman" w:cs="Times New Roman"/>
          <w:color w:val="000000"/>
          <w:sz w:val="24"/>
          <w:szCs w:val="24"/>
        </w:rPr>
        <w:t>Encrypted data is uploaded to the project database (only for statistical analysis, not publicly disclosed).</w:t>
      </w:r>
    </w:p>
    <w:p w14:paraId="26AD8EC1" w14:textId="77777777" w:rsidR="004C1FB5" w:rsidRPr="002E7C2E" w:rsidRDefault="00D82364" w:rsidP="002E7C2E">
      <w:pPr>
        <w:pStyle w:val="2"/>
        <w:shd w:val="clear" w:color="auto" w:fill="FFFFFF"/>
        <w:spacing w:line="480" w:lineRule="auto"/>
        <w:rPr>
          <w:rFonts w:ascii="Times New Roman" w:hAnsi="Times New Roman" w:cs="Times New Roman"/>
          <w:color w:val="000000"/>
          <w:sz w:val="24"/>
          <w:szCs w:val="24"/>
        </w:rPr>
      </w:pPr>
      <w:r w:rsidRPr="002E7C2E">
        <w:rPr>
          <w:rFonts w:ascii="Times New Roman" w:eastAsia="MS Gothic" w:hAnsi="Times New Roman" w:cs="Times New Roman"/>
          <w:sz w:val="24"/>
          <w:szCs w:val="24"/>
        </w:rPr>
        <w:lastRenderedPageBreak/>
        <w:t>​</w:t>
      </w:r>
      <w:r w:rsidRPr="002E7C2E">
        <w:rPr>
          <w:rStyle w:val="a7"/>
          <w:rFonts w:ascii="Times New Roman" w:eastAsia="MS Gothic" w:hAnsi="Times New Roman" w:cs="Times New Roman"/>
          <w:b/>
          <w:bCs/>
          <w:sz w:val="24"/>
          <w:szCs w:val="24"/>
          <w:bdr w:val="none" w:sz="0" w:space="0" w:color="auto" w:frame="1"/>
        </w:rPr>
        <w:t>​</w:t>
      </w:r>
      <w:r w:rsidR="004C1FB5" w:rsidRPr="002E7C2E">
        <w:rPr>
          <w:rFonts w:ascii="Times New Roman" w:hAnsi="Times New Roman" w:cs="Times New Roman"/>
          <w:color w:val="000000"/>
          <w:sz w:val="24"/>
          <w:szCs w:val="24"/>
        </w:rPr>
        <w:t>III. Possible Risks and Discomforts</w:t>
      </w:r>
    </w:p>
    <w:p w14:paraId="6B4A4014" w14:textId="77777777" w:rsidR="004C1FB5" w:rsidRPr="002E7C2E" w:rsidRDefault="004C1FB5" w:rsidP="002E7C2E">
      <w:pPr>
        <w:pStyle w:val="3"/>
        <w:shd w:val="clear" w:color="auto" w:fill="FFFFFF"/>
        <w:spacing w:line="480" w:lineRule="auto"/>
        <w:rPr>
          <w:rFonts w:ascii="Times New Roman" w:hAnsi="Times New Roman" w:cs="Times New Roman"/>
          <w:color w:val="000000"/>
          <w:sz w:val="24"/>
          <w:szCs w:val="24"/>
        </w:rPr>
      </w:pPr>
      <w:r w:rsidRPr="002E7C2E">
        <w:rPr>
          <w:rFonts w:ascii="Times New Roman" w:hAnsi="Times New Roman" w:cs="Times New Roman"/>
          <w:color w:val="000000"/>
          <w:sz w:val="24"/>
          <w:szCs w:val="24"/>
        </w:rPr>
        <w:t>1. Examination-related Risks</w:t>
      </w:r>
    </w:p>
    <w:p w14:paraId="1A89216D" w14:textId="77777777" w:rsidR="004C1FB5" w:rsidRPr="002E7C2E" w:rsidRDefault="004C1FB5" w:rsidP="002E7C2E">
      <w:pPr>
        <w:widowControl/>
        <w:numPr>
          <w:ilvl w:val="0"/>
          <w:numId w:val="12"/>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proofErr w:type="spellStart"/>
      <w:r w:rsidRPr="002E7C2E">
        <w:rPr>
          <w:rFonts w:ascii="Times New Roman" w:hAnsi="Times New Roman" w:cs="Times New Roman"/>
          <w:color w:val="000000"/>
          <w:sz w:val="24"/>
          <w:szCs w:val="24"/>
        </w:rPr>
        <w:t>pDXA</w:t>
      </w:r>
      <w:proofErr w:type="spellEnd"/>
      <w:r w:rsidRPr="002E7C2E">
        <w:rPr>
          <w:rFonts w:ascii="Times New Roman" w:hAnsi="Times New Roman" w:cs="Times New Roman"/>
          <w:color w:val="000000"/>
          <w:sz w:val="24"/>
          <w:szCs w:val="24"/>
        </w:rPr>
        <w:t xml:space="preserve"> is a low-dose X-ray examination with a radiation dose of approximately 0.1μSv (equivalent to natural radiation during a 1-hour flight), with no confirmed carcinogenic risk.</w:t>
      </w:r>
    </w:p>
    <w:p w14:paraId="19D40447" w14:textId="77777777" w:rsidR="004C1FB5" w:rsidRPr="002E7C2E" w:rsidRDefault="004C1FB5" w:rsidP="002E7C2E">
      <w:pPr>
        <w:widowControl/>
        <w:numPr>
          <w:ilvl w:val="0"/>
          <w:numId w:val="12"/>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r w:rsidRPr="002E7C2E">
        <w:rPr>
          <w:rFonts w:ascii="Times New Roman" w:hAnsi="Times New Roman" w:cs="Times New Roman"/>
          <w:color w:val="000000"/>
          <w:sz w:val="24"/>
          <w:szCs w:val="24"/>
        </w:rPr>
        <w:t>A very small number of people may experience transient palpitations due to tension. First-aid kits are available on-site, and medical staff will monitor throughout the process.</w:t>
      </w:r>
    </w:p>
    <w:p w14:paraId="75B4DBAD" w14:textId="77777777" w:rsidR="004C1FB5" w:rsidRPr="002E7C2E" w:rsidRDefault="004C1FB5" w:rsidP="002E7C2E">
      <w:pPr>
        <w:pStyle w:val="3"/>
        <w:shd w:val="clear" w:color="auto" w:fill="FFFFFF"/>
        <w:spacing w:line="480" w:lineRule="auto"/>
        <w:rPr>
          <w:rFonts w:ascii="Times New Roman" w:hAnsi="Times New Roman" w:cs="Times New Roman"/>
          <w:color w:val="000000"/>
          <w:sz w:val="24"/>
          <w:szCs w:val="24"/>
        </w:rPr>
      </w:pPr>
      <w:r w:rsidRPr="002E7C2E">
        <w:rPr>
          <w:rFonts w:ascii="Times New Roman" w:hAnsi="Times New Roman" w:cs="Times New Roman"/>
          <w:color w:val="000000"/>
          <w:sz w:val="24"/>
          <w:szCs w:val="24"/>
        </w:rPr>
        <w:t>2. Psychological Impact</w:t>
      </w:r>
    </w:p>
    <w:p w14:paraId="35793E01" w14:textId="4C0275A5" w:rsidR="00D82364" w:rsidRPr="00630EA0" w:rsidRDefault="004C1FB5" w:rsidP="00630EA0">
      <w:pPr>
        <w:widowControl/>
        <w:numPr>
          <w:ilvl w:val="0"/>
          <w:numId w:val="13"/>
        </w:numPr>
        <w:shd w:val="clear" w:color="auto" w:fill="FFFFFF"/>
        <w:spacing w:before="100" w:beforeAutospacing="1" w:after="100" w:afterAutospacing="1" w:line="480" w:lineRule="auto"/>
        <w:jc w:val="left"/>
        <w:rPr>
          <w:rFonts w:ascii="Times New Roman" w:hAnsi="Times New Roman" w:cs="Times New Roman" w:hint="eastAsia"/>
          <w:color w:val="000000"/>
          <w:sz w:val="24"/>
          <w:szCs w:val="24"/>
        </w:rPr>
      </w:pPr>
      <w:r w:rsidRPr="002E7C2E">
        <w:rPr>
          <w:rFonts w:ascii="Times New Roman" w:hAnsi="Times New Roman" w:cs="Times New Roman"/>
          <w:color w:val="000000"/>
          <w:sz w:val="24"/>
          <w:szCs w:val="24"/>
        </w:rPr>
        <w:t>If screening results indicate "osteoporosis" or "low bone mass", it may cause anxiety. We will provide one-on-one consultation with professional doctors to avoid excessive panic.</w:t>
      </w:r>
    </w:p>
    <w:p w14:paraId="430E3C94" w14:textId="77777777" w:rsidR="003D5D34" w:rsidRPr="002E7C2E" w:rsidRDefault="00D82364" w:rsidP="002E7C2E">
      <w:pPr>
        <w:pStyle w:val="2"/>
        <w:shd w:val="clear" w:color="auto" w:fill="FFFFFF"/>
        <w:spacing w:line="480" w:lineRule="auto"/>
        <w:rPr>
          <w:rFonts w:ascii="Times New Roman" w:hAnsi="Times New Roman" w:cs="Times New Roman"/>
          <w:color w:val="000000"/>
          <w:sz w:val="24"/>
          <w:szCs w:val="24"/>
        </w:rPr>
      </w:pPr>
      <w:r w:rsidRPr="002E7C2E">
        <w:rPr>
          <w:rFonts w:ascii="Times New Roman" w:eastAsia="MS Gothic" w:hAnsi="Times New Roman" w:cs="Times New Roman"/>
          <w:sz w:val="24"/>
          <w:szCs w:val="24"/>
        </w:rPr>
        <w:t>​</w:t>
      </w:r>
      <w:r w:rsidRPr="002E7C2E">
        <w:rPr>
          <w:rStyle w:val="a7"/>
          <w:rFonts w:ascii="Times New Roman" w:eastAsia="MS Gothic" w:hAnsi="Times New Roman" w:cs="Times New Roman"/>
          <w:b/>
          <w:bCs/>
          <w:sz w:val="24"/>
          <w:szCs w:val="24"/>
          <w:bdr w:val="none" w:sz="0" w:space="0" w:color="auto" w:frame="1"/>
        </w:rPr>
        <w:t>​</w:t>
      </w:r>
      <w:r w:rsidR="003D5D34" w:rsidRPr="002E7C2E">
        <w:rPr>
          <w:rFonts w:ascii="Times New Roman" w:hAnsi="Times New Roman" w:cs="Times New Roman"/>
          <w:color w:val="000000"/>
          <w:sz w:val="24"/>
          <w:szCs w:val="24"/>
        </w:rPr>
        <w:t>IV. Benefits for Participants</w:t>
      </w:r>
    </w:p>
    <w:p w14:paraId="1436DE19" w14:textId="77777777" w:rsidR="003D5D34" w:rsidRPr="002E7C2E" w:rsidRDefault="003D5D34" w:rsidP="002E7C2E">
      <w:pPr>
        <w:widowControl/>
        <w:numPr>
          <w:ilvl w:val="0"/>
          <w:numId w:val="14"/>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r w:rsidRPr="002E7C2E">
        <w:rPr>
          <w:rStyle w:val="a7"/>
          <w:rFonts w:ascii="Times New Roman" w:hAnsi="Times New Roman" w:cs="Times New Roman"/>
          <w:color w:val="000000"/>
          <w:sz w:val="24"/>
          <w:szCs w:val="24"/>
        </w:rPr>
        <w:t>Direct benefits</w:t>
      </w:r>
      <w:r w:rsidRPr="002E7C2E">
        <w:rPr>
          <w:rFonts w:ascii="Times New Roman" w:hAnsi="Times New Roman" w:cs="Times New Roman"/>
          <w:color w:val="000000"/>
          <w:sz w:val="24"/>
          <w:szCs w:val="24"/>
        </w:rPr>
        <w:t>: Free access to bone mineral density testing, early detection of potential risks, and timely intervention (e.g., dietary adjustments, calcium supplementation, fall prevention).</w:t>
      </w:r>
    </w:p>
    <w:p w14:paraId="4E9BEA7E" w14:textId="1A498077" w:rsidR="00D82364" w:rsidRPr="00630EA0" w:rsidRDefault="003D5D34" w:rsidP="00630EA0">
      <w:pPr>
        <w:widowControl/>
        <w:numPr>
          <w:ilvl w:val="0"/>
          <w:numId w:val="14"/>
        </w:numPr>
        <w:shd w:val="clear" w:color="auto" w:fill="FFFFFF"/>
        <w:spacing w:before="100" w:beforeAutospacing="1" w:after="100" w:afterAutospacing="1" w:line="480" w:lineRule="auto"/>
        <w:jc w:val="left"/>
        <w:rPr>
          <w:rFonts w:ascii="Times New Roman" w:hAnsi="Times New Roman" w:cs="Times New Roman" w:hint="eastAsia"/>
          <w:color w:val="000000"/>
          <w:sz w:val="24"/>
          <w:szCs w:val="24"/>
        </w:rPr>
      </w:pPr>
      <w:r w:rsidRPr="002E7C2E">
        <w:rPr>
          <w:rStyle w:val="a7"/>
          <w:rFonts w:ascii="Times New Roman" w:hAnsi="Times New Roman" w:cs="Times New Roman"/>
          <w:color w:val="000000"/>
          <w:sz w:val="24"/>
          <w:szCs w:val="24"/>
        </w:rPr>
        <w:t>Indirect benefits</w:t>
      </w:r>
      <w:r w:rsidRPr="002E7C2E">
        <w:rPr>
          <w:rFonts w:ascii="Times New Roman" w:hAnsi="Times New Roman" w:cs="Times New Roman"/>
          <w:color w:val="000000"/>
          <w:sz w:val="24"/>
          <w:szCs w:val="24"/>
        </w:rPr>
        <w:t>: Research data will be used to optimize rural osteoporosis prevention and control strategies, benefiting more residents in the same area.</w:t>
      </w:r>
    </w:p>
    <w:p w14:paraId="1EC4F1A0" w14:textId="77777777" w:rsidR="003D5D34" w:rsidRPr="002E7C2E" w:rsidRDefault="00D82364" w:rsidP="002E7C2E">
      <w:pPr>
        <w:pStyle w:val="2"/>
        <w:shd w:val="clear" w:color="auto" w:fill="FFFFFF"/>
        <w:spacing w:line="480" w:lineRule="auto"/>
        <w:rPr>
          <w:rFonts w:ascii="Times New Roman" w:hAnsi="Times New Roman" w:cs="Times New Roman"/>
          <w:color w:val="000000"/>
          <w:sz w:val="24"/>
          <w:szCs w:val="24"/>
        </w:rPr>
      </w:pPr>
      <w:r w:rsidRPr="002E7C2E">
        <w:rPr>
          <w:rFonts w:ascii="Times New Roman" w:eastAsia="MS Gothic" w:hAnsi="Times New Roman" w:cs="Times New Roman"/>
          <w:sz w:val="24"/>
          <w:szCs w:val="24"/>
        </w:rPr>
        <w:lastRenderedPageBreak/>
        <w:t>​</w:t>
      </w:r>
      <w:r w:rsidRPr="002E7C2E">
        <w:rPr>
          <w:rStyle w:val="a7"/>
          <w:rFonts w:ascii="Times New Roman" w:eastAsia="MS Gothic" w:hAnsi="Times New Roman" w:cs="Times New Roman"/>
          <w:b/>
          <w:bCs/>
          <w:sz w:val="24"/>
          <w:szCs w:val="24"/>
          <w:bdr w:val="none" w:sz="0" w:space="0" w:color="auto" w:frame="1"/>
        </w:rPr>
        <w:t>​</w:t>
      </w:r>
      <w:r w:rsidR="003D5D34" w:rsidRPr="002E7C2E">
        <w:rPr>
          <w:rFonts w:ascii="Times New Roman" w:hAnsi="Times New Roman" w:cs="Times New Roman"/>
          <w:color w:val="000000"/>
          <w:sz w:val="24"/>
          <w:szCs w:val="24"/>
        </w:rPr>
        <w:t>V. Participants' Rights</w:t>
      </w:r>
    </w:p>
    <w:p w14:paraId="04764F49" w14:textId="77777777" w:rsidR="003D5D34" w:rsidRPr="002E7C2E" w:rsidRDefault="003D5D34" w:rsidP="002E7C2E">
      <w:pPr>
        <w:widowControl/>
        <w:numPr>
          <w:ilvl w:val="0"/>
          <w:numId w:val="15"/>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r w:rsidRPr="002E7C2E">
        <w:rPr>
          <w:rStyle w:val="a7"/>
          <w:rFonts w:ascii="Times New Roman" w:hAnsi="Times New Roman" w:cs="Times New Roman"/>
          <w:color w:val="000000"/>
          <w:sz w:val="24"/>
          <w:szCs w:val="24"/>
        </w:rPr>
        <w:t>Voluntary participation</w:t>
      </w:r>
      <w:r w:rsidRPr="002E7C2E">
        <w:rPr>
          <w:rFonts w:ascii="Times New Roman" w:hAnsi="Times New Roman" w:cs="Times New Roman"/>
          <w:color w:val="000000"/>
          <w:sz w:val="24"/>
          <w:szCs w:val="24"/>
        </w:rPr>
        <w:t>: You can decide whether to participate in the screening without providing reasons.</w:t>
      </w:r>
    </w:p>
    <w:p w14:paraId="49CC53EC" w14:textId="77777777" w:rsidR="003D5D34" w:rsidRPr="002E7C2E" w:rsidRDefault="003D5D34" w:rsidP="002E7C2E">
      <w:pPr>
        <w:widowControl/>
        <w:numPr>
          <w:ilvl w:val="0"/>
          <w:numId w:val="15"/>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r w:rsidRPr="002E7C2E">
        <w:rPr>
          <w:rStyle w:val="a7"/>
          <w:rFonts w:ascii="Times New Roman" w:hAnsi="Times New Roman" w:cs="Times New Roman"/>
          <w:color w:val="000000"/>
          <w:sz w:val="24"/>
          <w:szCs w:val="24"/>
        </w:rPr>
        <w:t>Right to withdraw at any time</w:t>
      </w:r>
      <w:r w:rsidRPr="002E7C2E">
        <w:rPr>
          <w:rFonts w:ascii="Times New Roman" w:hAnsi="Times New Roman" w:cs="Times New Roman"/>
          <w:color w:val="000000"/>
          <w:sz w:val="24"/>
          <w:szCs w:val="24"/>
        </w:rPr>
        <w:t>: If you wish to terminate during the screening, you can propose it immediately, and incomplete data will be automatically destroyed.</w:t>
      </w:r>
    </w:p>
    <w:p w14:paraId="77DE9140" w14:textId="7A6EC6BA" w:rsidR="00D82364" w:rsidRPr="00630EA0" w:rsidRDefault="003D5D34" w:rsidP="00630EA0">
      <w:pPr>
        <w:widowControl/>
        <w:numPr>
          <w:ilvl w:val="0"/>
          <w:numId w:val="15"/>
        </w:numPr>
        <w:shd w:val="clear" w:color="auto" w:fill="FFFFFF"/>
        <w:spacing w:before="100" w:beforeAutospacing="1" w:after="100" w:afterAutospacing="1" w:line="480" w:lineRule="auto"/>
        <w:jc w:val="left"/>
        <w:rPr>
          <w:rFonts w:ascii="Times New Roman" w:hAnsi="Times New Roman" w:cs="Times New Roman" w:hint="eastAsia"/>
          <w:color w:val="000000"/>
          <w:sz w:val="24"/>
          <w:szCs w:val="24"/>
        </w:rPr>
      </w:pPr>
      <w:r w:rsidRPr="002E7C2E">
        <w:rPr>
          <w:rStyle w:val="a7"/>
          <w:rFonts w:ascii="Times New Roman" w:hAnsi="Times New Roman" w:cs="Times New Roman"/>
          <w:color w:val="000000"/>
          <w:sz w:val="24"/>
          <w:szCs w:val="24"/>
        </w:rPr>
        <w:t>Privacy protection</w:t>
      </w:r>
      <w:r w:rsidRPr="002E7C2E">
        <w:rPr>
          <w:rFonts w:ascii="Times New Roman" w:hAnsi="Times New Roman" w:cs="Times New Roman"/>
          <w:color w:val="000000"/>
          <w:sz w:val="24"/>
          <w:szCs w:val="24"/>
        </w:rPr>
        <w:t>: In accordance with Article 5 of the </w:t>
      </w:r>
      <w:r w:rsidRPr="002E7C2E">
        <w:rPr>
          <w:rStyle w:val="a9"/>
          <w:rFonts w:ascii="Times New Roman" w:hAnsi="Times New Roman" w:cs="Times New Roman"/>
          <w:color w:val="000000"/>
          <w:sz w:val="24"/>
          <w:szCs w:val="24"/>
        </w:rPr>
        <w:t>Personal Information Protection Law</w:t>
      </w:r>
      <w:r w:rsidRPr="002E7C2E">
        <w:rPr>
          <w:rFonts w:ascii="Times New Roman" w:hAnsi="Times New Roman" w:cs="Times New Roman"/>
          <w:color w:val="000000"/>
          <w:sz w:val="24"/>
          <w:szCs w:val="24"/>
        </w:rPr>
        <w:t>, your personal information (name, ID number, contact information) and screening results will be encrypted and stored, accessible only to project team members when necessary. No third party will have access without your written consent.</w:t>
      </w:r>
    </w:p>
    <w:p w14:paraId="6B5B17B1" w14:textId="77777777" w:rsidR="003D5D34" w:rsidRPr="002E7C2E" w:rsidRDefault="00D82364" w:rsidP="002E7C2E">
      <w:pPr>
        <w:pStyle w:val="2"/>
        <w:shd w:val="clear" w:color="auto" w:fill="FFFFFF"/>
        <w:spacing w:line="480" w:lineRule="auto"/>
        <w:rPr>
          <w:rFonts w:ascii="Times New Roman" w:hAnsi="Times New Roman" w:cs="Times New Roman"/>
          <w:color w:val="000000"/>
          <w:sz w:val="24"/>
          <w:szCs w:val="24"/>
        </w:rPr>
      </w:pPr>
      <w:r w:rsidRPr="002E7C2E">
        <w:rPr>
          <w:rFonts w:ascii="Times New Roman" w:eastAsia="MS Gothic" w:hAnsi="Times New Roman" w:cs="Times New Roman"/>
          <w:sz w:val="24"/>
          <w:szCs w:val="24"/>
        </w:rPr>
        <w:t>​</w:t>
      </w:r>
      <w:r w:rsidRPr="002E7C2E">
        <w:rPr>
          <w:rStyle w:val="a7"/>
          <w:rFonts w:ascii="Times New Roman" w:eastAsia="MS Gothic" w:hAnsi="Times New Roman" w:cs="Times New Roman"/>
          <w:b/>
          <w:bCs/>
          <w:sz w:val="24"/>
          <w:szCs w:val="24"/>
          <w:bdr w:val="none" w:sz="0" w:space="0" w:color="auto" w:frame="1"/>
        </w:rPr>
        <w:t>​</w:t>
      </w:r>
      <w:r w:rsidR="003D5D34" w:rsidRPr="002E7C2E">
        <w:rPr>
          <w:rFonts w:ascii="Times New Roman" w:hAnsi="Times New Roman" w:cs="Times New Roman"/>
          <w:color w:val="000000"/>
          <w:sz w:val="24"/>
          <w:szCs w:val="24"/>
        </w:rPr>
        <w:t>VI. Data Usage Instructions</w:t>
      </w:r>
    </w:p>
    <w:p w14:paraId="0D4DBAF4" w14:textId="76945D0C" w:rsidR="00D82364" w:rsidRPr="00630EA0" w:rsidRDefault="003D5D34" w:rsidP="00630EA0">
      <w:pPr>
        <w:widowControl/>
        <w:numPr>
          <w:ilvl w:val="0"/>
          <w:numId w:val="16"/>
        </w:numPr>
        <w:shd w:val="clear" w:color="auto" w:fill="FFFFFF"/>
        <w:spacing w:before="100" w:beforeAutospacing="1" w:after="100" w:afterAutospacing="1" w:line="480" w:lineRule="auto"/>
        <w:jc w:val="left"/>
        <w:rPr>
          <w:rFonts w:ascii="Times New Roman" w:hAnsi="Times New Roman" w:cs="Times New Roman" w:hint="eastAsia"/>
          <w:color w:val="000000"/>
          <w:sz w:val="24"/>
          <w:szCs w:val="24"/>
        </w:rPr>
      </w:pPr>
      <w:r w:rsidRPr="002E7C2E">
        <w:rPr>
          <w:rFonts w:ascii="Times New Roman" w:hAnsi="Times New Roman" w:cs="Times New Roman"/>
          <w:color w:val="000000"/>
          <w:sz w:val="24"/>
          <w:szCs w:val="24"/>
        </w:rPr>
        <w:t>Screening data will be anonymized (removing identifiable information such as name and address) and used only for:</w:t>
      </w:r>
      <w:r w:rsidRPr="002E7C2E">
        <w:rPr>
          <w:rFonts w:ascii="Times New Roman" w:hAnsi="Times New Roman" w:cs="Times New Roman"/>
          <w:color w:val="000000"/>
          <w:sz w:val="24"/>
          <w:szCs w:val="24"/>
        </w:rPr>
        <w:br/>
      </w:r>
      <w:r w:rsidRPr="002E7C2E">
        <w:rPr>
          <w:rFonts w:ascii="宋体" w:eastAsia="宋体" w:hAnsi="宋体" w:cs="宋体" w:hint="eastAsia"/>
          <w:color w:val="000000"/>
          <w:sz w:val="24"/>
          <w:szCs w:val="24"/>
        </w:rPr>
        <w:t>①</w:t>
      </w:r>
      <w:r w:rsidRPr="002E7C2E">
        <w:rPr>
          <w:rFonts w:ascii="Times New Roman" w:hAnsi="Times New Roman" w:cs="Times New Roman"/>
          <w:color w:val="000000"/>
          <w:sz w:val="24"/>
          <w:szCs w:val="24"/>
        </w:rPr>
        <w:t xml:space="preserve"> Evaluating project effectiveness (e.g., screening coverage rate, osteoporosis prevalence);</w:t>
      </w:r>
      <w:r w:rsidRPr="002E7C2E">
        <w:rPr>
          <w:rFonts w:ascii="Times New Roman" w:hAnsi="Times New Roman" w:cs="Times New Roman"/>
          <w:color w:val="000000"/>
          <w:sz w:val="24"/>
          <w:szCs w:val="24"/>
        </w:rPr>
        <w:br/>
      </w:r>
      <w:r w:rsidRPr="002E7C2E">
        <w:rPr>
          <w:rFonts w:ascii="宋体" w:eastAsia="宋体" w:hAnsi="宋体" w:cs="宋体" w:hint="eastAsia"/>
          <w:color w:val="000000"/>
          <w:sz w:val="24"/>
          <w:szCs w:val="24"/>
        </w:rPr>
        <w:t>②</w:t>
      </w:r>
      <w:r w:rsidRPr="002E7C2E">
        <w:rPr>
          <w:rFonts w:ascii="Times New Roman" w:hAnsi="Times New Roman" w:cs="Times New Roman"/>
          <w:color w:val="000000"/>
          <w:sz w:val="24"/>
          <w:szCs w:val="24"/>
        </w:rPr>
        <w:t xml:space="preserve"> Formulating rural osteoporosis prevention and control guidelines;</w:t>
      </w:r>
      <w:r w:rsidRPr="002E7C2E">
        <w:rPr>
          <w:rFonts w:ascii="Times New Roman" w:hAnsi="Times New Roman" w:cs="Times New Roman"/>
          <w:color w:val="000000"/>
          <w:sz w:val="24"/>
          <w:szCs w:val="24"/>
        </w:rPr>
        <w:br/>
      </w:r>
      <w:r w:rsidRPr="002E7C2E">
        <w:rPr>
          <w:rFonts w:ascii="宋体" w:eastAsia="宋体" w:hAnsi="宋体" w:cs="宋体" w:hint="eastAsia"/>
          <w:color w:val="000000"/>
          <w:sz w:val="24"/>
          <w:szCs w:val="24"/>
        </w:rPr>
        <w:t>③</w:t>
      </w:r>
      <w:r w:rsidRPr="002E7C2E">
        <w:rPr>
          <w:rFonts w:ascii="Times New Roman" w:hAnsi="Times New Roman" w:cs="Times New Roman"/>
          <w:color w:val="000000"/>
          <w:sz w:val="24"/>
          <w:szCs w:val="24"/>
        </w:rPr>
        <w:t xml:space="preserve"> Academic research (anonymity will be re-verified when publishing papers).</w:t>
      </w:r>
    </w:p>
    <w:p w14:paraId="6BA82DB2" w14:textId="77777777" w:rsidR="003B0553" w:rsidRPr="002E7C2E" w:rsidRDefault="00D82364" w:rsidP="002E7C2E">
      <w:pPr>
        <w:pStyle w:val="2"/>
        <w:shd w:val="clear" w:color="auto" w:fill="FFFFFF"/>
        <w:spacing w:line="480" w:lineRule="auto"/>
        <w:rPr>
          <w:rFonts w:ascii="Times New Roman" w:hAnsi="Times New Roman" w:cs="Times New Roman"/>
          <w:color w:val="000000"/>
          <w:sz w:val="24"/>
          <w:szCs w:val="24"/>
        </w:rPr>
      </w:pPr>
      <w:r w:rsidRPr="002E7C2E">
        <w:rPr>
          <w:rFonts w:ascii="Times New Roman" w:eastAsia="MS Gothic" w:hAnsi="Times New Roman" w:cs="Times New Roman"/>
          <w:sz w:val="24"/>
          <w:szCs w:val="24"/>
        </w:rPr>
        <w:lastRenderedPageBreak/>
        <w:t>​</w:t>
      </w:r>
      <w:r w:rsidRPr="002E7C2E">
        <w:rPr>
          <w:rStyle w:val="a7"/>
          <w:rFonts w:ascii="Times New Roman" w:eastAsia="MS Gothic" w:hAnsi="Times New Roman" w:cs="Times New Roman"/>
          <w:b/>
          <w:bCs/>
          <w:sz w:val="24"/>
          <w:szCs w:val="24"/>
          <w:bdr w:val="none" w:sz="0" w:space="0" w:color="auto" w:frame="1"/>
        </w:rPr>
        <w:t>​</w:t>
      </w:r>
      <w:r w:rsidR="003B0553" w:rsidRPr="002E7C2E">
        <w:rPr>
          <w:rFonts w:ascii="Times New Roman" w:hAnsi="Times New Roman" w:cs="Times New Roman"/>
          <w:color w:val="000000"/>
          <w:sz w:val="24"/>
          <w:szCs w:val="24"/>
        </w:rPr>
        <w:t>VII. Compensation Measures</w:t>
      </w:r>
    </w:p>
    <w:p w14:paraId="659917E1" w14:textId="60678F20" w:rsidR="00D82364" w:rsidRPr="00630EA0" w:rsidRDefault="003B0553" w:rsidP="00630EA0">
      <w:pPr>
        <w:widowControl/>
        <w:numPr>
          <w:ilvl w:val="0"/>
          <w:numId w:val="17"/>
        </w:numPr>
        <w:shd w:val="clear" w:color="auto" w:fill="FFFFFF"/>
        <w:spacing w:before="100" w:beforeAutospacing="1" w:after="100" w:afterAutospacing="1" w:line="480" w:lineRule="auto"/>
        <w:jc w:val="left"/>
        <w:rPr>
          <w:rFonts w:ascii="Times New Roman" w:hAnsi="Times New Roman" w:cs="Times New Roman" w:hint="eastAsia"/>
          <w:color w:val="000000"/>
          <w:sz w:val="24"/>
          <w:szCs w:val="24"/>
        </w:rPr>
      </w:pPr>
      <w:r w:rsidRPr="002E7C2E">
        <w:rPr>
          <w:rFonts w:ascii="Times New Roman" w:hAnsi="Times New Roman" w:cs="Times New Roman"/>
          <w:color w:val="000000"/>
          <w:sz w:val="24"/>
          <w:szCs w:val="24"/>
        </w:rPr>
        <w:t>To thank you for your participation, the project team will provide </w:t>
      </w:r>
      <w:r w:rsidRPr="002E7C2E">
        <w:rPr>
          <w:rStyle w:val="a7"/>
          <w:rFonts w:ascii="Times New Roman" w:hAnsi="Times New Roman" w:cs="Times New Roman"/>
          <w:color w:val="000000"/>
          <w:sz w:val="24"/>
          <w:szCs w:val="24"/>
        </w:rPr>
        <w:t>free family doctor signing service (valued at 36 yuan)</w:t>
      </w:r>
      <w:r w:rsidRPr="002E7C2E">
        <w:rPr>
          <w:rFonts w:ascii="Times New Roman" w:hAnsi="Times New Roman" w:cs="Times New Roman"/>
          <w:color w:val="000000"/>
          <w:sz w:val="24"/>
          <w:szCs w:val="24"/>
        </w:rPr>
        <w:t>, which will be automatically completed after the screening.</w:t>
      </w:r>
    </w:p>
    <w:p w14:paraId="484728C3" w14:textId="77777777" w:rsidR="003B0553" w:rsidRPr="002E7C2E" w:rsidRDefault="00D82364" w:rsidP="002E7C2E">
      <w:pPr>
        <w:pStyle w:val="2"/>
        <w:shd w:val="clear" w:color="auto" w:fill="FFFFFF"/>
        <w:spacing w:line="480" w:lineRule="auto"/>
        <w:rPr>
          <w:rFonts w:ascii="Times New Roman" w:hAnsi="Times New Roman" w:cs="Times New Roman"/>
          <w:color w:val="000000"/>
          <w:sz w:val="24"/>
          <w:szCs w:val="24"/>
        </w:rPr>
      </w:pPr>
      <w:r w:rsidRPr="002E7C2E">
        <w:rPr>
          <w:rFonts w:ascii="Times New Roman" w:eastAsia="MS Gothic" w:hAnsi="Times New Roman" w:cs="Times New Roman"/>
          <w:sz w:val="24"/>
          <w:szCs w:val="24"/>
        </w:rPr>
        <w:t>​</w:t>
      </w:r>
      <w:r w:rsidRPr="002E7C2E">
        <w:rPr>
          <w:rStyle w:val="a7"/>
          <w:rFonts w:ascii="Times New Roman" w:eastAsia="MS Gothic" w:hAnsi="Times New Roman" w:cs="Times New Roman"/>
          <w:b/>
          <w:bCs/>
          <w:sz w:val="24"/>
          <w:szCs w:val="24"/>
          <w:bdr w:val="none" w:sz="0" w:space="0" w:color="auto" w:frame="1"/>
        </w:rPr>
        <w:t>​</w:t>
      </w:r>
      <w:r w:rsidR="003B0553" w:rsidRPr="002E7C2E">
        <w:rPr>
          <w:rFonts w:ascii="Times New Roman" w:hAnsi="Times New Roman" w:cs="Times New Roman"/>
          <w:color w:val="000000"/>
          <w:sz w:val="24"/>
          <w:szCs w:val="24"/>
        </w:rPr>
        <w:t>VIII. Signature Statement</w:t>
      </w:r>
    </w:p>
    <w:p w14:paraId="6CF3AC0F" w14:textId="77777777" w:rsidR="003B0553" w:rsidRPr="002E7C2E" w:rsidRDefault="003B0553" w:rsidP="002E7C2E">
      <w:pPr>
        <w:shd w:val="clear" w:color="auto" w:fill="FFFFFF"/>
        <w:spacing w:line="480" w:lineRule="auto"/>
        <w:rPr>
          <w:rFonts w:ascii="Times New Roman" w:hAnsi="Times New Roman" w:cs="Times New Roman"/>
          <w:sz w:val="24"/>
          <w:szCs w:val="24"/>
        </w:rPr>
      </w:pPr>
      <w:r w:rsidRPr="002E7C2E">
        <w:rPr>
          <w:rFonts w:ascii="Times New Roman" w:hAnsi="Times New Roman" w:cs="Times New Roman"/>
          <w:sz w:val="24"/>
          <w:szCs w:val="24"/>
        </w:rPr>
        <w:t>I have read and understood the above content, voluntarily participate in this osteoporosis screening project, and agree to the researchers using anonymized screening data (only for project purposes).</w:t>
      </w:r>
    </w:p>
    <w:p w14:paraId="5CEF0B54" w14:textId="5B1CB8E1" w:rsidR="00D82364" w:rsidRPr="002E7C2E" w:rsidRDefault="00D82364" w:rsidP="002E7C2E">
      <w:pPr>
        <w:pStyle w:val="2"/>
        <w:shd w:val="clear" w:color="auto" w:fill="FCFCFC"/>
        <w:spacing w:before="0" w:after="0" w:line="480" w:lineRule="auto"/>
        <w:textAlignment w:val="baseline"/>
        <w:rPr>
          <w:rFonts w:ascii="Times New Roman" w:eastAsia="仿宋" w:hAnsi="Times New Roman" w:cs="Times New Roman"/>
          <w:sz w:val="24"/>
          <w:szCs w:val="24"/>
        </w:rPr>
      </w:pPr>
    </w:p>
    <w:p w14:paraId="6DBA427C" w14:textId="77777777" w:rsidR="003B0553" w:rsidRPr="002E7C2E" w:rsidRDefault="00D82364" w:rsidP="00630EA0">
      <w:pPr>
        <w:widowControl/>
        <w:shd w:val="clear" w:color="auto" w:fill="FFFFFF"/>
        <w:spacing w:line="480" w:lineRule="auto"/>
        <w:jc w:val="right"/>
        <w:rPr>
          <w:rFonts w:ascii="Times New Roman" w:eastAsia="宋体" w:hAnsi="Times New Roman" w:cs="Times New Roman"/>
          <w:kern w:val="0"/>
          <w:sz w:val="24"/>
          <w:szCs w:val="24"/>
        </w:rPr>
      </w:pPr>
      <w:r w:rsidRPr="002E7C2E">
        <w:rPr>
          <w:rFonts w:ascii="Times New Roman" w:eastAsia="MS Gothic" w:hAnsi="Times New Roman" w:cs="Times New Roman"/>
          <w:sz w:val="24"/>
          <w:szCs w:val="24"/>
        </w:rPr>
        <w:t>​</w:t>
      </w:r>
      <w:r w:rsidRPr="002E7C2E">
        <w:rPr>
          <w:rStyle w:val="a7"/>
          <w:rFonts w:ascii="Times New Roman" w:eastAsia="MS Gothic" w:hAnsi="Times New Roman" w:cs="Times New Roman"/>
          <w:sz w:val="24"/>
          <w:szCs w:val="24"/>
          <w:bdr w:val="none" w:sz="0" w:space="0" w:color="auto" w:frame="1"/>
        </w:rPr>
        <w:t>​</w:t>
      </w:r>
      <w:r w:rsidR="003B0553" w:rsidRPr="002E7C2E">
        <w:rPr>
          <w:rFonts w:ascii="Times New Roman" w:eastAsia="宋体" w:hAnsi="Times New Roman" w:cs="Times New Roman"/>
          <w:kern w:val="0"/>
          <w:sz w:val="24"/>
          <w:szCs w:val="24"/>
        </w:rPr>
        <w:t>Participant's signature: __________________________</w:t>
      </w:r>
      <w:r w:rsidR="003B0553" w:rsidRPr="002E7C2E">
        <w:rPr>
          <w:rFonts w:ascii="Times New Roman" w:eastAsia="宋体" w:hAnsi="Times New Roman" w:cs="Times New Roman"/>
          <w:kern w:val="0"/>
          <w:sz w:val="24"/>
          <w:szCs w:val="24"/>
        </w:rPr>
        <w:br/>
        <w:t>Date: ______ month ______ day, 2021</w:t>
      </w:r>
    </w:p>
    <w:p w14:paraId="0D889D4B" w14:textId="77777777" w:rsidR="003B0553" w:rsidRPr="003B0553" w:rsidRDefault="003B0553" w:rsidP="00630EA0">
      <w:pPr>
        <w:widowControl/>
        <w:shd w:val="clear" w:color="auto" w:fill="FFFFFF"/>
        <w:spacing w:line="480" w:lineRule="auto"/>
        <w:jc w:val="right"/>
        <w:rPr>
          <w:rFonts w:ascii="Times New Roman" w:eastAsia="宋体" w:hAnsi="Times New Roman" w:cs="Times New Roman"/>
          <w:kern w:val="0"/>
          <w:sz w:val="24"/>
          <w:szCs w:val="24"/>
        </w:rPr>
      </w:pPr>
      <w:r w:rsidRPr="003B0553">
        <w:rPr>
          <w:rFonts w:ascii="Times New Roman" w:eastAsia="宋体" w:hAnsi="Times New Roman" w:cs="Times New Roman"/>
          <w:kern w:val="0"/>
          <w:sz w:val="24"/>
          <w:szCs w:val="24"/>
        </w:rPr>
        <w:t>Researcher's signature: __________________________</w:t>
      </w:r>
      <w:r w:rsidRPr="003B0553">
        <w:rPr>
          <w:rFonts w:ascii="Times New Roman" w:eastAsia="宋体" w:hAnsi="Times New Roman" w:cs="Times New Roman"/>
          <w:kern w:val="0"/>
          <w:sz w:val="24"/>
          <w:szCs w:val="24"/>
        </w:rPr>
        <w:br/>
        <w:t>Date: ______ month ______ day, 2021</w:t>
      </w:r>
    </w:p>
    <w:p w14:paraId="210E4FB7" w14:textId="77777777" w:rsidR="003B0553" w:rsidRPr="003B0553" w:rsidRDefault="003B0553" w:rsidP="00630EA0">
      <w:pPr>
        <w:widowControl/>
        <w:shd w:val="clear" w:color="auto" w:fill="FFFFFF"/>
        <w:spacing w:line="480" w:lineRule="auto"/>
        <w:jc w:val="right"/>
        <w:rPr>
          <w:rFonts w:ascii="Times New Roman" w:eastAsia="宋体" w:hAnsi="Times New Roman" w:cs="Times New Roman"/>
          <w:kern w:val="0"/>
          <w:sz w:val="24"/>
          <w:szCs w:val="24"/>
        </w:rPr>
      </w:pPr>
      <w:r w:rsidRPr="003B0553">
        <w:rPr>
          <w:rFonts w:ascii="Times New Roman" w:eastAsia="宋体" w:hAnsi="Times New Roman" w:cs="Times New Roman"/>
          <w:kern w:val="0"/>
          <w:sz w:val="24"/>
          <w:szCs w:val="24"/>
        </w:rPr>
        <w:t>Witness's signature (if applicable): __________________________</w:t>
      </w:r>
      <w:r w:rsidRPr="003B0553">
        <w:rPr>
          <w:rFonts w:ascii="Times New Roman" w:eastAsia="宋体" w:hAnsi="Times New Roman" w:cs="Times New Roman"/>
          <w:kern w:val="0"/>
          <w:sz w:val="24"/>
          <w:szCs w:val="24"/>
        </w:rPr>
        <w:br/>
        <w:t>Date: ______ month ______ day, 2021</w:t>
      </w:r>
    </w:p>
    <w:p w14:paraId="142588F2" w14:textId="3D14E876" w:rsidR="00D82364" w:rsidRPr="002E7C2E" w:rsidRDefault="00D82364" w:rsidP="002E7C2E">
      <w:pPr>
        <w:pStyle w:val="a8"/>
        <w:shd w:val="clear" w:color="auto" w:fill="FCFCFC"/>
        <w:spacing w:before="0" w:beforeAutospacing="0" w:after="0" w:afterAutospacing="0" w:line="480" w:lineRule="auto"/>
        <w:textAlignment w:val="baseline"/>
        <w:rPr>
          <w:rFonts w:ascii="Times New Roman" w:eastAsia="仿宋" w:hAnsi="Times New Roman" w:cs="Times New Roman"/>
        </w:rPr>
      </w:pPr>
    </w:p>
    <w:p w14:paraId="74825539" w14:textId="77777777" w:rsidR="003B0553" w:rsidRPr="002E7C2E" w:rsidRDefault="00D82364" w:rsidP="002E7C2E">
      <w:pPr>
        <w:pStyle w:val="2"/>
        <w:shd w:val="clear" w:color="auto" w:fill="FFFFFF"/>
        <w:spacing w:line="480" w:lineRule="auto"/>
        <w:rPr>
          <w:rFonts w:ascii="Times New Roman" w:hAnsi="Times New Roman" w:cs="Times New Roman"/>
          <w:color w:val="000000"/>
          <w:sz w:val="24"/>
          <w:szCs w:val="24"/>
        </w:rPr>
      </w:pPr>
      <w:r w:rsidRPr="002E7C2E">
        <w:rPr>
          <w:rFonts w:ascii="Times New Roman" w:eastAsia="MS Gothic" w:hAnsi="Times New Roman" w:cs="Times New Roman"/>
          <w:sz w:val="24"/>
          <w:szCs w:val="24"/>
        </w:rPr>
        <w:t>​</w:t>
      </w:r>
      <w:r w:rsidRPr="002E7C2E">
        <w:rPr>
          <w:rStyle w:val="a7"/>
          <w:rFonts w:ascii="Times New Roman" w:eastAsia="MS Gothic" w:hAnsi="Times New Roman" w:cs="Times New Roman"/>
          <w:sz w:val="24"/>
          <w:szCs w:val="24"/>
          <w:bdr w:val="none" w:sz="0" w:space="0" w:color="auto" w:frame="1"/>
        </w:rPr>
        <w:t>​</w:t>
      </w:r>
      <w:r w:rsidR="003B0553" w:rsidRPr="002E7C2E">
        <w:rPr>
          <w:rFonts w:ascii="Times New Roman" w:hAnsi="Times New Roman" w:cs="Times New Roman"/>
          <w:color w:val="000000"/>
          <w:sz w:val="24"/>
          <w:szCs w:val="24"/>
        </w:rPr>
        <w:t>Appendix (Available for Inspection at Any Time)</w:t>
      </w:r>
    </w:p>
    <w:p w14:paraId="470C5368" w14:textId="77777777" w:rsidR="003B0553" w:rsidRPr="002E7C2E" w:rsidRDefault="003B0553" w:rsidP="002E7C2E">
      <w:pPr>
        <w:widowControl/>
        <w:numPr>
          <w:ilvl w:val="0"/>
          <w:numId w:val="18"/>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r w:rsidRPr="002E7C2E">
        <w:rPr>
          <w:rFonts w:ascii="Times New Roman" w:hAnsi="Times New Roman" w:cs="Times New Roman"/>
          <w:color w:val="000000"/>
          <w:sz w:val="24"/>
          <w:szCs w:val="24"/>
        </w:rPr>
        <w:t>Researcher qualification certificates (copies of practicing physician certificate and professional title certificate);</w:t>
      </w:r>
    </w:p>
    <w:p w14:paraId="3EE8A59B" w14:textId="77777777" w:rsidR="003B0553" w:rsidRPr="002E7C2E" w:rsidRDefault="003B0553" w:rsidP="002E7C2E">
      <w:pPr>
        <w:widowControl/>
        <w:numPr>
          <w:ilvl w:val="0"/>
          <w:numId w:val="18"/>
        </w:numPr>
        <w:shd w:val="clear" w:color="auto" w:fill="FFFFFF"/>
        <w:spacing w:before="100" w:beforeAutospacing="1" w:after="100" w:afterAutospacing="1" w:line="480" w:lineRule="auto"/>
        <w:jc w:val="left"/>
        <w:rPr>
          <w:rFonts w:ascii="Times New Roman" w:hAnsi="Times New Roman" w:cs="Times New Roman"/>
          <w:color w:val="000000"/>
          <w:sz w:val="24"/>
          <w:szCs w:val="24"/>
        </w:rPr>
      </w:pPr>
      <w:r w:rsidRPr="002E7C2E">
        <w:rPr>
          <w:rFonts w:ascii="Times New Roman" w:hAnsi="Times New Roman" w:cs="Times New Roman"/>
          <w:color w:val="000000"/>
          <w:sz w:val="24"/>
          <w:szCs w:val="24"/>
        </w:rPr>
        <w:t>Ethics review committee approval document (KYLW2024-065-01);</w:t>
      </w:r>
    </w:p>
    <w:p w14:paraId="6F2D5BAC" w14:textId="1D7CD503" w:rsidR="00281514" w:rsidRPr="00630EA0" w:rsidRDefault="003B0553" w:rsidP="00186876">
      <w:pPr>
        <w:widowControl/>
        <w:numPr>
          <w:ilvl w:val="0"/>
          <w:numId w:val="18"/>
        </w:numPr>
        <w:shd w:val="clear" w:color="auto" w:fill="FCFCFC"/>
        <w:spacing w:line="480" w:lineRule="auto"/>
        <w:jc w:val="left"/>
        <w:textAlignment w:val="baseline"/>
        <w:rPr>
          <w:rFonts w:ascii="Times New Roman" w:eastAsia="仿宋" w:hAnsi="Times New Roman" w:cs="Times New Roman"/>
          <w:sz w:val="24"/>
          <w:szCs w:val="24"/>
        </w:rPr>
      </w:pPr>
      <w:r w:rsidRPr="00630EA0">
        <w:rPr>
          <w:rFonts w:ascii="Times New Roman" w:hAnsi="Times New Roman" w:cs="Times New Roman"/>
          <w:color w:val="000000"/>
          <w:sz w:val="24"/>
          <w:szCs w:val="24"/>
        </w:rPr>
        <w:lastRenderedPageBreak/>
        <w:t>Equipment safety certification (CFDA registration certificate of the State Drug Administration).</w:t>
      </w:r>
    </w:p>
    <w:sectPr w:rsidR="00281514" w:rsidRPr="00630EA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F9111" w14:textId="77777777" w:rsidR="008972A3" w:rsidRDefault="008972A3" w:rsidP="00D82364">
      <w:r>
        <w:separator/>
      </w:r>
    </w:p>
  </w:endnote>
  <w:endnote w:type="continuationSeparator" w:id="0">
    <w:p w14:paraId="26FA7657" w14:textId="77777777" w:rsidR="008972A3" w:rsidRDefault="008972A3" w:rsidP="00D82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D1546E" w14:textId="77777777" w:rsidR="008972A3" w:rsidRDefault="008972A3" w:rsidP="00D82364">
      <w:r>
        <w:separator/>
      </w:r>
    </w:p>
  </w:footnote>
  <w:footnote w:type="continuationSeparator" w:id="0">
    <w:p w14:paraId="4430146D" w14:textId="77777777" w:rsidR="008972A3" w:rsidRDefault="008972A3" w:rsidP="00D823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008D4"/>
    <w:multiLevelType w:val="multilevel"/>
    <w:tmpl w:val="E1FE9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D21775"/>
    <w:multiLevelType w:val="multilevel"/>
    <w:tmpl w:val="4C8AD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47199"/>
    <w:multiLevelType w:val="multilevel"/>
    <w:tmpl w:val="76446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FD17887"/>
    <w:multiLevelType w:val="multilevel"/>
    <w:tmpl w:val="4B44D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8A063A1"/>
    <w:multiLevelType w:val="multilevel"/>
    <w:tmpl w:val="DAA0D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F0834EB"/>
    <w:multiLevelType w:val="multilevel"/>
    <w:tmpl w:val="93360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1155E"/>
    <w:multiLevelType w:val="multilevel"/>
    <w:tmpl w:val="B93CE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C16305"/>
    <w:multiLevelType w:val="multilevel"/>
    <w:tmpl w:val="1D1AD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35A0BF3"/>
    <w:multiLevelType w:val="multilevel"/>
    <w:tmpl w:val="50E83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6745C2"/>
    <w:multiLevelType w:val="multilevel"/>
    <w:tmpl w:val="E5408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840138"/>
    <w:multiLevelType w:val="multilevel"/>
    <w:tmpl w:val="E2A6B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212D4F"/>
    <w:multiLevelType w:val="multilevel"/>
    <w:tmpl w:val="CC9AD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4061659"/>
    <w:multiLevelType w:val="multilevel"/>
    <w:tmpl w:val="3800D2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E322EC"/>
    <w:multiLevelType w:val="multilevel"/>
    <w:tmpl w:val="0028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86C3550"/>
    <w:multiLevelType w:val="multilevel"/>
    <w:tmpl w:val="037AD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A371F9F"/>
    <w:multiLevelType w:val="multilevel"/>
    <w:tmpl w:val="A1C8F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ACA157F"/>
    <w:multiLevelType w:val="multilevel"/>
    <w:tmpl w:val="B5809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1924777"/>
    <w:multiLevelType w:val="multilevel"/>
    <w:tmpl w:val="AA52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3"/>
  </w:num>
  <w:num w:numId="3">
    <w:abstractNumId w:val="0"/>
  </w:num>
  <w:num w:numId="4">
    <w:abstractNumId w:val="15"/>
  </w:num>
  <w:num w:numId="5">
    <w:abstractNumId w:val="2"/>
  </w:num>
  <w:num w:numId="6">
    <w:abstractNumId w:val="10"/>
  </w:num>
  <w:num w:numId="7">
    <w:abstractNumId w:val="11"/>
  </w:num>
  <w:num w:numId="8">
    <w:abstractNumId w:val="13"/>
  </w:num>
  <w:num w:numId="9">
    <w:abstractNumId w:val="16"/>
  </w:num>
  <w:num w:numId="10">
    <w:abstractNumId w:val="8"/>
  </w:num>
  <w:num w:numId="11">
    <w:abstractNumId w:val="12"/>
  </w:num>
  <w:num w:numId="12">
    <w:abstractNumId w:val="9"/>
  </w:num>
  <w:num w:numId="13">
    <w:abstractNumId w:val="14"/>
  </w:num>
  <w:num w:numId="14">
    <w:abstractNumId w:val="5"/>
  </w:num>
  <w:num w:numId="15">
    <w:abstractNumId w:val="7"/>
  </w:num>
  <w:num w:numId="16">
    <w:abstractNumId w:val="6"/>
  </w:num>
  <w:num w:numId="17">
    <w:abstractNumId w:val="1"/>
  </w:num>
  <w:num w:numId="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55B"/>
    <w:rsid w:val="00144F5D"/>
    <w:rsid w:val="001706EA"/>
    <w:rsid w:val="00281514"/>
    <w:rsid w:val="002E7C2E"/>
    <w:rsid w:val="003B0553"/>
    <w:rsid w:val="003D5D34"/>
    <w:rsid w:val="004C1FB5"/>
    <w:rsid w:val="005C0B5D"/>
    <w:rsid w:val="00630EA0"/>
    <w:rsid w:val="0074627F"/>
    <w:rsid w:val="008972A3"/>
    <w:rsid w:val="00A94A92"/>
    <w:rsid w:val="00C423FB"/>
    <w:rsid w:val="00C75F41"/>
    <w:rsid w:val="00C85AAE"/>
    <w:rsid w:val="00D2355B"/>
    <w:rsid w:val="00D82364"/>
    <w:rsid w:val="00DB161C"/>
    <w:rsid w:val="00DB44FC"/>
    <w:rsid w:val="00F30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22D756"/>
  <w15:chartTrackingRefBased/>
  <w15:docId w15:val="{CD376A6D-9F00-4BC6-A2D6-354D706A4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D82364"/>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link w:val="20"/>
    <w:uiPriority w:val="9"/>
    <w:unhideWhenUsed/>
    <w:qFormat/>
    <w:rsid w:val="00D82364"/>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D82364"/>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8236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82364"/>
    <w:rPr>
      <w:sz w:val="18"/>
      <w:szCs w:val="18"/>
    </w:rPr>
  </w:style>
  <w:style w:type="paragraph" w:styleId="a5">
    <w:name w:val="footer"/>
    <w:basedOn w:val="a"/>
    <w:link w:val="a6"/>
    <w:uiPriority w:val="99"/>
    <w:unhideWhenUsed/>
    <w:rsid w:val="00D82364"/>
    <w:pPr>
      <w:tabs>
        <w:tab w:val="center" w:pos="4153"/>
        <w:tab w:val="right" w:pos="8306"/>
      </w:tabs>
      <w:snapToGrid w:val="0"/>
      <w:jc w:val="left"/>
    </w:pPr>
    <w:rPr>
      <w:sz w:val="18"/>
      <w:szCs w:val="18"/>
    </w:rPr>
  </w:style>
  <w:style w:type="character" w:customStyle="1" w:styleId="a6">
    <w:name w:val="页脚 字符"/>
    <w:basedOn w:val="a0"/>
    <w:link w:val="a5"/>
    <w:uiPriority w:val="99"/>
    <w:rsid w:val="00D82364"/>
    <w:rPr>
      <w:sz w:val="18"/>
      <w:szCs w:val="18"/>
    </w:rPr>
  </w:style>
  <w:style w:type="character" w:customStyle="1" w:styleId="10">
    <w:name w:val="标题 1 字符"/>
    <w:basedOn w:val="a0"/>
    <w:link w:val="1"/>
    <w:uiPriority w:val="9"/>
    <w:rsid w:val="00D82364"/>
    <w:rPr>
      <w:rFonts w:ascii="宋体" w:eastAsia="宋体" w:hAnsi="宋体" w:cs="宋体"/>
      <w:b/>
      <w:bCs/>
      <w:kern w:val="36"/>
      <w:sz w:val="48"/>
      <w:szCs w:val="48"/>
    </w:rPr>
  </w:style>
  <w:style w:type="character" w:styleId="a7">
    <w:name w:val="Strong"/>
    <w:basedOn w:val="a0"/>
    <w:uiPriority w:val="22"/>
    <w:qFormat/>
    <w:rsid w:val="00D82364"/>
    <w:rPr>
      <w:b/>
      <w:bCs/>
    </w:rPr>
  </w:style>
  <w:style w:type="paragraph" w:styleId="a8">
    <w:name w:val="Normal (Web)"/>
    <w:basedOn w:val="a"/>
    <w:uiPriority w:val="99"/>
    <w:unhideWhenUsed/>
    <w:rsid w:val="00D82364"/>
    <w:pPr>
      <w:widowControl/>
      <w:spacing w:before="100" w:beforeAutospacing="1" w:after="100" w:afterAutospacing="1"/>
      <w:jc w:val="left"/>
    </w:pPr>
    <w:rPr>
      <w:rFonts w:ascii="宋体" w:eastAsia="宋体" w:hAnsi="宋体" w:cs="宋体"/>
      <w:kern w:val="0"/>
      <w:sz w:val="24"/>
      <w:szCs w:val="24"/>
    </w:rPr>
  </w:style>
  <w:style w:type="character" w:customStyle="1" w:styleId="20">
    <w:name w:val="标题 2 字符"/>
    <w:basedOn w:val="a0"/>
    <w:link w:val="2"/>
    <w:uiPriority w:val="9"/>
    <w:rsid w:val="00D82364"/>
    <w:rPr>
      <w:rFonts w:asciiTheme="majorHAnsi" w:eastAsiaTheme="majorEastAsia" w:hAnsiTheme="majorHAnsi" w:cstheme="majorBidi"/>
      <w:b/>
      <w:bCs/>
      <w:sz w:val="32"/>
      <w:szCs w:val="32"/>
    </w:rPr>
  </w:style>
  <w:style w:type="character" w:customStyle="1" w:styleId="30">
    <w:name w:val="标题 3 字符"/>
    <w:basedOn w:val="a0"/>
    <w:link w:val="3"/>
    <w:uiPriority w:val="9"/>
    <w:semiHidden/>
    <w:rsid w:val="00D82364"/>
    <w:rPr>
      <w:b/>
      <w:bCs/>
      <w:sz w:val="32"/>
      <w:szCs w:val="32"/>
    </w:rPr>
  </w:style>
  <w:style w:type="character" w:styleId="a9">
    <w:name w:val="Emphasis"/>
    <w:basedOn w:val="a0"/>
    <w:uiPriority w:val="20"/>
    <w:qFormat/>
    <w:rsid w:val="00A94A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091095">
      <w:bodyDiv w:val="1"/>
      <w:marLeft w:val="0"/>
      <w:marRight w:val="0"/>
      <w:marTop w:val="0"/>
      <w:marBottom w:val="0"/>
      <w:divBdr>
        <w:top w:val="none" w:sz="0" w:space="0" w:color="auto"/>
        <w:left w:val="none" w:sz="0" w:space="0" w:color="auto"/>
        <w:bottom w:val="none" w:sz="0" w:space="0" w:color="auto"/>
        <w:right w:val="none" w:sz="0" w:space="0" w:color="auto"/>
      </w:divBdr>
    </w:div>
    <w:div w:id="238447343">
      <w:bodyDiv w:val="1"/>
      <w:marLeft w:val="0"/>
      <w:marRight w:val="0"/>
      <w:marTop w:val="0"/>
      <w:marBottom w:val="0"/>
      <w:divBdr>
        <w:top w:val="none" w:sz="0" w:space="0" w:color="auto"/>
        <w:left w:val="none" w:sz="0" w:space="0" w:color="auto"/>
        <w:bottom w:val="none" w:sz="0" w:space="0" w:color="auto"/>
        <w:right w:val="none" w:sz="0" w:space="0" w:color="auto"/>
      </w:divBdr>
      <w:divsChild>
        <w:div w:id="910969159">
          <w:marLeft w:val="0"/>
          <w:marRight w:val="0"/>
          <w:marTop w:val="0"/>
          <w:marBottom w:val="0"/>
          <w:divBdr>
            <w:top w:val="none" w:sz="0" w:space="0" w:color="auto"/>
            <w:left w:val="none" w:sz="0" w:space="0" w:color="auto"/>
            <w:bottom w:val="none" w:sz="0" w:space="0" w:color="auto"/>
            <w:right w:val="none" w:sz="0" w:space="0" w:color="auto"/>
          </w:divBdr>
        </w:div>
        <w:div w:id="1248270232">
          <w:marLeft w:val="0"/>
          <w:marRight w:val="0"/>
          <w:marTop w:val="0"/>
          <w:marBottom w:val="0"/>
          <w:divBdr>
            <w:top w:val="none" w:sz="0" w:space="0" w:color="auto"/>
            <w:left w:val="none" w:sz="0" w:space="0" w:color="auto"/>
            <w:bottom w:val="none" w:sz="0" w:space="0" w:color="auto"/>
            <w:right w:val="none" w:sz="0" w:space="0" w:color="auto"/>
          </w:divBdr>
        </w:div>
        <w:div w:id="1012797932">
          <w:marLeft w:val="0"/>
          <w:marRight w:val="0"/>
          <w:marTop w:val="0"/>
          <w:marBottom w:val="0"/>
          <w:divBdr>
            <w:top w:val="none" w:sz="0" w:space="0" w:color="auto"/>
            <w:left w:val="none" w:sz="0" w:space="0" w:color="auto"/>
            <w:bottom w:val="none" w:sz="0" w:space="0" w:color="auto"/>
            <w:right w:val="none" w:sz="0" w:space="0" w:color="auto"/>
          </w:divBdr>
        </w:div>
      </w:divsChild>
    </w:div>
    <w:div w:id="461071868">
      <w:bodyDiv w:val="1"/>
      <w:marLeft w:val="0"/>
      <w:marRight w:val="0"/>
      <w:marTop w:val="0"/>
      <w:marBottom w:val="0"/>
      <w:divBdr>
        <w:top w:val="none" w:sz="0" w:space="0" w:color="auto"/>
        <w:left w:val="none" w:sz="0" w:space="0" w:color="auto"/>
        <w:bottom w:val="none" w:sz="0" w:space="0" w:color="auto"/>
        <w:right w:val="none" w:sz="0" w:space="0" w:color="auto"/>
      </w:divBdr>
    </w:div>
    <w:div w:id="571310038">
      <w:bodyDiv w:val="1"/>
      <w:marLeft w:val="0"/>
      <w:marRight w:val="0"/>
      <w:marTop w:val="0"/>
      <w:marBottom w:val="0"/>
      <w:divBdr>
        <w:top w:val="none" w:sz="0" w:space="0" w:color="auto"/>
        <w:left w:val="none" w:sz="0" w:space="0" w:color="auto"/>
        <w:bottom w:val="none" w:sz="0" w:space="0" w:color="auto"/>
        <w:right w:val="none" w:sz="0" w:space="0" w:color="auto"/>
      </w:divBdr>
    </w:div>
    <w:div w:id="802119014">
      <w:bodyDiv w:val="1"/>
      <w:marLeft w:val="0"/>
      <w:marRight w:val="0"/>
      <w:marTop w:val="0"/>
      <w:marBottom w:val="0"/>
      <w:divBdr>
        <w:top w:val="none" w:sz="0" w:space="0" w:color="auto"/>
        <w:left w:val="none" w:sz="0" w:space="0" w:color="auto"/>
        <w:bottom w:val="none" w:sz="0" w:space="0" w:color="auto"/>
        <w:right w:val="none" w:sz="0" w:space="0" w:color="auto"/>
      </w:divBdr>
      <w:divsChild>
        <w:div w:id="217013330">
          <w:marLeft w:val="0"/>
          <w:marRight w:val="0"/>
          <w:marTop w:val="0"/>
          <w:marBottom w:val="0"/>
          <w:divBdr>
            <w:top w:val="none" w:sz="0" w:space="0" w:color="auto"/>
            <w:left w:val="none" w:sz="0" w:space="0" w:color="auto"/>
            <w:bottom w:val="none" w:sz="0" w:space="0" w:color="auto"/>
            <w:right w:val="none" w:sz="0" w:space="0" w:color="auto"/>
          </w:divBdr>
        </w:div>
        <w:div w:id="1725521494">
          <w:marLeft w:val="0"/>
          <w:marRight w:val="0"/>
          <w:marTop w:val="0"/>
          <w:marBottom w:val="0"/>
          <w:divBdr>
            <w:top w:val="none" w:sz="0" w:space="0" w:color="auto"/>
            <w:left w:val="none" w:sz="0" w:space="0" w:color="auto"/>
            <w:bottom w:val="none" w:sz="0" w:space="0" w:color="auto"/>
            <w:right w:val="none" w:sz="0" w:space="0" w:color="auto"/>
          </w:divBdr>
        </w:div>
      </w:divsChild>
    </w:div>
    <w:div w:id="1013729670">
      <w:bodyDiv w:val="1"/>
      <w:marLeft w:val="0"/>
      <w:marRight w:val="0"/>
      <w:marTop w:val="0"/>
      <w:marBottom w:val="0"/>
      <w:divBdr>
        <w:top w:val="none" w:sz="0" w:space="0" w:color="auto"/>
        <w:left w:val="none" w:sz="0" w:space="0" w:color="auto"/>
        <w:bottom w:val="none" w:sz="0" w:space="0" w:color="auto"/>
        <w:right w:val="none" w:sz="0" w:space="0" w:color="auto"/>
      </w:divBdr>
    </w:div>
    <w:div w:id="1165590002">
      <w:bodyDiv w:val="1"/>
      <w:marLeft w:val="0"/>
      <w:marRight w:val="0"/>
      <w:marTop w:val="0"/>
      <w:marBottom w:val="0"/>
      <w:divBdr>
        <w:top w:val="none" w:sz="0" w:space="0" w:color="auto"/>
        <w:left w:val="none" w:sz="0" w:space="0" w:color="auto"/>
        <w:bottom w:val="none" w:sz="0" w:space="0" w:color="auto"/>
        <w:right w:val="none" w:sz="0" w:space="0" w:color="auto"/>
      </w:divBdr>
    </w:div>
    <w:div w:id="1177619138">
      <w:bodyDiv w:val="1"/>
      <w:marLeft w:val="0"/>
      <w:marRight w:val="0"/>
      <w:marTop w:val="0"/>
      <w:marBottom w:val="0"/>
      <w:divBdr>
        <w:top w:val="none" w:sz="0" w:space="0" w:color="auto"/>
        <w:left w:val="none" w:sz="0" w:space="0" w:color="auto"/>
        <w:bottom w:val="none" w:sz="0" w:space="0" w:color="auto"/>
        <w:right w:val="none" w:sz="0" w:space="0" w:color="auto"/>
      </w:divBdr>
    </w:div>
    <w:div w:id="1482116730">
      <w:bodyDiv w:val="1"/>
      <w:marLeft w:val="0"/>
      <w:marRight w:val="0"/>
      <w:marTop w:val="0"/>
      <w:marBottom w:val="0"/>
      <w:divBdr>
        <w:top w:val="none" w:sz="0" w:space="0" w:color="auto"/>
        <w:left w:val="none" w:sz="0" w:space="0" w:color="auto"/>
        <w:bottom w:val="none" w:sz="0" w:space="0" w:color="auto"/>
        <w:right w:val="none" w:sz="0" w:space="0" w:color="auto"/>
      </w:divBdr>
      <w:divsChild>
        <w:div w:id="1192110627">
          <w:marLeft w:val="0"/>
          <w:marRight w:val="0"/>
          <w:marTop w:val="0"/>
          <w:marBottom w:val="0"/>
          <w:divBdr>
            <w:top w:val="none" w:sz="0" w:space="0" w:color="auto"/>
            <w:left w:val="none" w:sz="0" w:space="0" w:color="auto"/>
            <w:bottom w:val="none" w:sz="0" w:space="0" w:color="auto"/>
            <w:right w:val="none" w:sz="0" w:space="0" w:color="auto"/>
          </w:divBdr>
        </w:div>
        <w:div w:id="437914785">
          <w:marLeft w:val="0"/>
          <w:marRight w:val="0"/>
          <w:marTop w:val="0"/>
          <w:marBottom w:val="0"/>
          <w:divBdr>
            <w:top w:val="none" w:sz="0" w:space="0" w:color="auto"/>
            <w:left w:val="none" w:sz="0" w:space="0" w:color="auto"/>
            <w:bottom w:val="none" w:sz="0" w:space="0" w:color="auto"/>
            <w:right w:val="none" w:sz="0" w:space="0" w:color="auto"/>
          </w:divBdr>
        </w:div>
        <w:div w:id="450325926">
          <w:marLeft w:val="0"/>
          <w:marRight w:val="0"/>
          <w:marTop w:val="0"/>
          <w:marBottom w:val="0"/>
          <w:divBdr>
            <w:top w:val="none" w:sz="0" w:space="0" w:color="auto"/>
            <w:left w:val="none" w:sz="0" w:space="0" w:color="auto"/>
            <w:bottom w:val="none" w:sz="0" w:space="0" w:color="auto"/>
            <w:right w:val="none" w:sz="0" w:space="0" w:color="auto"/>
          </w:divBdr>
        </w:div>
        <w:div w:id="631130500">
          <w:marLeft w:val="0"/>
          <w:marRight w:val="0"/>
          <w:marTop w:val="0"/>
          <w:marBottom w:val="0"/>
          <w:divBdr>
            <w:top w:val="none" w:sz="0" w:space="0" w:color="auto"/>
            <w:left w:val="none" w:sz="0" w:space="0" w:color="auto"/>
            <w:bottom w:val="none" w:sz="0" w:space="0" w:color="auto"/>
            <w:right w:val="none" w:sz="0" w:space="0" w:color="auto"/>
          </w:divBdr>
        </w:div>
      </w:divsChild>
    </w:div>
    <w:div w:id="1521316294">
      <w:bodyDiv w:val="1"/>
      <w:marLeft w:val="0"/>
      <w:marRight w:val="0"/>
      <w:marTop w:val="0"/>
      <w:marBottom w:val="0"/>
      <w:divBdr>
        <w:top w:val="none" w:sz="0" w:space="0" w:color="auto"/>
        <w:left w:val="none" w:sz="0" w:space="0" w:color="auto"/>
        <w:bottom w:val="none" w:sz="0" w:space="0" w:color="auto"/>
        <w:right w:val="none" w:sz="0" w:space="0" w:color="auto"/>
      </w:divBdr>
    </w:div>
    <w:div w:id="1811903903">
      <w:bodyDiv w:val="1"/>
      <w:marLeft w:val="0"/>
      <w:marRight w:val="0"/>
      <w:marTop w:val="0"/>
      <w:marBottom w:val="0"/>
      <w:divBdr>
        <w:top w:val="none" w:sz="0" w:space="0" w:color="auto"/>
        <w:left w:val="none" w:sz="0" w:space="0" w:color="auto"/>
        <w:bottom w:val="none" w:sz="0" w:space="0" w:color="auto"/>
        <w:right w:val="none" w:sz="0" w:space="0" w:color="auto"/>
      </w:divBdr>
    </w:div>
    <w:div w:id="1878349822">
      <w:bodyDiv w:val="1"/>
      <w:marLeft w:val="0"/>
      <w:marRight w:val="0"/>
      <w:marTop w:val="0"/>
      <w:marBottom w:val="0"/>
      <w:divBdr>
        <w:top w:val="none" w:sz="0" w:space="0" w:color="auto"/>
        <w:left w:val="none" w:sz="0" w:space="0" w:color="auto"/>
        <w:bottom w:val="none" w:sz="0" w:space="0" w:color="auto"/>
        <w:right w:val="none" w:sz="0" w:space="0" w:color="auto"/>
      </w:divBdr>
      <w:divsChild>
        <w:div w:id="1840269790">
          <w:marLeft w:val="0"/>
          <w:marRight w:val="0"/>
          <w:marTop w:val="0"/>
          <w:marBottom w:val="0"/>
          <w:divBdr>
            <w:top w:val="none" w:sz="0" w:space="0" w:color="auto"/>
            <w:left w:val="none" w:sz="0" w:space="0" w:color="auto"/>
            <w:bottom w:val="none" w:sz="0" w:space="0" w:color="auto"/>
            <w:right w:val="none" w:sz="0" w:space="0" w:color="auto"/>
          </w:divBdr>
        </w:div>
      </w:divsChild>
    </w:div>
    <w:div w:id="2071729889">
      <w:bodyDiv w:val="1"/>
      <w:marLeft w:val="0"/>
      <w:marRight w:val="0"/>
      <w:marTop w:val="0"/>
      <w:marBottom w:val="0"/>
      <w:divBdr>
        <w:top w:val="none" w:sz="0" w:space="0" w:color="auto"/>
        <w:left w:val="none" w:sz="0" w:space="0" w:color="auto"/>
        <w:bottom w:val="none" w:sz="0" w:space="0" w:color="auto"/>
        <w:right w:val="none" w:sz="0" w:space="0" w:color="auto"/>
      </w:divBdr>
    </w:div>
    <w:div w:id="2083403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752</Words>
  <Characters>4292</Characters>
  <Application>Microsoft Office Word</Application>
  <DocSecurity>0</DocSecurity>
  <Lines>35</Lines>
  <Paragraphs>10</Paragraphs>
  <ScaleCrop>false</ScaleCrop>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杜欢</dc:creator>
  <cp:keywords/>
  <dc:description/>
  <cp:lastModifiedBy>杜欢</cp:lastModifiedBy>
  <cp:revision>16</cp:revision>
  <dcterms:created xsi:type="dcterms:W3CDTF">2025-07-18T23:28:00Z</dcterms:created>
  <dcterms:modified xsi:type="dcterms:W3CDTF">2025-08-01T15:07:00Z</dcterms:modified>
</cp:coreProperties>
</file>