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2033" w14:textId="09E1C4C1" w:rsidR="008A0F44" w:rsidRPr="00B92675" w:rsidRDefault="00C475F4" w:rsidP="00EF5262">
      <w:pPr>
        <w:spacing w:after="0"/>
        <w:rPr>
          <w:b/>
          <w:bCs/>
          <w:sz w:val="28"/>
          <w:szCs w:val="28"/>
        </w:rPr>
      </w:pPr>
      <w:r w:rsidRPr="00B92675">
        <w:rPr>
          <w:b/>
          <w:bCs/>
          <w:sz w:val="28"/>
          <w:szCs w:val="28"/>
        </w:rPr>
        <w:t>A</w:t>
      </w:r>
      <w:r w:rsidR="00C131C4">
        <w:rPr>
          <w:b/>
          <w:bCs/>
          <w:sz w:val="28"/>
          <w:szCs w:val="28"/>
        </w:rPr>
        <w:t>dditional file 2</w:t>
      </w:r>
    </w:p>
    <w:tbl>
      <w:tblPr>
        <w:tblStyle w:val="Tabellrutnt"/>
        <w:tblpPr w:leftFromText="180" w:rightFromText="180" w:vertAnchor="text" w:horzAnchor="margin" w:tblpY="369"/>
        <w:tblW w:w="10055" w:type="dxa"/>
        <w:tblLook w:val="04A0" w:firstRow="1" w:lastRow="0" w:firstColumn="1" w:lastColumn="0" w:noHBand="0" w:noVBand="1"/>
      </w:tblPr>
      <w:tblGrid>
        <w:gridCol w:w="3351"/>
        <w:gridCol w:w="3352"/>
        <w:gridCol w:w="3352"/>
      </w:tblGrid>
      <w:tr w:rsidR="003D6DC8" w14:paraId="13E56F7C" w14:textId="77777777" w:rsidTr="00EF5262">
        <w:trPr>
          <w:trHeight w:val="276"/>
        </w:trPr>
        <w:tc>
          <w:tcPr>
            <w:tcW w:w="3351" w:type="dxa"/>
          </w:tcPr>
          <w:p w14:paraId="70B72EF4" w14:textId="77777777" w:rsidR="003D6DC8" w:rsidRPr="006B471D" w:rsidRDefault="003D6DC8" w:rsidP="00EF5262">
            <w:pPr>
              <w:rPr>
                <w:b/>
                <w:bCs/>
              </w:rPr>
            </w:pPr>
            <w:r w:rsidRPr="006B471D">
              <w:rPr>
                <w:b/>
                <w:bCs/>
              </w:rPr>
              <w:t>Subcategory</w:t>
            </w:r>
          </w:p>
        </w:tc>
        <w:tc>
          <w:tcPr>
            <w:tcW w:w="3352" w:type="dxa"/>
          </w:tcPr>
          <w:p w14:paraId="3E912C05" w14:textId="77777777" w:rsidR="003D6DC8" w:rsidRPr="006B471D" w:rsidRDefault="003D6DC8" w:rsidP="00EF5262">
            <w:pPr>
              <w:rPr>
                <w:b/>
                <w:bCs/>
              </w:rPr>
            </w:pPr>
            <w:r w:rsidRPr="006B471D">
              <w:rPr>
                <w:b/>
                <w:bCs/>
              </w:rPr>
              <w:t>Category</w:t>
            </w:r>
          </w:p>
        </w:tc>
        <w:tc>
          <w:tcPr>
            <w:tcW w:w="3352" w:type="dxa"/>
          </w:tcPr>
          <w:p w14:paraId="62528C83" w14:textId="77777777" w:rsidR="003D6DC8" w:rsidRPr="006B471D" w:rsidRDefault="003D6DC8" w:rsidP="00EF5262">
            <w:pPr>
              <w:rPr>
                <w:b/>
                <w:bCs/>
              </w:rPr>
            </w:pPr>
            <w:r w:rsidRPr="006B471D">
              <w:rPr>
                <w:b/>
                <w:bCs/>
              </w:rPr>
              <w:t>Theme</w:t>
            </w:r>
          </w:p>
        </w:tc>
      </w:tr>
      <w:tr w:rsidR="003D6DC8" w14:paraId="692BFF06" w14:textId="77777777" w:rsidTr="00EF5262">
        <w:trPr>
          <w:trHeight w:val="183"/>
        </w:trPr>
        <w:tc>
          <w:tcPr>
            <w:tcW w:w="3351" w:type="dxa"/>
          </w:tcPr>
          <w:p w14:paraId="63F29F1E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 to motor-cognitive exercise</w:t>
            </w:r>
          </w:p>
        </w:tc>
        <w:tc>
          <w:tcPr>
            <w:tcW w:w="3352" w:type="dxa"/>
            <w:vMerge w:val="restart"/>
          </w:tcPr>
          <w:p w14:paraId="6DCF2F24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grasp a new concept can be challenging</w:t>
            </w:r>
          </w:p>
        </w:tc>
        <w:tc>
          <w:tcPr>
            <w:tcW w:w="3352" w:type="dxa"/>
            <w:vMerge w:val="restart"/>
          </w:tcPr>
          <w:p w14:paraId="405071D6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bookmarkStart w:id="0" w:name="_Hlk206665219"/>
            <w:r w:rsidRPr="006A49B8">
              <w:rPr>
                <w:sz w:val="16"/>
                <w:szCs w:val="16"/>
              </w:rPr>
              <w:t>Discovering the motor–cognitive concept through engagement in activity</w:t>
            </w:r>
            <w:bookmarkEnd w:id="0"/>
          </w:p>
        </w:tc>
      </w:tr>
      <w:tr w:rsidR="003D6DC8" w14:paraId="3D668D14" w14:textId="77777777" w:rsidTr="00EF5262">
        <w:trPr>
          <w:trHeight w:val="382"/>
        </w:trPr>
        <w:tc>
          <w:tcPr>
            <w:tcW w:w="3351" w:type="dxa"/>
          </w:tcPr>
          <w:p w14:paraId="57E372AD" w14:textId="77777777" w:rsidR="003D6DC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Aware of motor-cognitive exercise but limited prescription experience</w:t>
            </w:r>
          </w:p>
        </w:tc>
        <w:tc>
          <w:tcPr>
            <w:tcW w:w="3352" w:type="dxa"/>
            <w:vMerge/>
          </w:tcPr>
          <w:p w14:paraId="4BB34D75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38AF6FF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527204BE" w14:textId="77777777" w:rsidTr="00EF5262">
        <w:trPr>
          <w:trHeight w:val="369"/>
        </w:trPr>
        <w:tc>
          <w:tcPr>
            <w:tcW w:w="3351" w:type="dxa"/>
          </w:tcPr>
          <w:p w14:paraId="223EFCE7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Difficult to describe motor-cognitive exercises</w:t>
            </w:r>
          </w:p>
        </w:tc>
        <w:tc>
          <w:tcPr>
            <w:tcW w:w="3352" w:type="dxa"/>
            <w:vMerge/>
          </w:tcPr>
          <w:p w14:paraId="6578EC14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6B05A40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092B2597" w14:textId="77777777" w:rsidTr="00EF5262">
        <w:trPr>
          <w:trHeight w:val="382"/>
        </w:trPr>
        <w:tc>
          <w:tcPr>
            <w:tcW w:w="3351" w:type="dxa"/>
          </w:tcPr>
          <w:p w14:paraId="7B2CDE63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Able </w:t>
            </w:r>
            <w:r w:rsidRPr="006A49B8">
              <w:rPr>
                <w:sz w:val="16"/>
                <w:szCs w:val="16"/>
              </w:rPr>
              <w:t xml:space="preserve">to </w:t>
            </w:r>
            <w:r>
              <w:rPr>
                <w:sz w:val="16"/>
                <w:szCs w:val="16"/>
              </w:rPr>
              <w:t>identify and incorporate</w:t>
            </w:r>
            <w:r w:rsidRPr="006A49B8">
              <w:rPr>
                <w:sz w:val="16"/>
                <w:szCs w:val="16"/>
              </w:rPr>
              <w:t xml:space="preserve"> motor-cognitive exercises in</w:t>
            </w:r>
            <w:r>
              <w:rPr>
                <w:sz w:val="16"/>
                <w:szCs w:val="16"/>
              </w:rPr>
              <w:t>to</w:t>
            </w:r>
            <w:r w:rsidRPr="006A49B8">
              <w:rPr>
                <w:sz w:val="16"/>
                <w:szCs w:val="16"/>
              </w:rPr>
              <w:t xml:space="preserve"> daily life</w:t>
            </w:r>
          </w:p>
        </w:tc>
        <w:tc>
          <w:tcPr>
            <w:tcW w:w="3352" w:type="dxa"/>
            <w:vMerge/>
          </w:tcPr>
          <w:p w14:paraId="035C755A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0D0EBB11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2AB4CA64" w14:textId="77777777" w:rsidTr="00EF5262">
        <w:trPr>
          <w:trHeight w:val="369"/>
        </w:trPr>
        <w:tc>
          <w:tcPr>
            <w:tcW w:w="3351" w:type="dxa"/>
          </w:tcPr>
          <w:p w14:paraId="574DBDFD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Motor-cognitive exercise</w:t>
            </w:r>
            <w:r>
              <w:rPr>
                <w:sz w:val="16"/>
                <w:szCs w:val="16"/>
              </w:rPr>
              <w:t xml:space="preserve"> is</w:t>
            </w:r>
            <w:r w:rsidRPr="006A49B8">
              <w:rPr>
                <w:sz w:val="16"/>
                <w:szCs w:val="16"/>
              </w:rPr>
              <w:t xml:space="preserve"> considered as </w:t>
            </w:r>
            <w:r>
              <w:rPr>
                <w:sz w:val="16"/>
                <w:szCs w:val="16"/>
              </w:rPr>
              <w:t>a</w:t>
            </w:r>
            <w:r w:rsidRPr="006A49B8">
              <w:rPr>
                <w:sz w:val="16"/>
                <w:szCs w:val="16"/>
              </w:rPr>
              <w:t xml:space="preserve"> challenge to perform</w:t>
            </w:r>
          </w:p>
        </w:tc>
        <w:tc>
          <w:tcPr>
            <w:tcW w:w="3352" w:type="dxa"/>
            <w:vMerge w:val="restart"/>
          </w:tcPr>
          <w:p w14:paraId="5C7E6C39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Practice leads to enlightenment</w:t>
            </w:r>
          </w:p>
        </w:tc>
        <w:tc>
          <w:tcPr>
            <w:tcW w:w="3352" w:type="dxa"/>
            <w:vMerge/>
          </w:tcPr>
          <w:p w14:paraId="790AB45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1554C610" w14:textId="77777777" w:rsidTr="00EF5262">
        <w:trPr>
          <w:trHeight w:val="382"/>
        </w:trPr>
        <w:tc>
          <w:tcPr>
            <w:tcW w:w="3351" w:type="dxa"/>
          </w:tcPr>
          <w:p w14:paraId="74C52A14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Motor-cognitive exercise</w:t>
            </w:r>
            <w:r>
              <w:rPr>
                <w:sz w:val="16"/>
                <w:szCs w:val="16"/>
              </w:rPr>
              <w:t xml:space="preserve"> is </w:t>
            </w:r>
            <w:r w:rsidRPr="006A49B8">
              <w:rPr>
                <w:sz w:val="16"/>
                <w:szCs w:val="16"/>
              </w:rPr>
              <w:t>experienced as enjoyable and meaningful</w:t>
            </w:r>
          </w:p>
        </w:tc>
        <w:tc>
          <w:tcPr>
            <w:tcW w:w="3352" w:type="dxa"/>
            <w:vMerge/>
          </w:tcPr>
          <w:p w14:paraId="4AEC339B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6284A257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343C9634" w14:textId="77777777" w:rsidTr="00EF5262">
        <w:trPr>
          <w:trHeight w:val="369"/>
        </w:trPr>
        <w:tc>
          <w:tcPr>
            <w:tcW w:w="3351" w:type="dxa"/>
          </w:tcPr>
          <w:p w14:paraId="703F2136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Exercise</w:t>
            </w:r>
            <w:r w:rsidRPr="006A49B8">
              <w:rPr>
                <w:sz w:val="16"/>
                <w:szCs w:val="16"/>
              </w:rPr>
              <w:t xml:space="preserve"> with external stimuli distracts and feels difficult</w:t>
            </w:r>
          </w:p>
        </w:tc>
        <w:tc>
          <w:tcPr>
            <w:tcW w:w="3352" w:type="dxa"/>
            <w:vMerge/>
          </w:tcPr>
          <w:p w14:paraId="40EA06CF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6D140624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7B23F446" w14:textId="77777777" w:rsidTr="00EF5262">
        <w:trPr>
          <w:trHeight w:val="183"/>
        </w:trPr>
        <w:tc>
          <w:tcPr>
            <w:tcW w:w="3351" w:type="dxa"/>
          </w:tcPr>
          <w:p w14:paraId="135B1DF0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 xml:space="preserve">Balance exercise should be </w:t>
            </w:r>
            <w:r>
              <w:rPr>
                <w:sz w:val="16"/>
                <w:szCs w:val="16"/>
              </w:rPr>
              <w:t>challenging</w:t>
            </w:r>
          </w:p>
        </w:tc>
        <w:tc>
          <w:tcPr>
            <w:tcW w:w="3352" w:type="dxa"/>
            <w:vMerge w:val="restart"/>
          </w:tcPr>
          <w:p w14:paraId="299839E2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effectively challenge balance is inherently unsafe</w:t>
            </w:r>
          </w:p>
        </w:tc>
        <w:tc>
          <w:tcPr>
            <w:tcW w:w="3352" w:type="dxa"/>
            <w:vMerge w:val="restart"/>
          </w:tcPr>
          <w:p w14:paraId="4FF167B2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Balancing safety and challenge</w:t>
            </w:r>
          </w:p>
        </w:tc>
      </w:tr>
      <w:tr w:rsidR="003D6DC8" w14:paraId="0AFCEA90" w14:textId="77777777" w:rsidTr="00EF5262">
        <w:trPr>
          <w:trHeight w:val="197"/>
        </w:trPr>
        <w:tc>
          <w:tcPr>
            <w:tcW w:w="3351" w:type="dxa"/>
          </w:tcPr>
          <w:p w14:paraId="2D5F0EC0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Challenging exercise feels positive</w:t>
            </w:r>
          </w:p>
        </w:tc>
        <w:tc>
          <w:tcPr>
            <w:tcW w:w="3352" w:type="dxa"/>
            <w:vMerge/>
          </w:tcPr>
          <w:p w14:paraId="32C5B631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65EB327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48C57561" w14:textId="77777777" w:rsidTr="00EF5262">
        <w:trPr>
          <w:trHeight w:val="369"/>
        </w:trPr>
        <w:tc>
          <w:tcPr>
            <w:tcW w:w="3351" w:type="dxa"/>
          </w:tcPr>
          <w:p w14:paraId="23BF412C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6A49B8">
              <w:rPr>
                <w:sz w:val="16"/>
                <w:szCs w:val="16"/>
              </w:rPr>
              <w:t>ariation in</w:t>
            </w:r>
            <w:r>
              <w:rPr>
                <w:sz w:val="16"/>
                <w:szCs w:val="16"/>
              </w:rPr>
              <w:t xml:space="preserve"> individual</w:t>
            </w:r>
            <w:r w:rsidRPr="006A49B8">
              <w:rPr>
                <w:sz w:val="16"/>
                <w:szCs w:val="16"/>
              </w:rPr>
              <w:t xml:space="preserve"> perception of safety</w:t>
            </w:r>
          </w:p>
        </w:tc>
        <w:tc>
          <w:tcPr>
            <w:tcW w:w="3352" w:type="dxa"/>
            <w:vMerge w:val="restart"/>
          </w:tcPr>
          <w:p w14:paraId="7B340AED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Safety is a crucial aspect</w:t>
            </w:r>
          </w:p>
        </w:tc>
        <w:tc>
          <w:tcPr>
            <w:tcW w:w="3352" w:type="dxa"/>
            <w:vMerge/>
          </w:tcPr>
          <w:p w14:paraId="16940D0D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49D918E" w14:textId="77777777" w:rsidTr="00EF5262">
        <w:trPr>
          <w:trHeight w:val="382"/>
        </w:trPr>
        <w:tc>
          <w:tcPr>
            <w:tcW w:w="3351" w:type="dxa"/>
          </w:tcPr>
          <w:p w14:paraId="5A34D2EB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Instructor led exercises is needed for safety</w:t>
            </w:r>
          </w:p>
        </w:tc>
        <w:tc>
          <w:tcPr>
            <w:tcW w:w="3352" w:type="dxa"/>
            <w:vMerge/>
          </w:tcPr>
          <w:p w14:paraId="378C628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1FADAB9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2BA35FA8" w14:textId="77777777" w:rsidTr="00EF5262">
        <w:trPr>
          <w:trHeight w:val="369"/>
        </w:trPr>
        <w:tc>
          <w:tcPr>
            <w:tcW w:w="3351" w:type="dxa"/>
          </w:tcPr>
          <w:p w14:paraId="0BE5E788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E17205">
              <w:rPr>
                <w:sz w:val="16"/>
                <w:szCs w:val="16"/>
              </w:rPr>
              <w:t>Safe home exercise comes at the cost of effective balance exercise</w:t>
            </w:r>
          </w:p>
        </w:tc>
        <w:tc>
          <w:tcPr>
            <w:tcW w:w="3352" w:type="dxa"/>
            <w:vMerge/>
          </w:tcPr>
          <w:p w14:paraId="0DEFF1F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4921AAD4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23810897" w14:textId="77777777" w:rsidTr="00EF5262">
        <w:trPr>
          <w:trHeight w:val="567"/>
        </w:trPr>
        <w:tc>
          <w:tcPr>
            <w:tcW w:w="3351" w:type="dxa"/>
          </w:tcPr>
          <w:p w14:paraId="3599854D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safe</w:t>
            </w:r>
            <w:r>
              <w:rPr>
                <w:sz w:val="16"/>
                <w:szCs w:val="16"/>
              </w:rPr>
              <w:t>ly challenge balance at home is difficult in practice and requires personal responsibility.</w:t>
            </w:r>
          </w:p>
        </w:tc>
        <w:tc>
          <w:tcPr>
            <w:tcW w:w="3352" w:type="dxa"/>
            <w:vMerge/>
          </w:tcPr>
          <w:p w14:paraId="5D9BA992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37C534A2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4D81963" w14:textId="77777777" w:rsidTr="00EF5262">
        <w:trPr>
          <w:trHeight w:val="369"/>
        </w:trPr>
        <w:tc>
          <w:tcPr>
            <w:tcW w:w="3351" w:type="dxa"/>
          </w:tcPr>
          <w:p w14:paraId="28334540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 xml:space="preserve">Awareness that </w:t>
            </w:r>
            <w:r>
              <w:rPr>
                <w:sz w:val="16"/>
                <w:szCs w:val="16"/>
              </w:rPr>
              <w:t>all kinds of exercise</w:t>
            </w:r>
            <w:r w:rsidRPr="006A49B8">
              <w:rPr>
                <w:sz w:val="16"/>
                <w:szCs w:val="16"/>
              </w:rPr>
              <w:t xml:space="preserve"> does not apply to all older people </w:t>
            </w:r>
          </w:p>
        </w:tc>
        <w:tc>
          <w:tcPr>
            <w:tcW w:w="3352" w:type="dxa"/>
            <w:vMerge w:val="restart"/>
          </w:tcPr>
          <w:p w14:paraId="51F46B29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It is important to recognise variability within the older population</w:t>
            </w:r>
          </w:p>
        </w:tc>
        <w:tc>
          <w:tcPr>
            <w:tcW w:w="3352" w:type="dxa"/>
            <w:vMerge w:val="restart"/>
          </w:tcPr>
          <w:p w14:paraId="28BFE59A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bookmarkStart w:id="1" w:name="_Hlk206665283"/>
            <w:r w:rsidRPr="006A49B8">
              <w:rPr>
                <w:sz w:val="16"/>
                <w:szCs w:val="16"/>
              </w:rPr>
              <w:t>Navigating the complexity of individualisation</w:t>
            </w:r>
            <w:bookmarkEnd w:id="1"/>
          </w:p>
        </w:tc>
      </w:tr>
      <w:tr w:rsidR="003D6DC8" w14:paraId="218BBD3B" w14:textId="77777777" w:rsidTr="00EF5262">
        <w:trPr>
          <w:trHeight w:val="382"/>
        </w:trPr>
        <w:tc>
          <w:tcPr>
            <w:tcW w:w="3351" w:type="dxa"/>
          </w:tcPr>
          <w:p w14:paraId="5152E001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What feels fun can change during a lifespan</w:t>
            </w:r>
          </w:p>
        </w:tc>
        <w:tc>
          <w:tcPr>
            <w:tcW w:w="3352" w:type="dxa"/>
            <w:vMerge/>
          </w:tcPr>
          <w:p w14:paraId="7368558F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04A74EE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4B01764" w14:textId="77777777" w:rsidTr="00EF5262">
        <w:trPr>
          <w:trHeight w:val="369"/>
        </w:trPr>
        <w:tc>
          <w:tcPr>
            <w:tcW w:w="3351" w:type="dxa"/>
          </w:tcPr>
          <w:p w14:paraId="08E73FD4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The exercise programme and follow- up should be individual adapted</w:t>
            </w:r>
          </w:p>
        </w:tc>
        <w:tc>
          <w:tcPr>
            <w:tcW w:w="3352" w:type="dxa"/>
            <w:vMerge/>
          </w:tcPr>
          <w:p w14:paraId="2A884EC1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4A42186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5228BD4B" w14:textId="77777777" w:rsidTr="00EF5262">
        <w:trPr>
          <w:trHeight w:val="567"/>
        </w:trPr>
        <w:tc>
          <w:tcPr>
            <w:tcW w:w="3351" w:type="dxa"/>
          </w:tcPr>
          <w:p w14:paraId="527E3297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Digital tools with clear and accessible instructions preferred over paper formats</w:t>
            </w:r>
          </w:p>
        </w:tc>
        <w:tc>
          <w:tcPr>
            <w:tcW w:w="3352" w:type="dxa"/>
            <w:vMerge/>
          </w:tcPr>
          <w:p w14:paraId="4E67ADD6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7A84C28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1D72606B" w14:textId="77777777" w:rsidTr="00EF5262">
        <w:trPr>
          <w:trHeight w:val="382"/>
        </w:trPr>
        <w:tc>
          <w:tcPr>
            <w:tcW w:w="3351" w:type="dxa"/>
          </w:tcPr>
          <w:p w14:paraId="7FF2BBE3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Need for guidance to ensure correct performance</w:t>
            </w:r>
          </w:p>
        </w:tc>
        <w:tc>
          <w:tcPr>
            <w:tcW w:w="3352" w:type="dxa"/>
            <w:vMerge w:val="restart"/>
          </w:tcPr>
          <w:p w14:paraId="1E1EE4E9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Multiple components complicate progression</w:t>
            </w:r>
          </w:p>
        </w:tc>
        <w:tc>
          <w:tcPr>
            <w:tcW w:w="3352" w:type="dxa"/>
            <w:vMerge/>
          </w:tcPr>
          <w:p w14:paraId="2240726C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787F6B67" w14:textId="77777777" w:rsidTr="00EF5262">
        <w:trPr>
          <w:trHeight w:val="369"/>
        </w:trPr>
        <w:tc>
          <w:tcPr>
            <w:tcW w:w="3351" w:type="dxa"/>
          </w:tcPr>
          <w:p w14:paraId="47E9B1C7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Progression of motor-cognitive exercises is important yet challenging</w:t>
            </w:r>
          </w:p>
        </w:tc>
        <w:tc>
          <w:tcPr>
            <w:tcW w:w="3352" w:type="dxa"/>
            <w:vMerge/>
          </w:tcPr>
          <w:p w14:paraId="6B55EF04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5ABF507B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038A52DE" w14:textId="77777777" w:rsidTr="00EF5262">
        <w:trPr>
          <w:trHeight w:val="382"/>
        </w:trPr>
        <w:tc>
          <w:tcPr>
            <w:tcW w:w="3351" w:type="dxa"/>
          </w:tcPr>
          <w:p w14:paraId="4B483DC3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Follow-up could be managed in a group setting</w:t>
            </w:r>
          </w:p>
        </w:tc>
        <w:tc>
          <w:tcPr>
            <w:tcW w:w="3352" w:type="dxa"/>
            <w:vMerge/>
          </w:tcPr>
          <w:p w14:paraId="2D7638AF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2B69590F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1B0715EF" w14:textId="77777777" w:rsidTr="00EF5262">
        <w:trPr>
          <w:trHeight w:val="369"/>
        </w:trPr>
        <w:tc>
          <w:tcPr>
            <w:tcW w:w="3351" w:type="dxa"/>
          </w:tcPr>
          <w:p w14:paraId="6C99CDE3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Group exercise gives social motivation</w:t>
            </w:r>
            <w:r>
              <w:rPr>
                <w:sz w:val="16"/>
                <w:szCs w:val="16"/>
              </w:rPr>
              <w:t>,</w:t>
            </w:r>
            <w:r w:rsidRPr="006A49B8">
              <w:rPr>
                <w:sz w:val="16"/>
                <w:szCs w:val="16"/>
              </w:rPr>
              <w:t xml:space="preserve"> support</w:t>
            </w:r>
            <w:r>
              <w:rPr>
                <w:sz w:val="16"/>
                <w:szCs w:val="16"/>
              </w:rPr>
              <w:t xml:space="preserve"> and feels enjoyable</w:t>
            </w:r>
          </w:p>
        </w:tc>
        <w:tc>
          <w:tcPr>
            <w:tcW w:w="3352" w:type="dxa"/>
            <w:vMerge w:val="restart"/>
          </w:tcPr>
          <w:p w14:paraId="637C62FE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exercise together for enjoyment and social engagement</w:t>
            </w:r>
          </w:p>
        </w:tc>
        <w:tc>
          <w:tcPr>
            <w:tcW w:w="3352" w:type="dxa"/>
            <w:vMerge w:val="restart"/>
          </w:tcPr>
          <w:p w14:paraId="35EE88E9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bookmarkStart w:id="2" w:name="_Hlk206665330"/>
            <w:r w:rsidRPr="00F87F90">
              <w:rPr>
                <w:sz w:val="16"/>
                <w:szCs w:val="16"/>
              </w:rPr>
              <w:t>Managing motivation and compliance</w:t>
            </w:r>
            <w:bookmarkEnd w:id="2"/>
          </w:p>
        </w:tc>
      </w:tr>
      <w:tr w:rsidR="003D6DC8" w14:paraId="367849DE" w14:textId="77777777" w:rsidTr="00EF5262">
        <w:trPr>
          <w:trHeight w:val="382"/>
        </w:trPr>
        <w:tc>
          <w:tcPr>
            <w:tcW w:w="3351" w:type="dxa"/>
          </w:tcPr>
          <w:p w14:paraId="79E129A5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Leader led g</w:t>
            </w:r>
            <w:r w:rsidRPr="006A49B8">
              <w:rPr>
                <w:sz w:val="16"/>
                <w:szCs w:val="16"/>
              </w:rPr>
              <w:t xml:space="preserve">roup exercise </w:t>
            </w:r>
            <w:r>
              <w:rPr>
                <w:sz w:val="16"/>
                <w:szCs w:val="16"/>
              </w:rPr>
              <w:t>provides</w:t>
            </w:r>
            <w:r w:rsidRPr="006A49B8">
              <w:rPr>
                <w:sz w:val="16"/>
                <w:szCs w:val="16"/>
              </w:rPr>
              <w:t xml:space="preserve"> emotional and psychological comfort</w:t>
            </w:r>
          </w:p>
        </w:tc>
        <w:tc>
          <w:tcPr>
            <w:tcW w:w="3352" w:type="dxa"/>
            <w:vMerge/>
          </w:tcPr>
          <w:p w14:paraId="4E078525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118BACFE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50F82D43" w14:textId="77777777" w:rsidTr="00EF5262">
        <w:trPr>
          <w:trHeight w:val="369"/>
        </w:trPr>
        <w:tc>
          <w:tcPr>
            <w:tcW w:w="3351" w:type="dxa"/>
          </w:tcPr>
          <w:p w14:paraId="3FB688F7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Group exercise offers structural, practical and economic benefits</w:t>
            </w:r>
          </w:p>
        </w:tc>
        <w:tc>
          <w:tcPr>
            <w:tcW w:w="3352" w:type="dxa"/>
            <w:vMerge/>
          </w:tcPr>
          <w:p w14:paraId="58B131DD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20D2C5BA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8320AE1" w14:textId="77777777" w:rsidTr="00EF5262">
        <w:trPr>
          <w:trHeight w:val="382"/>
        </w:trPr>
        <w:tc>
          <w:tcPr>
            <w:tcW w:w="3351" w:type="dxa"/>
          </w:tcPr>
          <w:p w14:paraId="5BED421F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Preferences of exercise settings vary and influences motivation to exercise</w:t>
            </w:r>
          </w:p>
        </w:tc>
        <w:tc>
          <w:tcPr>
            <w:tcW w:w="3352" w:type="dxa"/>
            <w:vMerge w:val="restart"/>
          </w:tcPr>
          <w:p w14:paraId="380E96D9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maintain motivation through meaningful exercise and structure</w:t>
            </w:r>
          </w:p>
        </w:tc>
        <w:tc>
          <w:tcPr>
            <w:tcW w:w="3352" w:type="dxa"/>
            <w:vMerge/>
          </w:tcPr>
          <w:p w14:paraId="22BDD8C7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951F91A" w14:textId="77777777" w:rsidTr="00EF5262">
        <w:trPr>
          <w:trHeight w:val="369"/>
        </w:trPr>
        <w:tc>
          <w:tcPr>
            <w:tcW w:w="3351" w:type="dxa"/>
          </w:tcPr>
          <w:p w14:paraId="62D8499B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Motivation decreases when tasks are overly challenging</w:t>
            </w:r>
          </w:p>
        </w:tc>
        <w:tc>
          <w:tcPr>
            <w:tcW w:w="3352" w:type="dxa"/>
            <w:vMerge/>
          </w:tcPr>
          <w:p w14:paraId="1E8CA06B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13F2EBEF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5F97AC03" w14:textId="77777777" w:rsidTr="00EF5262">
        <w:trPr>
          <w:trHeight w:val="567"/>
        </w:trPr>
        <w:tc>
          <w:tcPr>
            <w:tcW w:w="3351" w:type="dxa"/>
          </w:tcPr>
          <w:p w14:paraId="08CE4D04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Greater meaning of well-being behind exercise performance- a motivational factor</w:t>
            </w:r>
          </w:p>
        </w:tc>
        <w:tc>
          <w:tcPr>
            <w:tcW w:w="3352" w:type="dxa"/>
            <w:vMerge/>
          </w:tcPr>
          <w:p w14:paraId="6D6D3B8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1290FF1D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5352BE63" w14:textId="77777777" w:rsidTr="00EF5262">
        <w:trPr>
          <w:trHeight w:val="382"/>
        </w:trPr>
        <w:tc>
          <w:tcPr>
            <w:tcW w:w="3351" w:type="dxa"/>
          </w:tcPr>
          <w:p w14:paraId="58AEDCEF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Life- turning events affect motivation and discipline to exercise</w:t>
            </w:r>
          </w:p>
        </w:tc>
        <w:tc>
          <w:tcPr>
            <w:tcW w:w="3352" w:type="dxa"/>
            <w:vMerge/>
          </w:tcPr>
          <w:p w14:paraId="475EA19A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146A768D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6EA17565" w14:textId="77777777" w:rsidTr="00EF5262">
        <w:trPr>
          <w:trHeight w:val="183"/>
        </w:trPr>
        <w:tc>
          <w:tcPr>
            <w:tcW w:w="3351" w:type="dxa"/>
          </w:tcPr>
          <w:p w14:paraId="285EBA87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Loved ones can support exercise participation</w:t>
            </w:r>
          </w:p>
        </w:tc>
        <w:tc>
          <w:tcPr>
            <w:tcW w:w="3352" w:type="dxa"/>
            <w:vMerge w:val="restart"/>
          </w:tcPr>
          <w:p w14:paraId="5526895C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To establish routines requires extra support</w:t>
            </w:r>
          </w:p>
        </w:tc>
        <w:tc>
          <w:tcPr>
            <w:tcW w:w="3352" w:type="dxa"/>
            <w:vMerge/>
          </w:tcPr>
          <w:p w14:paraId="427070BA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1E380B65" w14:textId="77777777" w:rsidTr="00EF5262">
        <w:trPr>
          <w:trHeight w:val="369"/>
        </w:trPr>
        <w:tc>
          <w:tcPr>
            <w:tcW w:w="3351" w:type="dxa"/>
          </w:tcPr>
          <w:p w14:paraId="43219E20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Exercise needs to become a regular routine</w:t>
            </w:r>
          </w:p>
        </w:tc>
        <w:tc>
          <w:tcPr>
            <w:tcW w:w="3352" w:type="dxa"/>
            <w:vMerge/>
          </w:tcPr>
          <w:p w14:paraId="7BBC03F8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76F132D5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4FC6C65C" w14:textId="77777777" w:rsidTr="00EF5262">
        <w:trPr>
          <w:trHeight w:val="567"/>
        </w:trPr>
        <w:tc>
          <w:tcPr>
            <w:tcW w:w="3351" w:type="dxa"/>
          </w:tcPr>
          <w:p w14:paraId="6719D876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 xml:space="preserve">Exercising alone at home and a </w:t>
            </w:r>
            <w:r>
              <w:rPr>
                <w:sz w:val="16"/>
                <w:szCs w:val="16"/>
              </w:rPr>
              <w:t>wide</w:t>
            </w:r>
            <w:r w:rsidRPr="006A49B8">
              <w:rPr>
                <w:sz w:val="16"/>
                <w:szCs w:val="16"/>
              </w:rPr>
              <w:t xml:space="preserve"> selection of exercises, </w:t>
            </w:r>
            <w:r>
              <w:rPr>
                <w:sz w:val="16"/>
                <w:szCs w:val="16"/>
              </w:rPr>
              <w:t xml:space="preserve">hinder establishing </w:t>
            </w:r>
            <w:r w:rsidRPr="006A49B8">
              <w:rPr>
                <w:sz w:val="16"/>
                <w:szCs w:val="16"/>
              </w:rPr>
              <w:t>routine</w:t>
            </w:r>
            <w:r>
              <w:rPr>
                <w:sz w:val="16"/>
                <w:szCs w:val="16"/>
              </w:rPr>
              <w:t>s</w:t>
            </w:r>
            <w:r w:rsidRPr="006A49B8">
              <w:rPr>
                <w:sz w:val="16"/>
                <w:szCs w:val="16"/>
              </w:rPr>
              <w:t>.</w:t>
            </w:r>
          </w:p>
        </w:tc>
        <w:tc>
          <w:tcPr>
            <w:tcW w:w="3352" w:type="dxa"/>
            <w:vMerge/>
          </w:tcPr>
          <w:p w14:paraId="65921E9A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31ACDDD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  <w:tr w:rsidR="003D6DC8" w14:paraId="2708A78D" w14:textId="77777777" w:rsidTr="00EF5262">
        <w:trPr>
          <w:trHeight w:val="369"/>
        </w:trPr>
        <w:tc>
          <w:tcPr>
            <w:tcW w:w="3351" w:type="dxa"/>
          </w:tcPr>
          <w:p w14:paraId="17B4A80B" w14:textId="77777777" w:rsidR="003D6DC8" w:rsidRPr="006A49B8" w:rsidRDefault="003D6DC8" w:rsidP="00EF5262">
            <w:pPr>
              <w:rPr>
                <w:sz w:val="16"/>
                <w:szCs w:val="16"/>
              </w:rPr>
            </w:pPr>
            <w:r w:rsidRPr="006A49B8">
              <w:rPr>
                <w:sz w:val="16"/>
                <w:szCs w:val="16"/>
              </w:rPr>
              <w:t>Collegial collaboration strengthens implementation</w:t>
            </w:r>
          </w:p>
        </w:tc>
        <w:tc>
          <w:tcPr>
            <w:tcW w:w="3352" w:type="dxa"/>
            <w:vMerge/>
          </w:tcPr>
          <w:p w14:paraId="089F61B3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  <w:tc>
          <w:tcPr>
            <w:tcW w:w="3352" w:type="dxa"/>
            <w:vMerge/>
          </w:tcPr>
          <w:p w14:paraId="6573D03D" w14:textId="77777777" w:rsidR="003D6DC8" w:rsidRPr="006A49B8" w:rsidRDefault="003D6DC8" w:rsidP="00EF5262">
            <w:pPr>
              <w:rPr>
                <w:sz w:val="16"/>
                <w:szCs w:val="16"/>
              </w:rPr>
            </w:pPr>
          </w:p>
        </w:tc>
      </w:tr>
    </w:tbl>
    <w:p w14:paraId="36B73142" w14:textId="52CF7775" w:rsidR="008A0F44" w:rsidRPr="008A0F44" w:rsidRDefault="008A0F44" w:rsidP="008A0F44">
      <w:pPr>
        <w:rPr>
          <w:b/>
          <w:bCs/>
        </w:rPr>
      </w:pPr>
      <w:r w:rsidRPr="008A0F44">
        <w:rPr>
          <w:b/>
          <w:bCs/>
        </w:rPr>
        <w:t>Table 1.</w:t>
      </w:r>
      <w:r>
        <w:rPr>
          <w:b/>
          <w:bCs/>
        </w:rPr>
        <w:t xml:space="preserve"> </w:t>
      </w:r>
      <w:r w:rsidR="007B034E">
        <w:t>More d</w:t>
      </w:r>
      <w:r w:rsidR="00E172AA">
        <w:t xml:space="preserve">etailed </w:t>
      </w:r>
      <w:r w:rsidR="007B034E">
        <w:t>description</w:t>
      </w:r>
      <w:r w:rsidR="00E75807">
        <w:t xml:space="preserve"> of the analys</w:t>
      </w:r>
      <w:r w:rsidR="007B034E">
        <w:t xml:space="preserve">is procedure. </w:t>
      </w:r>
    </w:p>
    <w:p w14:paraId="5753FC0F" w14:textId="77777777" w:rsidR="00912BB2" w:rsidRDefault="00912BB2"/>
    <w:sectPr w:rsidR="00912BB2" w:rsidSect="00013E49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78D7" w14:textId="77777777" w:rsidR="001915F0" w:rsidRDefault="001915F0" w:rsidP="00912BB2">
      <w:pPr>
        <w:spacing w:after="0" w:line="240" w:lineRule="auto"/>
      </w:pPr>
      <w:r>
        <w:separator/>
      </w:r>
    </w:p>
  </w:endnote>
  <w:endnote w:type="continuationSeparator" w:id="0">
    <w:p w14:paraId="31FFE13D" w14:textId="77777777" w:rsidR="001915F0" w:rsidRDefault="001915F0" w:rsidP="0091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697E" w14:textId="77777777" w:rsidR="001915F0" w:rsidRDefault="001915F0" w:rsidP="00912BB2">
      <w:pPr>
        <w:spacing w:after="0" w:line="240" w:lineRule="auto"/>
      </w:pPr>
      <w:r>
        <w:separator/>
      </w:r>
    </w:p>
  </w:footnote>
  <w:footnote w:type="continuationSeparator" w:id="0">
    <w:p w14:paraId="3BD815EF" w14:textId="77777777" w:rsidR="001915F0" w:rsidRDefault="001915F0" w:rsidP="00912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DFC9" w14:textId="07554CDE" w:rsidR="00912BB2" w:rsidRDefault="00912BB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728789" wp14:editId="7B74691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34010"/>
              <wp:effectExtent l="0" t="0" r="0" b="8890"/>
              <wp:wrapNone/>
              <wp:docPr id="1102696259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743DE6" w14:textId="7C779AC2" w:rsidR="00912BB2" w:rsidRPr="00912BB2" w:rsidRDefault="00912BB2" w:rsidP="00912BB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12BB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2878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6pt;margin-top:0;width:79.8pt;height:26.3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6E743DE6" w14:textId="7C779AC2" w:rsidR="00912BB2" w:rsidRPr="00912BB2" w:rsidRDefault="00912BB2" w:rsidP="00912BB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12BB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1DE5" w14:textId="6F532787" w:rsidR="00912BB2" w:rsidRDefault="00912BB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2058D5" wp14:editId="047BCB9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34010"/>
              <wp:effectExtent l="0" t="0" r="0" b="8890"/>
              <wp:wrapNone/>
              <wp:docPr id="272364209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415E8A" w14:textId="14D48A16" w:rsidR="00912BB2" w:rsidRPr="00912BB2" w:rsidRDefault="00912BB2" w:rsidP="00912BB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12BB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058D5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Begränsad delning" style="position:absolute;margin-left:28.6pt;margin-top:0;width:79.8pt;height:26.3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" filled="f" stroked="f">
              <v:fill o:detectmouseclick="t"/>
              <v:textbox style="mso-fit-shape-to-text:t" inset="0,15pt,20pt,0">
                <w:txbxContent>
                  <w:p w14:paraId="06415E8A" w14:textId="14D48A16" w:rsidR="00912BB2" w:rsidRPr="00912BB2" w:rsidRDefault="00912BB2" w:rsidP="00912BB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12BB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B2"/>
    <w:rsid w:val="00013E49"/>
    <w:rsid w:val="000307B4"/>
    <w:rsid w:val="00053239"/>
    <w:rsid w:val="00071F08"/>
    <w:rsid w:val="000A6AC3"/>
    <w:rsid w:val="000C2CE8"/>
    <w:rsid w:val="000E7CC5"/>
    <w:rsid w:val="00117207"/>
    <w:rsid w:val="00126B0C"/>
    <w:rsid w:val="00131062"/>
    <w:rsid w:val="00144291"/>
    <w:rsid w:val="00162B48"/>
    <w:rsid w:val="00170C7A"/>
    <w:rsid w:val="0017783D"/>
    <w:rsid w:val="00181280"/>
    <w:rsid w:val="001915F0"/>
    <w:rsid w:val="001A003F"/>
    <w:rsid w:val="001B2C23"/>
    <w:rsid w:val="001C5652"/>
    <w:rsid w:val="00206996"/>
    <w:rsid w:val="00206DEA"/>
    <w:rsid w:val="00227980"/>
    <w:rsid w:val="00232EB0"/>
    <w:rsid w:val="0025270C"/>
    <w:rsid w:val="0026288E"/>
    <w:rsid w:val="00270887"/>
    <w:rsid w:val="00291DCA"/>
    <w:rsid w:val="002B51F9"/>
    <w:rsid w:val="002D2887"/>
    <w:rsid w:val="002D33E2"/>
    <w:rsid w:val="002F1780"/>
    <w:rsid w:val="002F73C0"/>
    <w:rsid w:val="00302F46"/>
    <w:rsid w:val="0032251F"/>
    <w:rsid w:val="003515BC"/>
    <w:rsid w:val="00364E9B"/>
    <w:rsid w:val="003766E1"/>
    <w:rsid w:val="00381472"/>
    <w:rsid w:val="003850A8"/>
    <w:rsid w:val="003B69B3"/>
    <w:rsid w:val="003C2E97"/>
    <w:rsid w:val="003D63AC"/>
    <w:rsid w:val="003D6DC8"/>
    <w:rsid w:val="003E734C"/>
    <w:rsid w:val="003E7641"/>
    <w:rsid w:val="004014A9"/>
    <w:rsid w:val="0041047C"/>
    <w:rsid w:val="00436CEA"/>
    <w:rsid w:val="00442321"/>
    <w:rsid w:val="00443BC6"/>
    <w:rsid w:val="0044618E"/>
    <w:rsid w:val="00451759"/>
    <w:rsid w:val="00461AA0"/>
    <w:rsid w:val="0046286F"/>
    <w:rsid w:val="00476469"/>
    <w:rsid w:val="00486A47"/>
    <w:rsid w:val="004A54B3"/>
    <w:rsid w:val="004E172C"/>
    <w:rsid w:val="0054327F"/>
    <w:rsid w:val="00576254"/>
    <w:rsid w:val="00582093"/>
    <w:rsid w:val="005A3708"/>
    <w:rsid w:val="005B78DB"/>
    <w:rsid w:val="0060445D"/>
    <w:rsid w:val="00604AE9"/>
    <w:rsid w:val="006215A3"/>
    <w:rsid w:val="00655B46"/>
    <w:rsid w:val="00675965"/>
    <w:rsid w:val="006A3C50"/>
    <w:rsid w:val="006A49B8"/>
    <w:rsid w:val="006A4BC8"/>
    <w:rsid w:val="006B471D"/>
    <w:rsid w:val="006E3586"/>
    <w:rsid w:val="007027EC"/>
    <w:rsid w:val="007066E2"/>
    <w:rsid w:val="00726D6C"/>
    <w:rsid w:val="007637F2"/>
    <w:rsid w:val="00773913"/>
    <w:rsid w:val="00795206"/>
    <w:rsid w:val="007B034E"/>
    <w:rsid w:val="007C58E6"/>
    <w:rsid w:val="007D639C"/>
    <w:rsid w:val="00800C00"/>
    <w:rsid w:val="00803EA4"/>
    <w:rsid w:val="008059BF"/>
    <w:rsid w:val="0080689C"/>
    <w:rsid w:val="00817AB2"/>
    <w:rsid w:val="00837519"/>
    <w:rsid w:val="0085139A"/>
    <w:rsid w:val="00860872"/>
    <w:rsid w:val="00861A17"/>
    <w:rsid w:val="0089106E"/>
    <w:rsid w:val="00897E81"/>
    <w:rsid w:val="008A0F44"/>
    <w:rsid w:val="008D2E1D"/>
    <w:rsid w:val="0090622E"/>
    <w:rsid w:val="00912BB2"/>
    <w:rsid w:val="00927503"/>
    <w:rsid w:val="00940347"/>
    <w:rsid w:val="009464BF"/>
    <w:rsid w:val="009C54C3"/>
    <w:rsid w:val="009C77C1"/>
    <w:rsid w:val="009E32D8"/>
    <w:rsid w:val="00A0118F"/>
    <w:rsid w:val="00A13ADB"/>
    <w:rsid w:val="00A30A90"/>
    <w:rsid w:val="00A30F98"/>
    <w:rsid w:val="00A367C7"/>
    <w:rsid w:val="00A5184E"/>
    <w:rsid w:val="00A534B0"/>
    <w:rsid w:val="00A7434C"/>
    <w:rsid w:val="00A749B5"/>
    <w:rsid w:val="00A83F8F"/>
    <w:rsid w:val="00A85F32"/>
    <w:rsid w:val="00A95529"/>
    <w:rsid w:val="00A97F00"/>
    <w:rsid w:val="00AB2FEC"/>
    <w:rsid w:val="00AB6065"/>
    <w:rsid w:val="00AD3E8E"/>
    <w:rsid w:val="00AD7047"/>
    <w:rsid w:val="00AE32A2"/>
    <w:rsid w:val="00B40BA5"/>
    <w:rsid w:val="00B572AD"/>
    <w:rsid w:val="00B92675"/>
    <w:rsid w:val="00BB7E2D"/>
    <w:rsid w:val="00BD2F53"/>
    <w:rsid w:val="00BE674B"/>
    <w:rsid w:val="00BF2EF5"/>
    <w:rsid w:val="00C00CB5"/>
    <w:rsid w:val="00C131C4"/>
    <w:rsid w:val="00C2172E"/>
    <w:rsid w:val="00C475F4"/>
    <w:rsid w:val="00C825FD"/>
    <w:rsid w:val="00C9435D"/>
    <w:rsid w:val="00CA7C5B"/>
    <w:rsid w:val="00CC463B"/>
    <w:rsid w:val="00CD2187"/>
    <w:rsid w:val="00CD30AC"/>
    <w:rsid w:val="00D02E42"/>
    <w:rsid w:val="00D03B0E"/>
    <w:rsid w:val="00D06ADE"/>
    <w:rsid w:val="00D23B68"/>
    <w:rsid w:val="00D3116B"/>
    <w:rsid w:val="00D44257"/>
    <w:rsid w:val="00D57CB6"/>
    <w:rsid w:val="00D60FED"/>
    <w:rsid w:val="00D62956"/>
    <w:rsid w:val="00D6768E"/>
    <w:rsid w:val="00DA485E"/>
    <w:rsid w:val="00DA5865"/>
    <w:rsid w:val="00DB3732"/>
    <w:rsid w:val="00DC2F19"/>
    <w:rsid w:val="00DD0A29"/>
    <w:rsid w:val="00DE3567"/>
    <w:rsid w:val="00DE59BD"/>
    <w:rsid w:val="00DE6024"/>
    <w:rsid w:val="00E172AA"/>
    <w:rsid w:val="00E26FDD"/>
    <w:rsid w:val="00E352A1"/>
    <w:rsid w:val="00E46E4D"/>
    <w:rsid w:val="00E75807"/>
    <w:rsid w:val="00E84D76"/>
    <w:rsid w:val="00E94B29"/>
    <w:rsid w:val="00EC6476"/>
    <w:rsid w:val="00EF5262"/>
    <w:rsid w:val="00F07205"/>
    <w:rsid w:val="00F25053"/>
    <w:rsid w:val="00F52B6E"/>
    <w:rsid w:val="00F63503"/>
    <w:rsid w:val="00F80D60"/>
    <w:rsid w:val="00F930A2"/>
    <w:rsid w:val="00F97357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A22FC"/>
  <w15:chartTrackingRefBased/>
  <w15:docId w15:val="{94E4B2AC-7816-440A-BABE-A2490DC5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12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12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12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12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12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12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12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12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12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12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12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12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12B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12B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12B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12B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12B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12B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12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12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12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12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12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12B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12B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12B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12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12B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12BB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1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12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12BB2"/>
  </w:style>
  <w:style w:type="paragraph" w:styleId="Sidfot">
    <w:name w:val="footer"/>
    <w:basedOn w:val="Normal"/>
    <w:link w:val="SidfotChar"/>
    <w:uiPriority w:val="99"/>
    <w:unhideWhenUsed/>
    <w:rsid w:val="00126B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6B0C"/>
  </w:style>
  <w:style w:type="character" w:styleId="Kommentarsreferens">
    <w:name w:val="annotation reference"/>
    <w:basedOn w:val="Standardstycketeckensnitt"/>
    <w:uiPriority w:val="99"/>
    <w:semiHidden/>
    <w:unhideWhenUsed/>
    <w:rsid w:val="00D60FE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60FE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60FE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60FE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60F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13b610e-d3b5-490f-b165-988100e8232a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Hallin</dc:creator>
  <cp:keywords/>
  <dc:description/>
  <cp:lastModifiedBy>Julia Hallin</cp:lastModifiedBy>
  <cp:revision>162</cp:revision>
  <dcterms:created xsi:type="dcterms:W3CDTF">2025-08-26T05:50:00Z</dcterms:created>
  <dcterms:modified xsi:type="dcterms:W3CDTF">2025-09-02T14:42:00Z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103bf2b1,41b9cf43,29e888e4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