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C9CF1" w14:textId="7DF59AAE" w:rsidR="00465D3F" w:rsidRDefault="00465D3F" w:rsidP="00465D3F">
      <w:pPr>
        <w:rPr>
          <w:rFonts w:ascii="Arial" w:eastAsia="Arial" w:hAnsi="Arial" w:cs="Arial"/>
          <w:b/>
        </w:rPr>
      </w:pPr>
      <w:r w:rsidRPr="006E0136">
        <w:rPr>
          <w:rFonts w:ascii="Arial" w:eastAsia="Arial" w:hAnsi="Arial" w:cs="Arial"/>
          <w:b/>
        </w:rPr>
        <w:t xml:space="preserve">Appendix 1. </w:t>
      </w:r>
      <w:r w:rsidR="006C531A">
        <w:rPr>
          <w:rFonts w:ascii="Arial" w:eastAsia="Arial" w:hAnsi="Arial" w:cs="Arial"/>
          <w:b/>
        </w:rPr>
        <w:t xml:space="preserve">Model Structure and Parameters </w:t>
      </w:r>
    </w:p>
    <w:p w14:paraId="54C380DD" w14:textId="5764FE10" w:rsidR="007F0027" w:rsidRDefault="007F0027" w:rsidP="00465D3F">
      <w:pPr>
        <w:rPr>
          <w:rFonts w:ascii="Arial" w:eastAsia="Arial" w:hAnsi="Arial" w:cs="Arial"/>
          <w:b/>
        </w:rPr>
      </w:pPr>
    </w:p>
    <w:p w14:paraId="45DC13C3" w14:textId="77777777" w:rsidR="006C531A" w:rsidRDefault="003748BC" w:rsidP="00465D3F">
      <w:pPr>
        <w:rPr>
          <w:rFonts w:ascii="Arial" w:eastAsia="Arial" w:hAnsi="Arial" w:cs="Arial"/>
          <w:bCs/>
        </w:rPr>
      </w:pPr>
      <w:r>
        <w:rPr>
          <w:rFonts w:ascii="Arial" w:eastAsia="Arial" w:hAnsi="Arial" w:cs="Arial"/>
          <w:bCs/>
        </w:rPr>
        <w:t>Detailed</w:t>
      </w:r>
      <w:r w:rsidR="005B5791" w:rsidRPr="005B5791">
        <w:rPr>
          <w:rFonts w:ascii="Arial" w:eastAsia="Arial" w:hAnsi="Arial" w:cs="Arial"/>
          <w:bCs/>
        </w:rPr>
        <w:t xml:space="preserve"> description</w:t>
      </w:r>
      <w:r>
        <w:rPr>
          <w:rFonts w:ascii="Arial" w:eastAsia="Arial" w:hAnsi="Arial" w:cs="Arial"/>
          <w:bCs/>
        </w:rPr>
        <w:t>s</w:t>
      </w:r>
      <w:r w:rsidR="005B5791" w:rsidRPr="005B5791">
        <w:rPr>
          <w:rFonts w:ascii="Arial" w:eastAsia="Arial" w:hAnsi="Arial" w:cs="Arial"/>
          <w:bCs/>
        </w:rPr>
        <w:t xml:space="preserve"> of the model and parameters</w:t>
      </w:r>
      <w:r>
        <w:rPr>
          <w:rFonts w:ascii="Arial" w:eastAsia="Arial" w:hAnsi="Arial" w:cs="Arial"/>
          <w:bCs/>
        </w:rPr>
        <w:t xml:space="preserve"> can be found in: </w:t>
      </w:r>
    </w:p>
    <w:p w14:paraId="3A184C6F" w14:textId="5139111F" w:rsidR="006C531A" w:rsidRDefault="003748BC" w:rsidP="00465D3F">
      <w:pPr>
        <w:rPr>
          <w:rFonts w:ascii="Arial" w:eastAsia="Arial" w:hAnsi="Arial" w:cs="Arial"/>
          <w:bCs/>
        </w:rPr>
      </w:pPr>
      <w:r>
        <w:rPr>
          <w:rFonts w:ascii="Arial" w:eastAsia="Arial" w:hAnsi="Arial" w:cs="Arial"/>
          <w:bCs/>
        </w:rPr>
        <w:t xml:space="preserve">1) </w:t>
      </w:r>
      <w:r w:rsidR="005B5791" w:rsidRPr="005B5791">
        <w:rPr>
          <w:rFonts w:ascii="Arial" w:eastAsia="Arial" w:hAnsi="Arial" w:cs="Arial"/>
          <w:bCs/>
        </w:rPr>
        <w:t xml:space="preserve">Jutkowitz E, Kane RL, Gaugler JE, </w:t>
      </w:r>
      <w:proofErr w:type="spellStart"/>
      <w:r w:rsidR="005B5791" w:rsidRPr="005B5791">
        <w:rPr>
          <w:rFonts w:ascii="Arial" w:eastAsia="Arial" w:hAnsi="Arial" w:cs="Arial"/>
          <w:bCs/>
        </w:rPr>
        <w:t>MacLehose</w:t>
      </w:r>
      <w:proofErr w:type="spellEnd"/>
      <w:r w:rsidR="005B5791" w:rsidRPr="005B5791">
        <w:rPr>
          <w:rFonts w:ascii="Arial" w:eastAsia="Arial" w:hAnsi="Arial" w:cs="Arial"/>
          <w:bCs/>
        </w:rPr>
        <w:t xml:space="preserve"> RF, Dowd B, Kuntz KM. Societal and Family Lifetime Cost of Dementia: Implications for Policy. </w:t>
      </w:r>
      <w:r w:rsidR="005B5791" w:rsidRPr="005B5791">
        <w:rPr>
          <w:rFonts w:ascii="Arial" w:eastAsia="Arial" w:hAnsi="Arial" w:cs="Arial"/>
          <w:bCs/>
          <w:i/>
          <w:iCs/>
        </w:rPr>
        <w:t xml:space="preserve">J Am </w:t>
      </w:r>
      <w:proofErr w:type="spellStart"/>
      <w:r w:rsidR="005B5791" w:rsidRPr="005B5791">
        <w:rPr>
          <w:rFonts w:ascii="Arial" w:eastAsia="Arial" w:hAnsi="Arial" w:cs="Arial"/>
          <w:bCs/>
          <w:i/>
          <w:iCs/>
        </w:rPr>
        <w:t>Geriatr</w:t>
      </w:r>
      <w:proofErr w:type="spellEnd"/>
      <w:r w:rsidR="005B5791" w:rsidRPr="005B5791">
        <w:rPr>
          <w:rFonts w:ascii="Arial" w:eastAsia="Arial" w:hAnsi="Arial" w:cs="Arial"/>
          <w:bCs/>
          <w:i/>
          <w:iCs/>
        </w:rPr>
        <w:t xml:space="preserve"> Soc</w:t>
      </w:r>
      <w:r w:rsidR="005B5791" w:rsidRPr="005B5791">
        <w:rPr>
          <w:rFonts w:ascii="Arial" w:eastAsia="Arial" w:hAnsi="Arial" w:cs="Arial"/>
          <w:bCs/>
        </w:rPr>
        <w:t>. 2017;65(10):2169-2175</w:t>
      </w:r>
      <w:r>
        <w:rPr>
          <w:rFonts w:ascii="Arial" w:eastAsia="Arial" w:hAnsi="Arial" w:cs="Arial"/>
          <w:bCs/>
        </w:rPr>
        <w:t xml:space="preserve">. </w:t>
      </w:r>
      <w:r w:rsidRPr="003748BC">
        <w:rPr>
          <w:rFonts w:ascii="Arial" w:eastAsia="Arial" w:hAnsi="Arial" w:cs="Arial"/>
          <w:bCs/>
        </w:rPr>
        <w:t>PMID: 28815557; PMCID: PMC5657516</w:t>
      </w:r>
      <w:r w:rsidR="000A4D94">
        <w:rPr>
          <w:rFonts w:ascii="Arial" w:eastAsia="Arial" w:hAnsi="Arial" w:cs="Arial"/>
          <w:bCs/>
        </w:rPr>
        <w:t xml:space="preserve"> </w:t>
      </w:r>
    </w:p>
    <w:p w14:paraId="58739DA1" w14:textId="26EF0179" w:rsidR="005B5791" w:rsidRPr="005B5791" w:rsidRDefault="003748BC" w:rsidP="00465D3F">
      <w:pPr>
        <w:rPr>
          <w:rFonts w:ascii="Arial" w:eastAsia="Arial" w:hAnsi="Arial" w:cs="Arial"/>
          <w:bCs/>
        </w:rPr>
      </w:pPr>
      <w:r>
        <w:rPr>
          <w:rFonts w:ascii="Arial" w:eastAsia="Arial" w:hAnsi="Arial" w:cs="Arial"/>
          <w:bCs/>
        </w:rPr>
        <w:t xml:space="preserve">2) </w:t>
      </w:r>
      <w:r w:rsidRPr="003748BC">
        <w:rPr>
          <w:rFonts w:ascii="Arial" w:eastAsia="Arial" w:hAnsi="Arial" w:cs="Arial"/>
          <w:bCs/>
        </w:rPr>
        <w:t xml:space="preserve">Jutkowitz E, Pizzi LT, </w:t>
      </w:r>
      <w:proofErr w:type="spellStart"/>
      <w:r w:rsidRPr="003748BC">
        <w:rPr>
          <w:rFonts w:ascii="Arial" w:eastAsia="Arial" w:hAnsi="Arial" w:cs="Arial"/>
          <w:bCs/>
        </w:rPr>
        <w:t>Shewmaker</w:t>
      </w:r>
      <w:proofErr w:type="spellEnd"/>
      <w:r w:rsidRPr="003748BC">
        <w:rPr>
          <w:rFonts w:ascii="Arial" w:eastAsia="Arial" w:hAnsi="Arial" w:cs="Arial"/>
          <w:bCs/>
        </w:rPr>
        <w:t xml:space="preserve"> P, </w:t>
      </w:r>
      <w:proofErr w:type="spellStart"/>
      <w:r w:rsidRPr="003748BC">
        <w:rPr>
          <w:rFonts w:ascii="Arial" w:eastAsia="Arial" w:hAnsi="Arial" w:cs="Arial"/>
          <w:bCs/>
        </w:rPr>
        <w:t>Alarid</w:t>
      </w:r>
      <w:proofErr w:type="spellEnd"/>
      <w:r w:rsidRPr="003748BC">
        <w:rPr>
          <w:rFonts w:ascii="Arial" w:eastAsia="Arial" w:hAnsi="Arial" w:cs="Arial"/>
          <w:bCs/>
        </w:rPr>
        <w:t>-Escudero F, Epstein-</w:t>
      </w:r>
      <w:proofErr w:type="spellStart"/>
      <w:r w:rsidRPr="003748BC">
        <w:rPr>
          <w:rFonts w:ascii="Arial" w:eastAsia="Arial" w:hAnsi="Arial" w:cs="Arial"/>
          <w:bCs/>
        </w:rPr>
        <w:t>Lubow</w:t>
      </w:r>
      <w:proofErr w:type="spellEnd"/>
      <w:r w:rsidRPr="003748BC">
        <w:rPr>
          <w:rFonts w:ascii="Arial" w:eastAsia="Arial" w:hAnsi="Arial" w:cs="Arial"/>
          <w:bCs/>
        </w:rPr>
        <w:t xml:space="preserve"> G, </w:t>
      </w:r>
      <w:proofErr w:type="spellStart"/>
      <w:r w:rsidRPr="003748BC">
        <w:rPr>
          <w:rFonts w:ascii="Arial" w:eastAsia="Arial" w:hAnsi="Arial" w:cs="Arial"/>
          <w:bCs/>
        </w:rPr>
        <w:t>Prioli</w:t>
      </w:r>
      <w:proofErr w:type="spellEnd"/>
      <w:r w:rsidRPr="003748BC">
        <w:rPr>
          <w:rFonts w:ascii="Arial" w:eastAsia="Arial" w:hAnsi="Arial" w:cs="Arial"/>
          <w:bCs/>
        </w:rPr>
        <w:t xml:space="preserve"> KM, Gaugler JE, Gitlin LN. Cost effectiveness of non-drug interventions that reduce nursing home admissions for people living with dementia. </w:t>
      </w:r>
      <w:proofErr w:type="spellStart"/>
      <w:r w:rsidRPr="003748BC">
        <w:rPr>
          <w:rFonts w:ascii="Arial" w:eastAsia="Arial" w:hAnsi="Arial" w:cs="Arial"/>
          <w:bCs/>
          <w:i/>
          <w:iCs/>
        </w:rPr>
        <w:t>Alzheimers</w:t>
      </w:r>
      <w:proofErr w:type="spellEnd"/>
      <w:r w:rsidRPr="003748BC">
        <w:rPr>
          <w:rFonts w:ascii="Arial" w:eastAsia="Arial" w:hAnsi="Arial" w:cs="Arial"/>
          <w:bCs/>
          <w:i/>
          <w:iCs/>
        </w:rPr>
        <w:t xml:space="preserve"> Dement</w:t>
      </w:r>
      <w:r w:rsidRPr="003748BC">
        <w:rPr>
          <w:rFonts w:ascii="Arial" w:eastAsia="Arial" w:hAnsi="Arial" w:cs="Arial"/>
          <w:bCs/>
        </w:rPr>
        <w:t>. 2023 Sep;19(9):3867-3893. PMID: 37021724; PMCID: PMC10524701.</w:t>
      </w:r>
    </w:p>
    <w:p w14:paraId="64D22501" w14:textId="77777777" w:rsidR="005B5791" w:rsidRDefault="005B5791" w:rsidP="00465D3F">
      <w:pPr>
        <w:rPr>
          <w:rFonts w:ascii="Arial" w:eastAsia="Arial" w:hAnsi="Arial" w:cs="Arial"/>
          <w:b/>
        </w:rPr>
      </w:pPr>
    </w:p>
    <w:p w14:paraId="7BDF9082" w14:textId="04070E82" w:rsidR="007F0027" w:rsidRDefault="007F0027" w:rsidP="00465D3F">
      <w:pPr>
        <w:rPr>
          <w:rFonts w:ascii="Arial" w:eastAsia="Arial" w:hAnsi="Arial" w:cs="Arial"/>
          <w:b/>
        </w:rPr>
      </w:pPr>
      <w:r>
        <w:rPr>
          <w:rFonts w:ascii="Arial" w:eastAsia="Arial" w:hAnsi="Arial" w:cs="Arial"/>
          <w:b/>
        </w:rPr>
        <w:t>Model Structure</w:t>
      </w:r>
    </w:p>
    <w:p w14:paraId="1DC44185" w14:textId="4A8C43A4" w:rsidR="007F0027" w:rsidRDefault="007F0027" w:rsidP="00465D3F">
      <w:pPr>
        <w:rPr>
          <w:rFonts w:ascii="Arial" w:eastAsia="Arial" w:hAnsi="Arial" w:cs="Arial"/>
          <w:b/>
        </w:rPr>
      </w:pPr>
    </w:p>
    <w:p w14:paraId="020BC64B" w14:textId="267C6BB1" w:rsidR="001D5102" w:rsidRDefault="001D5102" w:rsidP="00465D3F">
      <w:pPr>
        <w:rPr>
          <w:rFonts w:ascii="Arial" w:eastAsia="Arial" w:hAnsi="Arial" w:cs="Arial"/>
          <w:b/>
        </w:rPr>
      </w:pPr>
      <w:r>
        <w:rPr>
          <w:rFonts w:ascii="Arial" w:eastAsia="Arial" w:hAnsi="Arial" w:cs="Arial"/>
          <w:b/>
          <w:noProof/>
        </w:rPr>
        <w:drawing>
          <wp:inline distT="0" distB="0" distL="0" distR="0" wp14:anchorId="0E3C3CAC" wp14:editId="53A1242B">
            <wp:extent cx="7365076" cy="3563765"/>
            <wp:effectExtent l="0" t="0" r="127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a:extLst>
                        <a:ext uri="{28A0092B-C50C-407E-A947-70E740481C1C}">
                          <a14:useLocalDpi xmlns:a14="http://schemas.microsoft.com/office/drawing/2010/main" val="0"/>
                        </a:ext>
                      </a:extLst>
                    </a:blip>
                    <a:stretch>
                      <a:fillRect/>
                    </a:stretch>
                  </pic:blipFill>
                  <pic:spPr>
                    <a:xfrm>
                      <a:off x="0" y="0"/>
                      <a:ext cx="7389173" cy="3575425"/>
                    </a:xfrm>
                    <a:prstGeom prst="rect">
                      <a:avLst/>
                    </a:prstGeom>
                  </pic:spPr>
                </pic:pic>
              </a:graphicData>
            </a:graphic>
          </wp:inline>
        </w:drawing>
      </w:r>
    </w:p>
    <w:p w14:paraId="32F2BA03" w14:textId="00D10414" w:rsidR="007F0027" w:rsidRDefault="007F0027" w:rsidP="00465D3F">
      <w:pPr>
        <w:rPr>
          <w:rFonts w:ascii="Arial" w:eastAsia="Arial" w:hAnsi="Arial" w:cs="Arial"/>
          <w:b/>
        </w:rPr>
      </w:pPr>
    </w:p>
    <w:p w14:paraId="7306152F" w14:textId="41D61423" w:rsidR="007F0027" w:rsidRPr="007F0027" w:rsidRDefault="007F0027" w:rsidP="00465D3F">
      <w:pPr>
        <w:rPr>
          <w:rFonts w:ascii="Arial" w:eastAsia="Arial" w:hAnsi="Arial" w:cs="Arial"/>
          <w:bCs/>
        </w:rPr>
      </w:pPr>
      <w:r>
        <w:rPr>
          <w:rFonts w:ascii="Arial" w:eastAsia="Arial" w:hAnsi="Arial" w:cs="Arial"/>
          <w:bCs/>
        </w:rPr>
        <w:t>*Individuals can transition to death (not shown) from any state.</w:t>
      </w:r>
    </w:p>
    <w:p w14:paraId="67CD9B5F" w14:textId="77777777" w:rsidR="00465D3F" w:rsidRDefault="00465D3F" w:rsidP="00465D3F">
      <w:pPr>
        <w:rPr>
          <w:rFonts w:ascii="Arial" w:eastAsia="Arial" w:hAnsi="Arial" w:cs="Arial"/>
        </w:rPr>
      </w:pPr>
    </w:p>
    <w:tbl>
      <w:tblPr>
        <w:tblW w:w="13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6210"/>
        <w:gridCol w:w="5040"/>
      </w:tblGrid>
      <w:tr w:rsidR="002735F9" w:rsidRPr="00BD043B" w14:paraId="5539EAEE" w14:textId="095437DC" w:rsidTr="00AC692D">
        <w:trPr>
          <w:trHeight w:val="268"/>
        </w:trPr>
        <w:tc>
          <w:tcPr>
            <w:tcW w:w="2335" w:type="dxa"/>
          </w:tcPr>
          <w:p w14:paraId="55CE72D6" w14:textId="77777777" w:rsidR="002735F9" w:rsidRPr="00BD043B" w:rsidRDefault="002735F9" w:rsidP="000E5191">
            <w:pPr>
              <w:rPr>
                <w:rFonts w:ascii="Arial" w:eastAsia="Arial" w:hAnsi="Arial" w:cs="Arial"/>
                <w:b/>
                <w:bCs/>
              </w:rPr>
            </w:pPr>
            <w:r w:rsidRPr="00BD043B">
              <w:rPr>
                <w:rFonts w:ascii="Arial" w:eastAsia="Arial" w:hAnsi="Arial" w:cs="Arial"/>
                <w:b/>
                <w:bCs/>
              </w:rPr>
              <w:t xml:space="preserve">Parameter </w:t>
            </w:r>
          </w:p>
        </w:tc>
        <w:tc>
          <w:tcPr>
            <w:tcW w:w="6210" w:type="dxa"/>
          </w:tcPr>
          <w:p w14:paraId="6C186816" w14:textId="1766F017" w:rsidR="002735F9" w:rsidRPr="00BD043B" w:rsidRDefault="002735F9" w:rsidP="000E5191">
            <w:pPr>
              <w:rPr>
                <w:rFonts w:ascii="Arial" w:eastAsia="Arial" w:hAnsi="Arial" w:cs="Arial"/>
                <w:b/>
                <w:bCs/>
              </w:rPr>
            </w:pPr>
            <w:r w:rsidRPr="00BD043B">
              <w:rPr>
                <w:rFonts w:ascii="Arial" w:eastAsia="Arial" w:hAnsi="Arial" w:cs="Arial"/>
                <w:b/>
                <w:bCs/>
              </w:rPr>
              <w:t>Description</w:t>
            </w:r>
          </w:p>
        </w:tc>
        <w:tc>
          <w:tcPr>
            <w:tcW w:w="5040" w:type="dxa"/>
          </w:tcPr>
          <w:p w14:paraId="7EEF96F5" w14:textId="0333E874" w:rsidR="002735F9" w:rsidRPr="00BD043B" w:rsidRDefault="002735F9" w:rsidP="000E5191">
            <w:pPr>
              <w:rPr>
                <w:rFonts w:ascii="Arial" w:eastAsia="Arial" w:hAnsi="Arial" w:cs="Arial"/>
                <w:b/>
                <w:bCs/>
              </w:rPr>
            </w:pPr>
            <w:r w:rsidRPr="00BD043B">
              <w:rPr>
                <w:rFonts w:ascii="Arial" w:eastAsia="Arial" w:hAnsi="Arial" w:cs="Arial"/>
                <w:b/>
                <w:bCs/>
              </w:rPr>
              <w:t xml:space="preserve">Key Reference </w:t>
            </w:r>
          </w:p>
        </w:tc>
      </w:tr>
      <w:tr w:rsidR="002735F9" w:rsidRPr="00BD043B" w14:paraId="6C9E7B93" w14:textId="487F435E" w:rsidTr="00AC692D">
        <w:trPr>
          <w:trHeight w:val="536"/>
        </w:trPr>
        <w:tc>
          <w:tcPr>
            <w:tcW w:w="2335" w:type="dxa"/>
          </w:tcPr>
          <w:p w14:paraId="1D01FFC9" w14:textId="77777777" w:rsidR="002735F9" w:rsidRPr="00BD043B" w:rsidRDefault="002735F9" w:rsidP="000E5191">
            <w:pPr>
              <w:rPr>
                <w:rFonts w:ascii="Arial" w:eastAsia="Arial" w:hAnsi="Arial" w:cs="Arial"/>
              </w:rPr>
            </w:pPr>
            <w:r w:rsidRPr="00BD043B">
              <w:rPr>
                <w:rFonts w:ascii="Arial" w:eastAsia="Arial" w:hAnsi="Arial" w:cs="Arial"/>
              </w:rPr>
              <w:t xml:space="preserve">Clinical Features: Cognition, function, and behaviors </w:t>
            </w:r>
          </w:p>
        </w:tc>
        <w:tc>
          <w:tcPr>
            <w:tcW w:w="6210" w:type="dxa"/>
          </w:tcPr>
          <w:p w14:paraId="55805CE0" w14:textId="0484481B" w:rsidR="002735F9" w:rsidRPr="00BD043B" w:rsidRDefault="004C4D40" w:rsidP="000E5191">
            <w:pPr>
              <w:rPr>
                <w:rFonts w:ascii="Arial" w:eastAsia="Arial" w:hAnsi="Arial" w:cs="Arial"/>
              </w:rPr>
            </w:pPr>
            <w:r w:rsidRPr="00BD043B">
              <w:rPr>
                <w:rFonts w:ascii="Arial" w:eastAsia="Arial" w:hAnsi="Arial" w:cs="Arial"/>
              </w:rPr>
              <w:t xml:space="preserve">Trajectories based on </w:t>
            </w:r>
            <w:r w:rsidR="002735F9" w:rsidRPr="00BD043B">
              <w:rPr>
                <w:rFonts w:ascii="Arial" w:eastAsia="Arial" w:hAnsi="Arial" w:cs="Arial"/>
              </w:rPr>
              <w:t>data from the National Alzheimer’s Coordinating Center.</w:t>
            </w:r>
          </w:p>
        </w:tc>
        <w:tc>
          <w:tcPr>
            <w:tcW w:w="5040" w:type="dxa"/>
          </w:tcPr>
          <w:p w14:paraId="55484B7B" w14:textId="5327F0D2" w:rsidR="002735F9" w:rsidRPr="00BD043B" w:rsidRDefault="002735F9" w:rsidP="000E5191">
            <w:pPr>
              <w:rPr>
                <w:rFonts w:ascii="Arial" w:eastAsia="Arial" w:hAnsi="Arial" w:cs="Arial"/>
              </w:rPr>
            </w:pPr>
            <w:r w:rsidRPr="00BD043B">
              <w:rPr>
                <w:rFonts w:ascii="Arial" w:eastAsia="Arial" w:hAnsi="Arial" w:cs="Arial"/>
              </w:rPr>
              <w:t>Jutkowitz et al.</w:t>
            </w:r>
            <w:r w:rsidR="001977A8" w:rsidRPr="00BD043B">
              <w:rPr>
                <w:rFonts w:ascii="Arial" w:eastAsia="Arial" w:hAnsi="Arial" w:cs="Arial"/>
              </w:rPr>
              <w:t xml:space="preserve"> J </w:t>
            </w:r>
            <w:proofErr w:type="spellStart"/>
            <w:r w:rsidR="001977A8" w:rsidRPr="00BD043B">
              <w:rPr>
                <w:rFonts w:ascii="Arial" w:eastAsia="Arial" w:hAnsi="Arial" w:cs="Arial"/>
              </w:rPr>
              <w:t>Gerontol</w:t>
            </w:r>
            <w:proofErr w:type="spellEnd"/>
            <w:r w:rsidR="001977A8" w:rsidRPr="00BD043B">
              <w:rPr>
                <w:rFonts w:ascii="Arial" w:eastAsia="Arial" w:hAnsi="Arial" w:cs="Arial"/>
              </w:rPr>
              <w:t xml:space="preserve"> A Biol Sci Med Sci. 2017</w:t>
            </w:r>
            <w:r w:rsidR="005B5791" w:rsidRPr="00BD043B">
              <w:rPr>
                <w:rFonts w:ascii="Arial" w:eastAsia="Arial" w:hAnsi="Arial" w:cs="Arial"/>
              </w:rPr>
              <w:t>.</w:t>
            </w:r>
            <w:r w:rsidR="001755F5" w:rsidRPr="00BD043B">
              <w:rPr>
                <w:rFonts w:ascii="Arial" w:eastAsia="Arial" w:hAnsi="Arial" w:cs="Arial"/>
              </w:rPr>
              <w:t xml:space="preserve"> PMID: 27129917 PMCID: PMC5344797. </w:t>
            </w:r>
            <w:r w:rsidR="005B5791" w:rsidRPr="00BD043B">
              <w:rPr>
                <w:rFonts w:ascii="Arial" w:eastAsia="Arial" w:hAnsi="Arial" w:cs="Arial"/>
              </w:rPr>
              <w:t xml:space="preserve"> </w:t>
            </w:r>
            <w:r w:rsidR="001977A8" w:rsidRPr="00BD043B">
              <w:rPr>
                <w:rFonts w:ascii="Arial" w:eastAsia="Arial" w:hAnsi="Arial" w:cs="Arial"/>
              </w:rPr>
              <w:t xml:space="preserve">  </w:t>
            </w:r>
          </w:p>
        </w:tc>
      </w:tr>
      <w:tr w:rsidR="002735F9" w:rsidRPr="00BD043B" w14:paraId="446A22C2" w14:textId="5184A1D2" w:rsidTr="00AC692D">
        <w:trPr>
          <w:trHeight w:val="1027"/>
        </w:trPr>
        <w:tc>
          <w:tcPr>
            <w:tcW w:w="2335" w:type="dxa"/>
          </w:tcPr>
          <w:p w14:paraId="16F7B243" w14:textId="4DBD681F" w:rsidR="002735F9" w:rsidRPr="00BD043B" w:rsidRDefault="002735F9" w:rsidP="000E5191">
            <w:pPr>
              <w:rPr>
                <w:rFonts w:ascii="Arial" w:eastAsia="Arial" w:hAnsi="Arial" w:cs="Arial"/>
              </w:rPr>
            </w:pPr>
            <w:r w:rsidRPr="00BD043B">
              <w:rPr>
                <w:rFonts w:ascii="Arial" w:eastAsia="Arial" w:hAnsi="Arial" w:cs="Arial"/>
              </w:rPr>
              <w:t xml:space="preserve">Risk of Transition </w:t>
            </w:r>
            <w:r w:rsidR="0089537B" w:rsidRPr="00BD043B">
              <w:rPr>
                <w:rFonts w:ascii="Arial" w:eastAsia="Arial" w:hAnsi="Arial" w:cs="Arial"/>
              </w:rPr>
              <w:t>from Community to Nursing Home</w:t>
            </w:r>
          </w:p>
        </w:tc>
        <w:tc>
          <w:tcPr>
            <w:tcW w:w="6210" w:type="dxa"/>
          </w:tcPr>
          <w:p w14:paraId="377E718F" w14:textId="50761749" w:rsidR="002735F9" w:rsidRPr="00BD043B" w:rsidRDefault="004C4D40" w:rsidP="000E5191">
            <w:pPr>
              <w:rPr>
                <w:rFonts w:ascii="Arial" w:eastAsia="Arial" w:hAnsi="Arial" w:cs="Arial"/>
              </w:rPr>
            </w:pPr>
            <w:r w:rsidRPr="00BD043B">
              <w:rPr>
                <w:rFonts w:ascii="Arial" w:eastAsia="Arial" w:hAnsi="Arial" w:cs="Arial"/>
              </w:rPr>
              <w:t>Calibrated to time Medicare beneficiaries with dementia spend in a nursing home.</w:t>
            </w:r>
            <w:r w:rsidR="002735F9" w:rsidRPr="00BD043B">
              <w:rPr>
                <w:rFonts w:ascii="Arial" w:eastAsia="Arial" w:hAnsi="Arial" w:cs="Arial"/>
              </w:rPr>
              <w:t xml:space="preserve"> </w:t>
            </w:r>
          </w:p>
        </w:tc>
        <w:tc>
          <w:tcPr>
            <w:tcW w:w="5040" w:type="dxa"/>
          </w:tcPr>
          <w:p w14:paraId="082858F7" w14:textId="43512F8C" w:rsidR="001755F5" w:rsidRPr="00BD043B" w:rsidRDefault="001755F5" w:rsidP="001755F5">
            <w:pPr>
              <w:rPr>
                <w:rFonts w:ascii="Arial" w:eastAsia="Arial" w:hAnsi="Arial" w:cs="Arial"/>
                <w:bCs/>
              </w:rPr>
            </w:pPr>
            <w:r w:rsidRPr="00BD043B">
              <w:rPr>
                <w:rFonts w:ascii="Arial" w:eastAsia="Arial" w:hAnsi="Arial" w:cs="Arial"/>
                <w:bCs/>
              </w:rPr>
              <w:t xml:space="preserve">Jutkowitz et al. </w:t>
            </w:r>
            <w:proofErr w:type="spellStart"/>
            <w:r w:rsidRPr="00BD043B">
              <w:rPr>
                <w:rFonts w:ascii="Arial" w:eastAsia="Arial" w:hAnsi="Arial" w:cs="Arial"/>
                <w:bCs/>
                <w:i/>
                <w:iCs/>
              </w:rPr>
              <w:t>Alzheimers</w:t>
            </w:r>
            <w:proofErr w:type="spellEnd"/>
            <w:r w:rsidRPr="00BD043B">
              <w:rPr>
                <w:rFonts w:ascii="Arial" w:eastAsia="Arial" w:hAnsi="Arial" w:cs="Arial"/>
                <w:bCs/>
                <w:i/>
                <w:iCs/>
              </w:rPr>
              <w:t xml:space="preserve"> Dement</w:t>
            </w:r>
            <w:r w:rsidRPr="00BD043B">
              <w:rPr>
                <w:rFonts w:ascii="Arial" w:eastAsia="Arial" w:hAnsi="Arial" w:cs="Arial"/>
                <w:bCs/>
              </w:rPr>
              <w:t>. 2023. PMID: 37021724; PMCID: PMC10524701.</w:t>
            </w:r>
          </w:p>
          <w:p w14:paraId="6840E3F5" w14:textId="77777777" w:rsidR="002735F9" w:rsidRPr="00BD043B" w:rsidRDefault="002735F9" w:rsidP="000E5191">
            <w:pPr>
              <w:rPr>
                <w:rFonts w:ascii="Arial" w:eastAsia="Arial" w:hAnsi="Arial" w:cs="Arial"/>
              </w:rPr>
            </w:pPr>
          </w:p>
        </w:tc>
      </w:tr>
      <w:tr w:rsidR="0089537B" w:rsidRPr="00BD043B" w14:paraId="07EAF9FB" w14:textId="77777777" w:rsidTr="00AC692D">
        <w:trPr>
          <w:trHeight w:val="1027"/>
        </w:trPr>
        <w:tc>
          <w:tcPr>
            <w:tcW w:w="2335" w:type="dxa"/>
          </w:tcPr>
          <w:p w14:paraId="10E0C00D" w14:textId="565B861A" w:rsidR="0089537B" w:rsidRPr="00BD043B" w:rsidRDefault="0089537B" w:rsidP="000E5191">
            <w:pPr>
              <w:rPr>
                <w:rFonts w:ascii="Arial" w:eastAsia="Arial" w:hAnsi="Arial" w:cs="Arial"/>
              </w:rPr>
            </w:pPr>
            <w:r w:rsidRPr="00BD043B">
              <w:rPr>
                <w:rFonts w:ascii="Arial" w:eastAsia="Arial" w:hAnsi="Arial" w:cs="Arial"/>
              </w:rPr>
              <w:t>Risk of Transition from Nursing Home to Community</w:t>
            </w:r>
          </w:p>
        </w:tc>
        <w:tc>
          <w:tcPr>
            <w:tcW w:w="6210" w:type="dxa"/>
          </w:tcPr>
          <w:p w14:paraId="19348034" w14:textId="74E98915" w:rsidR="0089537B" w:rsidRPr="00BD043B" w:rsidRDefault="004D06F6" w:rsidP="00C54B24">
            <w:pPr>
              <w:rPr>
                <w:rFonts w:ascii="Arial" w:eastAsia="Arial" w:hAnsi="Arial" w:cs="Arial"/>
              </w:rPr>
            </w:pPr>
            <w:r w:rsidRPr="00BD043B">
              <w:rPr>
                <w:rFonts w:ascii="Arial" w:eastAsia="Arial" w:hAnsi="Arial" w:cs="Arial"/>
              </w:rPr>
              <w:t xml:space="preserve">Medicare data and a </w:t>
            </w:r>
            <w:r w:rsidR="00A24E92" w:rsidRPr="00BD043B">
              <w:rPr>
                <w:rFonts w:ascii="Arial" w:eastAsia="Arial" w:hAnsi="Arial" w:cs="Arial"/>
              </w:rPr>
              <w:t>competing risk Weibull proportional hazard</w:t>
            </w:r>
            <w:r w:rsidR="0089537B" w:rsidRPr="00BD043B">
              <w:rPr>
                <w:rFonts w:ascii="Arial" w:eastAsia="Arial" w:hAnsi="Arial" w:cs="Arial"/>
              </w:rPr>
              <w:t xml:space="preserve"> </w:t>
            </w:r>
            <w:r w:rsidR="00A24E92" w:rsidRPr="00BD043B">
              <w:rPr>
                <w:rFonts w:ascii="Arial" w:eastAsia="Arial" w:hAnsi="Arial" w:cs="Arial"/>
              </w:rPr>
              <w:t xml:space="preserve">model </w:t>
            </w:r>
            <w:r w:rsidR="007609CF" w:rsidRPr="00BD043B">
              <w:rPr>
                <w:rFonts w:ascii="Arial" w:eastAsia="Arial" w:hAnsi="Arial" w:cs="Arial"/>
              </w:rPr>
              <w:t xml:space="preserve">to </w:t>
            </w:r>
            <w:r w:rsidR="00F65A04" w:rsidRPr="00BD043B">
              <w:rPr>
                <w:rFonts w:ascii="Arial" w:eastAsia="Arial" w:hAnsi="Arial" w:cs="Arial"/>
              </w:rPr>
              <w:t>estimate</w:t>
            </w:r>
            <w:r w:rsidR="0089537B" w:rsidRPr="00BD043B">
              <w:rPr>
                <w:rFonts w:ascii="Arial" w:eastAsia="Arial" w:hAnsi="Arial" w:cs="Arial"/>
              </w:rPr>
              <w:t xml:space="preserve"> </w:t>
            </w:r>
            <w:r w:rsidR="004E007D" w:rsidRPr="00BD043B">
              <w:rPr>
                <w:rFonts w:ascii="Arial" w:eastAsia="Arial" w:hAnsi="Arial" w:cs="Arial"/>
              </w:rPr>
              <w:t xml:space="preserve">the time </w:t>
            </w:r>
            <w:r w:rsidR="007609CF" w:rsidRPr="00BD043B">
              <w:rPr>
                <w:rFonts w:ascii="Arial" w:eastAsia="Arial" w:hAnsi="Arial" w:cs="Arial"/>
              </w:rPr>
              <w:t>till a beneficiary returned to the community</w:t>
            </w:r>
            <w:r w:rsidR="00C54B24" w:rsidRPr="00BD043B">
              <w:rPr>
                <w:rFonts w:ascii="Arial" w:eastAsia="Arial" w:hAnsi="Arial" w:cs="Arial"/>
              </w:rPr>
              <w:t>, died in the nursing home,</w:t>
            </w:r>
            <w:r w:rsidR="007609CF" w:rsidRPr="00BD043B">
              <w:rPr>
                <w:rFonts w:ascii="Arial" w:eastAsia="Arial" w:hAnsi="Arial" w:cs="Arial"/>
              </w:rPr>
              <w:t xml:space="preserve"> or was censored</w:t>
            </w:r>
            <w:r w:rsidR="006C72EE" w:rsidRPr="00BD043B">
              <w:rPr>
                <w:rFonts w:ascii="Arial" w:eastAsia="Arial" w:hAnsi="Arial" w:cs="Arial"/>
              </w:rPr>
              <w:t>.</w:t>
            </w:r>
            <w:r w:rsidR="004E007D" w:rsidRPr="00BD043B">
              <w:rPr>
                <w:rFonts w:ascii="Arial" w:eastAsia="Arial" w:hAnsi="Arial" w:cs="Arial"/>
              </w:rPr>
              <w:t xml:space="preserve"> </w:t>
            </w:r>
            <w:r w:rsidR="00095878" w:rsidRPr="00BD043B">
              <w:rPr>
                <w:rFonts w:ascii="Arial" w:eastAsia="Arial" w:hAnsi="Arial" w:cs="Arial"/>
              </w:rPr>
              <w:t xml:space="preserve">Race, sex, age of </w:t>
            </w:r>
            <w:r w:rsidR="009B2AE2" w:rsidRPr="00BD043B">
              <w:rPr>
                <w:rFonts w:ascii="Arial" w:eastAsia="Arial" w:hAnsi="Arial" w:cs="Arial"/>
              </w:rPr>
              <w:t>AD/ADRD</w:t>
            </w:r>
            <w:r w:rsidR="00095878" w:rsidRPr="00BD043B">
              <w:rPr>
                <w:rFonts w:ascii="Arial" w:eastAsia="Arial" w:hAnsi="Arial" w:cs="Arial"/>
              </w:rPr>
              <w:t xml:space="preserve"> onset</w:t>
            </w:r>
            <w:r w:rsidR="00794AD8" w:rsidRPr="00BD043B">
              <w:rPr>
                <w:rFonts w:ascii="Arial" w:eastAsia="Arial" w:hAnsi="Arial" w:cs="Arial"/>
              </w:rPr>
              <w:t>, and an interaction term between race and sex</w:t>
            </w:r>
            <w:r w:rsidR="00095878" w:rsidRPr="00BD043B">
              <w:rPr>
                <w:rFonts w:ascii="Arial" w:eastAsia="Arial" w:hAnsi="Arial" w:cs="Arial"/>
              </w:rPr>
              <w:t xml:space="preserve"> were included as </w:t>
            </w:r>
            <w:proofErr w:type="spellStart"/>
            <w:r w:rsidR="00095878" w:rsidRPr="00BD043B">
              <w:rPr>
                <w:rFonts w:ascii="Arial" w:eastAsia="Arial" w:hAnsi="Arial" w:cs="Arial"/>
              </w:rPr>
              <w:t>covariates.</w:t>
            </w:r>
            <w:r w:rsidR="00C66AD5" w:rsidRPr="00BD043B">
              <w:rPr>
                <w:rFonts w:ascii="Arial" w:eastAsia="Arial" w:hAnsi="Arial" w:cs="Arial"/>
                <w:vertAlign w:val="superscript"/>
              </w:rPr>
              <w:t>a</w:t>
            </w:r>
            <w:proofErr w:type="spellEnd"/>
          </w:p>
        </w:tc>
        <w:tc>
          <w:tcPr>
            <w:tcW w:w="5040" w:type="dxa"/>
          </w:tcPr>
          <w:p w14:paraId="0FDA6E9D" w14:textId="1F6265DA" w:rsidR="00E704F5" w:rsidRPr="00E704F5" w:rsidRDefault="00CA7925" w:rsidP="00E704F5">
            <w:pPr>
              <w:rPr>
                <w:rFonts w:ascii="Arial" w:eastAsia="Arial" w:hAnsi="Arial" w:cs="Arial"/>
              </w:rPr>
            </w:pPr>
            <w:proofErr w:type="spellStart"/>
            <w:r w:rsidRPr="00BD043B">
              <w:rPr>
                <w:rFonts w:ascii="Arial" w:eastAsia="Arial" w:hAnsi="Arial" w:cs="Arial"/>
              </w:rPr>
              <w:t>Intrator</w:t>
            </w:r>
            <w:proofErr w:type="spellEnd"/>
            <w:r w:rsidRPr="00BD043B">
              <w:rPr>
                <w:rFonts w:ascii="Arial" w:eastAsia="Arial" w:hAnsi="Arial" w:cs="Arial"/>
              </w:rPr>
              <w:t xml:space="preserve"> et al, </w:t>
            </w:r>
            <w:r w:rsidRPr="00E704F5">
              <w:rPr>
                <w:rFonts w:ascii="Arial" w:eastAsia="Arial" w:hAnsi="Arial" w:cs="Arial"/>
                <w:i/>
                <w:iCs/>
              </w:rPr>
              <w:t>Health Services Research</w:t>
            </w:r>
            <w:r w:rsidRPr="00BD043B">
              <w:rPr>
                <w:rFonts w:ascii="Arial" w:eastAsia="Arial" w:hAnsi="Arial" w:cs="Arial"/>
              </w:rPr>
              <w:t>. 2011</w:t>
            </w:r>
            <w:r w:rsidR="00E704F5" w:rsidRPr="00E704F5">
              <w:rPr>
                <w:rFonts w:ascii="Arial" w:eastAsia="Arial" w:hAnsi="Arial" w:cs="Arial"/>
              </w:rPr>
              <w:t xml:space="preserve"> PMID: 21029090; PMCID: PMC3015013.</w:t>
            </w:r>
          </w:p>
          <w:p w14:paraId="0E26F754" w14:textId="2D3C4343" w:rsidR="00E704F5" w:rsidRPr="00BD043B" w:rsidRDefault="00E704F5" w:rsidP="00E704F5">
            <w:pPr>
              <w:rPr>
                <w:rFonts w:ascii="Arial" w:eastAsia="Arial" w:hAnsi="Arial" w:cs="Arial"/>
              </w:rPr>
            </w:pPr>
          </w:p>
        </w:tc>
      </w:tr>
      <w:tr w:rsidR="004D06F6" w:rsidRPr="00BD043B" w14:paraId="47A38FBC" w14:textId="1C7612B6" w:rsidTr="00AC692D">
        <w:trPr>
          <w:trHeight w:val="268"/>
        </w:trPr>
        <w:tc>
          <w:tcPr>
            <w:tcW w:w="2335" w:type="dxa"/>
          </w:tcPr>
          <w:p w14:paraId="36C4450B" w14:textId="11E1354D" w:rsidR="004D06F6" w:rsidRPr="00BD043B" w:rsidRDefault="004D06F6" w:rsidP="004D06F6">
            <w:pPr>
              <w:rPr>
                <w:rFonts w:ascii="Arial" w:eastAsia="Arial" w:hAnsi="Arial" w:cs="Arial"/>
              </w:rPr>
            </w:pPr>
            <w:r w:rsidRPr="00BD043B">
              <w:rPr>
                <w:rFonts w:ascii="Arial" w:eastAsia="Arial" w:hAnsi="Arial" w:cs="Arial"/>
              </w:rPr>
              <w:t>Medicaid Enrollment</w:t>
            </w:r>
          </w:p>
        </w:tc>
        <w:tc>
          <w:tcPr>
            <w:tcW w:w="6210" w:type="dxa"/>
          </w:tcPr>
          <w:p w14:paraId="2299854C" w14:textId="345ADFB0" w:rsidR="004D06F6" w:rsidRPr="00BD043B" w:rsidRDefault="00CF04CA" w:rsidP="004D06F6">
            <w:pPr>
              <w:rPr>
                <w:rFonts w:ascii="Arial" w:eastAsia="Arial" w:hAnsi="Arial" w:cs="Arial"/>
              </w:rPr>
            </w:pPr>
            <w:r w:rsidRPr="00BD043B">
              <w:rPr>
                <w:rFonts w:ascii="Arial" w:eastAsia="Arial" w:hAnsi="Arial" w:cs="Arial"/>
              </w:rPr>
              <w:t>Medicare data and</w:t>
            </w:r>
            <w:r w:rsidR="004D06F6" w:rsidRPr="00BD043B">
              <w:rPr>
                <w:rFonts w:ascii="Arial" w:eastAsia="Arial" w:hAnsi="Arial" w:cs="Arial"/>
              </w:rPr>
              <w:t xml:space="preserve"> Weibull proportional hazards model to estimate the time to Medicaid enrollment. Race, sex, age of dementia onset, number of months spent in a nursing home, and an interaction term between race and sex were included as </w:t>
            </w:r>
            <w:proofErr w:type="spellStart"/>
            <w:r w:rsidR="004D06F6" w:rsidRPr="00BD043B">
              <w:rPr>
                <w:rFonts w:ascii="Arial" w:eastAsia="Arial" w:hAnsi="Arial" w:cs="Arial"/>
              </w:rPr>
              <w:t>covariates.</w:t>
            </w:r>
            <w:r w:rsidR="004D06F6" w:rsidRPr="00BD043B">
              <w:rPr>
                <w:rFonts w:ascii="Arial" w:eastAsia="Arial" w:hAnsi="Arial" w:cs="Arial"/>
                <w:vertAlign w:val="superscript"/>
              </w:rPr>
              <w:t>a</w:t>
            </w:r>
            <w:proofErr w:type="spellEnd"/>
          </w:p>
        </w:tc>
        <w:tc>
          <w:tcPr>
            <w:tcW w:w="5040" w:type="dxa"/>
          </w:tcPr>
          <w:p w14:paraId="5C8E4655" w14:textId="77777777" w:rsidR="00E704F5" w:rsidRPr="00E704F5" w:rsidRDefault="004D06F6" w:rsidP="00E704F5">
            <w:pPr>
              <w:rPr>
                <w:rFonts w:ascii="Arial" w:eastAsia="Arial" w:hAnsi="Arial" w:cs="Arial"/>
              </w:rPr>
            </w:pPr>
            <w:proofErr w:type="spellStart"/>
            <w:r w:rsidRPr="00BD043B">
              <w:rPr>
                <w:rFonts w:ascii="Arial" w:eastAsia="Arial" w:hAnsi="Arial" w:cs="Arial"/>
              </w:rPr>
              <w:t>Intrator</w:t>
            </w:r>
            <w:proofErr w:type="spellEnd"/>
            <w:r w:rsidRPr="00BD043B">
              <w:rPr>
                <w:rFonts w:ascii="Arial" w:eastAsia="Arial" w:hAnsi="Arial" w:cs="Arial"/>
              </w:rPr>
              <w:t xml:space="preserve"> et al, </w:t>
            </w:r>
            <w:r w:rsidRPr="00E704F5">
              <w:rPr>
                <w:rFonts w:ascii="Arial" w:eastAsia="Arial" w:hAnsi="Arial" w:cs="Arial"/>
                <w:i/>
                <w:iCs/>
              </w:rPr>
              <w:t>Health Services Research</w:t>
            </w:r>
            <w:r w:rsidRPr="00BD043B">
              <w:rPr>
                <w:rFonts w:ascii="Arial" w:eastAsia="Arial" w:hAnsi="Arial" w:cs="Arial"/>
              </w:rPr>
              <w:t>. 2011</w:t>
            </w:r>
            <w:r w:rsidR="00E704F5">
              <w:rPr>
                <w:rFonts w:ascii="Arial" w:eastAsia="Arial" w:hAnsi="Arial" w:cs="Arial"/>
              </w:rPr>
              <w:t xml:space="preserve"> </w:t>
            </w:r>
            <w:r w:rsidR="00E704F5" w:rsidRPr="00E704F5">
              <w:rPr>
                <w:rFonts w:ascii="Arial" w:eastAsia="Arial" w:hAnsi="Arial" w:cs="Arial"/>
              </w:rPr>
              <w:t>PMID: 21029090; PMCID: PMC3015013.</w:t>
            </w:r>
          </w:p>
          <w:p w14:paraId="78B88863" w14:textId="592D0B89" w:rsidR="004D06F6" w:rsidRPr="00BD043B" w:rsidRDefault="004D06F6" w:rsidP="004D06F6">
            <w:pPr>
              <w:rPr>
                <w:rFonts w:ascii="Arial" w:eastAsia="Arial" w:hAnsi="Arial" w:cs="Arial"/>
              </w:rPr>
            </w:pPr>
          </w:p>
        </w:tc>
      </w:tr>
      <w:tr w:rsidR="00303A1F" w:rsidRPr="00BD043B" w14:paraId="03C72A2C" w14:textId="5A55279D" w:rsidTr="00AC692D">
        <w:trPr>
          <w:trHeight w:val="275"/>
        </w:trPr>
        <w:tc>
          <w:tcPr>
            <w:tcW w:w="2335" w:type="dxa"/>
            <w:vMerge w:val="restart"/>
          </w:tcPr>
          <w:p w14:paraId="003EBF39" w14:textId="6A3B0D2A" w:rsidR="00303A1F" w:rsidRPr="00BD043B" w:rsidRDefault="00303A1F" w:rsidP="000E5191">
            <w:pPr>
              <w:rPr>
                <w:rFonts w:ascii="Arial" w:eastAsia="Arial" w:hAnsi="Arial" w:cs="Arial"/>
              </w:rPr>
            </w:pPr>
            <w:r w:rsidRPr="00BD043B">
              <w:rPr>
                <w:rFonts w:ascii="Arial" w:eastAsia="Arial" w:hAnsi="Arial" w:cs="Arial"/>
              </w:rPr>
              <w:t>Costs</w:t>
            </w:r>
          </w:p>
        </w:tc>
        <w:tc>
          <w:tcPr>
            <w:tcW w:w="6210" w:type="dxa"/>
          </w:tcPr>
          <w:p w14:paraId="46326F43" w14:textId="4BAC5821" w:rsidR="00303A1F" w:rsidRPr="00BD043B" w:rsidRDefault="00303A1F" w:rsidP="000E5191">
            <w:pPr>
              <w:rPr>
                <w:rFonts w:ascii="Arial" w:eastAsia="Arial" w:hAnsi="Arial" w:cs="Arial"/>
              </w:rPr>
            </w:pPr>
            <w:r w:rsidRPr="00BD043B">
              <w:rPr>
                <w:rFonts w:ascii="Arial" w:eastAsia="Arial" w:hAnsi="Arial" w:cs="Arial"/>
              </w:rPr>
              <w:t>Time Receiving Family Caregiving</w:t>
            </w:r>
          </w:p>
        </w:tc>
        <w:tc>
          <w:tcPr>
            <w:tcW w:w="5040" w:type="dxa"/>
          </w:tcPr>
          <w:p w14:paraId="0FDD9060" w14:textId="3E2459E4" w:rsidR="00303A1F" w:rsidRPr="00BD043B" w:rsidRDefault="00303A1F" w:rsidP="000E5191">
            <w:pPr>
              <w:rPr>
                <w:rFonts w:ascii="Arial" w:eastAsia="Arial" w:hAnsi="Arial" w:cs="Arial"/>
              </w:rPr>
            </w:pPr>
            <w:r w:rsidRPr="00BD043B">
              <w:rPr>
                <w:rFonts w:ascii="Arial" w:eastAsia="Arial" w:hAnsi="Arial" w:cs="Arial"/>
              </w:rPr>
              <w:t xml:space="preserve">Jutkowitz et al. </w:t>
            </w:r>
            <w:proofErr w:type="spellStart"/>
            <w:r w:rsidRPr="00BD043B">
              <w:rPr>
                <w:rFonts w:ascii="Arial" w:eastAsia="Arial" w:hAnsi="Arial" w:cs="Arial"/>
              </w:rPr>
              <w:t>Alzheimers</w:t>
            </w:r>
            <w:proofErr w:type="spellEnd"/>
            <w:r w:rsidRPr="00BD043B">
              <w:rPr>
                <w:rFonts w:ascii="Arial" w:eastAsia="Arial" w:hAnsi="Arial" w:cs="Arial"/>
              </w:rPr>
              <w:t xml:space="preserve"> Dement. 2017.</w:t>
            </w:r>
            <w:r w:rsidR="006715F7">
              <w:rPr>
                <w:rFonts w:ascii="Arial" w:eastAsia="Arial" w:hAnsi="Arial" w:cs="Arial"/>
              </w:rPr>
              <w:t xml:space="preserve"> </w:t>
            </w:r>
            <w:r w:rsidR="006715F7" w:rsidRPr="006715F7">
              <w:rPr>
                <w:rFonts w:ascii="Arial" w:eastAsia="Arial" w:hAnsi="Arial" w:cs="Arial"/>
              </w:rPr>
              <w:t>PMID: 28161279 PMCID: PMC5644025</w:t>
            </w:r>
          </w:p>
        </w:tc>
      </w:tr>
      <w:tr w:rsidR="00303A1F" w:rsidRPr="00BD043B" w14:paraId="2CA0C421" w14:textId="77777777" w:rsidTr="00AC692D">
        <w:trPr>
          <w:trHeight w:val="275"/>
        </w:trPr>
        <w:tc>
          <w:tcPr>
            <w:tcW w:w="2335" w:type="dxa"/>
            <w:vMerge/>
          </w:tcPr>
          <w:p w14:paraId="65825CBD" w14:textId="77777777" w:rsidR="00303A1F" w:rsidRPr="00BD043B" w:rsidRDefault="00303A1F" w:rsidP="000E5191">
            <w:pPr>
              <w:rPr>
                <w:rFonts w:ascii="Arial" w:eastAsia="Arial" w:hAnsi="Arial" w:cs="Arial"/>
              </w:rPr>
            </w:pPr>
          </w:p>
        </w:tc>
        <w:tc>
          <w:tcPr>
            <w:tcW w:w="6210" w:type="dxa"/>
          </w:tcPr>
          <w:p w14:paraId="456BB7FB" w14:textId="43B12A08" w:rsidR="00303A1F" w:rsidRPr="00BD043B" w:rsidRDefault="00303A1F" w:rsidP="000E5191">
            <w:pPr>
              <w:rPr>
                <w:rFonts w:ascii="Arial" w:eastAsia="Arial" w:hAnsi="Arial" w:cs="Arial"/>
              </w:rPr>
            </w:pPr>
            <w:r w:rsidRPr="00BD043B">
              <w:rPr>
                <w:rFonts w:ascii="Arial" w:eastAsia="Arial" w:hAnsi="Arial" w:cs="Arial"/>
              </w:rPr>
              <w:t>Time Receiving Paid Caregiving</w:t>
            </w:r>
          </w:p>
        </w:tc>
        <w:tc>
          <w:tcPr>
            <w:tcW w:w="5040" w:type="dxa"/>
          </w:tcPr>
          <w:p w14:paraId="552CA41D" w14:textId="123CF322" w:rsidR="00303A1F" w:rsidRPr="00BD043B" w:rsidRDefault="00A54642" w:rsidP="000E5191">
            <w:pPr>
              <w:rPr>
                <w:rFonts w:ascii="Arial" w:eastAsia="Arial" w:hAnsi="Arial" w:cs="Arial"/>
              </w:rPr>
            </w:pPr>
            <w:r w:rsidRPr="00BD043B">
              <w:rPr>
                <w:rFonts w:ascii="Arial" w:eastAsia="Arial" w:hAnsi="Arial" w:cs="Arial"/>
              </w:rPr>
              <w:t xml:space="preserve">Jutkowitz et al. </w:t>
            </w:r>
            <w:proofErr w:type="spellStart"/>
            <w:r w:rsidRPr="00BD043B">
              <w:rPr>
                <w:rFonts w:ascii="Arial" w:eastAsia="Arial" w:hAnsi="Arial" w:cs="Arial"/>
              </w:rPr>
              <w:t>Alzheimers</w:t>
            </w:r>
            <w:proofErr w:type="spellEnd"/>
            <w:r w:rsidRPr="00BD043B">
              <w:rPr>
                <w:rFonts w:ascii="Arial" w:eastAsia="Arial" w:hAnsi="Arial" w:cs="Arial"/>
              </w:rPr>
              <w:t xml:space="preserve"> Dement. 2017.</w:t>
            </w:r>
            <w:r>
              <w:rPr>
                <w:rFonts w:ascii="Arial" w:eastAsia="Arial" w:hAnsi="Arial" w:cs="Arial"/>
              </w:rPr>
              <w:t xml:space="preserve"> </w:t>
            </w:r>
            <w:r w:rsidRPr="006715F7">
              <w:rPr>
                <w:rFonts w:ascii="Arial" w:eastAsia="Arial" w:hAnsi="Arial" w:cs="Arial"/>
              </w:rPr>
              <w:t>PMID: 28161279 PMCID: PMC5644025</w:t>
            </w:r>
          </w:p>
        </w:tc>
      </w:tr>
      <w:tr w:rsidR="003A776F" w:rsidRPr="00BD043B" w14:paraId="6E7AB564" w14:textId="77777777" w:rsidTr="00AC692D">
        <w:trPr>
          <w:trHeight w:val="275"/>
        </w:trPr>
        <w:tc>
          <w:tcPr>
            <w:tcW w:w="2335" w:type="dxa"/>
            <w:vMerge/>
          </w:tcPr>
          <w:p w14:paraId="2E90E66E" w14:textId="77777777" w:rsidR="003A776F" w:rsidRPr="00BD043B" w:rsidRDefault="003A776F" w:rsidP="00334E48">
            <w:pPr>
              <w:rPr>
                <w:rFonts w:ascii="Arial" w:eastAsia="Arial" w:hAnsi="Arial" w:cs="Arial"/>
              </w:rPr>
            </w:pPr>
          </w:p>
        </w:tc>
        <w:tc>
          <w:tcPr>
            <w:tcW w:w="6210" w:type="dxa"/>
          </w:tcPr>
          <w:p w14:paraId="0B4215B8" w14:textId="766F3FC2" w:rsidR="003A776F" w:rsidRPr="00BD043B" w:rsidRDefault="003A776F" w:rsidP="00334E48">
            <w:pPr>
              <w:rPr>
                <w:rFonts w:ascii="Arial" w:eastAsia="Arial" w:hAnsi="Arial" w:cs="Arial"/>
              </w:rPr>
            </w:pPr>
            <w:r w:rsidRPr="00BD043B">
              <w:rPr>
                <w:rFonts w:ascii="Arial" w:eastAsia="Arial" w:hAnsi="Arial" w:cs="Arial"/>
              </w:rPr>
              <w:t>Medicare Expenditures</w:t>
            </w:r>
          </w:p>
        </w:tc>
        <w:tc>
          <w:tcPr>
            <w:tcW w:w="5040" w:type="dxa"/>
          </w:tcPr>
          <w:p w14:paraId="07E4C588" w14:textId="3DD717AD" w:rsidR="003A776F" w:rsidRPr="00BD043B" w:rsidRDefault="003A776F" w:rsidP="00334E48">
            <w:pPr>
              <w:rPr>
                <w:rFonts w:ascii="Arial" w:eastAsia="Arial" w:hAnsi="Arial" w:cs="Arial"/>
              </w:rPr>
            </w:pPr>
            <w:r w:rsidRPr="00BD043B">
              <w:rPr>
                <w:rFonts w:ascii="Arial" w:eastAsia="Arial" w:hAnsi="Arial" w:cs="Arial"/>
              </w:rPr>
              <w:t xml:space="preserve">Jutkowitz et al. J </w:t>
            </w:r>
            <w:proofErr w:type="spellStart"/>
            <w:r w:rsidRPr="00BD043B">
              <w:rPr>
                <w:rFonts w:ascii="Arial" w:eastAsia="Arial" w:hAnsi="Arial" w:cs="Arial"/>
              </w:rPr>
              <w:t>Gerontol</w:t>
            </w:r>
            <w:proofErr w:type="spellEnd"/>
            <w:r w:rsidRPr="00BD043B">
              <w:rPr>
                <w:rFonts w:ascii="Arial" w:eastAsia="Arial" w:hAnsi="Arial" w:cs="Arial"/>
              </w:rPr>
              <w:t xml:space="preserve"> A Biol Sci Med Sci. 2017.</w:t>
            </w:r>
            <w:r w:rsidR="006715F7">
              <w:rPr>
                <w:rFonts w:ascii="Arial" w:eastAsia="Arial" w:hAnsi="Arial" w:cs="Arial"/>
              </w:rPr>
              <w:t xml:space="preserve"> </w:t>
            </w:r>
            <w:r w:rsidR="006715F7" w:rsidRPr="00BD043B">
              <w:rPr>
                <w:rFonts w:ascii="Arial" w:eastAsia="Arial" w:hAnsi="Arial" w:cs="Arial"/>
              </w:rPr>
              <w:t xml:space="preserve">PMID: 27129917 PMCID: PMC5344797.    </w:t>
            </w:r>
          </w:p>
        </w:tc>
      </w:tr>
      <w:tr w:rsidR="003A776F" w:rsidRPr="00BD043B" w14:paraId="4C28C2EF" w14:textId="77777777" w:rsidTr="00AC692D">
        <w:trPr>
          <w:trHeight w:val="275"/>
        </w:trPr>
        <w:tc>
          <w:tcPr>
            <w:tcW w:w="2335" w:type="dxa"/>
            <w:vMerge/>
          </w:tcPr>
          <w:p w14:paraId="748DA600" w14:textId="77777777" w:rsidR="003A776F" w:rsidRPr="00BD043B" w:rsidRDefault="003A776F" w:rsidP="00334E48">
            <w:pPr>
              <w:rPr>
                <w:rFonts w:ascii="Arial" w:eastAsia="Arial" w:hAnsi="Arial" w:cs="Arial"/>
              </w:rPr>
            </w:pPr>
          </w:p>
        </w:tc>
        <w:tc>
          <w:tcPr>
            <w:tcW w:w="6210" w:type="dxa"/>
          </w:tcPr>
          <w:p w14:paraId="789C8BA4" w14:textId="77231B66" w:rsidR="003A776F" w:rsidRPr="00BD043B" w:rsidRDefault="003A776F" w:rsidP="00334E48">
            <w:pPr>
              <w:rPr>
                <w:rFonts w:ascii="Arial" w:eastAsia="Arial" w:hAnsi="Arial" w:cs="Arial"/>
              </w:rPr>
            </w:pPr>
            <w:r w:rsidRPr="00BD043B">
              <w:rPr>
                <w:rFonts w:ascii="Arial" w:eastAsia="Arial" w:hAnsi="Arial" w:cs="Arial"/>
              </w:rPr>
              <w:t>Out-of-pocket Expenditures</w:t>
            </w:r>
          </w:p>
        </w:tc>
        <w:tc>
          <w:tcPr>
            <w:tcW w:w="5040" w:type="dxa"/>
          </w:tcPr>
          <w:p w14:paraId="792644C2" w14:textId="7EEC5067" w:rsidR="003A776F" w:rsidRPr="00BD043B" w:rsidRDefault="003A776F" w:rsidP="00334E48">
            <w:pPr>
              <w:rPr>
                <w:rFonts w:ascii="Arial" w:eastAsia="Arial" w:hAnsi="Arial" w:cs="Arial"/>
              </w:rPr>
            </w:pPr>
            <w:r w:rsidRPr="00BD043B">
              <w:rPr>
                <w:rFonts w:ascii="Arial" w:eastAsia="Arial" w:hAnsi="Arial" w:cs="Arial"/>
              </w:rPr>
              <w:t xml:space="preserve">Jutkowitz et al. </w:t>
            </w:r>
            <w:proofErr w:type="spellStart"/>
            <w:r w:rsidRPr="00BD043B">
              <w:rPr>
                <w:rFonts w:ascii="Arial" w:eastAsia="Arial" w:hAnsi="Arial" w:cs="Arial"/>
              </w:rPr>
              <w:t>Alzheimers</w:t>
            </w:r>
            <w:proofErr w:type="spellEnd"/>
            <w:r w:rsidRPr="00BD043B">
              <w:rPr>
                <w:rFonts w:ascii="Arial" w:eastAsia="Arial" w:hAnsi="Arial" w:cs="Arial"/>
              </w:rPr>
              <w:t xml:space="preserve"> Dement. 2017.</w:t>
            </w:r>
            <w:r w:rsidR="006715F7">
              <w:rPr>
                <w:rFonts w:ascii="Arial" w:eastAsia="Arial" w:hAnsi="Arial" w:cs="Arial"/>
              </w:rPr>
              <w:t xml:space="preserve"> </w:t>
            </w:r>
            <w:r w:rsidR="006715F7" w:rsidRPr="006715F7">
              <w:rPr>
                <w:rFonts w:ascii="Arial" w:eastAsia="Arial" w:hAnsi="Arial" w:cs="Arial"/>
              </w:rPr>
              <w:t>PMID: 28161279 PMCID: PMC5644025</w:t>
            </w:r>
          </w:p>
        </w:tc>
      </w:tr>
      <w:tr w:rsidR="003A776F" w:rsidRPr="00BD043B" w14:paraId="5F5B413D" w14:textId="77777777" w:rsidTr="00AC692D">
        <w:trPr>
          <w:trHeight w:val="275"/>
        </w:trPr>
        <w:tc>
          <w:tcPr>
            <w:tcW w:w="2335" w:type="dxa"/>
            <w:vMerge/>
          </w:tcPr>
          <w:p w14:paraId="54D37FB3" w14:textId="77777777" w:rsidR="003A776F" w:rsidRPr="00BD043B" w:rsidRDefault="003A776F" w:rsidP="00334E48">
            <w:pPr>
              <w:rPr>
                <w:rFonts w:ascii="Arial" w:eastAsia="Arial" w:hAnsi="Arial" w:cs="Arial"/>
              </w:rPr>
            </w:pPr>
          </w:p>
        </w:tc>
        <w:tc>
          <w:tcPr>
            <w:tcW w:w="6210" w:type="dxa"/>
          </w:tcPr>
          <w:p w14:paraId="5DB774E3" w14:textId="6363DAAC" w:rsidR="003A776F" w:rsidRPr="00BD043B" w:rsidRDefault="003A776F" w:rsidP="00334E48">
            <w:pPr>
              <w:rPr>
                <w:rFonts w:ascii="Arial" w:eastAsia="Arial" w:hAnsi="Arial" w:cs="Arial"/>
              </w:rPr>
            </w:pPr>
            <w:r w:rsidRPr="00BD043B">
              <w:rPr>
                <w:rFonts w:ascii="Arial" w:eastAsia="Arial" w:hAnsi="Arial" w:cs="Arial"/>
              </w:rPr>
              <w:t>Long-term Care facility Expenditures</w:t>
            </w:r>
          </w:p>
        </w:tc>
        <w:tc>
          <w:tcPr>
            <w:tcW w:w="5040" w:type="dxa"/>
          </w:tcPr>
          <w:p w14:paraId="01D83AFA" w14:textId="51495482" w:rsidR="003A776F" w:rsidRPr="00BD043B" w:rsidRDefault="003A776F" w:rsidP="00334E48">
            <w:pPr>
              <w:rPr>
                <w:rFonts w:ascii="Arial" w:eastAsia="Arial" w:hAnsi="Arial" w:cs="Arial"/>
              </w:rPr>
            </w:pPr>
            <w:r w:rsidRPr="00BD043B">
              <w:rPr>
                <w:rFonts w:ascii="Arial" w:eastAsia="Arial" w:hAnsi="Arial" w:cs="Arial"/>
              </w:rPr>
              <w:t>MetLife Mature Market Institute. Market Survey of Long-Term Care Costs</w:t>
            </w:r>
            <w:r w:rsidR="000C6E59" w:rsidRPr="00BD043B">
              <w:rPr>
                <w:rFonts w:ascii="Arial" w:eastAsia="Arial" w:hAnsi="Arial" w:cs="Arial"/>
              </w:rPr>
              <w:t>.</w:t>
            </w:r>
            <w:r w:rsidRPr="00BD043B">
              <w:rPr>
                <w:rFonts w:ascii="Arial" w:eastAsia="Arial" w:hAnsi="Arial" w:cs="Arial"/>
              </w:rPr>
              <w:t xml:space="preserve"> 2012</w:t>
            </w:r>
          </w:p>
        </w:tc>
      </w:tr>
      <w:tr w:rsidR="0091474B" w:rsidRPr="00BD043B" w14:paraId="4AFCC826" w14:textId="77777777" w:rsidTr="00AC692D">
        <w:trPr>
          <w:trHeight w:val="275"/>
        </w:trPr>
        <w:tc>
          <w:tcPr>
            <w:tcW w:w="2335" w:type="dxa"/>
            <w:vMerge/>
          </w:tcPr>
          <w:p w14:paraId="1CB7E609" w14:textId="77777777" w:rsidR="0091474B" w:rsidRPr="00BD043B" w:rsidRDefault="0091474B" w:rsidP="00334E48">
            <w:pPr>
              <w:rPr>
                <w:rFonts w:ascii="Arial" w:eastAsia="Arial" w:hAnsi="Arial" w:cs="Arial"/>
              </w:rPr>
            </w:pPr>
          </w:p>
        </w:tc>
        <w:tc>
          <w:tcPr>
            <w:tcW w:w="6210" w:type="dxa"/>
          </w:tcPr>
          <w:p w14:paraId="742E55AA" w14:textId="4A52642C" w:rsidR="0091474B" w:rsidRPr="00BD043B" w:rsidRDefault="0091474B" w:rsidP="00334E48">
            <w:pPr>
              <w:rPr>
                <w:rFonts w:ascii="Arial" w:eastAsia="Arial" w:hAnsi="Arial" w:cs="Arial"/>
              </w:rPr>
            </w:pPr>
            <w:r w:rsidRPr="00BD043B">
              <w:rPr>
                <w:rFonts w:ascii="Arial" w:eastAsia="Arial" w:hAnsi="Arial" w:cs="Arial"/>
              </w:rPr>
              <w:t>Medicaid Expenditures</w:t>
            </w:r>
          </w:p>
        </w:tc>
        <w:tc>
          <w:tcPr>
            <w:tcW w:w="5040" w:type="dxa"/>
          </w:tcPr>
          <w:p w14:paraId="440BB15C" w14:textId="0677C484" w:rsidR="0091474B" w:rsidRPr="00BD043B" w:rsidRDefault="0091474B" w:rsidP="00334E48">
            <w:pPr>
              <w:rPr>
                <w:rFonts w:ascii="Arial" w:eastAsia="Arial" w:hAnsi="Arial" w:cs="Arial"/>
              </w:rPr>
            </w:pPr>
            <w:r w:rsidRPr="00BD043B">
              <w:rPr>
                <w:rFonts w:ascii="Arial" w:eastAsia="Arial" w:hAnsi="Arial" w:cs="Arial"/>
              </w:rPr>
              <w:t xml:space="preserve">Garfield et al. Kaiser Family Foundation. 2015 </w:t>
            </w:r>
          </w:p>
          <w:p w14:paraId="02247081" w14:textId="0F9FF49C" w:rsidR="0091474B" w:rsidRPr="00BD043B" w:rsidRDefault="0091474B" w:rsidP="00334E48">
            <w:pPr>
              <w:rPr>
                <w:rFonts w:ascii="Arial" w:eastAsia="Arial" w:hAnsi="Arial" w:cs="Arial"/>
              </w:rPr>
            </w:pPr>
            <w:proofErr w:type="spellStart"/>
            <w:r w:rsidRPr="00BD043B">
              <w:rPr>
                <w:rFonts w:ascii="Arial" w:eastAsia="Arial" w:hAnsi="Arial" w:cs="Arial"/>
              </w:rPr>
              <w:lastRenderedPageBreak/>
              <w:t>Bharmal</w:t>
            </w:r>
            <w:proofErr w:type="spellEnd"/>
            <w:r w:rsidRPr="00BD043B">
              <w:rPr>
                <w:rFonts w:ascii="Arial" w:eastAsia="Arial" w:hAnsi="Arial" w:cs="Arial"/>
              </w:rPr>
              <w:t xml:space="preserve"> et al. Am J </w:t>
            </w:r>
            <w:proofErr w:type="spellStart"/>
            <w:r w:rsidRPr="00BD043B">
              <w:rPr>
                <w:rFonts w:ascii="Arial" w:eastAsia="Arial" w:hAnsi="Arial" w:cs="Arial"/>
              </w:rPr>
              <w:t>Geriatr</w:t>
            </w:r>
            <w:proofErr w:type="spellEnd"/>
            <w:r w:rsidRPr="00BD043B">
              <w:rPr>
                <w:rFonts w:ascii="Arial" w:eastAsia="Arial" w:hAnsi="Arial" w:cs="Arial"/>
              </w:rPr>
              <w:t xml:space="preserve"> Psychiatry. 2012</w:t>
            </w:r>
          </w:p>
        </w:tc>
      </w:tr>
      <w:tr w:rsidR="00334E48" w:rsidRPr="00BD043B" w14:paraId="21BAB256" w14:textId="41F85A4A" w:rsidTr="00AC692D">
        <w:trPr>
          <w:trHeight w:val="268"/>
        </w:trPr>
        <w:tc>
          <w:tcPr>
            <w:tcW w:w="2335" w:type="dxa"/>
          </w:tcPr>
          <w:p w14:paraId="23A22D5A" w14:textId="619F622A" w:rsidR="00334E48" w:rsidRPr="00BD043B" w:rsidRDefault="00334E48" w:rsidP="00334E48">
            <w:pPr>
              <w:rPr>
                <w:rFonts w:ascii="Arial" w:eastAsia="Arial" w:hAnsi="Arial" w:cs="Arial"/>
              </w:rPr>
            </w:pPr>
            <w:r w:rsidRPr="00BD043B">
              <w:rPr>
                <w:rFonts w:ascii="Arial" w:eastAsia="Arial" w:hAnsi="Arial" w:cs="Arial"/>
              </w:rPr>
              <w:lastRenderedPageBreak/>
              <w:t>Mortality</w:t>
            </w:r>
          </w:p>
        </w:tc>
        <w:tc>
          <w:tcPr>
            <w:tcW w:w="6210" w:type="dxa"/>
          </w:tcPr>
          <w:p w14:paraId="1FB29995" w14:textId="5D91DAF6" w:rsidR="00334E48" w:rsidRPr="00BD043B" w:rsidRDefault="00334E48" w:rsidP="00334E48">
            <w:pPr>
              <w:rPr>
                <w:rFonts w:ascii="Arial" w:eastAsia="Arial" w:hAnsi="Arial" w:cs="Arial"/>
              </w:rPr>
            </w:pPr>
            <w:r w:rsidRPr="00BD043B">
              <w:rPr>
                <w:rFonts w:ascii="Arial" w:eastAsia="Arial" w:hAnsi="Arial" w:cs="Arial"/>
              </w:rPr>
              <w:t xml:space="preserve">Age-, sex-, and race-mortality rates based on age of dementia </w:t>
            </w:r>
            <w:proofErr w:type="spellStart"/>
            <w:r w:rsidRPr="00BD043B">
              <w:rPr>
                <w:rFonts w:ascii="Arial" w:eastAsia="Arial" w:hAnsi="Arial" w:cs="Arial"/>
              </w:rPr>
              <w:t>diagnosis.</w:t>
            </w:r>
            <w:r w:rsidR="00C66AD5" w:rsidRPr="00BD043B">
              <w:rPr>
                <w:rFonts w:ascii="Arial" w:eastAsia="Arial" w:hAnsi="Arial" w:cs="Arial"/>
                <w:vertAlign w:val="superscript"/>
              </w:rPr>
              <w:t>a</w:t>
            </w:r>
            <w:proofErr w:type="spellEnd"/>
            <w:r w:rsidRPr="00BD043B">
              <w:rPr>
                <w:rFonts w:ascii="Arial" w:eastAsia="Arial" w:hAnsi="Arial" w:cs="Arial"/>
              </w:rPr>
              <w:t xml:space="preserve"> </w:t>
            </w:r>
          </w:p>
        </w:tc>
        <w:tc>
          <w:tcPr>
            <w:tcW w:w="5040" w:type="dxa"/>
          </w:tcPr>
          <w:p w14:paraId="6FAC9130" w14:textId="08163E20" w:rsidR="00334E48" w:rsidRPr="00BD043B" w:rsidRDefault="00334E48" w:rsidP="00334E48">
            <w:pPr>
              <w:rPr>
                <w:rFonts w:ascii="Arial" w:eastAsia="Arial" w:hAnsi="Arial" w:cs="Arial"/>
              </w:rPr>
            </w:pPr>
            <w:proofErr w:type="spellStart"/>
            <w:r w:rsidRPr="00BD043B">
              <w:rPr>
                <w:rFonts w:ascii="Arial" w:eastAsia="Arial" w:hAnsi="Arial" w:cs="Arial"/>
              </w:rPr>
              <w:t>Mayeda</w:t>
            </w:r>
            <w:proofErr w:type="spellEnd"/>
            <w:r w:rsidRPr="00BD043B">
              <w:rPr>
                <w:rFonts w:ascii="Arial" w:eastAsia="Arial" w:hAnsi="Arial" w:cs="Arial"/>
              </w:rPr>
              <w:t xml:space="preserve"> et al. </w:t>
            </w:r>
            <w:proofErr w:type="spellStart"/>
            <w:r w:rsidRPr="00BD043B">
              <w:rPr>
                <w:rFonts w:ascii="Arial" w:eastAsia="Arial" w:hAnsi="Arial" w:cs="Arial"/>
              </w:rPr>
              <w:t>Alzheimers</w:t>
            </w:r>
            <w:proofErr w:type="spellEnd"/>
            <w:r w:rsidRPr="00BD043B">
              <w:rPr>
                <w:rFonts w:ascii="Arial" w:eastAsia="Arial" w:hAnsi="Arial" w:cs="Arial"/>
              </w:rPr>
              <w:t xml:space="preserve"> </w:t>
            </w:r>
            <w:proofErr w:type="spellStart"/>
            <w:r w:rsidRPr="00BD043B">
              <w:rPr>
                <w:rFonts w:ascii="Arial" w:eastAsia="Arial" w:hAnsi="Arial" w:cs="Arial"/>
              </w:rPr>
              <w:t>Dementa</w:t>
            </w:r>
            <w:proofErr w:type="spellEnd"/>
            <w:r w:rsidRPr="00BD043B">
              <w:rPr>
                <w:rFonts w:ascii="Arial" w:eastAsia="Arial" w:hAnsi="Arial" w:cs="Arial"/>
              </w:rPr>
              <w:t>. 2017.</w:t>
            </w:r>
            <w:r w:rsidR="00691E43">
              <w:rPr>
                <w:rFonts w:ascii="Arial" w:eastAsia="Arial" w:hAnsi="Arial" w:cs="Arial"/>
              </w:rPr>
              <w:t xml:space="preserve"> </w:t>
            </w:r>
            <w:r w:rsidR="00691E43" w:rsidRPr="00691E43">
              <w:rPr>
                <w:rFonts w:ascii="Arial" w:eastAsia="Arial" w:hAnsi="Arial" w:cs="Arial"/>
              </w:rPr>
              <w:t>PMID: 28174069 PMCID: PMC5496783</w:t>
            </w:r>
          </w:p>
        </w:tc>
      </w:tr>
      <w:tr w:rsidR="00847420" w:rsidRPr="00BD043B" w14:paraId="42EB9B9D" w14:textId="77777777" w:rsidTr="00AC692D">
        <w:trPr>
          <w:trHeight w:val="268"/>
        </w:trPr>
        <w:tc>
          <w:tcPr>
            <w:tcW w:w="2335" w:type="dxa"/>
            <w:vMerge w:val="restart"/>
          </w:tcPr>
          <w:p w14:paraId="31FB611E" w14:textId="7390A2A6" w:rsidR="00847420" w:rsidRPr="00847420" w:rsidRDefault="00847420" w:rsidP="00847420">
            <w:pPr>
              <w:rPr>
                <w:rFonts w:ascii="Arial" w:eastAsia="Arial" w:hAnsi="Arial" w:cs="Arial"/>
              </w:rPr>
            </w:pPr>
            <w:r w:rsidRPr="00847420">
              <w:rPr>
                <w:rFonts w:ascii="Arial" w:eastAsia="Arial" w:hAnsi="Arial" w:cs="Arial"/>
              </w:rPr>
              <w:t>Preferences weights for people living with AD/</w:t>
            </w:r>
            <w:proofErr w:type="spellStart"/>
            <w:r w:rsidRPr="00847420">
              <w:rPr>
                <w:rFonts w:ascii="Arial" w:eastAsia="Arial" w:hAnsi="Arial" w:cs="Arial"/>
              </w:rPr>
              <w:t>ADRD</w:t>
            </w:r>
            <w:r w:rsidRPr="00847420">
              <w:rPr>
                <w:rFonts w:ascii="Arial" w:eastAsia="Arial" w:hAnsi="Arial" w:cs="Arial"/>
                <w:vertAlign w:val="superscript"/>
              </w:rPr>
              <w:t>b</w:t>
            </w:r>
            <w:proofErr w:type="spellEnd"/>
          </w:p>
        </w:tc>
        <w:tc>
          <w:tcPr>
            <w:tcW w:w="6210" w:type="dxa"/>
          </w:tcPr>
          <w:p w14:paraId="13C99AFC" w14:textId="0711EEED" w:rsidR="00847420" w:rsidRPr="00BD043B" w:rsidRDefault="00847420" w:rsidP="00847420">
            <w:pPr>
              <w:rPr>
                <w:rFonts w:ascii="Arial" w:eastAsia="Arial" w:hAnsi="Arial" w:cs="Arial"/>
              </w:rPr>
            </w:pPr>
            <w:r>
              <w:rPr>
                <w:rFonts w:ascii="Arial" w:eastAsia="Arial" w:hAnsi="Arial" w:cs="Arial"/>
              </w:rPr>
              <w:t>Mild (MMSE = 21-25)</w:t>
            </w:r>
            <w:r>
              <w:rPr>
                <w:rFonts w:ascii="Arial" w:eastAsia="Arial" w:hAnsi="Arial" w:cs="Arial"/>
                <w:vertAlign w:val="superscript"/>
              </w:rPr>
              <w:t>c</w:t>
            </w:r>
          </w:p>
        </w:tc>
        <w:tc>
          <w:tcPr>
            <w:tcW w:w="5040" w:type="dxa"/>
          </w:tcPr>
          <w:p w14:paraId="384B7C48" w14:textId="2386F59E" w:rsidR="00847420" w:rsidRPr="00BD043B" w:rsidRDefault="00847420" w:rsidP="00847420">
            <w:pPr>
              <w:rPr>
                <w:rFonts w:ascii="Arial" w:eastAsia="Arial" w:hAnsi="Arial" w:cs="Arial"/>
              </w:rPr>
            </w:pPr>
            <w:r>
              <w:rPr>
                <w:rFonts w:ascii="Arial" w:eastAsia="Arial" w:hAnsi="Arial" w:cs="Arial"/>
              </w:rPr>
              <w:t>Community 0.68; Nursing Home 0.71</w:t>
            </w:r>
          </w:p>
        </w:tc>
      </w:tr>
      <w:tr w:rsidR="00847420" w:rsidRPr="00BD043B" w14:paraId="6958788D" w14:textId="77777777" w:rsidTr="00AC692D">
        <w:trPr>
          <w:trHeight w:val="268"/>
        </w:trPr>
        <w:tc>
          <w:tcPr>
            <w:tcW w:w="2335" w:type="dxa"/>
            <w:vMerge/>
          </w:tcPr>
          <w:p w14:paraId="1C80C972" w14:textId="77777777" w:rsidR="00847420" w:rsidRPr="002735F9" w:rsidRDefault="00847420" w:rsidP="00847420">
            <w:pPr>
              <w:rPr>
                <w:rFonts w:ascii="Arial" w:eastAsia="Arial" w:hAnsi="Arial" w:cs="Arial"/>
                <w:b/>
                <w:bCs/>
              </w:rPr>
            </w:pPr>
          </w:p>
        </w:tc>
        <w:tc>
          <w:tcPr>
            <w:tcW w:w="6210" w:type="dxa"/>
          </w:tcPr>
          <w:p w14:paraId="13BCDBD4" w14:textId="0215A6C6" w:rsidR="00847420" w:rsidRDefault="00847420" w:rsidP="00847420">
            <w:pPr>
              <w:rPr>
                <w:rFonts w:ascii="Arial" w:eastAsia="Arial" w:hAnsi="Arial" w:cs="Arial"/>
              </w:rPr>
            </w:pPr>
            <w:r>
              <w:rPr>
                <w:rFonts w:ascii="Arial" w:eastAsia="Arial" w:hAnsi="Arial" w:cs="Arial"/>
              </w:rPr>
              <w:t>Moderate (MMSE = 11-20)</w:t>
            </w:r>
          </w:p>
        </w:tc>
        <w:tc>
          <w:tcPr>
            <w:tcW w:w="5040" w:type="dxa"/>
          </w:tcPr>
          <w:p w14:paraId="4F4A1D72" w14:textId="46AC7A75" w:rsidR="00847420" w:rsidRPr="00BD043B" w:rsidRDefault="00847420" w:rsidP="00847420">
            <w:pPr>
              <w:rPr>
                <w:rFonts w:ascii="Arial" w:eastAsia="Arial" w:hAnsi="Arial" w:cs="Arial"/>
              </w:rPr>
            </w:pPr>
            <w:r>
              <w:rPr>
                <w:rFonts w:ascii="Arial" w:eastAsia="Arial" w:hAnsi="Arial" w:cs="Arial"/>
              </w:rPr>
              <w:t>Community 0.54; Nursing Home 0.48</w:t>
            </w:r>
          </w:p>
        </w:tc>
      </w:tr>
      <w:tr w:rsidR="00847420" w:rsidRPr="00BD043B" w14:paraId="56141AC6" w14:textId="77777777" w:rsidTr="00AC692D">
        <w:trPr>
          <w:trHeight w:val="268"/>
        </w:trPr>
        <w:tc>
          <w:tcPr>
            <w:tcW w:w="2335" w:type="dxa"/>
            <w:vMerge/>
          </w:tcPr>
          <w:p w14:paraId="3ECC891B" w14:textId="77777777" w:rsidR="00847420" w:rsidRPr="002735F9" w:rsidRDefault="00847420" w:rsidP="00847420">
            <w:pPr>
              <w:rPr>
                <w:rFonts w:ascii="Arial" w:eastAsia="Arial" w:hAnsi="Arial" w:cs="Arial"/>
                <w:b/>
                <w:bCs/>
              </w:rPr>
            </w:pPr>
          </w:p>
        </w:tc>
        <w:tc>
          <w:tcPr>
            <w:tcW w:w="6210" w:type="dxa"/>
          </w:tcPr>
          <w:p w14:paraId="47B493A5" w14:textId="5C5412BE" w:rsidR="00847420" w:rsidRDefault="00847420" w:rsidP="00847420">
            <w:pPr>
              <w:rPr>
                <w:rFonts w:ascii="Arial" w:eastAsia="Arial" w:hAnsi="Arial" w:cs="Arial"/>
              </w:rPr>
            </w:pPr>
            <w:r>
              <w:rPr>
                <w:rFonts w:ascii="Arial" w:eastAsia="Arial" w:hAnsi="Arial" w:cs="Arial"/>
              </w:rPr>
              <w:t>Severe (MMSE = 0 - 10)</w:t>
            </w:r>
          </w:p>
        </w:tc>
        <w:tc>
          <w:tcPr>
            <w:tcW w:w="5040" w:type="dxa"/>
          </w:tcPr>
          <w:p w14:paraId="7590FBAD" w14:textId="247E9C32" w:rsidR="00847420" w:rsidRPr="00BD043B" w:rsidRDefault="00847420" w:rsidP="00847420">
            <w:pPr>
              <w:rPr>
                <w:rFonts w:ascii="Arial" w:eastAsia="Arial" w:hAnsi="Arial" w:cs="Arial"/>
              </w:rPr>
            </w:pPr>
            <w:r>
              <w:rPr>
                <w:rFonts w:ascii="Arial" w:eastAsia="Arial" w:hAnsi="Arial" w:cs="Arial"/>
              </w:rPr>
              <w:t>Community 0.37; Nursing Home 0.31</w:t>
            </w:r>
          </w:p>
        </w:tc>
      </w:tr>
    </w:tbl>
    <w:p w14:paraId="1B8ED7ED" w14:textId="06B46A9C" w:rsidR="00227D1F" w:rsidRPr="00BA1212" w:rsidRDefault="00C66AD5" w:rsidP="00227D1F">
      <w:pPr>
        <w:rPr>
          <w:rFonts w:ascii="Arial" w:eastAsia="Arial" w:hAnsi="Arial" w:cs="Arial"/>
        </w:rPr>
      </w:pPr>
      <w:proofErr w:type="spellStart"/>
      <w:r w:rsidRPr="000D43D0">
        <w:rPr>
          <w:rFonts w:ascii="Arial" w:eastAsia="Arial" w:hAnsi="Arial" w:cs="Arial"/>
          <w:vertAlign w:val="superscript"/>
        </w:rPr>
        <w:t>a</w:t>
      </w:r>
      <w:proofErr w:type="spellEnd"/>
      <w:r>
        <w:rPr>
          <w:rFonts w:ascii="Arial" w:eastAsia="Arial" w:hAnsi="Arial" w:cs="Arial"/>
        </w:rPr>
        <w:t xml:space="preserve"> </w:t>
      </w:r>
      <w:proofErr w:type="gramStart"/>
      <w:r>
        <w:rPr>
          <w:rFonts w:ascii="Arial" w:eastAsia="Arial" w:hAnsi="Arial" w:cs="Arial"/>
        </w:rPr>
        <w:t>The</w:t>
      </w:r>
      <w:proofErr w:type="gramEnd"/>
      <w:r>
        <w:rPr>
          <w:rFonts w:ascii="Arial" w:eastAsia="Arial" w:hAnsi="Arial" w:cs="Arial"/>
        </w:rPr>
        <w:t xml:space="preserve"> data sources used to predict these outcomes did not include information on dementia clinical features of cognition, function, and behavior.</w:t>
      </w:r>
      <w:r w:rsidR="00847420">
        <w:rPr>
          <w:rFonts w:ascii="Arial" w:eastAsia="Arial" w:hAnsi="Arial" w:cs="Arial"/>
        </w:rPr>
        <w:t xml:space="preserve"> </w:t>
      </w:r>
      <w:r w:rsidR="00847420">
        <w:rPr>
          <w:rFonts w:ascii="Arial" w:eastAsia="Arial" w:hAnsi="Arial" w:cs="Arial"/>
          <w:vertAlign w:val="superscript"/>
        </w:rPr>
        <w:t>b</w:t>
      </w:r>
      <w:r w:rsidR="00847420" w:rsidRPr="00167BAA">
        <w:rPr>
          <w:rFonts w:ascii="Arial" w:eastAsia="Arial" w:hAnsi="Arial" w:cs="Arial"/>
          <w:vertAlign w:val="superscript"/>
        </w:rPr>
        <w:t xml:space="preserve"> </w:t>
      </w:r>
      <w:r w:rsidR="001826E7" w:rsidRPr="00167BAA">
        <w:rPr>
          <w:rFonts w:ascii="Arial" w:eastAsia="Arial" w:hAnsi="Arial" w:cs="Arial"/>
        </w:rPr>
        <w:t xml:space="preserve">Preference weights obtained from </w:t>
      </w:r>
      <w:r w:rsidR="00CB45EE" w:rsidRPr="00167BAA">
        <w:rPr>
          <w:rFonts w:ascii="Arial" w:eastAsia="Arial" w:hAnsi="Arial" w:cs="Arial"/>
        </w:rPr>
        <w:t>Neumann PJ</w:t>
      </w:r>
      <w:r w:rsidR="003977DE">
        <w:rPr>
          <w:rFonts w:ascii="Arial" w:eastAsia="Arial" w:hAnsi="Arial" w:cs="Arial"/>
        </w:rPr>
        <w:t xml:space="preserve"> et al. </w:t>
      </w:r>
      <w:r w:rsidR="00CB45EE" w:rsidRPr="00167BAA">
        <w:rPr>
          <w:rFonts w:ascii="Arial" w:eastAsia="Arial" w:hAnsi="Arial" w:cs="Arial"/>
        </w:rPr>
        <w:t>(1999). Cost-effectiveness of donepezil in the treatment of mild or moderate Alzheimer's disease. Neurology, 52 (6), 1138-1145.</w:t>
      </w:r>
      <w:r w:rsidR="00847420">
        <w:rPr>
          <w:rFonts w:ascii="Arial" w:hAnsi="Arial" w:cs="Arial"/>
          <w:vertAlign w:val="superscript"/>
        </w:rPr>
        <w:t xml:space="preserve"> c</w:t>
      </w:r>
      <w:r w:rsidR="00847420" w:rsidRPr="00167BAA">
        <w:rPr>
          <w:rFonts w:ascii="Arial" w:hAnsi="Arial" w:cs="Arial"/>
          <w:vertAlign w:val="superscript"/>
        </w:rPr>
        <w:t xml:space="preserve"> </w:t>
      </w:r>
      <w:r w:rsidR="00BA1212" w:rsidRPr="00BA1212">
        <w:rPr>
          <w:rFonts w:ascii="Arial" w:eastAsia="Arial" w:hAnsi="Arial" w:cs="Arial"/>
        </w:rPr>
        <w:t xml:space="preserve">Our model uses the Mini-Mental State Examination to measure cognitive impairment and does not incorporate the Clinical Dementia Rating Scale. We used a published crosswalk </w:t>
      </w:r>
      <w:r w:rsidR="00BA1212">
        <w:rPr>
          <w:rFonts w:ascii="Arial" w:eastAsia="Arial" w:hAnsi="Arial" w:cs="Arial"/>
        </w:rPr>
        <w:t>(</w:t>
      </w:r>
      <w:proofErr w:type="spellStart"/>
      <w:r w:rsidR="00BA1212" w:rsidRPr="00BA1212">
        <w:rPr>
          <w:rFonts w:ascii="Arial" w:eastAsia="Arial" w:hAnsi="Arial" w:cs="Arial"/>
        </w:rPr>
        <w:t>Perneczky</w:t>
      </w:r>
      <w:proofErr w:type="spellEnd"/>
      <w:r w:rsidR="00BA1212" w:rsidRPr="00BA1212">
        <w:rPr>
          <w:rFonts w:ascii="Arial" w:eastAsia="Arial" w:hAnsi="Arial" w:cs="Arial"/>
        </w:rPr>
        <w:t xml:space="preserve"> R et al. Am J </w:t>
      </w:r>
      <w:proofErr w:type="spellStart"/>
      <w:r w:rsidR="00BA1212" w:rsidRPr="00BA1212">
        <w:rPr>
          <w:rFonts w:ascii="Arial" w:eastAsia="Arial" w:hAnsi="Arial" w:cs="Arial"/>
        </w:rPr>
        <w:t>Geriatr</w:t>
      </w:r>
      <w:proofErr w:type="spellEnd"/>
      <w:r w:rsidR="00BA1212" w:rsidRPr="00BA1212">
        <w:rPr>
          <w:rFonts w:ascii="Arial" w:eastAsia="Arial" w:hAnsi="Arial" w:cs="Arial"/>
        </w:rPr>
        <w:t xml:space="preserve"> Psychiatry. 2006</w:t>
      </w:r>
      <w:r w:rsidR="00BA1212">
        <w:rPr>
          <w:rFonts w:ascii="Arial" w:eastAsia="Arial" w:hAnsi="Arial" w:cs="Arial"/>
        </w:rPr>
        <w:t xml:space="preserve">) </w:t>
      </w:r>
      <w:r w:rsidR="00BA1212" w:rsidRPr="00BA1212">
        <w:rPr>
          <w:rFonts w:ascii="Arial" w:eastAsia="Arial" w:hAnsi="Arial" w:cs="Arial"/>
        </w:rPr>
        <w:t xml:space="preserve">to map Mini-Mental State Examination scores to the Clinical Dementia Rating Scale in order to arrive at quality-of-life weights. </w:t>
      </w:r>
    </w:p>
    <w:p w14:paraId="06BB9AA2" w14:textId="51FE5964" w:rsidR="001826E7" w:rsidRPr="00167BAA" w:rsidRDefault="001826E7" w:rsidP="001826E7">
      <w:pPr>
        <w:rPr>
          <w:vertAlign w:val="superscript"/>
        </w:rPr>
      </w:pPr>
      <w:r w:rsidRPr="00167BAA">
        <w:rPr>
          <w:vertAlign w:val="superscript"/>
        </w:rPr>
        <w:t xml:space="preserve"> </w:t>
      </w:r>
    </w:p>
    <w:p w14:paraId="4D2AF622" w14:textId="1C85535B" w:rsidR="00EC1ADE" w:rsidRPr="001826E7" w:rsidRDefault="00EC1ADE" w:rsidP="00EC1ADE">
      <w:pPr>
        <w:rPr>
          <w:rFonts w:ascii="Arial" w:eastAsia="Arial" w:hAnsi="Arial" w:cs="Arial"/>
        </w:rPr>
      </w:pPr>
    </w:p>
    <w:p w14:paraId="10C78208" w14:textId="50D42F24" w:rsidR="00EC1ADE" w:rsidRDefault="00EC1ADE" w:rsidP="00465D3F">
      <w:pPr>
        <w:rPr>
          <w:rFonts w:ascii="Arial" w:eastAsia="Arial" w:hAnsi="Arial" w:cs="Arial"/>
        </w:rPr>
      </w:pPr>
    </w:p>
    <w:p w14:paraId="772167CB" w14:textId="77777777" w:rsidR="00EC1ADE" w:rsidRDefault="00EC1ADE" w:rsidP="00465D3F">
      <w:pPr>
        <w:rPr>
          <w:rFonts w:ascii="Arial" w:eastAsia="Arial" w:hAnsi="Arial" w:cs="Arial"/>
        </w:rPr>
      </w:pPr>
    </w:p>
    <w:p w14:paraId="67D2A49D" w14:textId="77777777" w:rsidR="00AA5B6D" w:rsidRDefault="00AA5B6D" w:rsidP="00FC172A">
      <w:pPr>
        <w:rPr>
          <w:rFonts w:ascii="Arial" w:eastAsia="Arial" w:hAnsi="Arial" w:cs="Arial"/>
          <w:b/>
          <w:color w:val="000000"/>
        </w:rPr>
      </w:pPr>
    </w:p>
    <w:p w14:paraId="3CBDCEA5" w14:textId="1EC0DC5D" w:rsidR="00AA65E4" w:rsidRDefault="00AA65E4" w:rsidP="00FC172A">
      <w:pPr>
        <w:rPr>
          <w:rFonts w:ascii="Arial" w:eastAsia="Arial" w:hAnsi="Arial" w:cs="Arial"/>
          <w:b/>
          <w:color w:val="000000"/>
        </w:rPr>
        <w:sectPr w:rsidR="00AA65E4">
          <w:pgSz w:w="15840" w:h="12240" w:orient="landscape"/>
          <w:pgMar w:top="1440" w:right="1440" w:bottom="1440" w:left="1440" w:header="720" w:footer="720" w:gutter="0"/>
          <w:cols w:space="720"/>
        </w:sectPr>
      </w:pPr>
    </w:p>
    <w:p w14:paraId="444C6251" w14:textId="77777777" w:rsidR="00AA65E4" w:rsidRDefault="00AA65E4" w:rsidP="00FC172A">
      <w:pPr>
        <w:rPr>
          <w:rFonts w:ascii="Arial" w:eastAsia="Arial" w:hAnsi="Arial" w:cs="Arial"/>
          <w:b/>
          <w:color w:val="000000"/>
        </w:rPr>
      </w:pPr>
    </w:p>
    <w:p w14:paraId="4DCEFD8F" w14:textId="77777777" w:rsidR="00AA65E4" w:rsidRDefault="00AA65E4" w:rsidP="00FC172A">
      <w:pPr>
        <w:rPr>
          <w:rFonts w:ascii="Arial" w:eastAsia="Arial" w:hAnsi="Arial" w:cs="Arial"/>
          <w:b/>
          <w:color w:val="000000"/>
        </w:rPr>
      </w:pPr>
    </w:p>
    <w:p w14:paraId="3BB261CF" w14:textId="77777777" w:rsidR="00AA65E4" w:rsidRDefault="00AA65E4" w:rsidP="00FC172A">
      <w:pPr>
        <w:rPr>
          <w:rFonts w:ascii="Arial" w:eastAsia="Arial" w:hAnsi="Arial" w:cs="Arial"/>
          <w:b/>
          <w:color w:val="000000"/>
        </w:rPr>
      </w:pPr>
    </w:p>
    <w:p w14:paraId="6D0E39F1" w14:textId="77777777" w:rsidR="00AA65E4" w:rsidRDefault="00AA65E4" w:rsidP="00FC172A">
      <w:pPr>
        <w:rPr>
          <w:rFonts w:ascii="Arial" w:eastAsia="Arial" w:hAnsi="Arial" w:cs="Arial"/>
          <w:b/>
          <w:color w:val="000000"/>
        </w:rPr>
      </w:pPr>
    </w:p>
    <w:p w14:paraId="68EEBD24" w14:textId="77777777" w:rsidR="00AA65E4" w:rsidRDefault="00AA65E4" w:rsidP="00FC172A">
      <w:pPr>
        <w:rPr>
          <w:rFonts w:ascii="Arial" w:eastAsia="Arial" w:hAnsi="Arial" w:cs="Arial"/>
          <w:b/>
          <w:color w:val="000000"/>
        </w:rPr>
      </w:pPr>
    </w:p>
    <w:p w14:paraId="507577B8" w14:textId="77777777" w:rsidR="00AA65E4" w:rsidRDefault="00AA65E4" w:rsidP="00FC172A">
      <w:pPr>
        <w:rPr>
          <w:rFonts w:ascii="Arial" w:eastAsia="Arial" w:hAnsi="Arial" w:cs="Arial"/>
          <w:b/>
          <w:color w:val="000000"/>
        </w:rPr>
      </w:pPr>
    </w:p>
    <w:p w14:paraId="299CF799" w14:textId="77777777" w:rsidR="00AA65E4" w:rsidRDefault="00AA65E4" w:rsidP="00FC172A">
      <w:pPr>
        <w:rPr>
          <w:rFonts w:ascii="Arial" w:eastAsia="Arial" w:hAnsi="Arial" w:cs="Arial"/>
          <w:b/>
          <w:color w:val="000000"/>
        </w:rPr>
      </w:pPr>
    </w:p>
    <w:p w14:paraId="1B8A7A14" w14:textId="77777777" w:rsidR="00AA65E4" w:rsidRDefault="00AA65E4" w:rsidP="00FC172A">
      <w:pPr>
        <w:rPr>
          <w:rFonts w:ascii="Arial" w:eastAsia="Arial" w:hAnsi="Arial" w:cs="Arial"/>
          <w:b/>
          <w:color w:val="000000"/>
        </w:rPr>
      </w:pPr>
    </w:p>
    <w:p w14:paraId="255FA6D8" w14:textId="77777777" w:rsidR="00AA65E4" w:rsidRDefault="00AA65E4" w:rsidP="00FC172A">
      <w:pPr>
        <w:rPr>
          <w:rFonts w:ascii="Arial" w:eastAsia="Arial" w:hAnsi="Arial" w:cs="Arial"/>
          <w:b/>
          <w:color w:val="000000"/>
        </w:rPr>
      </w:pPr>
    </w:p>
    <w:p w14:paraId="7F160689" w14:textId="77777777" w:rsidR="00AA65E4" w:rsidRDefault="00AA65E4" w:rsidP="00FC172A">
      <w:pPr>
        <w:rPr>
          <w:rFonts w:ascii="Arial" w:eastAsia="Arial" w:hAnsi="Arial" w:cs="Arial"/>
          <w:b/>
          <w:color w:val="000000"/>
        </w:rPr>
      </w:pPr>
    </w:p>
    <w:p w14:paraId="71C769CB" w14:textId="77777777" w:rsidR="00AA65E4" w:rsidRDefault="00AA65E4" w:rsidP="00FC172A">
      <w:pPr>
        <w:rPr>
          <w:rFonts w:ascii="Arial" w:eastAsia="Arial" w:hAnsi="Arial" w:cs="Arial"/>
          <w:b/>
          <w:color w:val="000000"/>
        </w:rPr>
      </w:pPr>
    </w:p>
    <w:p w14:paraId="6B67BCED" w14:textId="77777777" w:rsidR="00847420" w:rsidRDefault="00847420" w:rsidP="00FC172A">
      <w:pPr>
        <w:rPr>
          <w:rFonts w:ascii="Arial" w:eastAsia="Arial" w:hAnsi="Arial" w:cs="Arial"/>
          <w:b/>
          <w:color w:val="000000"/>
        </w:rPr>
      </w:pPr>
    </w:p>
    <w:p w14:paraId="5C7AF822" w14:textId="77777777" w:rsidR="00847420" w:rsidRDefault="00847420" w:rsidP="00FC172A">
      <w:pPr>
        <w:rPr>
          <w:rFonts w:ascii="Arial" w:eastAsia="Arial" w:hAnsi="Arial" w:cs="Arial"/>
          <w:b/>
          <w:color w:val="000000"/>
        </w:rPr>
      </w:pPr>
    </w:p>
    <w:p w14:paraId="0AEFCB88" w14:textId="77777777" w:rsidR="00847420" w:rsidRDefault="00847420" w:rsidP="00FC172A">
      <w:pPr>
        <w:rPr>
          <w:rFonts w:ascii="Arial" w:eastAsia="Arial" w:hAnsi="Arial" w:cs="Arial"/>
          <w:b/>
          <w:color w:val="000000"/>
        </w:rPr>
      </w:pPr>
    </w:p>
    <w:p w14:paraId="75F0F882" w14:textId="77777777" w:rsidR="00847420" w:rsidRDefault="00847420" w:rsidP="00FC172A">
      <w:pPr>
        <w:rPr>
          <w:rFonts w:ascii="Arial" w:eastAsia="Arial" w:hAnsi="Arial" w:cs="Arial"/>
          <w:b/>
          <w:color w:val="000000"/>
        </w:rPr>
      </w:pPr>
    </w:p>
    <w:p w14:paraId="1BDE81E4" w14:textId="77777777" w:rsidR="00847420" w:rsidRDefault="00847420" w:rsidP="00FC172A">
      <w:pPr>
        <w:rPr>
          <w:rFonts w:ascii="Arial" w:eastAsia="Arial" w:hAnsi="Arial" w:cs="Arial"/>
          <w:b/>
          <w:color w:val="000000"/>
        </w:rPr>
      </w:pPr>
    </w:p>
    <w:p w14:paraId="20249248" w14:textId="0CE72E0E" w:rsidR="00FC172A" w:rsidRDefault="00FC172A" w:rsidP="00FC172A">
      <w:pPr>
        <w:rPr>
          <w:rFonts w:ascii="Arial" w:eastAsia="Arial" w:hAnsi="Arial" w:cs="Arial"/>
          <w:b/>
          <w:color w:val="000000"/>
        </w:rPr>
      </w:pPr>
      <w:r w:rsidRPr="006E0136">
        <w:rPr>
          <w:rFonts w:ascii="Arial" w:eastAsia="Arial" w:hAnsi="Arial" w:cs="Arial"/>
          <w:b/>
          <w:color w:val="000000"/>
        </w:rPr>
        <w:t xml:space="preserve">Appendix </w:t>
      </w:r>
      <w:r w:rsidR="0074072C">
        <w:rPr>
          <w:rFonts w:ascii="Arial" w:eastAsia="Arial" w:hAnsi="Arial" w:cs="Arial"/>
          <w:b/>
          <w:color w:val="000000"/>
        </w:rPr>
        <w:t>2</w:t>
      </w:r>
      <w:r w:rsidR="00BD043B">
        <w:rPr>
          <w:rFonts w:ascii="Arial" w:eastAsia="Arial" w:hAnsi="Arial" w:cs="Arial"/>
          <w:b/>
          <w:color w:val="000000"/>
        </w:rPr>
        <w:t>.</w:t>
      </w:r>
      <w:r w:rsidR="0074072C" w:rsidRPr="006E0136">
        <w:rPr>
          <w:rFonts w:ascii="Arial" w:eastAsia="Arial" w:hAnsi="Arial" w:cs="Arial"/>
          <w:b/>
          <w:color w:val="000000"/>
        </w:rPr>
        <w:t xml:space="preserve"> </w:t>
      </w:r>
      <w:r w:rsidR="00BD043B">
        <w:rPr>
          <w:rFonts w:ascii="Arial" w:eastAsia="Arial" w:hAnsi="Arial" w:cs="Arial"/>
          <w:b/>
          <w:color w:val="000000"/>
        </w:rPr>
        <w:t>Description of Interventions and Studies</w:t>
      </w:r>
    </w:p>
    <w:p w14:paraId="1F1FE0DA" w14:textId="77777777" w:rsidR="008263AD" w:rsidRDefault="008263AD" w:rsidP="00FC172A">
      <w:pPr>
        <w:rPr>
          <w:rFonts w:ascii="Arial" w:eastAsia="Arial" w:hAnsi="Arial" w:cs="Arial"/>
          <w:b/>
          <w:color w:val="000000"/>
        </w:rPr>
      </w:pPr>
    </w:p>
    <w:p w14:paraId="1C7A68B3" w14:textId="4ADA5702" w:rsidR="008263AD" w:rsidRDefault="008263AD" w:rsidP="008263AD">
      <w:pPr>
        <w:rPr>
          <w:rFonts w:ascii="Arial" w:eastAsia="Arial" w:hAnsi="Arial" w:cs="Arial"/>
          <w:b/>
          <w:color w:val="000000"/>
        </w:rPr>
      </w:pPr>
      <w:r>
        <w:rPr>
          <w:rFonts w:ascii="Arial" w:eastAsia="Arial" w:hAnsi="Arial" w:cs="Arial"/>
          <w:b/>
          <w:color w:val="000000"/>
        </w:rPr>
        <w:t>Summary of Interventions</w:t>
      </w:r>
    </w:p>
    <w:tbl>
      <w:tblPr>
        <w:tblStyle w:val="TableGrid"/>
        <w:tblW w:w="5000" w:type="pct"/>
        <w:tblLook w:val="04A0" w:firstRow="1" w:lastRow="0" w:firstColumn="1" w:lastColumn="0" w:noHBand="0" w:noVBand="1"/>
      </w:tblPr>
      <w:tblGrid>
        <w:gridCol w:w="1394"/>
        <w:gridCol w:w="2021"/>
        <w:gridCol w:w="8280"/>
        <w:gridCol w:w="1255"/>
      </w:tblGrid>
      <w:tr w:rsidR="008263AD" w:rsidRPr="00FB1EE4" w14:paraId="5A4AFBE7" w14:textId="77777777" w:rsidTr="00C837E4">
        <w:trPr>
          <w:trHeight w:val="534"/>
        </w:trPr>
        <w:tc>
          <w:tcPr>
            <w:tcW w:w="1394" w:type="dxa"/>
            <w:tcBorders>
              <w:bottom w:val="single" w:sz="4" w:space="0" w:color="auto"/>
            </w:tcBorders>
          </w:tcPr>
          <w:p w14:paraId="1F0F4EA8" w14:textId="77777777" w:rsidR="008263AD" w:rsidRPr="00FB1EE4" w:rsidRDefault="008263AD" w:rsidP="0083293E">
            <w:pPr>
              <w:rPr>
                <w:rFonts w:ascii="Arial" w:eastAsia="Arial" w:hAnsi="Arial" w:cs="Arial"/>
                <w:b/>
                <w:color w:val="000000"/>
                <w:sz w:val="20"/>
                <w:szCs w:val="20"/>
              </w:rPr>
            </w:pPr>
            <w:r w:rsidRPr="00FB1EE4">
              <w:rPr>
                <w:rFonts w:ascii="Arial" w:eastAsia="Arial" w:hAnsi="Arial" w:cs="Arial"/>
                <w:b/>
                <w:color w:val="000000"/>
                <w:sz w:val="20"/>
                <w:szCs w:val="20"/>
              </w:rPr>
              <w:t>Author, Year, PMID</w:t>
            </w:r>
          </w:p>
        </w:tc>
        <w:tc>
          <w:tcPr>
            <w:tcW w:w="2021" w:type="dxa"/>
          </w:tcPr>
          <w:p w14:paraId="29493C47" w14:textId="77777777" w:rsidR="008263AD" w:rsidRPr="00FB1EE4" w:rsidRDefault="008263AD" w:rsidP="0083293E">
            <w:pPr>
              <w:rPr>
                <w:rFonts w:ascii="Arial" w:eastAsia="Arial" w:hAnsi="Arial" w:cs="Arial"/>
                <w:b/>
                <w:color w:val="000000"/>
                <w:sz w:val="20"/>
                <w:szCs w:val="20"/>
              </w:rPr>
            </w:pPr>
            <w:r w:rsidRPr="00FB1EE4">
              <w:rPr>
                <w:rFonts w:ascii="Arial" w:eastAsia="Arial" w:hAnsi="Arial" w:cs="Arial"/>
                <w:b/>
                <w:color w:val="000000"/>
                <w:sz w:val="20"/>
                <w:szCs w:val="20"/>
              </w:rPr>
              <w:t xml:space="preserve">Arm </w:t>
            </w:r>
          </w:p>
        </w:tc>
        <w:tc>
          <w:tcPr>
            <w:tcW w:w="8280" w:type="dxa"/>
          </w:tcPr>
          <w:p w14:paraId="799A40F0" w14:textId="77777777" w:rsidR="008263AD" w:rsidRPr="00FB1EE4" w:rsidRDefault="008263AD" w:rsidP="0083293E">
            <w:pPr>
              <w:rPr>
                <w:rFonts w:ascii="Arial" w:eastAsia="Arial" w:hAnsi="Arial" w:cs="Arial"/>
                <w:b/>
                <w:color w:val="000000"/>
                <w:sz w:val="20"/>
                <w:szCs w:val="20"/>
              </w:rPr>
            </w:pPr>
            <w:r w:rsidRPr="00FB1EE4">
              <w:rPr>
                <w:rFonts w:ascii="Arial" w:eastAsia="Arial" w:hAnsi="Arial" w:cs="Arial"/>
                <w:b/>
                <w:color w:val="000000"/>
                <w:sz w:val="20"/>
                <w:szCs w:val="20"/>
              </w:rPr>
              <w:t>Description</w:t>
            </w:r>
          </w:p>
        </w:tc>
        <w:tc>
          <w:tcPr>
            <w:tcW w:w="1255" w:type="dxa"/>
          </w:tcPr>
          <w:p w14:paraId="2DBA2C87" w14:textId="77777777" w:rsidR="008263AD" w:rsidRPr="00FB1EE4" w:rsidRDefault="008263AD" w:rsidP="0083293E">
            <w:pPr>
              <w:rPr>
                <w:rFonts w:ascii="Arial" w:eastAsia="Arial" w:hAnsi="Arial" w:cs="Arial"/>
                <w:b/>
                <w:color w:val="000000"/>
                <w:sz w:val="20"/>
                <w:szCs w:val="20"/>
              </w:rPr>
            </w:pPr>
            <w:r>
              <w:rPr>
                <w:rFonts w:ascii="Arial" w:eastAsia="Arial" w:hAnsi="Arial" w:cs="Arial"/>
                <w:b/>
                <w:color w:val="000000"/>
                <w:sz w:val="20"/>
                <w:szCs w:val="20"/>
              </w:rPr>
              <w:t>Estimated Cost</w:t>
            </w:r>
          </w:p>
        </w:tc>
      </w:tr>
      <w:tr w:rsidR="008263AD" w:rsidRPr="00FB1EE4" w14:paraId="4103606E" w14:textId="77777777" w:rsidTr="00C837E4">
        <w:trPr>
          <w:trHeight w:val="502"/>
        </w:trPr>
        <w:tc>
          <w:tcPr>
            <w:tcW w:w="1394" w:type="dxa"/>
            <w:vMerge w:val="restart"/>
          </w:tcPr>
          <w:p w14:paraId="09AEA3FD" w14:textId="0BDA8F24" w:rsidR="008263AD" w:rsidRPr="00FB1EE4" w:rsidRDefault="008263AD" w:rsidP="0083293E">
            <w:pPr>
              <w:rPr>
                <w:rFonts w:ascii="Arial" w:eastAsia="Arial" w:hAnsi="Arial" w:cs="Arial"/>
                <w:b/>
                <w:color w:val="000000"/>
                <w:sz w:val="20"/>
                <w:szCs w:val="20"/>
              </w:rPr>
            </w:pPr>
            <w:r w:rsidRPr="00FB1EE4">
              <w:rPr>
                <w:rFonts w:ascii="Arial" w:eastAsia="Arial" w:hAnsi="Arial" w:cs="Arial"/>
                <w:bCs/>
                <w:color w:val="000000"/>
                <w:sz w:val="20"/>
                <w:szCs w:val="20"/>
              </w:rPr>
              <w:t>Callahan et al. 2006,</w:t>
            </w:r>
            <w:r w:rsidR="006E5727">
              <w:rPr>
                <w:rFonts w:ascii="Arial" w:eastAsia="Arial" w:hAnsi="Arial" w:cs="Arial"/>
                <w:bCs/>
                <w:color w:val="000000"/>
                <w:sz w:val="20"/>
                <w:szCs w:val="20"/>
              </w:rPr>
              <w:t xml:space="preserve"> </w:t>
            </w:r>
            <w:r w:rsidRPr="00FB1EE4">
              <w:rPr>
                <w:rFonts w:ascii="Arial" w:eastAsia="Arial" w:hAnsi="Arial" w:cs="Arial"/>
                <w:bCs/>
                <w:color w:val="000000"/>
                <w:sz w:val="20"/>
                <w:szCs w:val="20"/>
              </w:rPr>
              <w:t>16684985</w:t>
            </w:r>
          </w:p>
        </w:tc>
        <w:tc>
          <w:tcPr>
            <w:tcW w:w="2021" w:type="dxa"/>
          </w:tcPr>
          <w:p w14:paraId="0BD5D6F0" w14:textId="77777777" w:rsidR="008263AD" w:rsidRPr="00FB1EE4" w:rsidRDefault="008263AD" w:rsidP="0083293E">
            <w:pPr>
              <w:rPr>
                <w:rFonts w:ascii="Arial" w:eastAsia="Arial" w:hAnsi="Arial" w:cs="Arial"/>
                <w:bCs/>
                <w:color w:val="000000"/>
                <w:sz w:val="20"/>
                <w:szCs w:val="20"/>
              </w:rPr>
            </w:pPr>
            <w:r w:rsidRPr="00FB1EE4">
              <w:rPr>
                <w:rFonts w:ascii="Arial" w:eastAsia="Arial" w:hAnsi="Arial" w:cs="Arial"/>
                <w:bCs/>
                <w:color w:val="000000"/>
                <w:sz w:val="20"/>
                <w:szCs w:val="20"/>
              </w:rPr>
              <w:t>Augmented Usual Care</w:t>
            </w:r>
          </w:p>
        </w:tc>
        <w:tc>
          <w:tcPr>
            <w:tcW w:w="8280" w:type="dxa"/>
          </w:tcPr>
          <w:p w14:paraId="25A3673E" w14:textId="77777777" w:rsidR="008263AD" w:rsidRPr="00F346A4" w:rsidRDefault="008263AD" w:rsidP="0083293E">
            <w:pPr>
              <w:rPr>
                <w:rFonts w:ascii="Arial" w:eastAsia="Arial" w:hAnsi="Arial" w:cs="Arial"/>
                <w:bCs/>
                <w:color w:val="000000"/>
                <w:sz w:val="20"/>
                <w:szCs w:val="20"/>
              </w:rPr>
            </w:pPr>
            <w:r w:rsidRPr="00F346A4">
              <w:rPr>
                <w:rFonts w:ascii="Arial" w:eastAsia="Arial" w:hAnsi="Arial" w:cs="Arial"/>
                <w:bCs/>
                <w:color w:val="000000"/>
                <w:sz w:val="20"/>
                <w:szCs w:val="20"/>
              </w:rPr>
              <w:t xml:space="preserve">Any evaluation or treatment </w:t>
            </w:r>
          </w:p>
        </w:tc>
        <w:tc>
          <w:tcPr>
            <w:tcW w:w="1255" w:type="dxa"/>
          </w:tcPr>
          <w:p w14:paraId="08BC75E4" w14:textId="77777777" w:rsidR="008263AD" w:rsidRPr="00F346A4" w:rsidRDefault="008263AD" w:rsidP="0083293E">
            <w:pPr>
              <w:rPr>
                <w:rFonts w:ascii="Arial" w:eastAsia="Arial" w:hAnsi="Arial" w:cs="Arial"/>
                <w:bCs/>
                <w:color w:val="000000"/>
                <w:sz w:val="20"/>
                <w:szCs w:val="20"/>
              </w:rPr>
            </w:pPr>
            <w:r>
              <w:rPr>
                <w:rFonts w:ascii="Arial" w:eastAsia="Arial" w:hAnsi="Arial" w:cs="Arial"/>
                <w:bCs/>
                <w:color w:val="000000"/>
                <w:sz w:val="20"/>
                <w:szCs w:val="20"/>
              </w:rPr>
              <w:t>N/A</w:t>
            </w:r>
          </w:p>
        </w:tc>
      </w:tr>
      <w:tr w:rsidR="008263AD" w:rsidRPr="00FB1EE4" w14:paraId="59E36313" w14:textId="77777777" w:rsidTr="00C837E4">
        <w:trPr>
          <w:trHeight w:val="534"/>
        </w:trPr>
        <w:tc>
          <w:tcPr>
            <w:tcW w:w="1394" w:type="dxa"/>
            <w:vMerge/>
            <w:tcBorders>
              <w:bottom w:val="single" w:sz="4" w:space="0" w:color="auto"/>
            </w:tcBorders>
          </w:tcPr>
          <w:p w14:paraId="39972312" w14:textId="77777777" w:rsidR="008263AD" w:rsidRPr="00FB1EE4" w:rsidRDefault="008263AD" w:rsidP="0083293E">
            <w:pPr>
              <w:rPr>
                <w:rFonts w:ascii="Arial" w:eastAsia="Arial" w:hAnsi="Arial" w:cs="Arial"/>
                <w:b/>
                <w:color w:val="000000"/>
                <w:sz w:val="20"/>
                <w:szCs w:val="20"/>
              </w:rPr>
            </w:pPr>
          </w:p>
        </w:tc>
        <w:tc>
          <w:tcPr>
            <w:tcW w:w="2021" w:type="dxa"/>
          </w:tcPr>
          <w:p w14:paraId="76292B79" w14:textId="77777777" w:rsidR="008263AD" w:rsidRPr="00FB1EE4" w:rsidRDefault="008263AD" w:rsidP="0083293E">
            <w:pPr>
              <w:rPr>
                <w:rFonts w:ascii="Arial" w:eastAsia="Arial" w:hAnsi="Arial" w:cs="Arial"/>
                <w:bCs/>
                <w:color w:val="000000"/>
                <w:sz w:val="20"/>
                <w:szCs w:val="20"/>
              </w:rPr>
            </w:pPr>
            <w:r w:rsidRPr="00FB1EE4">
              <w:rPr>
                <w:rFonts w:ascii="Arial" w:eastAsia="Arial" w:hAnsi="Arial" w:cs="Arial"/>
                <w:bCs/>
                <w:color w:val="000000"/>
                <w:sz w:val="20"/>
                <w:szCs w:val="20"/>
              </w:rPr>
              <w:t>Collaborative Care</w:t>
            </w:r>
          </w:p>
        </w:tc>
        <w:tc>
          <w:tcPr>
            <w:tcW w:w="8280" w:type="dxa"/>
          </w:tcPr>
          <w:p w14:paraId="2475BB2B"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12 months of collaborative care management led by primary care physician and geriatric nurse practitioner who served as care manager.</w:t>
            </w:r>
          </w:p>
          <w:p w14:paraId="539A1DFD"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All patients recommended cholinesterase inhibitors unless contraindicated.</w:t>
            </w:r>
          </w:p>
          <w:p w14:paraId="5A7D43AE" w14:textId="77777777" w:rsidR="008263AD" w:rsidRDefault="008263AD" w:rsidP="0083293E">
            <w:pPr>
              <w:pStyle w:val="ListParagraph"/>
              <w:numPr>
                <w:ilvl w:val="0"/>
                <w:numId w:val="11"/>
              </w:numPr>
              <w:pBdr>
                <w:top w:val="nil"/>
                <w:left w:val="nil"/>
                <w:bottom w:val="nil"/>
                <w:right w:val="nil"/>
                <w:between w:val="nil"/>
              </w:pBdr>
              <w:rPr>
                <w:rFonts w:ascii="Arial" w:eastAsia="Arial" w:hAnsi="Arial" w:cs="Arial"/>
                <w:bCs/>
                <w:color w:val="000000"/>
                <w:sz w:val="20"/>
                <w:szCs w:val="20"/>
              </w:rPr>
            </w:pPr>
            <w:r w:rsidRPr="00086E2E">
              <w:rPr>
                <w:rFonts w:ascii="Arial" w:eastAsia="Arial" w:hAnsi="Arial" w:cs="Arial"/>
                <w:bCs/>
                <w:color w:val="000000"/>
                <w:sz w:val="20"/>
                <w:szCs w:val="20"/>
              </w:rPr>
              <w:t xml:space="preserve">All patients and caregivers received at minimum education on communication skills, coping skills, legal/financial advice, exercise guidelines (book and video tape), an Alzheimer’s Association caregiver guide. The geriatric nurse practitioner saw patients bimonthly and then over time monthly. </w:t>
            </w:r>
          </w:p>
          <w:p w14:paraId="129A6313" w14:textId="77777777" w:rsidR="008263AD" w:rsidRDefault="008263AD" w:rsidP="0083293E">
            <w:pPr>
              <w:pStyle w:val="ListParagraph"/>
              <w:numPr>
                <w:ilvl w:val="0"/>
                <w:numId w:val="11"/>
              </w:numPr>
              <w:pBdr>
                <w:top w:val="nil"/>
                <w:left w:val="nil"/>
                <w:bottom w:val="nil"/>
                <w:right w:val="nil"/>
                <w:between w:val="nil"/>
              </w:pBdr>
              <w:rPr>
                <w:rFonts w:ascii="Arial" w:eastAsia="Arial" w:hAnsi="Arial" w:cs="Arial"/>
                <w:bCs/>
                <w:color w:val="000000"/>
                <w:sz w:val="20"/>
                <w:szCs w:val="20"/>
              </w:rPr>
            </w:pPr>
            <w:r w:rsidRPr="00775355">
              <w:rPr>
                <w:rFonts w:ascii="Arial" w:eastAsia="Arial" w:hAnsi="Arial" w:cs="Arial"/>
                <w:bCs/>
                <w:color w:val="000000"/>
                <w:sz w:val="20"/>
                <w:szCs w:val="20"/>
              </w:rPr>
              <w:t>The geriatric nurse practitioner saw patients bimonthly and then over time monthly. Sessions guided by Memory and Behavior Problem Checklist</w:t>
            </w:r>
            <w:r>
              <w:rPr>
                <w:rFonts w:ascii="Arial" w:eastAsia="Arial" w:hAnsi="Arial" w:cs="Arial"/>
                <w:bCs/>
                <w:color w:val="000000"/>
                <w:sz w:val="20"/>
                <w:szCs w:val="20"/>
              </w:rPr>
              <w:t xml:space="preserve">, which trigger nonpharmacologic approach followed by drug therapy as needed. </w:t>
            </w:r>
          </w:p>
          <w:p w14:paraId="47D782DA" w14:textId="77777777" w:rsidR="008263AD" w:rsidRDefault="008263AD" w:rsidP="0083293E">
            <w:pPr>
              <w:pStyle w:val="ListParagraph"/>
              <w:numPr>
                <w:ilvl w:val="0"/>
                <w:numId w:val="11"/>
              </w:numPr>
              <w:pBdr>
                <w:top w:val="nil"/>
                <w:left w:val="nil"/>
                <w:bottom w:val="nil"/>
                <w:right w:val="nil"/>
                <w:between w:val="nil"/>
              </w:pBdr>
              <w:rPr>
                <w:rFonts w:ascii="Arial" w:eastAsia="Arial" w:hAnsi="Arial" w:cs="Arial"/>
                <w:bCs/>
                <w:color w:val="000000"/>
                <w:sz w:val="20"/>
                <w:szCs w:val="20"/>
              </w:rPr>
            </w:pPr>
            <w:r>
              <w:rPr>
                <w:rFonts w:ascii="Arial" w:eastAsia="Arial" w:hAnsi="Arial" w:cs="Arial"/>
                <w:bCs/>
                <w:color w:val="000000"/>
                <w:sz w:val="20"/>
                <w:szCs w:val="20"/>
              </w:rPr>
              <w:t>Voluntary group sessions.</w:t>
            </w:r>
          </w:p>
          <w:p w14:paraId="31C3D2D1" w14:textId="77777777" w:rsidR="008263AD" w:rsidRPr="00775355" w:rsidRDefault="008263AD" w:rsidP="0083293E">
            <w:pPr>
              <w:pStyle w:val="ListParagraph"/>
              <w:numPr>
                <w:ilvl w:val="0"/>
                <w:numId w:val="11"/>
              </w:numPr>
              <w:pBdr>
                <w:top w:val="nil"/>
                <w:left w:val="nil"/>
                <w:bottom w:val="nil"/>
                <w:right w:val="nil"/>
                <w:between w:val="nil"/>
              </w:pBdr>
              <w:rPr>
                <w:rFonts w:ascii="Arial" w:eastAsia="Arial" w:hAnsi="Arial" w:cs="Arial"/>
                <w:bCs/>
                <w:color w:val="000000"/>
                <w:sz w:val="20"/>
                <w:szCs w:val="20"/>
              </w:rPr>
            </w:pPr>
            <w:r>
              <w:rPr>
                <w:rFonts w:ascii="Arial" w:eastAsia="Arial" w:hAnsi="Arial" w:cs="Arial"/>
                <w:bCs/>
                <w:color w:val="000000"/>
                <w:sz w:val="20"/>
                <w:szCs w:val="20"/>
              </w:rPr>
              <w:t>Care managers supported by weekly clinical team meetings.</w:t>
            </w:r>
          </w:p>
        </w:tc>
        <w:tc>
          <w:tcPr>
            <w:tcW w:w="1255" w:type="dxa"/>
          </w:tcPr>
          <w:p w14:paraId="407B6BCD" w14:textId="53A90D1F" w:rsidR="008263AD" w:rsidRPr="00BE794A" w:rsidRDefault="008263AD" w:rsidP="0083293E">
            <w:pPr>
              <w:rPr>
                <w:rFonts w:ascii="Arial" w:eastAsia="Arial" w:hAnsi="Arial" w:cs="Arial"/>
                <w:bCs/>
                <w:color w:val="000000"/>
                <w:sz w:val="20"/>
                <w:szCs w:val="20"/>
              </w:rPr>
            </w:pPr>
            <w:r>
              <w:rPr>
                <w:rFonts w:ascii="Arial" w:eastAsia="Arial" w:hAnsi="Arial" w:cs="Arial"/>
                <w:bCs/>
                <w:color w:val="000000"/>
                <w:sz w:val="20"/>
                <w:szCs w:val="20"/>
              </w:rPr>
              <w:t>$1,500</w:t>
            </w:r>
            <w:r w:rsidR="00B546C6" w:rsidRPr="00B546C6">
              <w:rPr>
                <w:rFonts w:ascii="Arial" w:eastAsia="Arial" w:hAnsi="Arial" w:cs="Arial"/>
                <w:bCs/>
                <w:color w:val="000000"/>
                <w:sz w:val="20"/>
                <w:szCs w:val="20"/>
                <w:vertAlign w:val="superscript"/>
              </w:rPr>
              <w:t>a</w:t>
            </w:r>
          </w:p>
        </w:tc>
      </w:tr>
      <w:tr w:rsidR="008263AD" w:rsidRPr="00FB1EE4" w14:paraId="04465BA9" w14:textId="77777777" w:rsidTr="00C837E4">
        <w:trPr>
          <w:trHeight w:val="827"/>
        </w:trPr>
        <w:tc>
          <w:tcPr>
            <w:tcW w:w="1394" w:type="dxa"/>
            <w:vMerge w:val="restart"/>
          </w:tcPr>
          <w:p w14:paraId="035CB44F" w14:textId="2CD126AB" w:rsidR="008263AD" w:rsidRPr="00FB1EE4" w:rsidRDefault="008263AD" w:rsidP="0083293E">
            <w:pPr>
              <w:rPr>
                <w:rFonts w:ascii="Arial" w:eastAsia="Arial" w:hAnsi="Arial" w:cs="Arial"/>
                <w:b/>
                <w:color w:val="000000"/>
                <w:sz w:val="20"/>
                <w:szCs w:val="20"/>
              </w:rPr>
            </w:pPr>
            <w:r w:rsidRPr="00FA118B">
              <w:rPr>
                <w:rFonts w:ascii="Arial" w:eastAsia="Arial" w:hAnsi="Arial" w:cs="Arial"/>
                <w:bCs/>
                <w:color w:val="000000"/>
                <w:sz w:val="20"/>
                <w:szCs w:val="20"/>
              </w:rPr>
              <w:t>Gitlin et a</w:t>
            </w:r>
            <w:r>
              <w:rPr>
                <w:rFonts w:ascii="Arial" w:eastAsia="Arial" w:hAnsi="Arial" w:cs="Arial"/>
                <w:bCs/>
                <w:color w:val="000000"/>
                <w:sz w:val="20"/>
                <w:szCs w:val="20"/>
              </w:rPr>
              <w:t>l</w:t>
            </w:r>
            <w:r w:rsidRPr="00FA118B">
              <w:rPr>
                <w:rFonts w:ascii="Arial" w:eastAsia="Arial" w:hAnsi="Arial" w:cs="Arial"/>
                <w:bCs/>
                <w:color w:val="000000"/>
                <w:sz w:val="20"/>
                <w:szCs w:val="20"/>
              </w:rPr>
              <w:t>. 2010,</w:t>
            </w:r>
            <w:r w:rsidR="003A5FE5">
              <w:rPr>
                <w:rFonts w:ascii="Arial" w:eastAsia="Arial" w:hAnsi="Arial" w:cs="Arial"/>
                <w:bCs/>
                <w:color w:val="000000"/>
                <w:sz w:val="20"/>
                <w:szCs w:val="20"/>
              </w:rPr>
              <w:t xml:space="preserve"> </w:t>
            </w:r>
            <w:r w:rsidRPr="00FA118B">
              <w:rPr>
                <w:rFonts w:ascii="Arial" w:eastAsia="Arial" w:hAnsi="Arial" w:cs="Arial"/>
                <w:bCs/>
                <w:color w:val="000000"/>
                <w:sz w:val="20"/>
                <w:szCs w:val="20"/>
              </w:rPr>
              <w:t>20810376</w:t>
            </w:r>
            <w:r>
              <w:rPr>
                <w:rFonts w:ascii="Arial" w:eastAsia="Arial" w:hAnsi="Arial" w:cs="Arial"/>
                <w:bCs/>
                <w:color w:val="000000"/>
                <w:sz w:val="20"/>
                <w:szCs w:val="20"/>
              </w:rPr>
              <w:t xml:space="preserve">,  </w:t>
            </w:r>
            <w:proofErr w:type="spellStart"/>
            <w:r>
              <w:rPr>
                <w:rFonts w:ascii="Arial" w:eastAsia="Arial" w:hAnsi="Arial" w:cs="Arial"/>
                <w:bCs/>
                <w:color w:val="000000"/>
                <w:sz w:val="20"/>
                <w:szCs w:val="20"/>
              </w:rPr>
              <w:t>Fortinsky</w:t>
            </w:r>
            <w:proofErr w:type="spellEnd"/>
            <w:r>
              <w:rPr>
                <w:rFonts w:ascii="Arial" w:eastAsia="Arial" w:hAnsi="Arial" w:cs="Arial"/>
                <w:bCs/>
                <w:color w:val="000000"/>
                <w:sz w:val="20"/>
                <w:szCs w:val="20"/>
              </w:rPr>
              <w:t xml:space="preserve"> et al. 2020, </w:t>
            </w:r>
            <w:r w:rsidRPr="00E65FD2">
              <w:rPr>
                <w:rFonts w:ascii="Arial" w:eastAsia="Arial" w:hAnsi="Arial" w:cs="Arial"/>
                <w:bCs/>
                <w:color w:val="000000"/>
                <w:sz w:val="20"/>
                <w:szCs w:val="20"/>
              </w:rPr>
              <w:t>33367114</w:t>
            </w:r>
            <w:r>
              <w:rPr>
                <w:rFonts w:ascii="Arial" w:eastAsia="Arial" w:hAnsi="Arial" w:cs="Arial"/>
                <w:bCs/>
                <w:color w:val="000000"/>
                <w:sz w:val="20"/>
                <w:szCs w:val="20"/>
              </w:rPr>
              <w:t xml:space="preserve"> and Pizzi</w:t>
            </w:r>
            <w:r w:rsidRPr="00FA118B">
              <w:rPr>
                <w:rFonts w:ascii="Arial" w:eastAsia="Arial" w:hAnsi="Arial" w:cs="Arial"/>
                <w:bCs/>
                <w:color w:val="000000"/>
                <w:sz w:val="20"/>
                <w:szCs w:val="20"/>
              </w:rPr>
              <w:t xml:space="preserve"> et a</w:t>
            </w:r>
            <w:r>
              <w:rPr>
                <w:rFonts w:ascii="Arial" w:eastAsia="Arial" w:hAnsi="Arial" w:cs="Arial"/>
                <w:bCs/>
                <w:color w:val="000000"/>
                <w:sz w:val="20"/>
                <w:szCs w:val="20"/>
              </w:rPr>
              <w:t>l</w:t>
            </w:r>
            <w:r w:rsidRPr="00FA118B">
              <w:rPr>
                <w:rFonts w:ascii="Arial" w:eastAsia="Arial" w:hAnsi="Arial" w:cs="Arial"/>
                <w:bCs/>
                <w:color w:val="000000"/>
                <w:sz w:val="20"/>
                <w:szCs w:val="20"/>
              </w:rPr>
              <w:t>. 20</w:t>
            </w:r>
            <w:r>
              <w:rPr>
                <w:rFonts w:ascii="Arial" w:eastAsia="Arial" w:hAnsi="Arial" w:cs="Arial"/>
                <w:bCs/>
                <w:color w:val="000000"/>
                <w:sz w:val="20"/>
                <w:szCs w:val="20"/>
              </w:rPr>
              <w:t>22</w:t>
            </w:r>
            <w:r w:rsidRPr="00FA118B">
              <w:rPr>
                <w:rFonts w:ascii="Arial" w:eastAsia="Arial" w:hAnsi="Arial" w:cs="Arial"/>
                <w:bCs/>
                <w:color w:val="000000"/>
                <w:sz w:val="20"/>
                <w:szCs w:val="20"/>
              </w:rPr>
              <w:t xml:space="preserve">, </w:t>
            </w:r>
            <w:r w:rsidRPr="00F16FB8">
              <w:rPr>
                <w:rFonts w:ascii="Arial" w:eastAsia="Arial" w:hAnsi="Arial" w:cs="Arial"/>
                <w:bCs/>
                <w:color w:val="000000"/>
                <w:sz w:val="20"/>
                <w:szCs w:val="20"/>
              </w:rPr>
              <w:t>35047708</w:t>
            </w:r>
          </w:p>
        </w:tc>
        <w:tc>
          <w:tcPr>
            <w:tcW w:w="2021" w:type="dxa"/>
          </w:tcPr>
          <w:p w14:paraId="167DFD77" w14:textId="77777777" w:rsidR="008263AD" w:rsidRPr="00566D5F" w:rsidRDefault="008263AD" w:rsidP="0083293E">
            <w:pPr>
              <w:rPr>
                <w:rFonts w:ascii="Arial" w:eastAsia="Arial" w:hAnsi="Arial" w:cs="Arial"/>
                <w:bCs/>
                <w:color w:val="000000"/>
                <w:sz w:val="20"/>
                <w:szCs w:val="20"/>
              </w:rPr>
            </w:pPr>
            <w:r w:rsidRPr="00566D5F">
              <w:rPr>
                <w:rFonts w:ascii="Arial" w:eastAsia="Arial" w:hAnsi="Arial" w:cs="Arial"/>
                <w:bCs/>
                <w:color w:val="000000"/>
                <w:sz w:val="20"/>
                <w:szCs w:val="20"/>
              </w:rPr>
              <w:t>Control</w:t>
            </w:r>
          </w:p>
        </w:tc>
        <w:tc>
          <w:tcPr>
            <w:tcW w:w="8280" w:type="dxa"/>
          </w:tcPr>
          <w:p w14:paraId="7A716BA2" w14:textId="77777777" w:rsidR="008263AD" w:rsidRDefault="008263AD" w:rsidP="0083293E">
            <w:pPr>
              <w:pStyle w:val="ListParagraph"/>
              <w:numPr>
                <w:ilvl w:val="0"/>
                <w:numId w:val="14"/>
              </w:numPr>
              <w:rPr>
                <w:rFonts w:ascii="Arial" w:eastAsia="Arial" w:hAnsi="Arial" w:cs="Arial"/>
                <w:bCs/>
                <w:color w:val="000000"/>
                <w:sz w:val="20"/>
                <w:szCs w:val="20"/>
              </w:rPr>
            </w:pPr>
            <w:r>
              <w:rPr>
                <w:rFonts w:ascii="Arial" w:eastAsia="Arial" w:hAnsi="Arial" w:cs="Arial"/>
                <w:bCs/>
                <w:color w:val="000000"/>
                <w:sz w:val="20"/>
                <w:szCs w:val="20"/>
              </w:rPr>
              <w:t xml:space="preserve">Care as usual, three 20-minute telephone calls from research staff (not occupational therapists or nurses) to discuss care challenges. </w:t>
            </w:r>
          </w:p>
          <w:p w14:paraId="6C3B28E6" w14:textId="77777777" w:rsidR="008263AD" w:rsidRPr="00DC3136" w:rsidRDefault="008263AD" w:rsidP="0083293E">
            <w:pPr>
              <w:pStyle w:val="ListParagraph"/>
              <w:numPr>
                <w:ilvl w:val="0"/>
                <w:numId w:val="14"/>
              </w:numPr>
              <w:rPr>
                <w:rFonts w:ascii="Arial" w:eastAsia="Arial" w:hAnsi="Arial" w:cs="Arial"/>
                <w:bCs/>
                <w:color w:val="000000"/>
                <w:sz w:val="20"/>
                <w:szCs w:val="20"/>
              </w:rPr>
            </w:pPr>
            <w:r>
              <w:rPr>
                <w:rFonts w:ascii="Arial" w:eastAsia="Arial" w:hAnsi="Arial" w:cs="Arial"/>
                <w:bCs/>
                <w:color w:val="000000"/>
                <w:sz w:val="20"/>
                <w:szCs w:val="20"/>
              </w:rPr>
              <w:t xml:space="preserve">Educational information mailed to caregivers such as tips from the Alzheimer’s Association and government agencies. </w:t>
            </w:r>
          </w:p>
        </w:tc>
        <w:tc>
          <w:tcPr>
            <w:tcW w:w="1255" w:type="dxa"/>
          </w:tcPr>
          <w:p w14:paraId="349CF3EB" w14:textId="3792AB9F" w:rsidR="008263AD" w:rsidRPr="00F346A4" w:rsidRDefault="008263AD" w:rsidP="0083293E">
            <w:pPr>
              <w:rPr>
                <w:rFonts w:ascii="Arial" w:eastAsia="Arial" w:hAnsi="Arial" w:cs="Arial"/>
                <w:bCs/>
                <w:color w:val="000000"/>
                <w:sz w:val="20"/>
                <w:szCs w:val="20"/>
              </w:rPr>
            </w:pPr>
            <w:r>
              <w:rPr>
                <w:rFonts w:ascii="Arial" w:eastAsia="Arial" w:hAnsi="Arial" w:cs="Arial"/>
                <w:bCs/>
                <w:color w:val="000000"/>
                <w:sz w:val="20"/>
                <w:szCs w:val="20"/>
              </w:rPr>
              <w:t>N</w:t>
            </w:r>
            <w:r w:rsidR="003A5FE5">
              <w:rPr>
                <w:rFonts w:ascii="Arial" w:eastAsia="Arial" w:hAnsi="Arial" w:cs="Arial"/>
                <w:bCs/>
                <w:color w:val="000000"/>
                <w:sz w:val="20"/>
                <w:szCs w:val="20"/>
              </w:rPr>
              <w:t>/A</w:t>
            </w:r>
          </w:p>
        </w:tc>
      </w:tr>
      <w:tr w:rsidR="008263AD" w:rsidRPr="00FB1EE4" w14:paraId="0E2D1917" w14:textId="77777777" w:rsidTr="00C837E4">
        <w:trPr>
          <w:trHeight w:val="692"/>
        </w:trPr>
        <w:tc>
          <w:tcPr>
            <w:tcW w:w="1394" w:type="dxa"/>
            <w:vMerge/>
            <w:tcBorders>
              <w:bottom w:val="single" w:sz="4" w:space="0" w:color="auto"/>
            </w:tcBorders>
          </w:tcPr>
          <w:p w14:paraId="1A371B58" w14:textId="77777777" w:rsidR="008263AD" w:rsidRPr="00FB1EE4" w:rsidRDefault="008263AD" w:rsidP="0083293E">
            <w:pPr>
              <w:rPr>
                <w:rFonts w:ascii="Arial" w:eastAsia="Arial" w:hAnsi="Arial" w:cs="Arial"/>
                <w:b/>
                <w:color w:val="000000"/>
                <w:sz w:val="20"/>
                <w:szCs w:val="20"/>
              </w:rPr>
            </w:pPr>
          </w:p>
        </w:tc>
        <w:tc>
          <w:tcPr>
            <w:tcW w:w="2021" w:type="dxa"/>
            <w:tcBorders>
              <w:bottom w:val="single" w:sz="4" w:space="0" w:color="auto"/>
            </w:tcBorders>
          </w:tcPr>
          <w:p w14:paraId="4F20B43E" w14:textId="77777777" w:rsidR="008263AD" w:rsidRPr="00FB1EE4" w:rsidRDefault="008263AD" w:rsidP="0083293E">
            <w:pPr>
              <w:rPr>
                <w:rFonts w:ascii="Arial" w:eastAsia="Arial" w:hAnsi="Arial" w:cs="Arial"/>
                <w:b/>
                <w:color w:val="000000"/>
                <w:sz w:val="20"/>
                <w:szCs w:val="20"/>
              </w:rPr>
            </w:pPr>
            <w:r w:rsidRPr="00FA118B">
              <w:rPr>
                <w:rFonts w:ascii="Arial" w:eastAsia="Arial" w:hAnsi="Arial" w:cs="Arial"/>
                <w:bCs/>
                <w:color w:val="000000"/>
                <w:sz w:val="20"/>
                <w:szCs w:val="20"/>
              </w:rPr>
              <w:t>COPE</w:t>
            </w:r>
          </w:p>
        </w:tc>
        <w:tc>
          <w:tcPr>
            <w:tcW w:w="8280" w:type="dxa"/>
          </w:tcPr>
          <w:p w14:paraId="34AF8DFC"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 xml:space="preserve">10 sessions over 4 months with occupational therapists, 1 in-home sessions and 1 telephone session with advance practice nurse. </w:t>
            </w:r>
          </w:p>
          <w:p w14:paraId="4DE6BFC2"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Assessment of patient (deficits, capabilities and medical testing), home environment, caregiver concerns.</w:t>
            </w:r>
          </w:p>
          <w:p w14:paraId="38260CA0" w14:textId="0C4D8189" w:rsidR="008263AD" w:rsidRPr="00D4678F"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Caregiver education (patient capabilities, potential effects of medications, pain, constipation, dehydration), training tailored to address concerns, and written action plan.</w:t>
            </w:r>
          </w:p>
        </w:tc>
        <w:tc>
          <w:tcPr>
            <w:tcW w:w="1255" w:type="dxa"/>
          </w:tcPr>
          <w:p w14:paraId="26BF264D" w14:textId="77777777" w:rsidR="008263AD" w:rsidRPr="00F346A4" w:rsidRDefault="008263AD" w:rsidP="0083293E">
            <w:pPr>
              <w:rPr>
                <w:rFonts w:ascii="Arial" w:eastAsia="Arial" w:hAnsi="Arial" w:cs="Arial"/>
                <w:bCs/>
                <w:color w:val="000000"/>
                <w:sz w:val="20"/>
                <w:szCs w:val="20"/>
              </w:rPr>
            </w:pPr>
            <w:r>
              <w:rPr>
                <w:rFonts w:ascii="Arial" w:eastAsia="Arial" w:hAnsi="Arial" w:cs="Arial"/>
                <w:bCs/>
                <w:color w:val="000000"/>
                <w:sz w:val="20"/>
                <w:szCs w:val="20"/>
              </w:rPr>
              <w:t>$2,050</w:t>
            </w:r>
          </w:p>
        </w:tc>
      </w:tr>
      <w:tr w:rsidR="008263AD" w:rsidRPr="00FB1EE4" w14:paraId="739BFD7B" w14:textId="77777777" w:rsidTr="00C837E4">
        <w:trPr>
          <w:trHeight w:val="86"/>
        </w:trPr>
        <w:tc>
          <w:tcPr>
            <w:tcW w:w="1394" w:type="dxa"/>
            <w:vMerge w:val="restart"/>
            <w:tcBorders>
              <w:top w:val="single" w:sz="4" w:space="0" w:color="auto"/>
            </w:tcBorders>
          </w:tcPr>
          <w:p w14:paraId="732834E9" w14:textId="77777777" w:rsidR="008263AD" w:rsidRPr="00FB1EE4" w:rsidRDefault="008263AD" w:rsidP="0083293E">
            <w:pPr>
              <w:rPr>
                <w:rFonts w:ascii="Arial" w:eastAsia="Arial" w:hAnsi="Arial" w:cs="Arial"/>
                <w:b/>
                <w:color w:val="000000"/>
                <w:sz w:val="20"/>
                <w:szCs w:val="20"/>
              </w:rPr>
            </w:pPr>
            <w:r>
              <w:rPr>
                <w:rFonts w:ascii="Arial" w:eastAsia="Arial" w:hAnsi="Arial" w:cs="Arial"/>
                <w:bCs/>
                <w:color w:val="000000"/>
                <w:sz w:val="20"/>
                <w:szCs w:val="20"/>
              </w:rPr>
              <w:t xml:space="preserve">Gitlin et al. 2013, </w:t>
            </w:r>
            <w:r w:rsidRPr="009A6366">
              <w:rPr>
                <w:rFonts w:ascii="Arial" w:eastAsia="Arial" w:hAnsi="Arial" w:cs="Arial"/>
                <w:bCs/>
                <w:color w:val="000000"/>
                <w:sz w:val="20"/>
                <w:szCs w:val="20"/>
              </w:rPr>
              <w:t>29192967</w:t>
            </w:r>
          </w:p>
        </w:tc>
        <w:tc>
          <w:tcPr>
            <w:tcW w:w="2021" w:type="dxa"/>
            <w:tcBorders>
              <w:top w:val="single" w:sz="4" w:space="0" w:color="auto"/>
              <w:bottom w:val="single" w:sz="4" w:space="0" w:color="auto"/>
            </w:tcBorders>
          </w:tcPr>
          <w:p w14:paraId="6882B944" w14:textId="77777777" w:rsidR="008263AD" w:rsidRPr="00FA118B" w:rsidRDefault="008263AD" w:rsidP="0083293E">
            <w:pPr>
              <w:rPr>
                <w:rFonts w:ascii="Arial" w:eastAsia="Arial" w:hAnsi="Arial" w:cs="Arial"/>
                <w:bCs/>
                <w:color w:val="000000"/>
                <w:sz w:val="20"/>
                <w:szCs w:val="20"/>
              </w:rPr>
            </w:pPr>
            <w:r>
              <w:rPr>
                <w:rFonts w:ascii="Arial" w:eastAsia="Arial" w:hAnsi="Arial" w:cs="Arial"/>
                <w:bCs/>
                <w:color w:val="000000"/>
                <w:sz w:val="20"/>
                <w:szCs w:val="20"/>
              </w:rPr>
              <w:t>Attention Control</w:t>
            </w:r>
          </w:p>
        </w:tc>
        <w:tc>
          <w:tcPr>
            <w:tcW w:w="8280" w:type="dxa"/>
          </w:tcPr>
          <w:p w14:paraId="7A0A51D2"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 xml:space="preserve">8 telephone sessions with masters-level researcher that provided caregiver education. </w:t>
            </w:r>
          </w:p>
        </w:tc>
        <w:tc>
          <w:tcPr>
            <w:tcW w:w="1255" w:type="dxa"/>
          </w:tcPr>
          <w:p w14:paraId="78F1E99C" w14:textId="6475B0B1" w:rsidR="008263AD" w:rsidRPr="00F346A4" w:rsidRDefault="003A5FE5" w:rsidP="0083293E">
            <w:pPr>
              <w:rPr>
                <w:rFonts w:ascii="Arial" w:eastAsia="Arial" w:hAnsi="Arial" w:cs="Arial"/>
                <w:bCs/>
                <w:color w:val="000000"/>
                <w:sz w:val="20"/>
                <w:szCs w:val="20"/>
              </w:rPr>
            </w:pPr>
            <w:r>
              <w:rPr>
                <w:rFonts w:ascii="Arial" w:eastAsia="Arial" w:hAnsi="Arial" w:cs="Arial"/>
                <w:bCs/>
                <w:color w:val="000000"/>
                <w:sz w:val="20"/>
                <w:szCs w:val="20"/>
              </w:rPr>
              <w:t>N/A</w:t>
            </w:r>
          </w:p>
        </w:tc>
      </w:tr>
      <w:tr w:rsidR="008263AD" w:rsidRPr="00FB1EE4" w14:paraId="382C32D7" w14:textId="77777777" w:rsidTr="00C837E4">
        <w:trPr>
          <w:trHeight w:val="502"/>
        </w:trPr>
        <w:tc>
          <w:tcPr>
            <w:tcW w:w="1394" w:type="dxa"/>
            <w:vMerge/>
            <w:tcBorders>
              <w:bottom w:val="single" w:sz="4" w:space="0" w:color="auto"/>
            </w:tcBorders>
          </w:tcPr>
          <w:p w14:paraId="4258429B" w14:textId="77777777" w:rsidR="008263AD" w:rsidRPr="00FB1EE4" w:rsidRDefault="008263AD" w:rsidP="0083293E">
            <w:pPr>
              <w:rPr>
                <w:rFonts w:ascii="Arial" w:eastAsia="Arial" w:hAnsi="Arial" w:cs="Arial"/>
                <w:b/>
                <w:color w:val="000000"/>
                <w:sz w:val="20"/>
                <w:szCs w:val="20"/>
              </w:rPr>
            </w:pPr>
          </w:p>
        </w:tc>
        <w:tc>
          <w:tcPr>
            <w:tcW w:w="2021" w:type="dxa"/>
            <w:tcBorders>
              <w:top w:val="single" w:sz="4" w:space="0" w:color="auto"/>
              <w:bottom w:val="single" w:sz="4" w:space="0" w:color="auto"/>
            </w:tcBorders>
          </w:tcPr>
          <w:p w14:paraId="4F0015F1" w14:textId="77777777" w:rsidR="008263AD" w:rsidRPr="00FA118B" w:rsidRDefault="008263AD" w:rsidP="0083293E">
            <w:pPr>
              <w:rPr>
                <w:rFonts w:ascii="Arial" w:eastAsia="Arial" w:hAnsi="Arial" w:cs="Arial"/>
                <w:bCs/>
                <w:color w:val="000000"/>
                <w:sz w:val="20"/>
                <w:szCs w:val="20"/>
              </w:rPr>
            </w:pPr>
            <w:r>
              <w:rPr>
                <w:rFonts w:ascii="Arial" w:eastAsia="Arial" w:hAnsi="Arial" w:cs="Arial"/>
                <w:bCs/>
                <w:color w:val="000000"/>
                <w:sz w:val="20"/>
                <w:szCs w:val="20"/>
              </w:rPr>
              <w:t>TAP</w:t>
            </w:r>
          </w:p>
        </w:tc>
        <w:tc>
          <w:tcPr>
            <w:tcW w:w="8280" w:type="dxa"/>
          </w:tcPr>
          <w:p w14:paraId="51568C07"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 xml:space="preserve">8 in-home sessions with an occupational therapist. </w:t>
            </w:r>
          </w:p>
          <w:p w14:paraId="0046BB58"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Assessment of patient (capabilities, executive and physical function, fall risk, daily routines, interest), caregivers (readiness), and environment.</w:t>
            </w:r>
          </w:p>
          <w:p w14:paraId="348DC76E"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Caregivers are provided with activity plans, environmental modifications, and education to manage behaviors.</w:t>
            </w:r>
          </w:p>
        </w:tc>
        <w:tc>
          <w:tcPr>
            <w:tcW w:w="1255" w:type="dxa"/>
          </w:tcPr>
          <w:p w14:paraId="3E28A419" w14:textId="77777777" w:rsidR="008263AD" w:rsidRPr="00F346A4" w:rsidRDefault="008263AD" w:rsidP="0083293E">
            <w:pPr>
              <w:rPr>
                <w:rFonts w:ascii="Arial" w:eastAsia="Arial" w:hAnsi="Arial" w:cs="Arial"/>
                <w:bCs/>
                <w:color w:val="000000"/>
                <w:sz w:val="20"/>
                <w:szCs w:val="20"/>
              </w:rPr>
            </w:pPr>
            <w:r>
              <w:rPr>
                <w:rFonts w:ascii="Arial" w:eastAsia="Arial" w:hAnsi="Arial" w:cs="Arial"/>
                <w:bCs/>
                <w:color w:val="000000"/>
                <w:sz w:val="20"/>
                <w:szCs w:val="20"/>
              </w:rPr>
              <w:t>$1,000</w:t>
            </w:r>
          </w:p>
        </w:tc>
      </w:tr>
      <w:tr w:rsidR="008263AD" w:rsidRPr="00FB1EE4" w14:paraId="1B35811A" w14:textId="77777777" w:rsidTr="00C837E4">
        <w:trPr>
          <w:trHeight w:val="66"/>
        </w:trPr>
        <w:tc>
          <w:tcPr>
            <w:tcW w:w="1394" w:type="dxa"/>
            <w:vMerge w:val="restart"/>
            <w:tcBorders>
              <w:top w:val="single" w:sz="4" w:space="0" w:color="auto"/>
            </w:tcBorders>
          </w:tcPr>
          <w:p w14:paraId="12A74131" w14:textId="2B2C892F" w:rsidR="008263AD" w:rsidRPr="00FB1EE4" w:rsidRDefault="008263AD" w:rsidP="0083293E">
            <w:pPr>
              <w:rPr>
                <w:rFonts w:ascii="Arial" w:eastAsia="Arial" w:hAnsi="Arial" w:cs="Arial"/>
                <w:b/>
                <w:color w:val="000000"/>
                <w:sz w:val="20"/>
                <w:szCs w:val="20"/>
              </w:rPr>
            </w:pPr>
            <w:r w:rsidRPr="00F32E9D">
              <w:rPr>
                <w:rFonts w:ascii="Arial" w:eastAsia="Arial" w:hAnsi="Arial" w:cs="Arial"/>
                <w:bCs/>
                <w:color w:val="000000"/>
                <w:sz w:val="20"/>
                <w:szCs w:val="20"/>
              </w:rPr>
              <w:t>Gitlin et al. 2001,</w:t>
            </w:r>
            <w:r>
              <w:rPr>
                <w:rFonts w:ascii="Arial" w:eastAsia="Arial" w:hAnsi="Arial" w:cs="Arial"/>
                <w:bCs/>
                <w:color w:val="000000"/>
                <w:sz w:val="20"/>
                <w:szCs w:val="20"/>
              </w:rPr>
              <w:t xml:space="preserve"> </w:t>
            </w:r>
            <w:r w:rsidRPr="00F32E9D">
              <w:rPr>
                <w:rFonts w:ascii="Arial" w:eastAsia="Arial" w:hAnsi="Arial" w:cs="Arial"/>
                <w:bCs/>
                <w:color w:val="000000"/>
                <w:sz w:val="20"/>
                <w:szCs w:val="20"/>
              </w:rPr>
              <w:t>11220813</w:t>
            </w:r>
          </w:p>
        </w:tc>
        <w:tc>
          <w:tcPr>
            <w:tcW w:w="2021" w:type="dxa"/>
            <w:tcBorders>
              <w:top w:val="single" w:sz="4" w:space="0" w:color="auto"/>
              <w:bottom w:val="single" w:sz="4" w:space="0" w:color="auto"/>
            </w:tcBorders>
          </w:tcPr>
          <w:p w14:paraId="357CBB89" w14:textId="77777777" w:rsidR="008263AD" w:rsidRPr="00FA118B" w:rsidRDefault="008263AD" w:rsidP="0083293E">
            <w:pPr>
              <w:rPr>
                <w:rFonts w:ascii="Arial" w:eastAsia="Arial" w:hAnsi="Arial" w:cs="Arial"/>
                <w:bCs/>
                <w:color w:val="000000"/>
                <w:sz w:val="20"/>
                <w:szCs w:val="20"/>
              </w:rPr>
            </w:pPr>
            <w:r>
              <w:rPr>
                <w:rFonts w:ascii="Arial" w:eastAsia="Arial" w:hAnsi="Arial" w:cs="Arial"/>
                <w:bCs/>
                <w:color w:val="000000"/>
                <w:sz w:val="20"/>
                <w:szCs w:val="20"/>
              </w:rPr>
              <w:t>Control</w:t>
            </w:r>
          </w:p>
        </w:tc>
        <w:tc>
          <w:tcPr>
            <w:tcW w:w="8280" w:type="dxa"/>
          </w:tcPr>
          <w:p w14:paraId="0D333C3B"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Educational materials and a booklet describing home safety tips.</w:t>
            </w:r>
          </w:p>
        </w:tc>
        <w:tc>
          <w:tcPr>
            <w:tcW w:w="1255" w:type="dxa"/>
          </w:tcPr>
          <w:p w14:paraId="019A6586" w14:textId="12085397" w:rsidR="008263AD" w:rsidRPr="00F346A4" w:rsidRDefault="003A5FE5" w:rsidP="0083293E">
            <w:pPr>
              <w:rPr>
                <w:rFonts w:ascii="Arial" w:eastAsia="Arial" w:hAnsi="Arial" w:cs="Arial"/>
                <w:bCs/>
                <w:color w:val="000000"/>
                <w:sz w:val="20"/>
                <w:szCs w:val="20"/>
              </w:rPr>
            </w:pPr>
            <w:r>
              <w:rPr>
                <w:rFonts w:ascii="Arial" w:eastAsia="Arial" w:hAnsi="Arial" w:cs="Arial"/>
                <w:bCs/>
                <w:color w:val="000000"/>
                <w:sz w:val="20"/>
                <w:szCs w:val="20"/>
              </w:rPr>
              <w:t>N/A</w:t>
            </w:r>
          </w:p>
        </w:tc>
      </w:tr>
      <w:tr w:rsidR="008263AD" w:rsidRPr="00FB1EE4" w14:paraId="57E76D29" w14:textId="77777777" w:rsidTr="00C837E4">
        <w:trPr>
          <w:trHeight w:val="502"/>
        </w:trPr>
        <w:tc>
          <w:tcPr>
            <w:tcW w:w="1394" w:type="dxa"/>
            <w:vMerge/>
            <w:tcBorders>
              <w:bottom w:val="single" w:sz="4" w:space="0" w:color="auto"/>
            </w:tcBorders>
          </w:tcPr>
          <w:p w14:paraId="6EA6777E" w14:textId="77777777" w:rsidR="008263AD" w:rsidRPr="00FB1EE4" w:rsidRDefault="008263AD" w:rsidP="0083293E">
            <w:pPr>
              <w:rPr>
                <w:rFonts w:ascii="Arial" w:eastAsia="Arial" w:hAnsi="Arial" w:cs="Arial"/>
                <w:b/>
                <w:color w:val="000000"/>
                <w:sz w:val="20"/>
                <w:szCs w:val="20"/>
              </w:rPr>
            </w:pPr>
          </w:p>
        </w:tc>
        <w:tc>
          <w:tcPr>
            <w:tcW w:w="2021" w:type="dxa"/>
            <w:tcBorders>
              <w:top w:val="single" w:sz="4" w:space="0" w:color="auto"/>
              <w:bottom w:val="single" w:sz="4" w:space="0" w:color="auto"/>
            </w:tcBorders>
          </w:tcPr>
          <w:p w14:paraId="03431932" w14:textId="77777777" w:rsidR="008263AD" w:rsidRPr="00FA118B" w:rsidRDefault="008263AD" w:rsidP="0083293E">
            <w:pPr>
              <w:rPr>
                <w:rFonts w:ascii="Arial" w:eastAsia="Arial" w:hAnsi="Arial" w:cs="Arial"/>
                <w:bCs/>
                <w:color w:val="000000"/>
                <w:sz w:val="20"/>
                <w:szCs w:val="20"/>
              </w:rPr>
            </w:pPr>
            <w:r>
              <w:rPr>
                <w:rFonts w:ascii="Arial" w:eastAsia="Arial" w:hAnsi="Arial" w:cs="Arial"/>
                <w:bCs/>
                <w:color w:val="000000"/>
                <w:sz w:val="20"/>
                <w:szCs w:val="20"/>
              </w:rPr>
              <w:t>Skills2Care</w:t>
            </w:r>
          </w:p>
        </w:tc>
        <w:tc>
          <w:tcPr>
            <w:tcW w:w="8280" w:type="dxa"/>
          </w:tcPr>
          <w:p w14:paraId="402A4B23"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Multicomponent intervention led by an occupational therapist who trained caregivers in problem solving skills.</w:t>
            </w:r>
          </w:p>
          <w:p w14:paraId="31914B7E"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 xml:space="preserve">5 90-min sessions over 3-months. Occupational therapists developed plans to address daily care challenges, used role-play and direct observation to teach care plans and problem-solving skills. </w:t>
            </w:r>
          </w:p>
          <w:p w14:paraId="2E0A0015" w14:textId="77777777" w:rsidR="008263AD" w:rsidRDefault="008263AD" w:rsidP="0083293E">
            <w:pPr>
              <w:pStyle w:val="ListParagraph"/>
              <w:numPr>
                <w:ilvl w:val="0"/>
                <w:numId w:val="11"/>
              </w:numPr>
              <w:rPr>
                <w:rFonts w:ascii="Arial" w:eastAsia="Arial" w:hAnsi="Arial" w:cs="Arial"/>
                <w:bCs/>
                <w:color w:val="000000"/>
                <w:sz w:val="20"/>
                <w:szCs w:val="20"/>
              </w:rPr>
            </w:pPr>
            <w:r>
              <w:rPr>
                <w:rFonts w:ascii="Arial" w:eastAsia="Arial" w:hAnsi="Arial" w:cs="Arial"/>
                <w:bCs/>
                <w:color w:val="000000"/>
                <w:sz w:val="20"/>
                <w:szCs w:val="20"/>
              </w:rPr>
              <w:t xml:space="preserve">Occupational therapists proving ongoing coaching. </w:t>
            </w:r>
          </w:p>
        </w:tc>
        <w:tc>
          <w:tcPr>
            <w:tcW w:w="1255" w:type="dxa"/>
          </w:tcPr>
          <w:p w14:paraId="50B20144" w14:textId="77777777" w:rsidR="008263AD" w:rsidRPr="00F346A4" w:rsidRDefault="008263AD" w:rsidP="0083293E">
            <w:pPr>
              <w:rPr>
                <w:rFonts w:ascii="Arial" w:eastAsia="Arial" w:hAnsi="Arial" w:cs="Arial"/>
                <w:bCs/>
                <w:color w:val="000000"/>
                <w:sz w:val="20"/>
                <w:szCs w:val="20"/>
              </w:rPr>
            </w:pPr>
            <w:r>
              <w:rPr>
                <w:rFonts w:ascii="Arial" w:eastAsia="Arial" w:hAnsi="Arial" w:cs="Arial"/>
                <w:bCs/>
                <w:color w:val="000000"/>
                <w:sz w:val="20"/>
                <w:szCs w:val="20"/>
              </w:rPr>
              <w:t>$1,000</w:t>
            </w:r>
          </w:p>
        </w:tc>
      </w:tr>
    </w:tbl>
    <w:p w14:paraId="6453A777" w14:textId="05FFC52E" w:rsidR="008263AD" w:rsidRPr="00B546C6" w:rsidRDefault="00B546C6" w:rsidP="008263AD">
      <w:pPr>
        <w:rPr>
          <w:rFonts w:ascii="Arial" w:eastAsia="Arial" w:hAnsi="Arial" w:cs="Arial"/>
          <w:bCs/>
          <w:color w:val="000000"/>
          <w:sz w:val="20"/>
          <w:szCs w:val="20"/>
        </w:rPr>
      </w:pPr>
      <w:proofErr w:type="spellStart"/>
      <w:r w:rsidRPr="00B546C6">
        <w:rPr>
          <w:rFonts w:ascii="Arial" w:eastAsia="Arial" w:hAnsi="Arial" w:cs="Arial"/>
          <w:bCs/>
          <w:color w:val="000000"/>
          <w:sz w:val="20"/>
          <w:szCs w:val="20"/>
          <w:vertAlign w:val="superscript"/>
        </w:rPr>
        <w:t>a</w:t>
      </w:r>
      <w:r>
        <w:rPr>
          <w:rFonts w:ascii="Arial" w:eastAsia="Arial" w:hAnsi="Arial" w:cs="Arial"/>
          <w:bCs/>
          <w:color w:val="000000"/>
          <w:sz w:val="20"/>
          <w:szCs w:val="20"/>
        </w:rPr>
        <w:t>Intervention</w:t>
      </w:r>
      <w:proofErr w:type="spellEnd"/>
      <w:r>
        <w:rPr>
          <w:rFonts w:ascii="Arial" w:eastAsia="Arial" w:hAnsi="Arial" w:cs="Arial"/>
          <w:bCs/>
          <w:color w:val="000000"/>
          <w:sz w:val="20"/>
          <w:szCs w:val="20"/>
        </w:rPr>
        <w:t xml:space="preserve"> was reported to cost $1,000 in 2006 and $1,500 after adjusting to 2015 dollars. </w:t>
      </w:r>
    </w:p>
    <w:p w14:paraId="784C7DCF" w14:textId="77777777" w:rsidR="008263AD" w:rsidRDefault="008263AD" w:rsidP="008263AD">
      <w:pPr>
        <w:rPr>
          <w:rFonts w:ascii="Arial" w:eastAsia="Arial" w:hAnsi="Arial" w:cs="Arial"/>
          <w:b/>
          <w:color w:val="000000"/>
        </w:rPr>
      </w:pPr>
    </w:p>
    <w:p w14:paraId="29835886" w14:textId="77777777" w:rsidR="008263AD" w:rsidRDefault="008263AD" w:rsidP="008263AD">
      <w:pPr>
        <w:rPr>
          <w:rFonts w:ascii="Arial" w:eastAsia="Arial" w:hAnsi="Arial" w:cs="Arial"/>
          <w:b/>
          <w:color w:val="000000"/>
        </w:rPr>
      </w:pPr>
    </w:p>
    <w:p w14:paraId="2EE7DCEE" w14:textId="77777777" w:rsidR="008263AD" w:rsidRDefault="008263AD" w:rsidP="008263AD">
      <w:pPr>
        <w:rPr>
          <w:rFonts w:ascii="Arial" w:eastAsia="Arial" w:hAnsi="Arial" w:cs="Arial"/>
          <w:b/>
          <w:color w:val="000000"/>
        </w:rPr>
      </w:pPr>
    </w:p>
    <w:p w14:paraId="10135E8C" w14:textId="77777777" w:rsidR="008263AD" w:rsidRDefault="008263AD" w:rsidP="008263AD">
      <w:pPr>
        <w:rPr>
          <w:rFonts w:ascii="Arial" w:eastAsia="Arial" w:hAnsi="Arial" w:cs="Arial"/>
          <w:b/>
          <w:color w:val="000000"/>
        </w:rPr>
      </w:pPr>
    </w:p>
    <w:p w14:paraId="521ECA4B" w14:textId="77777777" w:rsidR="008263AD" w:rsidRDefault="008263AD" w:rsidP="008263AD">
      <w:pPr>
        <w:rPr>
          <w:rFonts w:ascii="Arial" w:eastAsia="Arial" w:hAnsi="Arial" w:cs="Arial"/>
          <w:b/>
          <w:color w:val="000000"/>
        </w:rPr>
      </w:pPr>
    </w:p>
    <w:p w14:paraId="02438A3F" w14:textId="77777777" w:rsidR="008263AD" w:rsidRDefault="008263AD" w:rsidP="008263AD">
      <w:pPr>
        <w:rPr>
          <w:rFonts w:ascii="Arial" w:eastAsia="Arial" w:hAnsi="Arial" w:cs="Arial"/>
          <w:b/>
          <w:color w:val="000000"/>
        </w:rPr>
      </w:pPr>
    </w:p>
    <w:p w14:paraId="741B550C" w14:textId="77777777" w:rsidR="008263AD" w:rsidRDefault="008263AD" w:rsidP="008263AD">
      <w:pPr>
        <w:rPr>
          <w:rFonts w:ascii="Arial" w:eastAsia="Arial" w:hAnsi="Arial" w:cs="Arial"/>
          <w:b/>
          <w:color w:val="000000"/>
        </w:rPr>
      </w:pPr>
    </w:p>
    <w:p w14:paraId="579A961C" w14:textId="77777777" w:rsidR="008263AD" w:rsidRDefault="008263AD" w:rsidP="008263AD">
      <w:pPr>
        <w:rPr>
          <w:rFonts w:ascii="Arial" w:eastAsia="Arial" w:hAnsi="Arial" w:cs="Arial"/>
          <w:b/>
          <w:color w:val="000000"/>
        </w:rPr>
      </w:pPr>
    </w:p>
    <w:p w14:paraId="40D73E36" w14:textId="77777777" w:rsidR="008263AD" w:rsidRDefault="008263AD" w:rsidP="00FC172A">
      <w:pPr>
        <w:rPr>
          <w:rFonts w:ascii="Arial" w:eastAsia="Arial" w:hAnsi="Arial" w:cs="Arial"/>
          <w:b/>
          <w:color w:val="000000"/>
        </w:rPr>
      </w:pPr>
    </w:p>
    <w:p w14:paraId="408CF24B" w14:textId="75AD5C63" w:rsidR="00A163FD" w:rsidRDefault="00A163FD" w:rsidP="00FC172A">
      <w:pPr>
        <w:rPr>
          <w:rFonts w:ascii="Arial" w:eastAsia="Arial" w:hAnsi="Arial" w:cs="Arial"/>
          <w:b/>
          <w:color w:val="000000"/>
        </w:rPr>
      </w:pPr>
    </w:p>
    <w:p w14:paraId="6FFFEA62" w14:textId="77777777" w:rsidR="00B546C6" w:rsidRDefault="00B546C6" w:rsidP="00FC172A">
      <w:pPr>
        <w:rPr>
          <w:rFonts w:ascii="Arial" w:eastAsia="Arial" w:hAnsi="Arial" w:cs="Arial"/>
          <w:b/>
          <w:color w:val="000000"/>
        </w:rPr>
      </w:pPr>
    </w:p>
    <w:p w14:paraId="03348C86" w14:textId="77777777" w:rsidR="00B546C6" w:rsidRDefault="00B546C6" w:rsidP="00FC172A">
      <w:pPr>
        <w:rPr>
          <w:rFonts w:ascii="Arial" w:eastAsia="Arial" w:hAnsi="Arial" w:cs="Arial"/>
          <w:b/>
          <w:color w:val="000000"/>
        </w:rPr>
      </w:pPr>
    </w:p>
    <w:p w14:paraId="162CD103" w14:textId="77777777" w:rsidR="00B546C6" w:rsidRDefault="00B546C6" w:rsidP="00FC172A">
      <w:pPr>
        <w:rPr>
          <w:rFonts w:ascii="Arial" w:eastAsia="Arial" w:hAnsi="Arial" w:cs="Arial"/>
          <w:b/>
          <w:color w:val="000000"/>
        </w:rPr>
      </w:pPr>
    </w:p>
    <w:p w14:paraId="5252249B" w14:textId="77777777" w:rsidR="00B546C6" w:rsidRDefault="00B546C6" w:rsidP="00FC172A">
      <w:pPr>
        <w:rPr>
          <w:rFonts w:ascii="Arial" w:eastAsia="Arial" w:hAnsi="Arial" w:cs="Arial"/>
          <w:b/>
          <w:color w:val="000000"/>
        </w:rPr>
      </w:pPr>
    </w:p>
    <w:p w14:paraId="73BC9C8B" w14:textId="77777777" w:rsidR="00B546C6" w:rsidRDefault="00B546C6" w:rsidP="00FC172A">
      <w:pPr>
        <w:rPr>
          <w:rFonts w:ascii="Arial" w:eastAsia="Arial" w:hAnsi="Arial" w:cs="Arial"/>
          <w:b/>
          <w:color w:val="000000"/>
        </w:rPr>
      </w:pPr>
    </w:p>
    <w:p w14:paraId="7F2359A6" w14:textId="77777777" w:rsidR="00B546C6" w:rsidRDefault="00B546C6" w:rsidP="00FC172A">
      <w:pPr>
        <w:rPr>
          <w:rFonts w:ascii="Arial" w:eastAsia="Arial" w:hAnsi="Arial" w:cs="Arial"/>
          <w:b/>
          <w:color w:val="000000"/>
        </w:rPr>
      </w:pPr>
    </w:p>
    <w:p w14:paraId="6933F26C" w14:textId="77777777" w:rsidR="00B546C6" w:rsidRDefault="00B546C6" w:rsidP="00FC172A">
      <w:pPr>
        <w:rPr>
          <w:rFonts w:ascii="Arial" w:eastAsia="Arial" w:hAnsi="Arial" w:cs="Arial"/>
          <w:b/>
          <w:color w:val="000000"/>
        </w:rPr>
      </w:pPr>
    </w:p>
    <w:p w14:paraId="49B1E00B" w14:textId="77777777" w:rsidR="00B546C6" w:rsidRDefault="00B546C6" w:rsidP="00FC172A">
      <w:pPr>
        <w:rPr>
          <w:rFonts w:ascii="Arial" w:eastAsia="Arial" w:hAnsi="Arial" w:cs="Arial"/>
          <w:b/>
          <w:color w:val="000000"/>
        </w:rPr>
      </w:pPr>
    </w:p>
    <w:p w14:paraId="6470D0A1" w14:textId="77777777" w:rsidR="00B546C6" w:rsidRDefault="00B546C6" w:rsidP="00FC172A">
      <w:pPr>
        <w:rPr>
          <w:rFonts w:ascii="Arial" w:eastAsia="Arial" w:hAnsi="Arial" w:cs="Arial"/>
          <w:b/>
          <w:color w:val="000000"/>
        </w:rPr>
      </w:pPr>
    </w:p>
    <w:p w14:paraId="4D820AC3" w14:textId="77777777" w:rsidR="00B546C6" w:rsidRDefault="00B546C6" w:rsidP="00FC172A">
      <w:pPr>
        <w:rPr>
          <w:rFonts w:ascii="Arial" w:eastAsia="Arial" w:hAnsi="Arial" w:cs="Arial"/>
          <w:b/>
          <w:color w:val="000000"/>
        </w:rPr>
      </w:pPr>
    </w:p>
    <w:p w14:paraId="09EDB084" w14:textId="77777777" w:rsidR="00B546C6" w:rsidRDefault="00B546C6" w:rsidP="00FC172A">
      <w:pPr>
        <w:rPr>
          <w:rFonts w:ascii="Arial" w:eastAsia="Arial" w:hAnsi="Arial" w:cs="Arial"/>
          <w:b/>
          <w:color w:val="000000"/>
        </w:rPr>
      </w:pPr>
    </w:p>
    <w:p w14:paraId="609B3709" w14:textId="77777777" w:rsidR="00B546C6" w:rsidRDefault="00B546C6" w:rsidP="00FC172A">
      <w:pPr>
        <w:rPr>
          <w:rFonts w:ascii="Arial" w:eastAsia="Arial" w:hAnsi="Arial" w:cs="Arial"/>
          <w:b/>
          <w:color w:val="000000"/>
        </w:rPr>
      </w:pPr>
    </w:p>
    <w:p w14:paraId="058F767C" w14:textId="77777777" w:rsidR="00B546C6" w:rsidRDefault="00B546C6" w:rsidP="00FC172A">
      <w:pPr>
        <w:rPr>
          <w:rFonts w:ascii="Arial" w:eastAsia="Arial" w:hAnsi="Arial" w:cs="Arial"/>
          <w:b/>
          <w:color w:val="000000"/>
        </w:rPr>
      </w:pPr>
    </w:p>
    <w:p w14:paraId="6D0F276B" w14:textId="77777777" w:rsidR="00B546C6" w:rsidRDefault="00B546C6" w:rsidP="00FC172A">
      <w:pPr>
        <w:rPr>
          <w:rFonts w:ascii="Arial" w:eastAsia="Arial" w:hAnsi="Arial" w:cs="Arial"/>
          <w:b/>
          <w:color w:val="000000"/>
        </w:rPr>
      </w:pPr>
    </w:p>
    <w:p w14:paraId="2952C050" w14:textId="77777777" w:rsidR="00B546C6" w:rsidRDefault="00B546C6" w:rsidP="00FC172A">
      <w:pPr>
        <w:rPr>
          <w:rFonts w:ascii="Arial" w:eastAsia="Arial" w:hAnsi="Arial" w:cs="Arial"/>
          <w:b/>
          <w:color w:val="000000"/>
        </w:rPr>
      </w:pPr>
    </w:p>
    <w:p w14:paraId="695F13DE" w14:textId="77777777" w:rsidR="00B546C6" w:rsidRDefault="00B546C6" w:rsidP="00FC172A">
      <w:pPr>
        <w:rPr>
          <w:rFonts w:ascii="Arial" w:eastAsia="Arial" w:hAnsi="Arial" w:cs="Arial"/>
          <w:b/>
          <w:color w:val="000000"/>
        </w:rPr>
      </w:pPr>
    </w:p>
    <w:p w14:paraId="7184EA17" w14:textId="77777777" w:rsidR="00B546C6" w:rsidRDefault="00B546C6" w:rsidP="00FC172A">
      <w:pPr>
        <w:rPr>
          <w:rFonts w:ascii="Arial" w:eastAsia="Arial" w:hAnsi="Arial" w:cs="Arial"/>
          <w:b/>
          <w:color w:val="000000"/>
        </w:rPr>
      </w:pPr>
    </w:p>
    <w:p w14:paraId="16BE41B8" w14:textId="7F8A239B" w:rsidR="00A163FD" w:rsidRDefault="00A163FD" w:rsidP="00FC172A">
      <w:pPr>
        <w:rPr>
          <w:rFonts w:ascii="Arial" w:eastAsia="Arial" w:hAnsi="Arial" w:cs="Arial"/>
          <w:b/>
          <w:color w:val="000000"/>
        </w:rPr>
      </w:pPr>
      <w:r>
        <w:rPr>
          <w:rFonts w:ascii="Arial" w:eastAsia="Arial" w:hAnsi="Arial" w:cs="Arial"/>
          <w:b/>
          <w:color w:val="000000"/>
        </w:rPr>
        <w:lastRenderedPageBreak/>
        <w:t>Design Details</w:t>
      </w:r>
      <w:r w:rsidR="00F47417">
        <w:rPr>
          <w:rFonts w:ascii="Arial" w:eastAsia="Arial" w:hAnsi="Arial" w:cs="Arial"/>
          <w:b/>
          <w:color w:val="000000"/>
        </w:rPr>
        <w:t xml:space="preserve"> of </w:t>
      </w:r>
      <w:r w:rsidR="00FC07D2">
        <w:rPr>
          <w:rFonts w:ascii="Arial" w:eastAsia="Arial" w:hAnsi="Arial" w:cs="Arial"/>
          <w:b/>
          <w:color w:val="000000"/>
        </w:rPr>
        <w:t>Pivotal Studies</w:t>
      </w:r>
      <w:r w:rsidR="00F47417">
        <w:rPr>
          <w:rFonts w:ascii="Arial" w:eastAsia="Arial" w:hAnsi="Arial" w:cs="Arial"/>
          <w:b/>
          <w:color w:val="000000"/>
        </w:rPr>
        <w:t xml:space="preserve"> </w:t>
      </w:r>
    </w:p>
    <w:tbl>
      <w:tblPr>
        <w:tblStyle w:val="TableGrid"/>
        <w:tblW w:w="5000" w:type="pct"/>
        <w:tblLook w:val="04A0" w:firstRow="1" w:lastRow="0" w:firstColumn="1" w:lastColumn="0" w:noHBand="0" w:noVBand="1"/>
      </w:tblPr>
      <w:tblGrid>
        <w:gridCol w:w="1359"/>
        <w:gridCol w:w="1415"/>
        <w:gridCol w:w="1721"/>
        <w:gridCol w:w="926"/>
        <w:gridCol w:w="1772"/>
        <w:gridCol w:w="2972"/>
        <w:gridCol w:w="2785"/>
      </w:tblGrid>
      <w:tr w:rsidR="00561C8F" w:rsidRPr="00BD043B" w14:paraId="3AB6E3C6" w14:textId="77777777" w:rsidTr="0054290C">
        <w:trPr>
          <w:trHeight w:val="567"/>
        </w:trPr>
        <w:tc>
          <w:tcPr>
            <w:tcW w:w="1359" w:type="dxa"/>
          </w:tcPr>
          <w:p w14:paraId="3B327A2F" w14:textId="639E473A"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Author, Year, PMID</w:t>
            </w:r>
          </w:p>
        </w:tc>
        <w:tc>
          <w:tcPr>
            <w:tcW w:w="1415" w:type="dxa"/>
          </w:tcPr>
          <w:p w14:paraId="18FB7885" w14:textId="08FE2C8E"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Intervention Name</w:t>
            </w:r>
          </w:p>
        </w:tc>
        <w:tc>
          <w:tcPr>
            <w:tcW w:w="1721" w:type="dxa"/>
          </w:tcPr>
          <w:p w14:paraId="3C92178D" w14:textId="76759C56"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Study Design</w:t>
            </w:r>
          </w:p>
        </w:tc>
        <w:tc>
          <w:tcPr>
            <w:tcW w:w="926" w:type="dxa"/>
          </w:tcPr>
          <w:p w14:paraId="0F09BDCE" w14:textId="025369CC"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Study Date</w:t>
            </w:r>
            <w:r w:rsidR="00AA5B6D" w:rsidRPr="00BD043B">
              <w:rPr>
                <w:rFonts w:ascii="Arial" w:eastAsia="Arial" w:hAnsi="Arial" w:cs="Arial"/>
                <w:b/>
                <w:color w:val="000000"/>
                <w:sz w:val="20"/>
                <w:szCs w:val="20"/>
              </w:rPr>
              <w:t>s</w:t>
            </w:r>
          </w:p>
        </w:tc>
        <w:tc>
          <w:tcPr>
            <w:tcW w:w="1772" w:type="dxa"/>
          </w:tcPr>
          <w:p w14:paraId="6566CFD7" w14:textId="59A987E0"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Setting</w:t>
            </w:r>
          </w:p>
        </w:tc>
        <w:tc>
          <w:tcPr>
            <w:tcW w:w="2972" w:type="dxa"/>
          </w:tcPr>
          <w:p w14:paraId="1A862156" w14:textId="058F4C17"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Inclusion Criteria</w:t>
            </w:r>
          </w:p>
        </w:tc>
        <w:tc>
          <w:tcPr>
            <w:tcW w:w="2785" w:type="dxa"/>
          </w:tcPr>
          <w:p w14:paraId="26B9A5ED" w14:textId="1F9A10B5" w:rsidR="00CA7504" w:rsidRPr="00BD043B" w:rsidRDefault="00CA7504" w:rsidP="00FC172A">
            <w:pPr>
              <w:rPr>
                <w:rFonts w:ascii="Arial" w:eastAsia="Arial" w:hAnsi="Arial" w:cs="Arial"/>
                <w:b/>
                <w:color w:val="000000"/>
                <w:sz w:val="20"/>
                <w:szCs w:val="20"/>
              </w:rPr>
            </w:pPr>
            <w:r w:rsidRPr="00BD043B">
              <w:rPr>
                <w:rFonts w:ascii="Arial" w:eastAsia="Arial" w:hAnsi="Arial" w:cs="Arial"/>
                <w:b/>
                <w:color w:val="000000"/>
                <w:sz w:val="20"/>
                <w:szCs w:val="20"/>
              </w:rPr>
              <w:t>Exclusion Criteria</w:t>
            </w:r>
          </w:p>
        </w:tc>
      </w:tr>
      <w:tr w:rsidR="00561C8F" w:rsidRPr="00BD043B" w14:paraId="5FA037D0" w14:textId="77777777" w:rsidTr="0054290C">
        <w:trPr>
          <w:trHeight w:val="476"/>
        </w:trPr>
        <w:tc>
          <w:tcPr>
            <w:tcW w:w="1359" w:type="dxa"/>
          </w:tcPr>
          <w:p w14:paraId="154CFF78" w14:textId="4F4F7666" w:rsidR="00CA7504" w:rsidRPr="00BD043B" w:rsidRDefault="00CA7504" w:rsidP="00FC172A">
            <w:pPr>
              <w:rPr>
                <w:rFonts w:ascii="Arial" w:eastAsia="Arial" w:hAnsi="Arial" w:cs="Arial"/>
                <w:bCs/>
                <w:color w:val="000000"/>
                <w:sz w:val="20"/>
                <w:szCs w:val="20"/>
              </w:rPr>
            </w:pPr>
            <w:r w:rsidRPr="00BD043B">
              <w:rPr>
                <w:rFonts w:ascii="Arial" w:eastAsia="Arial" w:hAnsi="Arial" w:cs="Arial"/>
                <w:bCs/>
                <w:color w:val="000000"/>
                <w:sz w:val="20"/>
                <w:szCs w:val="20"/>
              </w:rPr>
              <w:t>Callahan et al. 2006,</w:t>
            </w:r>
            <w:r w:rsidR="00AA5B6D" w:rsidRPr="00BD043B">
              <w:rPr>
                <w:rFonts w:ascii="Arial" w:eastAsia="Arial" w:hAnsi="Arial" w:cs="Arial"/>
                <w:bCs/>
                <w:color w:val="000000"/>
                <w:sz w:val="20"/>
                <w:szCs w:val="20"/>
              </w:rPr>
              <w:t xml:space="preserve"> </w:t>
            </w:r>
            <w:r w:rsidRPr="00BD043B">
              <w:rPr>
                <w:rFonts w:ascii="Arial" w:eastAsia="Arial" w:hAnsi="Arial" w:cs="Arial"/>
                <w:bCs/>
                <w:color w:val="000000"/>
                <w:sz w:val="20"/>
                <w:szCs w:val="20"/>
              </w:rPr>
              <w:t>16684985</w:t>
            </w:r>
          </w:p>
        </w:tc>
        <w:tc>
          <w:tcPr>
            <w:tcW w:w="1415" w:type="dxa"/>
          </w:tcPr>
          <w:p w14:paraId="1C25A4B6" w14:textId="60DD602E" w:rsidR="00CA7504" w:rsidRPr="00BD043B" w:rsidRDefault="00AA5B6D" w:rsidP="00FC172A">
            <w:pPr>
              <w:rPr>
                <w:rFonts w:ascii="Arial" w:eastAsia="Arial" w:hAnsi="Arial" w:cs="Arial"/>
                <w:bCs/>
                <w:color w:val="000000"/>
                <w:sz w:val="20"/>
                <w:szCs w:val="20"/>
              </w:rPr>
            </w:pPr>
            <w:r w:rsidRPr="00BD043B">
              <w:rPr>
                <w:rFonts w:ascii="Arial" w:eastAsia="Arial" w:hAnsi="Arial" w:cs="Arial"/>
                <w:bCs/>
                <w:color w:val="000000"/>
                <w:sz w:val="20"/>
                <w:szCs w:val="20"/>
              </w:rPr>
              <w:t>Collaborative Care</w:t>
            </w:r>
          </w:p>
        </w:tc>
        <w:tc>
          <w:tcPr>
            <w:tcW w:w="1721" w:type="dxa"/>
          </w:tcPr>
          <w:p w14:paraId="116D171D" w14:textId="2F1DBE08" w:rsidR="00CA7504" w:rsidRPr="00BD043B" w:rsidRDefault="00AA5B6D" w:rsidP="00FC172A">
            <w:pPr>
              <w:rPr>
                <w:rFonts w:ascii="Arial" w:eastAsia="Arial" w:hAnsi="Arial" w:cs="Arial"/>
                <w:b/>
                <w:color w:val="000000"/>
                <w:sz w:val="20"/>
                <w:szCs w:val="20"/>
              </w:rPr>
            </w:pPr>
            <w:r w:rsidRPr="00BD043B">
              <w:rPr>
                <w:rFonts w:ascii="Arial" w:eastAsia="Arial" w:hAnsi="Arial" w:cs="Arial"/>
                <w:bCs/>
                <w:color w:val="000000"/>
                <w:sz w:val="20"/>
                <w:szCs w:val="20"/>
              </w:rPr>
              <w:t>RCT</w:t>
            </w:r>
            <w:r w:rsidR="00B764CA" w:rsidRPr="00BD043B">
              <w:rPr>
                <w:rFonts w:ascii="Arial" w:eastAsia="Arial" w:hAnsi="Arial" w:cs="Arial"/>
                <w:bCs/>
                <w:color w:val="000000"/>
                <w:sz w:val="20"/>
                <w:szCs w:val="20"/>
              </w:rPr>
              <w:t xml:space="preserve"> </w:t>
            </w:r>
            <w:r w:rsidR="00EC4D28" w:rsidRPr="00BD043B">
              <w:rPr>
                <w:rFonts w:ascii="Arial" w:eastAsia="Arial" w:hAnsi="Arial" w:cs="Arial"/>
                <w:bCs/>
                <w:color w:val="000000"/>
                <w:sz w:val="20"/>
                <w:szCs w:val="20"/>
              </w:rPr>
              <w:t>(</w:t>
            </w:r>
            <w:r w:rsidR="006D6186" w:rsidRPr="00BD043B">
              <w:rPr>
                <w:rFonts w:ascii="Arial" w:eastAsia="Arial" w:hAnsi="Arial" w:cs="Arial"/>
                <w:bCs/>
                <w:color w:val="000000"/>
                <w:sz w:val="20"/>
                <w:szCs w:val="20"/>
              </w:rPr>
              <w:t>physician</w:t>
            </w:r>
            <w:r w:rsidR="00EC4D28" w:rsidRPr="00BD043B">
              <w:rPr>
                <w:rFonts w:ascii="Arial" w:eastAsia="Arial" w:hAnsi="Arial" w:cs="Arial"/>
                <w:bCs/>
                <w:color w:val="000000"/>
                <w:sz w:val="20"/>
                <w:szCs w:val="20"/>
              </w:rPr>
              <w:t xml:space="preserve"> unit of</w:t>
            </w:r>
            <w:r w:rsidR="006832B4">
              <w:rPr>
                <w:rFonts w:ascii="Arial" w:eastAsia="Arial" w:hAnsi="Arial" w:cs="Arial"/>
                <w:bCs/>
                <w:color w:val="000000"/>
                <w:sz w:val="20"/>
                <w:szCs w:val="20"/>
              </w:rPr>
              <w:t xml:space="preserve"> </w:t>
            </w:r>
            <w:r w:rsidR="00EC4D28" w:rsidRPr="00BD043B">
              <w:rPr>
                <w:rFonts w:ascii="Arial" w:eastAsia="Arial" w:hAnsi="Arial" w:cs="Arial"/>
                <w:bCs/>
                <w:color w:val="000000"/>
                <w:sz w:val="20"/>
                <w:szCs w:val="20"/>
              </w:rPr>
              <w:t xml:space="preserve">randomization) </w:t>
            </w:r>
          </w:p>
        </w:tc>
        <w:tc>
          <w:tcPr>
            <w:tcW w:w="926" w:type="dxa"/>
          </w:tcPr>
          <w:p w14:paraId="77481562" w14:textId="6C7CBADE" w:rsidR="00CA7504" w:rsidRPr="00BD043B" w:rsidRDefault="00AA5B6D" w:rsidP="00FC172A">
            <w:pPr>
              <w:rPr>
                <w:rFonts w:ascii="Arial" w:eastAsia="Arial" w:hAnsi="Arial" w:cs="Arial"/>
                <w:bCs/>
                <w:color w:val="000000"/>
                <w:sz w:val="20"/>
                <w:szCs w:val="20"/>
              </w:rPr>
            </w:pPr>
            <w:r w:rsidRPr="00BD043B">
              <w:rPr>
                <w:rFonts w:ascii="Arial" w:eastAsia="Arial" w:hAnsi="Arial" w:cs="Arial"/>
                <w:bCs/>
                <w:color w:val="000000"/>
                <w:sz w:val="20"/>
                <w:szCs w:val="20"/>
              </w:rPr>
              <w:t>2002-2004</w:t>
            </w:r>
          </w:p>
        </w:tc>
        <w:tc>
          <w:tcPr>
            <w:tcW w:w="1772" w:type="dxa"/>
          </w:tcPr>
          <w:p w14:paraId="24F757AB" w14:textId="3AD805E5" w:rsidR="00CA7504" w:rsidRPr="00BD043B" w:rsidRDefault="00AA5B6D" w:rsidP="00FC172A">
            <w:pPr>
              <w:rPr>
                <w:rFonts w:ascii="Arial" w:eastAsia="Arial" w:hAnsi="Arial" w:cs="Arial"/>
                <w:bCs/>
                <w:color w:val="000000"/>
                <w:sz w:val="20"/>
                <w:szCs w:val="20"/>
              </w:rPr>
            </w:pPr>
            <w:r w:rsidRPr="00BD043B">
              <w:rPr>
                <w:rFonts w:ascii="Arial" w:eastAsia="Arial" w:hAnsi="Arial" w:cs="Arial"/>
                <w:bCs/>
                <w:color w:val="000000"/>
                <w:sz w:val="20"/>
                <w:szCs w:val="20"/>
              </w:rPr>
              <w:t>Primary care</w:t>
            </w:r>
          </w:p>
        </w:tc>
        <w:tc>
          <w:tcPr>
            <w:tcW w:w="2972" w:type="dxa"/>
          </w:tcPr>
          <w:p w14:paraId="14170916" w14:textId="70EFFC6C" w:rsidR="00AA5B6D" w:rsidRPr="00BD043B" w:rsidRDefault="00AA5B6D" w:rsidP="00AA5B6D">
            <w:pPr>
              <w:pStyle w:val="ListParagraph"/>
              <w:numPr>
                <w:ilvl w:val="0"/>
                <w:numId w:val="10"/>
              </w:numPr>
              <w:rPr>
                <w:rFonts w:ascii="Arial" w:eastAsia="Arial" w:hAnsi="Arial" w:cs="Arial"/>
                <w:bCs/>
                <w:color w:val="000000"/>
                <w:sz w:val="20"/>
                <w:szCs w:val="20"/>
              </w:rPr>
            </w:pPr>
            <w:r w:rsidRPr="00BD043B">
              <w:rPr>
                <w:rFonts w:ascii="Arial" w:eastAsia="Arial" w:hAnsi="Arial" w:cs="Arial"/>
                <w:bCs/>
                <w:color w:val="000000"/>
                <w:sz w:val="20"/>
                <w:szCs w:val="20"/>
              </w:rPr>
              <w:t>Screen positive on cognitive testing or diagnosis of dementia</w:t>
            </w:r>
            <w:r w:rsidR="004A5FF8" w:rsidRPr="00BD043B">
              <w:rPr>
                <w:rFonts w:ascii="Arial" w:eastAsia="Arial" w:hAnsi="Arial" w:cs="Arial"/>
                <w:bCs/>
                <w:color w:val="000000"/>
                <w:sz w:val="20"/>
                <w:szCs w:val="20"/>
              </w:rPr>
              <w:t>;</w:t>
            </w:r>
          </w:p>
          <w:p w14:paraId="45F15E95" w14:textId="2BC08406" w:rsidR="00AA5B6D" w:rsidRPr="0054290C" w:rsidRDefault="00AA5B6D" w:rsidP="00AA5B6D">
            <w:pPr>
              <w:pStyle w:val="ListParagraph"/>
              <w:numPr>
                <w:ilvl w:val="0"/>
                <w:numId w:val="10"/>
              </w:numPr>
              <w:rPr>
                <w:rFonts w:ascii="Arial" w:eastAsia="Arial" w:hAnsi="Arial" w:cs="Arial"/>
                <w:bCs/>
                <w:color w:val="000000"/>
                <w:sz w:val="20"/>
                <w:szCs w:val="20"/>
              </w:rPr>
            </w:pPr>
            <w:r w:rsidRPr="00BD043B">
              <w:rPr>
                <w:rFonts w:ascii="Arial" w:eastAsia="Arial" w:hAnsi="Arial" w:cs="Arial"/>
                <w:bCs/>
                <w:color w:val="000000"/>
                <w:sz w:val="20"/>
                <w:szCs w:val="20"/>
              </w:rPr>
              <w:t xml:space="preserve">Diagnostic evaluation that </w:t>
            </w:r>
            <w:r w:rsidR="003969A4" w:rsidRPr="00BD043B">
              <w:rPr>
                <w:rFonts w:ascii="Arial" w:eastAsia="Arial" w:hAnsi="Arial" w:cs="Arial"/>
                <w:bCs/>
                <w:color w:val="000000"/>
                <w:sz w:val="20"/>
                <w:szCs w:val="20"/>
              </w:rPr>
              <w:t xml:space="preserve">met criteria for possible or probable Alzheimer disease. </w:t>
            </w:r>
            <w:r w:rsidRPr="00BD043B">
              <w:rPr>
                <w:rFonts w:ascii="Arial" w:eastAsia="Arial" w:hAnsi="Arial" w:cs="Arial"/>
                <w:bCs/>
                <w:color w:val="000000"/>
                <w:sz w:val="20"/>
                <w:szCs w:val="20"/>
              </w:rPr>
              <w:t xml:space="preserve"> </w:t>
            </w:r>
          </w:p>
        </w:tc>
        <w:tc>
          <w:tcPr>
            <w:tcW w:w="2785" w:type="dxa"/>
          </w:tcPr>
          <w:p w14:paraId="00091BF4" w14:textId="721A3FF5" w:rsidR="00CA7504" w:rsidRPr="00BD043B" w:rsidRDefault="00AA5B6D" w:rsidP="00AA5B6D">
            <w:pPr>
              <w:pStyle w:val="ListParagraph"/>
              <w:numPr>
                <w:ilvl w:val="0"/>
                <w:numId w:val="10"/>
              </w:numPr>
              <w:rPr>
                <w:rFonts w:ascii="Arial" w:eastAsia="Arial" w:hAnsi="Arial" w:cs="Arial"/>
                <w:bCs/>
                <w:color w:val="000000"/>
                <w:sz w:val="20"/>
                <w:szCs w:val="20"/>
              </w:rPr>
            </w:pPr>
            <w:r w:rsidRPr="00BD043B">
              <w:rPr>
                <w:rFonts w:ascii="Arial" w:eastAsia="Arial" w:hAnsi="Arial" w:cs="Arial"/>
                <w:bCs/>
                <w:color w:val="000000"/>
                <w:sz w:val="20"/>
                <w:szCs w:val="20"/>
              </w:rPr>
              <w:t>Residence in a nursing home</w:t>
            </w:r>
            <w:r w:rsidR="00557F5F" w:rsidRPr="00BD043B">
              <w:rPr>
                <w:rFonts w:ascii="Arial" w:eastAsia="Arial" w:hAnsi="Arial" w:cs="Arial"/>
                <w:bCs/>
                <w:color w:val="000000"/>
                <w:sz w:val="20"/>
                <w:szCs w:val="20"/>
              </w:rPr>
              <w:t>;</w:t>
            </w:r>
          </w:p>
          <w:p w14:paraId="72B44C06" w14:textId="3C69B8B0" w:rsidR="00AA5B6D" w:rsidRPr="00BD043B" w:rsidRDefault="00AA5B6D" w:rsidP="00AA5B6D">
            <w:pPr>
              <w:pStyle w:val="ListParagraph"/>
              <w:numPr>
                <w:ilvl w:val="0"/>
                <w:numId w:val="10"/>
              </w:numPr>
              <w:rPr>
                <w:rFonts w:ascii="Arial" w:eastAsia="Arial" w:hAnsi="Arial" w:cs="Arial"/>
                <w:bCs/>
                <w:color w:val="000000"/>
                <w:sz w:val="20"/>
                <w:szCs w:val="20"/>
              </w:rPr>
            </w:pPr>
            <w:r w:rsidRPr="00BD043B">
              <w:rPr>
                <w:rFonts w:ascii="Arial" w:eastAsia="Arial" w:hAnsi="Arial" w:cs="Arial"/>
                <w:bCs/>
                <w:color w:val="000000"/>
                <w:sz w:val="20"/>
                <w:szCs w:val="20"/>
              </w:rPr>
              <w:t>Unable to understand English</w:t>
            </w:r>
            <w:r w:rsidR="00557F5F" w:rsidRPr="00BD043B">
              <w:rPr>
                <w:rFonts w:ascii="Arial" w:eastAsia="Arial" w:hAnsi="Arial" w:cs="Arial"/>
                <w:bCs/>
                <w:color w:val="000000"/>
                <w:sz w:val="20"/>
                <w:szCs w:val="20"/>
              </w:rPr>
              <w:t>;</w:t>
            </w:r>
          </w:p>
          <w:p w14:paraId="1C4C38AA" w14:textId="3EDF009E" w:rsidR="00AA5B6D" w:rsidRPr="00BD043B" w:rsidRDefault="00AA5B6D" w:rsidP="00AA5B6D">
            <w:pPr>
              <w:pStyle w:val="ListParagraph"/>
              <w:numPr>
                <w:ilvl w:val="0"/>
                <w:numId w:val="10"/>
              </w:numPr>
              <w:rPr>
                <w:rFonts w:ascii="Arial" w:eastAsia="Arial" w:hAnsi="Arial" w:cs="Arial"/>
                <w:bCs/>
                <w:color w:val="000000"/>
                <w:sz w:val="20"/>
                <w:szCs w:val="20"/>
              </w:rPr>
            </w:pPr>
            <w:r w:rsidRPr="00BD043B">
              <w:rPr>
                <w:rFonts w:ascii="Arial" w:eastAsia="Arial" w:hAnsi="Arial" w:cs="Arial"/>
                <w:bCs/>
                <w:color w:val="000000"/>
                <w:sz w:val="20"/>
                <w:szCs w:val="20"/>
              </w:rPr>
              <w:t>No access to telephone</w:t>
            </w:r>
            <w:r w:rsidR="00557F5F" w:rsidRPr="00BD043B">
              <w:rPr>
                <w:rFonts w:ascii="Arial" w:eastAsia="Arial" w:hAnsi="Arial" w:cs="Arial"/>
                <w:bCs/>
                <w:color w:val="000000"/>
                <w:sz w:val="20"/>
                <w:szCs w:val="20"/>
              </w:rPr>
              <w:t>;</w:t>
            </w:r>
          </w:p>
          <w:p w14:paraId="57C6589D" w14:textId="0C278E95" w:rsidR="00AA5B6D" w:rsidRPr="00BD043B" w:rsidRDefault="00AA5B6D" w:rsidP="00AA5B6D">
            <w:pPr>
              <w:pStyle w:val="ListParagraph"/>
              <w:numPr>
                <w:ilvl w:val="0"/>
                <w:numId w:val="10"/>
              </w:numPr>
              <w:rPr>
                <w:rFonts w:ascii="Arial" w:eastAsia="Arial" w:hAnsi="Arial" w:cs="Arial"/>
                <w:b/>
                <w:color w:val="000000"/>
                <w:sz w:val="20"/>
                <w:szCs w:val="20"/>
              </w:rPr>
            </w:pPr>
            <w:r w:rsidRPr="00BD043B">
              <w:rPr>
                <w:rFonts w:ascii="Arial" w:eastAsia="Arial" w:hAnsi="Arial" w:cs="Arial"/>
                <w:bCs/>
                <w:color w:val="000000"/>
                <w:sz w:val="20"/>
                <w:szCs w:val="20"/>
              </w:rPr>
              <w:t>No caregiving willing to participate in study</w:t>
            </w:r>
            <w:r w:rsidR="00557F5F" w:rsidRPr="00BD043B">
              <w:rPr>
                <w:rFonts w:ascii="Arial" w:eastAsia="Arial" w:hAnsi="Arial" w:cs="Arial"/>
                <w:bCs/>
                <w:color w:val="000000"/>
                <w:sz w:val="20"/>
                <w:szCs w:val="20"/>
              </w:rPr>
              <w:t>.</w:t>
            </w:r>
          </w:p>
        </w:tc>
      </w:tr>
      <w:tr w:rsidR="00561C8F" w:rsidRPr="00BD043B" w14:paraId="298E3139" w14:textId="77777777" w:rsidTr="0054290C">
        <w:trPr>
          <w:trHeight w:val="265"/>
        </w:trPr>
        <w:tc>
          <w:tcPr>
            <w:tcW w:w="1359" w:type="dxa"/>
          </w:tcPr>
          <w:p w14:paraId="208A0C18" w14:textId="658D0D92" w:rsidR="00CA7504" w:rsidRPr="00BD043B" w:rsidRDefault="00FA118B" w:rsidP="00FC172A">
            <w:pPr>
              <w:rPr>
                <w:rFonts w:ascii="Arial" w:eastAsia="Arial" w:hAnsi="Arial" w:cs="Arial"/>
                <w:bCs/>
                <w:color w:val="000000"/>
                <w:sz w:val="20"/>
                <w:szCs w:val="20"/>
              </w:rPr>
            </w:pPr>
            <w:r w:rsidRPr="00BD043B">
              <w:rPr>
                <w:rFonts w:ascii="Arial" w:eastAsia="Arial" w:hAnsi="Arial" w:cs="Arial"/>
                <w:bCs/>
                <w:color w:val="000000"/>
                <w:sz w:val="20"/>
                <w:szCs w:val="20"/>
              </w:rPr>
              <w:t>Gitlin et a. 2010, 20810376</w:t>
            </w:r>
            <w:r w:rsidR="00F16FB8" w:rsidRPr="00BD043B">
              <w:rPr>
                <w:rFonts w:ascii="Arial" w:eastAsia="Arial" w:hAnsi="Arial" w:cs="Arial"/>
                <w:bCs/>
                <w:color w:val="000000"/>
                <w:sz w:val="20"/>
                <w:szCs w:val="20"/>
              </w:rPr>
              <w:t xml:space="preserve">, </w:t>
            </w:r>
          </w:p>
        </w:tc>
        <w:tc>
          <w:tcPr>
            <w:tcW w:w="1415" w:type="dxa"/>
          </w:tcPr>
          <w:p w14:paraId="2AB64110" w14:textId="391E1232" w:rsidR="00CA7504" w:rsidRPr="00BD043B" w:rsidRDefault="00FA118B" w:rsidP="00FC172A">
            <w:pPr>
              <w:rPr>
                <w:rFonts w:ascii="Arial" w:eastAsia="Arial" w:hAnsi="Arial" w:cs="Arial"/>
                <w:bCs/>
                <w:color w:val="000000"/>
                <w:sz w:val="20"/>
                <w:szCs w:val="20"/>
              </w:rPr>
            </w:pPr>
            <w:r w:rsidRPr="00BD043B">
              <w:rPr>
                <w:rFonts w:ascii="Arial" w:eastAsia="Arial" w:hAnsi="Arial" w:cs="Arial"/>
                <w:bCs/>
                <w:color w:val="000000"/>
                <w:sz w:val="20"/>
                <w:szCs w:val="20"/>
              </w:rPr>
              <w:t>COPE</w:t>
            </w:r>
          </w:p>
        </w:tc>
        <w:tc>
          <w:tcPr>
            <w:tcW w:w="1721" w:type="dxa"/>
          </w:tcPr>
          <w:p w14:paraId="592FF531" w14:textId="59886269" w:rsidR="00CA7504" w:rsidRPr="00BD043B" w:rsidRDefault="00FA118B" w:rsidP="00FC172A">
            <w:pPr>
              <w:rPr>
                <w:rFonts w:ascii="Arial" w:eastAsia="Arial" w:hAnsi="Arial" w:cs="Arial"/>
                <w:bCs/>
                <w:color w:val="000000"/>
                <w:sz w:val="20"/>
                <w:szCs w:val="20"/>
              </w:rPr>
            </w:pPr>
            <w:r w:rsidRPr="00BD043B">
              <w:rPr>
                <w:rFonts w:ascii="Arial" w:eastAsia="Arial" w:hAnsi="Arial" w:cs="Arial"/>
                <w:bCs/>
                <w:color w:val="000000"/>
                <w:sz w:val="20"/>
                <w:szCs w:val="20"/>
              </w:rPr>
              <w:t xml:space="preserve">RCT (person with dementia-caregiver dyads unit of randomization) </w:t>
            </w:r>
          </w:p>
        </w:tc>
        <w:tc>
          <w:tcPr>
            <w:tcW w:w="926" w:type="dxa"/>
          </w:tcPr>
          <w:p w14:paraId="1745A381" w14:textId="724AA89D" w:rsidR="00CA7504" w:rsidRPr="00BD043B" w:rsidRDefault="00FA118B" w:rsidP="00FC172A">
            <w:pPr>
              <w:rPr>
                <w:rFonts w:ascii="Arial" w:eastAsia="Arial" w:hAnsi="Arial" w:cs="Arial"/>
                <w:bCs/>
                <w:color w:val="000000"/>
                <w:sz w:val="20"/>
                <w:szCs w:val="20"/>
              </w:rPr>
            </w:pPr>
            <w:r w:rsidRPr="00BD043B">
              <w:rPr>
                <w:rFonts w:ascii="Arial" w:eastAsia="Arial" w:hAnsi="Arial" w:cs="Arial"/>
                <w:bCs/>
                <w:color w:val="000000"/>
                <w:sz w:val="20"/>
                <w:szCs w:val="20"/>
              </w:rPr>
              <w:t>2006-2008</w:t>
            </w:r>
          </w:p>
        </w:tc>
        <w:tc>
          <w:tcPr>
            <w:tcW w:w="1772" w:type="dxa"/>
          </w:tcPr>
          <w:p w14:paraId="35D29298" w14:textId="01920CFD" w:rsidR="00CA7504" w:rsidRPr="00BD043B" w:rsidRDefault="00FA118B" w:rsidP="00FC172A">
            <w:pPr>
              <w:rPr>
                <w:rFonts w:ascii="Arial" w:eastAsia="Arial" w:hAnsi="Arial" w:cs="Arial"/>
                <w:bCs/>
                <w:color w:val="000000"/>
                <w:sz w:val="20"/>
                <w:szCs w:val="20"/>
              </w:rPr>
            </w:pPr>
            <w:r w:rsidRPr="00BD043B">
              <w:rPr>
                <w:rFonts w:ascii="Arial" w:eastAsia="Arial" w:hAnsi="Arial" w:cs="Arial"/>
                <w:bCs/>
                <w:color w:val="000000"/>
                <w:sz w:val="20"/>
                <w:szCs w:val="20"/>
              </w:rPr>
              <w:t>Home/community</w:t>
            </w:r>
          </w:p>
        </w:tc>
        <w:tc>
          <w:tcPr>
            <w:tcW w:w="2972" w:type="dxa"/>
          </w:tcPr>
          <w:p w14:paraId="17F1E065" w14:textId="390E39B7" w:rsidR="00204B9F" w:rsidRPr="00BD043B" w:rsidRDefault="00204B9F" w:rsidP="00204B9F">
            <w:pPr>
              <w:rPr>
                <w:rFonts w:ascii="Arial" w:eastAsia="Arial" w:hAnsi="Arial" w:cs="Arial"/>
                <w:bCs/>
                <w:color w:val="000000"/>
                <w:sz w:val="20"/>
                <w:szCs w:val="20"/>
              </w:rPr>
            </w:pPr>
            <w:r w:rsidRPr="00BD043B">
              <w:rPr>
                <w:rFonts w:ascii="Arial" w:eastAsia="Arial" w:hAnsi="Arial" w:cs="Arial"/>
                <w:bCs/>
                <w:color w:val="000000"/>
                <w:sz w:val="20"/>
                <w:szCs w:val="20"/>
              </w:rPr>
              <w:t>Person with Dementia</w:t>
            </w:r>
          </w:p>
          <w:p w14:paraId="73DB6169" w14:textId="25A95AC4" w:rsidR="006B3A80" w:rsidRPr="00BD043B" w:rsidRDefault="00FA118B" w:rsidP="00FA118B">
            <w:pPr>
              <w:pStyle w:val="ListParagraph"/>
              <w:numPr>
                <w:ilvl w:val="0"/>
                <w:numId w:val="12"/>
              </w:numPr>
              <w:rPr>
                <w:rFonts w:ascii="Arial" w:eastAsia="Arial" w:hAnsi="Arial" w:cs="Arial"/>
                <w:bCs/>
                <w:color w:val="000000"/>
                <w:sz w:val="20"/>
                <w:szCs w:val="20"/>
              </w:rPr>
            </w:pPr>
            <w:r w:rsidRPr="00BD043B">
              <w:rPr>
                <w:rFonts w:ascii="Arial" w:eastAsia="Arial" w:hAnsi="Arial" w:cs="Arial"/>
                <w:bCs/>
                <w:color w:val="000000"/>
                <w:sz w:val="20"/>
                <w:szCs w:val="20"/>
              </w:rPr>
              <w:t xml:space="preserve">Physician diagnosis of probable Alzheimer’s disease </w:t>
            </w:r>
            <w:r w:rsidR="006B3A80" w:rsidRPr="00BD043B">
              <w:rPr>
                <w:rFonts w:ascii="Arial" w:eastAsia="Arial" w:hAnsi="Arial" w:cs="Arial"/>
                <w:bCs/>
                <w:color w:val="000000"/>
                <w:sz w:val="20"/>
                <w:szCs w:val="20"/>
              </w:rPr>
              <w:t>or MMSE score &lt;24</w:t>
            </w:r>
            <w:r w:rsidR="004A5FF8" w:rsidRPr="00BD043B">
              <w:rPr>
                <w:rFonts w:ascii="Arial" w:eastAsia="Arial" w:hAnsi="Arial" w:cs="Arial"/>
                <w:bCs/>
                <w:color w:val="000000"/>
                <w:sz w:val="20"/>
                <w:szCs w:val="20"/>
              </w:rPr>
              <w:t>;</w:t>
            </w:r>
          </w:p>
          <w:p w14:paraId="6464CB4A" w14:textId="3C6AA20C" w:rsidR="00204B9F" w:rsidRPr="00BD043B" w:rsidRDefault="00204B9F" w:rsidP="00FA118B">
            <w:pPr>
              <w:pStyle w:val="ListParagraph"/>
              <w:numPr>
                <w:ilvl w:val="0"/>
                <w:numId w:val="12"/>
              </w:numPr>
              <w:rPr>
                <w:rFonts w:ascii="Arial" w:eastAsia="Arial" w:hAnsi="Arial" w:cs="Arial"/>
                <w:bCs/>
                <w:color w:val="000000"/>
                <w:sz w:val="20"/>
                <w:szCs w:val="20"/>
              </w:rPr>
            </w:pPr>
            <w:r w:rsidRPr="00BD043B">
              <w:rPr>
                <w:rFonts w:ascii="Arial" w:eastAsia="Arial" w:hAnsi="Arial" w:cs="Arial"/>
                <w:bCs/>
                <w:color w:val="000000"/>
                <w:sz w:val="20"/>
                <w:szCs w:val="20"/>
              </w:rPr>
              <w:t>&gt;21 years old, English speaking, needed help daily activities or had behavioral symptoms</w:t>
            </w:r>
            <w:r w:rsidR="004A5FF8" w:rsidRPr="00BD043B">
              <w:rPr>
                <w:rFonts w:ascii="Arial" w:eastAsia="Arial" w:hAnsi="Arial" w:cs="Arial"/>
                <w:bCs/>
                <w:color w:val="000000"/>
                <w:sz w:val="20"/>
                <w:szCs w:val="20"/>
              </w:rPr>
              <w:t>;</w:t>
            </w:r>
          </w:p>
          <w:p w14:paraId="46166DB2" w14:textId="77777777" w:rsidR="00CA7504" w:rsidRPr="00BD043B" w:rsidRDefault="00204B9F" w:rsidP="00FA118B">
            <w:pPr>
              <w:pStyle w:val="ListParagraph"/>
              <w:numPr>
                <w:ilvl w:val="0"/>
                <w:numId w:val="12"/>
              </w:numPr>
              <w:rPr>
                <w:rFonts w:ascii="Arial" w:eastAsia="Arial" w:hAnsi="Arial" w:cs="Arial"/>
                <w:bCs/>
                <w:color w:val="000000"/>
                <w:sz w:val="20"/>
                <w:szCs w:val="20"/>
              </w:rPr>
            </w:pPr>
            <w:r w:rsidRPr="00BD043B">
              <w:rPr>
                <w:rFonts w:ascii="Arial" w:eastAsia="Arial" w:hAnsi="Arial" w:cs="Arial"/>
                <w:bCs/>
                <w:color w:val="000000"/>
                <w:sz w:val="20"/>
                <w:szCs w:val="20"/>
              </w:rPr>
              <w:t>Lived</w:t>
            </w:r>
            <w:r w:rsidR="00FA118B" w:rsidRPr="00BD043B">
              <w:rPr>
                <w:rFonts w:ascii="Arial" w:eastAsia="Arial" w:hAnsi="Arial" w:cs="Arial"/>
                <w:bCs/>
                <w:color w:val="000000"/>
                <w:sz w:val="20"/>
                <w:szCs w:val="20"/>
              </w:rPr>
              <w:t xml:space="preserve"> </w:t>
            </w:r>
            <w:r w:rsidRPr="00BD043B">
              <w:rPr>
                <w:rFonts w:ascii="Arial" w:eastAsia="Arial" w:hAnsi="Arial" w:cs="Arial"/>
                <w:bCs/>
                <w:color w:val="000000"/>
                <w:sz w:val="20"/>
                <w:szCs w:val="20"/>
              </w:rPr>
              <w:t>≤5 miles of family caregiver.</w:t>
            </w:r>
          </w:p>
          <w:p w14:paraId="558F2622" w14:textId="77777777" w:rsidR="00204B9F" w:rsidRPr="00BD043B" w:rsidRDefault="00204B9F" w:rsidP="00204B9F">
            <w:pPr>
              <w:rPr>
                <w:rFonts w:ascii="Arial" w:eastAsia="Arial" w:hAnsi="Arial" w:cs="Arial"/>
                <w:bCs/>
                <w:color w:val="000000"/>
                <w:sz w:val="20"/>
                <w:szCs w:val="20"/>
              </w:rPr>
            </w:pPr>
          </w:p>
          <w:p w14:paraId="4C129F1C" w14:textId="77777777" w:rsidR="00204B9F" w:rsidRPr="00BD043B" w:rsidRDefault="00204B9F" w:rsidP="00204B9F">
            <w:pPr>
              <w:rPr>
                <w:rFonts w:ascii="Arial" w:eastAsia="Arial" w:hAnsi="Arial" w:cs="Arial"/>
                <w:bCs/>
                <w:color w:val="000000"/>
                <w:sz w:val="20"/>
                <w:szCs w:val="20"/>
              </w:rPr>
            </w:pPr>
            <w:r w:rsidRPr="00BD043B">
              <w:rPr>
                <w:rFonts w:ascii="Arial" w:eastAsia="Arial" w:hAnsi="Arial" w:cs="Arial"/>
                <w:bCs/>
                <w:color w:val="000000"/>
                <w:sz w:val="20"/>
                <w:szCs w:val="20"/>
              </w:rPr>
              <w:t>Caregiver</w:t>
            </w:r>
          </w:p>
          <w:p w14:paraId="037B39ED" w14:textId="4595F9F8" w:rsidR="00204B9F" w:rsidRPr="00BD043B" w:rsidRDefault="004045E1" w:rsidP="004045E1">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Provided ≥8 hours of weekly oversight or care</w:t>
            </w:r>
            <w:r w:rsidR="004A5FF8" w:rsidRPr="00BD043B">
              <w:rPr>
                <w:rFonts w:ascii="Arial" w:eastAsia="Arial" w:hAnsi="Arial" w:cs="Arial"/>
                <w:bCs/>
                <w:color w:val="000000"/>
                <w:sz w:val="20"/>
                <w:szCs w:val="20"/>
              </w:rPr>
              <w:t>;</w:t>
            </w:r>
          </w:p>
          <w:p w14:paraId="0BF8A96A" w14:textId="09AE4E28" w:rsidR="004045E1" w:rsidRPr="00BD043B" w:rsidRDefault="004045E1" w:rsidP="004045E1">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 xml:space="preserve">Planned to live in area for 9 </w:t>
            </w:r>
            <w:proofErr w:type="spellStart"/>
            <w:r w:rsidRPr="00BD043B">
              <w:rPr>
                <w:rFonts w:ascii="Arial" w:eastAsia="Arial" w:hAnsi="Arial" w:cs="Arial"/>
                <w:bCs/>
                <w:color w:val="000000"/>
                <w:sz w:val="20"/>
                <w:szCs w:val="20"/>
              </w:rPr>
              <w:t>mo</w:t>
            </w:r>
            <w:proofErr w:type="spellEnd"/>
            <w:r w:rsidR="004A5FF8" w:rsidRPr="00BD043B">
              <w:rPr>
                <w:rFonts w:ascii="Arial" w:eastAsia="Arial" w:hAnsi="Arial" w:cs="Arial"/>
                <w:bCs/>
                <w:color w:val="000000"/>
                <w:sz w:val="20"/>
                <w:szCs w:val="20"/>
              </w:rPr>
              <w:t>;</w:t>
            </w:r>
          </w:p>
          <w:p w14:paraId="076EFD33" w14:textId="7EF91424" w:rsidR="004045E1" w:rsidRPr="00BD043B" w:rsidRDefault="004045E1" w:rsidP="004045E1">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Not seeking nursing home placement</w:t>
            </w:r>
            <w:r w:rsidR="004A5FF8" w:rsidRPr="00BD043B">
              <w:rPr>
                <w:rFonts w:ascii="Arial" w:eastAsia="Arial" w:hAnsi="Arial" w:cs="Arial"/>
                <w:bCs/>
                <w:color w:val="000000"/>
                <w:sz w:val="20"/>
                <w:szCs w:val="20"/>
              </w:rPr>
              <w:t>;</w:t>
            </w:r>
          </w:p>
          <w:p w14:paraId="6AFEACEA" w14:textId="0B5A3A78" w:rsidR="004045E1" w:rsidRPr="00BD043B" w:rsidRDefault="004045E1" w:rsidP="004045E1">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 xml:space="preserve">Reported difficulty managing patient functional decline or behaviors. </w:t>
            </w:r>
          </w:p>
        </w:tc>
        <w:tc>
          <w:tcPr>
            <w:tcW w:w="2785" w:type="dxa"/>
          </w:tcPr>
          <w:p w14:paraId="08CC6997" w14:textId="6495B428" w:rsidR="00CA7504" w:rsidRPr="00BD043B" w:rsidRDefault="005D5B20" w:rsidP="005D5B20">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Life expectancy &lt;9 months</w:t>
            </w:r>
            <w:r w:rsidR="00557F5F" w:rsidRPr="00BD043B">
              <w:rPr>
                <w:rFonts w:ascii="Arial" w:eastAsia="Arial" w:hAnsi="Arial" w:cs="Arial"/>
                <w:bCs/>
                <w:color w:val="000000"/>
                <w:sz w:val="20"/>
                <w:szCs w:val="20"/>
              </w:rPr>
              <w:t>;</w:t>
            </w:r>
          </w:p>
          <w:p w14:paraId="1EDC302B" w14:textId="5E2D4E0D" w:rsidR="005D5B20" w:rsidRPr="00BD043B" w:rsidRDefault="005D5B20" w:rsidP="005D5B20">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Active treatments for cancer</w:t>
            </w:r>
            <w:r w:rsidR="00557F5F" w:rsidRPr="00BD043B">
              <w:rPr>
                <w:rFonts w:ascii="Arial" w:eastAsia="Arial" w:hAnsi="Arial" w:cs="Arial"/>
                <w:bCs/>
                <w:color w:val="000000"/>
                <w:sz w:val="20"/>
                <w:szCs w:val="20"/>
              </w:rPr>
              <w:t>;</w:t>
            </w:r>
          </w:p>
          <w:p w14:paraId="07984A39" w14:textId="0B183BAB" w:rsidR="005D5B20" w:rsidRPr="00BD043B" w:rsidRDefault="005D5B20" w:rsidP="005D5B20">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≥3 acute hospitalizations in past year</w:t>
            </w:r>
            <w:r w:rsidR="00557F5F" w:rsidRPr="00BD043B">
              <w:rPr>
                <w:rFonts w:ascii="Arial" w:eastAsia="Arial" w:hAnsi="Arial" w:cs="Arial"/>
                <w:bCs/>
                <w:color w:val="000000"/>
                <w:sz w:val="20"/>
                <w:szCs w:val="20"/>
              </w:rPr>
              <w:t>;</w:t>
            </w:r>
          </w:p>
          <w:p w14:paraId="14F1BB7F" w14:textId="3BB5B4A9" w:rsidR="005D5B20" w:rsidRPr="00BD043B" w:rsidRDefault="005D5B20" w:rsidP="005D5B20">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Involvement in another caregiver trial</w:t>
            </w:r>
            <w:r w:rsidR="00557F5F" w:rsidRPr="00BD043B">
              <w:rPr>
                <w:rFonts w:ascii="Arial" w:eastAsia="Arial" w:hAnsi="Arial" w:cs="Arial"/>
                <w:bCs/>
                <w:color w:val="000000"/>
                <w:sz w:val="20"/>
                <w:szCs w:val="20"/>
              </w:rPr>
              <w:t>;</w:t>
            </w:r>
          </w:p>
          <w:p w14:paraId="473C6FB0" w14:textId="0164E5C1" w:rsidR="00961AE5" w:rsidRPr="00BD043B" w:rsidRDefault="00961AE5" w:rsidP="005D5B20">
            <w:pPr>
              <w:pStyle w:val="ListParagraph"/>
              <w:numPr>
                <w:ilvl w:val="0"/>
                <w:numId w:val="13"/>
              </w:numPr>
              <w:rPr>
                <w:rFonts w:ascii="Arial" w:eastAsia="Arial" w:hAnsi="Arial" w:cs="Arial"/>
                <w:bCs/>
                <w:color w:val="000000"/>
                <w:sz w:val="20"/>
                <w:szCs w:val="20"/>
              </w:rPr>
            </w:pPr>
            <w:r w:rsidRPr="00BD043B">
              <w:rPr>
                <w:rFonts w:ascii="Arial" w:eastAsia="Arial" w:hAnsi="Arial" w:cs="Arial"/>
                <w:bCs/>
                <w:color w:val="000000"/>
                <w:sz w:val="20"/>
                <w:szCs w:val="20"/>
              </w:rPr>
              <w:t xml:space="preserve">Patients with schizophrenia, bipolar disorder, dementia due to head trauma or MMSE = 0 or bedbound. </w:t>
            </w:r>
          </w:p>
        </w:tc>
      </w:tr>
      <w:tr w:rsidR="00561C8F" w:rsidRPr="00BD043B" w14:paraId="1770094A" w14:textId="77777777" w:rsidTr="0054290C">
        <w:trPr>
          <w:trHeight w:val="283"/>
        </w:trPr>
        <w:tc>
          <w:tcPr>
            <w:tcW w:w="1359" w:type="dxa"/>
          </w:tcPr>
          <w:p w14:paraId="4F0327A8" w14:textId="58670DB3" w:rsidR="00CA7504" w:rsidRPr="00BD043B" w:rsidRDefault="00E65FD2" w:rsidP="00FC172A">
            <w:pPr>
              <w:rPr>
                <w:rFonts w:ascii="Arial" w:eastAsia="Arial" w:hAnsi="Arial" w:cs="Arial"/>
                <w:bCs/>
                <w:color w:val="000000"/>
                <w:sz w:val="20"/>
                <w:szCs w:val="20"/>
              </w:rPr>
            </w:pPr>
            <w:proofErr w:type="spellStart"/>
            <w:r w:rsidRPr="00BD043B">
              <w:rPr>
                <w:rFonts w:ascii="Arial" w:eastAsia="Arial" w:hAnsi="Arial" w:cs="Arial"/>
                <w:bCs/>
                <w:color w:val="000000"/>
                <w:sz w:val="20"/>
                <w:szCs w:val="20"/>
              </w:rPr>
              <w:t>Fortinsky</w:t>
            </w:r>
            <w:proofErr w:type="spellEnd"/>
            <w:r w:rsidRPr="00BD043B">
              <w:rPr>
                <w:rFonts w:ascii="Arial" w:eastAsia="Arial" w:hAnsi="Arial" w:cs="Arial"/>
                <w:bCs/>
                <w:color w:val="000000"/>
                <w:sz w:val="20"/>
                <w:szCs w:val="20"/>
              </w:rPr>
              <w:t xml:space="preserve"> et al</w:t>
            </w:r>
            <w:r w:rsidR="00DD3EC1" w:rsidRPr="00BD043B">
              <w:rPr>
                <w:rFonts w:ascii="Arial" w:eastAsia="Arial" w:hAnsi="Arial" w:cs="Arial"/>
                <w:bCs/>
                <w:color w:val="000000"/>
                <w:sz w:val="20"/>
                <w:szCs w:val="20"/>
              </w:rPr>
              <w:t>.</w:t>
            </w:r>
            <w:r w:rsidRPr="00BD043B">
              <w:rPr>
                <w:rFonts w:ascii="Arial" w:eastAsia="Arial" w:hAnsi="Arial" w:cs="Arial"/>
                <w:bCs/>
                <w:color w:val="000000"/>
                <w:sz w:val="20"/>
                <w:szCs w:val="20"/>
              </w:rPr>
              <w:t xml:space="preserve"> 2020, 33367114</w:t>
            </w:r>
            <w:r w:rsidR="00DD3EC1" w:rsidRPr="00BD043B">
              <w:rPr>
                <w:rFonts w:ascii="Arial" w:eastAsia="Arial" w:hAnsi="Arial" w:cs="Arial"/>
                <w:bCs/>
                <w:color w:val="000000"/>
                <w:sz w:val="20"/>
                <w:szCs w:val="20"/>
              </w:rPr>
              <w:t xml:space="preserve"> </w:t>
            </w:r>
            <w:r w:rsidRPr="00BD043B">
              <w:rPr>
                <w:rFonts w:ascii="Arial" w:eastAsia="Arial" w:hAnsi="Arial" w:cs="Arial"/>
                <w:bCs/>
                <w:color w:val="000000"/>
                <w:sz w:val="20"/>
                <w:szCs w:val="20"/>
              </w:rPr>
              <w:t xml:space="preserve">and </w:t>
            </w:r>
            <w:r w:rsidR="00BD7D3E" w:rsidRPr="00BD043B">
              <w:rPr>
                <w:rFonts w:ascii="Arial" w:eastAsia="Arial" w:hAnsi="Arial" w:cs="Arial"/>
                <w:bCs/>
                <w:color w:val="000000"/>
                <w:sz w:val="20"/>
                <w:szCs w:val="20"/>
              </w:rPr>
              <w:t>Pizzi</w:t>
            </w:r>
            <w:r w:rsidR="004454B7" w:rsidRPr="00BD043B">
              <w:rPr>
                <w:rFonts w:ascii="Arial" w:eastAsia="Arial" w:hAnsi="Arial" w:cs="Arial"/>
                <w:bCs/>
                <w:color w:val="000000"/>
                <w:sz w:val="20"/>
                <w:szCs w:val="20"/>
              </w:rPr>
              <w:t xml:space="preserve"> et a</w:t>
            </w:r>
            <w:r w:rsidR="00BD7D3E" w:rsidRPr="00BD043B">
              <w:rPr>
                <w:rFonts w:ascii="Arial" w:eastAsia="Arial" w:hAnsi="Arial" w:cs="Arial"/>
                <w:bCs/>
                <w:color w:val="000000"/>
                <w:sz w:val="20"/>
                <w:szCs w:val="20"/>
              </w:rPr>
              <w:t>l</w:t>
            </w:r>
            <w:r w:rsidR="004454B7" w:rsidRPr="00BD043B">
              <w:rPr>
                <w:rFonts w:ascii="Arial" w:eastAsia="Arial" w:hAnsi="Arial" w:cs="Arial"/>
                <w:bCs/>
                <w:color w:val="000000"/>
                <w:sz w:val="20"/>
                <w:szCs w:val="20"/>
              </w:rPr>
              <w:t>. 20</w:t>
            </w:r>
            <w:r w:rsidR="00BD7D3E" w:rsidRPr="00BD043B">
              <w:rPr>
                <w:rFonts w:ascii="Arial" w:eastAsia="Arial" w:hAnsi="Arial" w:cs="Arial"/>
                <w:bCs/>
                <w:color w:val="000000"/>
                <w:sz w:val="20"/>
                <w:szCs w:val="20"/>
              </w:rPr>
              <w:t>22</w:t>
            </w:r>
            <w:r w:rsidR="004454B7" w:rsidRPr="00BD043B">
              <w:rPr>
                <w:rFonts w:ascii="Arial" w:eastAsia="Arial" w:hAnsi="Arial" w:cs="Arial"/>
                <w:bCs/>
                <w:color w:val="000000"/>
                <w:sz w:val="20"/>
                <w:szCs w:val="20"/>
              </w:rPr>
              <w:t xml:space="preserve">, </w:t>
            </w:r>
            <w:r w:rsidR="00F16FB8" w:rsidRPr="00BD043B">
              <w:rPr>
                <w:rFonts w:ascii="Arial" w:eastAsia="Arial" w:hAnsi="Arial" w:cs="Arial"/>
                <w:bCs/>
                <w:color w:val="000000"/>
                <w:sz w:val="20"/>
                <w:szCs w:val="20"/>
              </w:rPr>
              <w:t>35047708</w:t>
            </w:r>
          </w:p>
        </w:tc>
        <w:tc>
          <w:tcPr>
            <w:tcW w:w="1415" w:type="dxa"/>
          </w:tcPr>
          <w:p w14:paraId="47371A53" w14:textId="7A518743" w:rsidR="00CA7504" w:rsidRPr="00BD043B" w:rsidRDefault="00F16FB8" w:rsidP="00FC172A">
            <w:pPr>
              <w:rPr>
                <w:rFonts w:ascii="Arial" w:eastAsia="Arial" w:hAnsi="Arial" w:cs="Arial"/>
                <w:bCs/>
                <w:color w:val="000000"/>
                <w:sz w:val="20"/>
                <w:szCs w:val="20"/>
              </w:rPr>
            </w:pPr>
            <w:r w:rsidRPr="00BD043B">
              <w:rPr>
                <w:rFonts w:ascii="Arial" w:eastAsia="Arial" w:hAnsi="Arial" w:cs="Arial"/>
                <w:bCs/>
                <w:color w:val="000000"/>
                <w:sz w:val="20"/>
                <w:szCs w:val="20"/>
              </w:rPr>
              <w:t>COPE</w:t>
            </w:r>
          </w:p>
        </w:tc>
        <w:tc>
          <w:tcPr>
            <w:tcW w:w="1721" w:type="dxa"/>
          </w:tcPr>
          <w:p w14:paraId="2D296E25" w14:textId="473DCBDA" w:rsidR="00CA7504" w:rsidRPr="00BD043B" w:rsidRDefault="00F16FB8" w:rsidP="00FC172A">
            <w:pPr>
              <w:rPr>
                <w:rFonts w:ascii="Arial" w:eastAsia="Arial" w:hAnsi="Arial" w:cs="Arial"/>
                <w:bCs/>
                <w:color w:val="000000"/>
                <w:sz w:val="20"/>
                <w:szCs w:val="20"/>
              </w:rPr>
            </w:pPr>
            <w:r w:rsidRPr="00BD043B">
              <w:rPr>
                <w:rFonts w:ascii="Arial" w:eastAsia="Arial" w:hAnsi="Arial" w:cs="Arial"/>
                <w:bCs/>
                <w:color w:val="000000"/>
                <w:sz w:val="20"/>
                <w:szCs w:val="20"/>
              </w:rPr>
              <w:t>RCT (embedded in Connecticut’s Medicaid</w:t>
            </w:r>
            <w:r w:rsidR="00FF754C" w:rsidRPr="00BD043B">
              <w:rPr>
                <w:rFonts w:ascii="Arial" w:eastAsia="Arial" w:hAnsi="Arial" w:cs="Arial"/>
                <w:bCs/>
                <w:color w:val="000000"/>
                <w:sz w:val="20"/>
                <w:szCs w:val="20"/>
              </w:rPr>
              <w:t xml:space="preserve">; person with dementia-caregiver dyads </w:t>
            </w:r>
            <w:r w:rsidR="00FF754C" w:rsidRPr="00BD043B">
              <w:rPr>
                <w:rFonts w:ascii="Arial" w:eastAsia="Arial" w:hAnsi="Arial" w:cs="Arial"/>
                <w:bCs/>
                <w:color w:val="000000"/>
                <w:sz w:val="20"/>
                <w:szCs w:val="20"/>
              </w:rPr>
              <w:lastRenderedPageBreak/>
              <w:t>unit of randomization</w:t>
            </w:r>
            <w:r w:rsidRPr="00BD043B">
              <w:rPr>
                <w:rFonts w:ascii="Arial" w:eastAsia="Arial" w:hAnsi="Arial" w:cs="Arial"/>
                <w:bCs/>
                <w:color w:val="000000"/>
                <w:sz w:val="20"/>
                <w:szCs w:val="20"/>
              </w:rPr>
              <w:t xml:space="preserve">) </w:t>
            </w:r>
          </w:p>
        </w:tc>
        <w:tc>
          <w:tcPr>
            <w:tcW w:w="926" w:type="dxa"/>
          </w:tcPr>
          <w:p w14:paraId="03F092C5" w14:textId="77777777" w:rsidR="00CA7504" w:rsidRPr="00BD043B" w:rsidRDefault="00CA7504" w:rsidP="00FC172A">
            <w:pPr>
              <w:rPr>
                <w:rFonts w:ascii="Arial" w:eastAsia="Arial" w:hAnsi="Arial" w:cs="Arial"/>
                <w:bCs/>
                <w:color w:val="000000"/>
                <w:sz w:val="20"/>
                <w:szCs w:val="20"/>
              </w:rPr>
            </w:pPr>
          </w:p>
        </w:tc>
        <w:tc>
          <w:tcPr>
            <w:tcW w:w="1772" w:type="dxa"/>
          </w:tcPr>
          <w:p w14:paraId="682A62ED" w14:textId="10E4444F" w:rsidR="00CA7504" w:rsidRPr="00BD043B" w:rsidRDefault="00561C8F" w:rsidP="00FC172A">
            <w:pPr>
              <w:rPr>
                <w:rFonts w:ascii="Arial" w:eastAsia="Arial" w:hAnsi="Arial" w:cs="Arial"/>
                <w:bCs/>
                <w:color w:val="000000"/>
                <w:sz w:val="20"/>
                <w:szCs w:val="20"/>
              </w:rPr>
            </w:pPr>
            <w:r w:rsidRPr="00BD043B">
              <w:rPr>
                <w:rFonts w:ascii="Arial" w:eastAsia="Arial" w:hAnsi="Arial" w:cs="Arial"/>
                <w:bCs/>
                <w:color w:val="000000"/>
                <w:sz w:val="20"/>
                <w:szCs w:val="20"/>
              </w:rPr>
              <w:t xml:space="preserve">Home and home and community service agency </w:t>
            </w:r>
          </w:p>
        </w:tc>
        <w:tc>
          <w:tcPr>
            <w:tcW w:w="2972" w:type="dxa"/>
          </w:tcPr>
          <w:p w14:paraId="07BE6558" w14:textId="3486B173" w:rsidR="00CA7504" w:rsidRPr="00BD043B" w:rsidRDefault="00491B5D" w:rsidP="00491B5D">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t>Enrolled in Connecticut Home Care Program for Elders (Medicaid funded program)</w:t>
            </w:r>
            <w:r w:rsidR="004A5FF8" w:rsidRPr="00BD043B">
              <w:rPr>
                <w:rFonts w:ascii="Arial" w:eastAsia="Arial" w:hAnsi="Arial" w:cs="Arial"/>
                <w:bCs/>
                <w:color w:val="000000"/>
                <w:sz w:val="20"/>
                <w:szCs w:val="20"/>
              </w:rPr>
              <w:t>;</w:t>
            </w:r>
          </w:p>
          <w:p w14:paraId="7DDD4BE9" w14:textId="273CB47D" w:rsidR="004454B7" w:rsidRPr="00BD043B" w:rsidRDefault="004454B7" w:rsidP="00491B5D">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lastRenderedPageBreak/>
              <w:t>Be receiving monthly home care plan from Medicaid</w:t>
            </w:r>
            <w:r w:rsidR="004A5FF8" w:rsidRPr="00BD043B">
              <w:rPr>
                <w:rFonts w:ascii="Arial" w:eastAsia="Arial" w:hAnsi="Arial" w:cs="Arial"/>
                <w:bCs/>
                <w:color w:val="000000"/>
                <w:sz w:val="20"/>
                <w:szCs w:val="20"/>
              </w:rPr>
              <w:t>;</w:t>
            </w:r>
          </w:p>
          <w:p w14:paraId="47152A9A" w14:textId="264E29D1" w:rsidR="004454B7" w:rsidRPr="00BD043B" w:rsidRDefault="004454B7" w:rsidP="00491B5D">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t>Dementia diagnosis.</w:t>
            </w:r>
          </w:p>
        </w:tc>
        <w:tc>
          <w:tcPr>
            <w:tcW w:w="2785" w:type="dxa"/>
          </w:tcPr>
          <w:p w14:paraId="18CD0738" w14:textId="77777777" w:rsidR="00557F5F" w:rsidRPr="00BD043B" w:rsidRDefault="00557F5F" w:rsidP="00557F5F">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lastRenderedPageBreak/>
              <w:t xml:space="preserve">Schizophrenia or bipolar disorder; </w:t>
            </w:r>
          </w:p>
          <w:p w14:paraId="6DA00F69" w14:textId="25315F1A" w:rsidR="00557F5F" w:rsidRPr="00BD043B" w:rsidRDefault="00557F5F" w:rsidP="00557F5F">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t xml:space="preserve">Bedbound; </w:t>
            </w:r>
          </w:p>
          <w:p w14:paraId="1AB1C499" w14:textId="30089859" w:rsidR="00557F5F" w:rsidRPr="00BD043B" w:rsidRDefault="00557F5F" w:rsidP="00557F5F">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t xml:space="preserve">participation in concurrent experimental </w:t>
            </w:r>
            <w:r w:rsidRPr="00BD043B">
              <w:rPr>
                <w:rFonts w:ascii="Arial" w:eastAsia="Arial" w:hAnsi="Arial" w:cs="Arial"/>
                <w:bCs/>
                <w:color w:val="000000"/>
                <w:sz w:val="20"/>
                <w:szCs w:val="20"/>
              </w:rPr>
              <w:lastRenderedPageBreak/>
              <w:t xml:space="preserve">drug study; designed to treat agitation; </w:t>
            </w:r>
          </w:p>
          <w:p w14:paraId="1210363B" w14:textId="0BBF4642" w:rsidR="00CA7504" w:rsidRPr="00BD043B" w:rsidRDefault="00557F5F" w:rsidP="00557F5F">
            <w:pPr>
              <w:pStyle w:val="ListParagraph"/>
              <w:numPr>
                <w:ilvl w:val="0"/>
                <w:numId w:val="15"/>
              </w:numPr>
              <w:rPr>
                <w:rFonts w:ascii="Arial" w:eastAsia="Arial" w:hAnsi="Arial" w:cs="Arial"/>
                <w:bCs/>
                <w:color w:val="000000"/>
                <w:sz w:val="20"/>
                <w:szCs w:val="20"/>
              </w:rPr>
            </w:pPr>
            <w:r w:rsidRPr="00BD043B">
              <w:rPr>
                <w:rFonts w:ascii="Arial" w:eastAsia="Arial" w:hAnsi="Arial" w:cs="Arial"/>
                <w:bCs/>
                <w:color w:val="000000"/>
                <w:sz w:val="20"/>
                <w:szCs w:val="20"/>
              </w:rPr>
              <w:t>unsafe home environment.</w:t>
            </w:r>
          </w:p>
        </w:tc>
      </w:tr>
      <w:tr w:rsidR="00FF754C" w:rsidRPr="00BD043B" w14:paraId="20C73749" w14:textId="77777777" w:rsidTr="0054290C">
        <w:trPr>
          <w:trHeight w:val="283"/>
        </w:trPr>
        <w:tc>
          <w:tcPr>
            <w:tcW w:w="1359" w:type="dxa"/>
          </w:tcPr>
          <w:p w14:paraId="402123F7" w14:textId="1C3DC60E" w:rsidR="00FF754C" w:rsidRPr="00BD043B" w:rsidRDefault="00FF754C" w:rsidP="00FF754C">
            <w:pPr>
              <w:rPr>
                <w:rFonts w:ascii="Arial" w:eastAsia="Arial" w:hAnsi="Arial" w:cs="Arial"/>
                <w:bCs/>
                <w:color w:val="000000"/>
                <w:sz w:val="20"/>
                <w:szCs w:val="20"/>
              </w:rPr>
            </w:pPr>
            <w:r w:rsidRPr="00BD043B">
              <w:rPr>
                <w:rFonts w:ascii="Arial" w:eastAsia="Arial" w:hAnsi="Arial" w:cs="Arial"/>
                <w:bCs/>
                <w:color w:val="000000"/>
                <w:sz w:val="20"/>
                <w:szCs w:val="20"/>
              </w:rPr>
              <w:lastRenderedPageBreak/>
              <w:t xml:space="preserve">Gitlin et al. 2013, </w:t>
            </w:r>
            <w:r w:rsidR="009A6366" w:rsidRPr="00BD043B">
              <w:rPr>
                <w:rFonts w:ascii="Arial" w:eastAsia="Arial" w:hAnsi="Arial" w:cs="Arial"/>
                <w:bCs/>
                <w:color w:val="000000"/>
                <w:sz w:val="20"/>
                <w:szCs w:val="20"/>
              </w:rPr>
              <w:t>29192967</w:t>
            </w:r>
          </w:p>
        </w:tc>
        <w:tc>
          <w:tcPr>
            <w:tcW w:w="1415" w:type="dxa"/>
          </w:tcPr>
          <w:p w14:paraId="341DC065" w14:textId="63D84F91" w:rsidR="00FF754C" w:rsidRPr="00BD043B" w:rsidRDefault="00FF754C" w:rsidP="00FF754C">
            <w:pPr>
              <w:rPr>
                <w:rFonts w:ascii="Arial" w:eastAsia="Arial" w:hAnsi="Arial" w:cs="Arial"/>
                <w:bCs/>
                <w:color w:val="000000"/>
                <w:sz w:val="20"/>
                <w:szCs w:val="20"/>
              </w:rPr>
            </w:pPr>
            <w:r w:rsidRPr="00BD043B">
              <w:rPr>
                <w:rFonts w:ascii="Arial" w:eastAsia="Arial" w:hAnsi="Arial" w:cs="Arial"/>
                <w:bCs/>
                <w:color w:val="000000"/>
                <w:sz w:val="20"/>
                <w:szCs w:val="20"/>
              </w:rPr>
              <w:t>TAP</w:t>
            </w:r>
          </w:p>
        </w:tc>
        <w:tc>
          <w:tcPr>
            <w:tcW w:w="1721" w:type="dxa"/>
          </w:tcPr>
          <w:p w14:paraId="46908CB6" w14:textId="78680460" w:rsidR="00FF754C" w:rsidRPr="00BD043B" w:rsidRDefault="00FF754C" w:rsidP="00FF754C">
            <w:pPr>
              <w:rPr>
                <w:rFonts w:ascii="Arial" w:eastAsia="Arial" w:hAnsi="Arial" w:cs="Arial"/>
                <w:bCs/>
                <w:color w:val="000000"/>
                <w:sz w:val="20"/>
                <w:szCs w:val="20"/>
              </w:rPr>
            </w:pPr>
            <w:r w:rsidRPr="00BD043B">
              <w:rPr>
                <w:rFonts w:ascii="Arial" w:eastAsia="Arial" w:hAnsi="Arial" w:cs="Arial"/>
                <w:bCs/>
                <w:color w:val="000000"/>
                <w:sz w:val="20"/>
                <w:szCs w:val="20"/>
              </w:rPr>
              <w:t>RCT</w:t>
            </w:r>
            <w:r w:rsidR="000E0FAC" w:rsidRPr="00BD043B">
              <w:rPr>
                <w:rFonts w:ascii="Arial" w:eastAsia="Arial" w:hAnsi="Arial" w:cs="Arial"/>
                <w:bCs/>
                <w:color w:val="000000"/>
                <w:sz w:val="20"/>
                <w:szCs w:val="20"/>
              </w:rPr>
              <w:t xml:space="preserve"> </w:t>
            </w:r>
            <w:r w:rsidR="00E201DC" w:rsidRPr="00BD043B">
              <w:rPr>
                <w:rFonts w:ascii="Arial" w:eastAsia="Arial" w:hAnsi="Arial" w:cs="Arial"/>
                <w:bCs/>
                <w:color w:val="000000"/>
                <w:sz w:val="20"/>
                <w:szCs w:val="20"/>
              </w:rPr>
              <w:t>person with dementia-caregiver dyads unit of randomization)</w:t>
            </w:r>
          </w:p>
        </w:tc>
        <w:tc>
          <w:tcPr>
            <w:tcW w:w="926" w:type="dxa"/>
          </w:tcPr>
          <w:p w14:paraId="61FD5258" w14:textId="3C90D7A7" w:rsidR="00FF754C" w:rsidRPr="00BD043B" w:rsidRDefault="00CF0412" w:rsidP="00FF754C">
            <w:pPr>
              <w:rPr>
                <w:rFonts w:ascii="Arial" w:eastAsia="Arial" w:hAnsi="Arial" w:cs="Arial"/>
                <w:bCs/>
                <w:color w:val="000000"/>
                <w:sz w:val="20"/>
                <w:szCs w:val="20"/>
              </w:rPr>
            </w:pPr>
            <w:r w:rsidRPr="00BD043B">
              <w:rPr>
                <w:rFonts w:ascii="Arial" w:eastAsia="Arial" w:hAnsi="Arial" w:cs="Arial"/>
                <w:bCs/>
                <w:color w:val="000000"/>
                <w:sz w:val="20"/>
                <w:szCs w:val="20"/>
              </w:rPr>
              <w:t>2012-2015</w:t>
            </w:r>
          </w:p>
        </w:tc>
        <w:tc>
          <w:tcPr>
            <w:tcW w:w="1772" w:type="dxa"/>
          </w:tcPr>
          <w:p w14:paraId="611F3F93" w14:textId="1D8D7442" w:rsidR="00FF754C" w:rsidRPr="00BD043B" w:rsidRDefault="00FF754C" w:rsidP="00FF754C">
            <w:pPr>
              <w:rPr>
                <w:rFonts w:ascii="Arial" w:eastAsia="Arial" w:hAnsi="Arial" w:cs="Arial"/>
                <w:bCs/>
                <w:color w:val="000000"/>
                <w:sz w:val="20"/>
                <w:szCs w:val="20"/>
              </w:rPr>
            </w:pPr>
            <w:r w:rsidRPr="00BD043B">
              <w:rPr>
                <w:rFonts w:ascii="Arial" w:eastAsia="Arial" w:hAnsi="Arial" w:cs="Arial"/>
                <w:bCs/>
                <w:color w:val="000000"/>
                <w:sz w:val="20"/>
                <w:szCs w:val="20"/>
              </w:rPr>
              <w:t>Home/community</w:t>
            </w:r>
            <w:r w:rsidR="000E0FAC" w:rsidRPr="00BD043B">
              <w:rPr>
                <w:rFonts w:ascii="Arial" w:eastAsia="Arial" w:hAnsi="Arial" w:cs="Arial"/>
                <w:bCs/>
                <w:color w:val="000000"/>
                <w:sz w:val="20"/>
                <w:szCs w:val="20"/>
              </w:rPr>
              <w:t xml:space="preserve"> (</w:t>
            </w:r>
            <w:r w:rsidR="00850AF1" w:rsidRPr="00BD043B">
              <w:rPr>
                <w:rFonts w:ascii="Arial" w:eastAsia="Arial" w:hAnsi="Arial" w:cs="Arial"/>
                <w:bCs/>
                <w:color w:val="000000"/>
                <w:sz w:val="20"/>
                <w:szCs w:val="20"/>
              </w:rPr>
              <w:t>evaluated</w:t>
            </w:r>
            <w:r w:rsidR="000E0FAC" w:rsidRPr="00BD043B">
              <w:rPr>
                <w:rFonts w:ascii="Arial" w:eastAsia="Arial" w:hAnsi="Arial" w:cs="Arial"/>
                <w:bCs/>
                <w:color w:val="000000"/>
                <w:sz w:val="20"/>
                <w:szCs w:val="20"/>
              </w:rPr>
              <w:t xml:space="preserve"> in the VA)</w:t>
            </w:r>
          </w:p>
        </w:tc>
        <w:tc>
          <w:tcPr>
            <w:tcW w:w="2972" w:type="dxa"/>
          </w:tcPr>
          <w:p w14:paraId="28696436" w14:textId="1FB79151" w:rsidR="002A298A" w:rsidRPr="00BD043B" w:rsidRDefault="002A298A" w:rsidP="002A298A">
            <w:pPr>
              <w:rPr>
                <w:rFonts w:ascii="Arial" w:eastAsia="Arial" w:hAnsi="Arial" w:cs="Arial"/>
                <w:bCs/>
                <w:color w:val="000000"/>
                <w:sz w:val="20"/>
                <w:szCs w:val="20"/>
              </w:rPr>
            </w:pPr>
            <w:r w:rsidRPr="00BD043B">
              <w:rPr>
                <w:rFonts w:ascii="Arial" w:eastAsia="Arial" w:hAnsi="Arial" w:cs="Arial"/>
                <w:bCs/>
                <w:color w:val="000000"/>
                <w:sz w:val="20"/>
                <w:szCs w:val="20"/>
              </w:rPr>
              <w:t>Person with Dementia</w:t>
            </w:r>
          </w:p>
          <w:p w14:paraId="6A2AFFD1" w14:textId="3D636012" w:rsidR="00A4273A" w:rsidRPr="00BD043B" w:rsidRDefault="00A4273A" w:rsidP="00A4273A">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English speaking;</w:t>
            </w:r>
          </w:p>
          <w:p w14:paraId="116A06A8" w14:textId="77777777" w:rsidR="00FF754C" w:rsidRPr="00BD043B" w:rsidRDefault="00A4273A" w:rsidP="00A4273A">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MMSE ≤23, or diagnosis of dementia;</w:t>
            </w:r>
          </w:p>
          <w:p w14:paraId="3D28F714" w14:textId="77777777" w:rsidR="00A4273A" w:rsidRPr="00BD043B" w:rsidRDefault="00A4273A" w:rsidP="00A4273A">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Able to participate ≥2 self-care activities</w:t>
            </w:r>
            <w:r w:rsidR="00084B1C" w:rsidRPr="00BD043B">
              <w:rPr>
                <w:rFonts w:ascii="Arial" w:eastAsia="Arial" w:hAnsi="Arial" w:cs="Arial"/>
                <w:bCs/>
                <w:color w:val="000000"/>
                <w:sz w:val="20"/>
                <w:szCs w:val="20"/>
              </w:rPr>
              <w:t>;</w:t>
            </w:r>
          </w:p>
          <w:p w14:paraId="3F2146D9" w14:textId="68446A97" w:rsidR="00084B1C" w:rsidRPr="00BD043B" w:rsidRDefault="00084B1C" w:rsidP="00A4273A">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 xml:space="preserve">If taking psychotropic, or antidementia drugs then on stable dose for 60 days. </w:t>
            </w:r>
          </w:p>
          <w:p w14:paraId="23B9FFEB" w14:textId="77777777" w:rsidR="002A298A" w:rsidRPr="00BD043B" w:rsidRDefault="002A298A" w:rsidP="002A298A">
            <w:pPr>
              <w:pStyle w:val="ListParagraph"/>
              <w:ind w:left="360"/>
              <w:rPr>
                <w:rFonts w:ascii="Arial" w:eastAsia="Arial" w:hAnsi="Arial" w:cs="Arial"/>
                <w:bCs/>
                <w:color w:val="000000"/>
                <w:sz w:val="20"/>
                <w:szCs w:val="20"/>
              </w:rPr>
            </w:pPr>
          </w:p>
          <w:p w14:paraId="3B0D27EE" w14:textId="77777777" w:rsidR="002A298A" w:rsidRPr="00BD043B" w:rsidRDefault="002A298A" w:rsidP="002A298A">
            <w:pPr>
              <w:rPr>
                <w:rFonts w:ascii="Arial" w:eastAsia="Arial" w:hAnsi="Arial" w:cs="Arial"/>
                <w:bCs/>
                <w:color w:val="000000"/>
                <w:sz w:val="20"/>
                <w:szCs w:val="20"/>
              </w:rPr>
            </w:pPr>
            <w:r w:rsidRPr="00BD043B">
              <w:rPr>
                <w:rFonts w:ascii="Arial" w:eastAsia="Arial" w:hAnsi="Arial" w:cs="Arial"/>
                <w:bCs/>
                <w:color w:val="000000"/>
                <w:sz w:val="20"/>
                <w:szCs w:val="20"/>
              </w:rPr>
              <w:t>Caregiver</w:t>
            </w:r>
          </w:p>
          <w:p w14:paraId="69A96C3C" w14:textId="77777777" w:rsidR="002A298A" w:rsidRPr="00BD043B" w:rsidRDefault="000868C2" w:rsidP="000868C2">
            <w:pPr>
              <w:pStyle w:val="ListParagraph"/>
              <w:numPr>
                <w:ilvl w:val="0"/>
                <w:numId w:val="17"/>
              </w:numPr>
              <w:rPr>
                <w:rFonts w:ascii="Arial" w:eastAsia="Arial" w:hAnsi="Arial" w:cs="Arial"/>
                <w:bCs/>
                <w:color w:val="000000"/>
                <w:sz w:val="20"/>
                <w:szCs w:val="20"/>
              </w:rPr>
            </w:pPr>
            <w:r w:rsidRPr="00BD043B">
              <w:rPr>
                <w:rFonts w:ascii="Arial" w:eastAsia="Arial" w:hAnsi="Arial" w:cs="Arial"/>
                <w:bCs/>
                <w:color w:val="000000"/>
                <w:sz w:val="20"/>
                <w:szCs w:val="20"/>
              </w:rPr>
              <w:t>English-speaking primary caregiver ≥21 years of age;</w:t>
            </w:r>
          </w:p>
          <w:p w14:paraId="02301441" w14:textId="77777777" w:rsidR="000868C2" w:rsidRPr="00BD043B" w:rsidRDefault="000868C2" w:rsidP="000868C2">
            <w:pPr>
              <w:pStyle w:val="ListParagraph"/>
              <w:numPr>
                <w:ilvl w:val="0"/>
                <w:numId w:val="17"/>
              </w:numPr>
              <w:rPr>
                <w:rFonts w:ascii="Arial" w:eastAsia="Arial" w:hAnsi="Arial" w:cs="Arial"/>
                <w:bCs/>
                <w:color w:val="000000"/>
                <w:sz w:val="20"/>
                <w:szCs w:val="20"/>
              </w:rPr>
            </w:pPr>
            <w:r w:rsidRPr="00BD043B">
              <w:rPr>
                <w:rFonts w:ascii="Arial" w:eastAsia="Arial" w:hAnsi="Arial" w:cs="Arial"/>
                <w:bCs/>
                <w:color w:val="000000"/>
                <w:sz w:val="20"/>
                <w:szCs w:val="20"/>
              </w:rPr>
              <w:t>Living with Veteran;</w:t>
            </w:r>
          </w:p>
          <w:p w14:paraId="54641338" w14:textId="7DC66E2D" w:rsidR="000868C2" w:rsidRPr="00BD043B" w:rsidRDefault="000868C2" w:rsidP="000868C2">
            <w:pPr>
              <w:pStyle w:val="ListParagraph"/>
              <w:numPr>
                <w:ilvl w:val="0"/>
                <w:numId w:val="17"/>
              </w:numPr>
              <w:rPr>
                <w:rFonts w:ascii="Arial" w:eastAsia="Arial" w:hAnsi="Arial" w:cs="Arial"/>
                <w:bCs/>
                <w:color w:val="000000"/>
                <w:sz w:val="20"/>
                <w:szCs w:val="20"/>
              </w:rPr>
            </w:pPr>
            <w:r w:rsidRPr="00BD043B">
              <w:rPr>
                <w:rFonts w:ascii="Arial" w:eastAsia="Arial" w:hAnsi="Arial" w:cs="Arial"/>
                <w:bCs/>
                <w:color w:val="000000"/>
                <w:sz w:val="20"/>
                <w:szCs w:val="20"/>
              </w:rPr>
              <w:t>Accessible by phone and planned to live in area for 8 months;</w:t>
            </w:r>
          </w:p>
          <w:p w14:paraId="575213AC" w14:textId="010A8CBB" w:rsidR="000868C2" w:rsidRPr="00BD043B" w:rsidRDefault="000868C2" w:rsidP="000868C2">
            <w:pPr>
              <w:pStyle w:val="ListParagraph"/>
              <w:numPr>
                <w:ilvl w:val="0"/>
                <w:numId w:val="17"/>
              </w:numPr>
              <w:rPr>
                <w:rFonts w:ascii="Arial" w:eastAsia="Arial" w:hAnsi="Arial" w:cs="Arial"/>
                <w:bCs/>
                <w:color w:val="000000"/>
                <w:sz w:val="20"/>
                <w:szCs w:val="20"/>
              </w:rPr>
            </w:pPr>
            <w:r w:rsidRPr="00BD043B">
              <w:rPr>
                <w:rFonts w:ascii="Arial" w:eastAsia="Arial" w:hAnsi="Arial" w:cs="Arial"/>
                <w:bCs/>
                <w:color w:val="000000"/>
                <w:sz w:val="20"/>
                <w:szCs w:val="20"/>
              </w:rPr>
              <w:t xml:space="preserve">Willing to learn activities and managed ≥1 behavioral symptom in past month; </w:t>
            </w:r>
          </w:p>
          <w:p w14:paraId="526D8A87" w14:textId="012413FD" w:rsidR="000868C2" w:rsidRPr="00BD043B" w:rsidRDefault="000868C2" w:rsidP="000868C2">
            <w:pPr>
              <w:pStyle w:val="ListParagraph"/>
              <w:numPr>
                <w:ilvl w:val="0"/>
                <w:numId w:val="17"/>
              </w:numPr>
              <w:rPr>
                <w:rFonts w:ascii="Arial" w:eastAsia="Arial" w:hAnsi="Arial" w:cs="Arial"/>
                <w:bCs/>
                <w:color w:val="000000"/>
                <w:sz w:val="20"/>
                <w:szCs w:val="20"/>
              </w:rPr>
            </w:pPr>
            <w:r w:rsidRPr="00BD043B">
              <w:rPr>
                <w:rFonts w:ascii="Arial" w:eastAsia="Arial" w:hAnsi="Arial" w:cs="Arial"/>
                <w:bCs/>
                <w:color w:val="000000"/>
                <w:sz w:val="20"/>
                <w:szCs w:val="20"/>
              </w:rPr>
              <w:t>Stable on medications.</w:t>
            </w:r>
          </w:p>
        </w:tc>
        <w:tc>
          <w:tcPr>
            <w:tcW w:w="2785" w:type="dxa"/>
          </w:tcPr>
          <w:p w14:paraId="4F68480A" w14:textId="5F21B187" w:rsidR="00FF754C" w:rsidRPr="00BD043B" w:rsidRDefault="00084B1C" w:rsidP="00084B1C">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Not involved in another study.</w:t>
            </w:r>
          </w:p>
        </w:tc>
      </w:tr>
      <w:tr w:rsidR="0047283B" w:rsidRPr="00BD043B" w14:paraId="5BB3CA12" w14:textId="77777777" w:rsidTr="0054290C">
        <w:trPr>
          <w:trHeight w:val="265"/>
        </w:trPr>
        <w:tc>
          <w:tcPr>
            <w:tcW w:w="1359" w:type="dxa"/>
          </w:tcPr>
          <w:p w14:paraId="15A09C9A" w14:textId="1FDABD70" w:rsidR="0047283B" w:rsidRPr="00BD043B" w:rsidRDefault="0047283B" w:rsidP="0047283B">
            <w:pPr>
              <w:rPr>
                <w:rFonts w:ascii="Arial" w:eastAsia="Arial" w:hAnsi="Arial" w:cs="Arial"/>
                <w:bCs/>
                <w:color w:val="000000"/>
                <w:sz w:val="20"/>
                <w:szCs w:val="20"/>
              </w:rPr>
            </w:pPr>
            <w:r w:rsidRPr="00BD043B">
              <w:rPr>
                <w:rFonts w:ascii="Arial" w:eastAsia="Arial" w:hAnsi="Arial" w:cs="Arial"/>
                <w:bCs/>
                <w:color w:val="000000"/>
                <w:sz w:val="20"/>
                <w:szCs w:val="20"/>
              </w:rPr>
              <w:t>Gitlin et al. 2001, 11220813</w:t>
            </w:r>
          </w:p>
        </w:tc>
        <w:tc>
          <w:tcPr>
            <w:tcW w:w="1415" w:type="dxa"/>
          </w:tcPr>
          <w:p w14:paraId="396E7184" w14:textId="5AFD2B88" w:rsidR="0047283B" w:rsidRPr="00BD043B" w:rsidRDefault="0047283B" w:rsidP="0047283B">
            <w:pPr>
              <w:rPr>
                <w:rFonts w:ascii="Arial" w:eastAsia="Arial" w:hAnsi="Arial" w:cs="Arial"/>
                <w:bCs/>
                <w:color w:val="000000"/>
                <w:sz w:val="20"/>
                <w:szCs w:val="20"/>
              </w:rPr>
            </w:pPr>
            <w:r w:rsidRPr="00BD043B">
              <w:rPr>
                <w:rFonts w:ascii="Arial" w:eastAsia="Arial" w:hAnsi="Arial" w:cs="Arial"/>
                <w:bCs/>
                <w:color w:val="000000"/>
                <w:sz w:val="20"/>
                <w:szCs w:val="20"/>
              </w:rPr>
              <w:t>Skills2Care</w:t>
            </w:r>
          </w:p>
        </w:tc>
        <w:tc>
          <w:tcPr>
            <w:tcW w:w="1721" w:type="dxa"/>
          </w:tcPr>
          <w:p w14:paraId="00FC2EE3" w14:textId="47B9ACD2" w:rsidR="0047283B" w:rsidRPr="00BD043B" w:rsidRDefault="00E201DC" w:rsidP="0047283B">
            <w:pPr>
              <w:rPr>
                <w:rFonts w:ascii="Arial" w:eastAsia="Arial" w:hAnsi="Arial" w:cs="Arial"/>
                <w:bCs/>
                <w:color w:val="000000"/>
                <w:sz w:val="20"/>
                <w:szCs w:val="20"/>
              </w:rPr>
            </w:pPr>
            <w:r w:rsidRPr="00BD043B">
              <w:rPr>
                <w:rFonts w:ascii="Arial" w:eastAsia="Arial" w:hAnsi="Arial" w:cs="Arial"/>
                <w:bCs/>
                <w:color w:val="000000"/>
                <w:sz w:val="20"/>
                <w:szCs w:val="20"/>
              </w:rPr>
              <w:t>RCT person with dementia-caregiver dyads unit of randomization)</w:t>
            </w:r>
          </w:p>
        </w:tc>
        <w:tc>
          <w:tcPr>
            <w:tcW w:w="926" w:type="dxa"/>
          </w:tcPr>
          <w:p w14:paraId="770FBF38" w14:textId="119B0A95" w:rsidR="0047283B" w:rsidRPr="00BD043B" w:rsidRDefault="003E66B1" w:rsidP="0047283B">
            <w:pPr>
              <w:rPr>
                <w:rFonts w:ascii="Arial" w:eastAsia="Arial" w:hAnsi="Arial" w:cs="Arial"/>
                <w:bCs/>
                <w:color w:val="000000"/>
                <w:sz w:val="20"/>
                <w:szCs w:val="20"/>
              </w:rPr>
            </w:pPr>
            <w:r w:rsidRPr="00BD043B">
              <w:rPr>
                <w:rFonts w:ascii="Arial" w:eastAsia="Arial" w:hAnsi="Arial" w:cs="Arial"/>
                <w:bCs/>
                <w:color w:val="000000"/>
                <w:sz w:val="20"/>
                <w:szCs w:val="20"/>
              </w:rPr>
              <w:t>1993-1996</w:t>
            </w:r>
          </w:p>
        </w:tc>
        <w:tc>
          <w:tcPr>
            <w:tcW w:w="1772" w:type="dxa"/>
          </w:tcPr>
          <w:p w14:paraId="79BFFE58" w14:textId="1A6428D2" w:rsidR="0047283B" w:rsidRPr="00BD043B" w:rsidRDefault="00161E42" w:rsidP="0047283B">
            <w:pPr>
              <w:rPr>
                <w:rFonts w:ascii="Arial" w:eastAsia="Arial" w:hAnsi="Arial" w:cs="Arial"/>
                <w:bCs/>
                <w:color w:val="000000"/>
                <w:sz w:val="20"/>
                <w:szCs w:val="20"/>
              </w:rPr>
            </w:pPr>
            <w:r w:rsidRPr="00BD043B">
              <w:rPr>
                <w:rFonts w:ascii="Arial" w:eastAsia="Arial" w:hAnsi="Arial" w:cs="Arial"/>
                <w:bCs/>
                <w:color w:val="000000"/>
                <w:sz w:val="20"/>
                <w:szCs w:val="20"/>
              </w:rPr>
              <w:t>Home/community</w:t>
            </w:r>
          </w:p>
        </w:tc>
        <w:tc>
          <w:tcPr>
            <w:tcW w:w="2972" w:type="dxa"/>
          </w:tcPr>
          <w:p w14:paraId="5D07BFCD" w14:textId="48110377" w:rsidR="00C2453E" w:rsidRPr="00BD043B" w:rsidRDefault="00C2453E" w:rsidP="0047283B">
            <w:pPr>
              <w:rPr>
                <w:rFonts w:ascii="Arial" w:eastAsia="Arial" w:hAnsi="Arial" w:cs="Arial"/>
                <w:bCs/>
                <w:color w:val="000000"/>
                <w:sz w:val="20"/>
                <w:szCs w:val="20"/>
              </w:rPr>
            </w:pPr>
            <w:r w:rsidRPr="00BD043B">
              <w:rPr>
                <w:rFonts w:ascii="Arial" w:eastAsia="Arial" w:hAnsi="Arial" w:cs="Arial"/>
                <w:bCs/>
                <w:color w:val="000000"/>
                <w:sz w:val="20"/>
                <w:szCs w:val="20"/>
              </w:rPr>
              <w:t>Person with Dementia</w:t>
            </w:r>
          </w:p>
          <w:p w14:paraId="4FBEC791" w14:textId="3E11EB84" w:rsidR="00C2453E" w:rsidRPr="00BD043B" w:rsidRDefault="00C2453E" w:rsidP="00C2453E">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 xml:space="preserve">Dependence with ≥2 activities of daily living or ≥1 activity of daily living </w:t>
            </w:r>
            <w:r w:rsidR="00C359DF" w:rsidRPr="00BD043B">
              <w:rPr>
                <w:rFonts w:ascii="Arial" w:eastAsia="Arial" w:hAnsi="Arial" w:cs="Arial"/>
                <w:bCs/>
                <w:color w:val="000000"/>
                <w:sz w:val="20"/>
                <w:szCs w:val="20"/>
              </w:rPr>
              <w:t xml:space="preserve">and dementia related </w:t>
            </w:r>
            <w:r w:rsidR="008A4AB5" w:rsidRPr="00BD043B">
              <w:rPr>
                <w:rFonts w:ascii="Arial" w:eastAsia="Arial" w:hAnsi="Arial" w:cs="Arial"/>
                <w:bCs/>
                <w:color w:val="000000"/>
                <w:sz w:val="20"/>
                <w:szCs w:val="20"/>
              </w:rPr>
              <w:t>behavior</w:t>
            </w:r>
            <w:r w:rsidRPr="00BD043B">
              <w:rPr>
                <w:rFonts w:ascii="Arial" w:eastAsia="Arial" w:hAnsi="Arial" w:cs="Arial"/>
                <w:bCs/>
                <w:color w:val="000000"/>
                <w:sz w:val="20"/>
                <w:szCs w:val="20"/>
              </w:rPr>
              <w:t xml:space="preserve"> </w:t>
            </w:r>
          </w:p>
          <w:p w14:paraId="419A17B3" w14:textId="4273516E" w:rsidR="0047283B" w:rsidRPr="00BD043B" w:rsidRDefault="008D4571" w:rsidP="0047283B">
            <w:pPr>
              <w:rPr>
                <w:rFonts w:ascii="Arial" w:eastAsia="Arial" w:hAnsi="Arial" w:cs="Arial"/>
                <w:bCs/>
                <w:color w:val="000000"/>
                <w:sz w:val="20"/>
                <w:szCs w:val="20"/>
              </w:rPr>
            </w:pPr>
            <w:r w:rsidRPr="00BD043B">
              <w:rPr>
                <w:rFonts w:ascii="Arial" w:eastAsia="Arial" w:hAnsi="Arial" w:cs="Arial"/>
                <w:bCs/>
                <w:color w:val="000000"/>
                <w:sz w:val="20"/>
                <w:szCs w:val="20"/>
              </w:rPr>
              <w:t>Caregiver</w:t>
            </w:r>
          </w:p>
          <w:p w14:paraId="42BB6CBA" w14:textId="77777777" w:rsidR="008D4571" w:rsidRPr="00BD043B" w:rsidRDefault="00C2453E" w:rsidP="008D4571">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Live with person with dementia;</w:t>
            </w:r>
          </w:p>
          <w:p w14:paraId="4DA47272" w14:textId="7B2028C4" w:rsidR="00C2453E" w:rsidRPr="00BD043B" w:rsidRDefault="00C2453E" w:rsidP="0054290C">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Be the primary caregiver</w:t>
            </w:r>
            <w:r w:rsidR="0054290C">
              <w:rPr>
                <w:rFonts w:ascii="Arial" w:eastAsia="Arial" w:hAnsi="Arial" w:cs="Arial"/>
                <w:bCs/>
                <w:color w:val="000000"/>
                <w:sz w:val="20"/>
                <w:szCs w:val="20"/>
              </w:rPr>
              <w:t>.</w:t>
            </w:r>
          </w:p>
        </w:tc>
        <w:tc>
          <w:tcPr>
            <w:tcW w:w="2785" w:type="dxa"/>
          </w:tcPr>
          <w:p w14:paraId="38C76997" w14:textId="275C7517" w:rsidR="0047283B" w:rsidRPr="00BD043B" w:rsidRDefault="008A4AB5" w:rsidP="008A4AB5">
            <w:pPr>
              <w:pStyle w:val="ListParagraph"/>
              <w:numPr>
                <w:ilvl w:val="0"/>
                <w:numId w:val="16"/>
              </w:numPr>
              <w:rPr>
                <w:rFonts w:ascii="Arial" w:eastAsia="Arial" w:hAnsi="Arial" w:cs="Arial"/>
                <w:bCs/>
                <w:color w:val="000000"/>
                <w:sz w:val="20"/>
                <w:szCs w:val="20"/>
              </w:rPr>
            </w:pPr>
            <w:r w:rsidRPr="00BD043B">
              <w:rPr>
                <w:rFonts w:ascii="Arial" w:eastAsia="Arial" w:hAnsi="Arial" w:cs="Arial"/>
                <w:bCs/>
                <w:color w:val="000000"/>
                <w:sz w:val="20"/>
                <w:szCs w:val="20"/>
              </w:rPr>
              <w:t xml:space="preserve">Bedridden or </w:t>
            </w:r>
            <w:r w:rsidR="005B68E7" w:rsidRPr="00BD043B">
              <w:rPr>
                <w:rFonts w:ascii="Arial" w:eastAsia="Arial" w:hAnsi="Arial" w:cs="Arial"/>
                <w:bCs/>
                <w:color w:val="000000"/>
                <w:sz w:val="20"/>
                <w:szCs w:val="20"/>
              </w:rPr>
              <w:t>not responsive</w:t>
            </w:r>
            <w:r w:rsidRPr="00BD043B">
              <w:rPr>
                <w:rFonts w:ascii="Arial" w:eastAsia="Arial" w:hAnsi="Arial" w:cs="Arial"/>
                <w:bCs/>
                <w:color w:val="000000"/>
                <w:sz w:val="20"/>
                <w:szCs w:val="20"/>
              </w:rPr>
              <w:t xml:space="preserve"> to physical touch</w:t>
            </w:r>
          </w:p>
        </w:tc>
      </w:tr>
    </w:tbl>
    <w:p w14:paraId="4EA03C6B" w14:textId="4CA5B2CE" w:rsidR="00A163FD" w:rsidRPr="006B3A80" w:rsidRDefault="006B3A80" w:rsidP="00FC172A">
      <w:pPr>
        <w:rPr>
          <w:rFonts w:ascii="Arial" w:eastAsia="Arial" w:hAnsi="Arial" w:cs="Arial"/>
          <w:bCs/>
          <w:color w:val="000000"/>
          <w:sz w:val="20"/>
          <w:szCs w:val="20"/>
        </w:rPr>
      </w:pPr>
      <w:r w:rsidRPr="006B3A80">
        <w:rPr>
          <w:rFonts w:ascii="Arial" w:eastAsia="Arial" w:hAnsi="Arial" w:cs="Arial"/>
          <w:bCs/>
          <w:color w:val="000000"/>
          <w:sz w:val="20"/>
          <w:szCs w:val="20"/>
        </w:rPr>
        <w:t>MMSE = mini-mental state examination</w:t>
      </w:r>
    </w:p>
    <w:p w14:paraId="371C2FFE" w14:textId="701F2BB3" w:rsidR="0046146A" w:rsidRDefault="00A163FD" w:rsidP="00FC172A">
      <w:pPr>
        <w:rPr>
          <w:rFonts w:ascii="Arial" w:eastAsia="Arial" w:hAnsi="Arial" w:cs="Arial"/>
          <w:b/>
          <w:color w:val="000000"/>
        </w:rPr>
      </w:pPr>
      <w:r>
        <w:rPr>
          <w:rFonts w:ascii="Arial" w:eastAsia="Arial" w:hAnsi="Arial" w:cs="Arial"/>
          <w:b/>
          <w:color w:val="000000"/>
        </w:rPr>
        <w:lastRenderedPageBreak/>
        <w:t>Outcomes</w:t>
      </w:r>
      <w:r w:rsidR="0039334A">
        <w:rPr>
          <w:rFonts w:ascii="Arial" w:eastAsia="Arial" w:hAnsi="Arial" w:cs="Arial"/>
          <w:b/>
          <w:color w:val="000000"/>
        </w:rPr>
        <w:t xml:space="preserve"> Modeled</w:t>
      </w:r>
    </w:p>
    <w:tbl>
      <w:tblPr>
        <w:tblStyle w:val="TableGrid"/>
        <w:tblW w:w="13924" w:type="dxa"/>
        <w:tblLook w:val="04A0" w:firstRow="1" w:lastRow="0" w:firstColumn="1" w:lastColumn="0" w:noHBand="0" w:noVBand="1"/>
      </w:tblPr>
      <w:tblGrid>
        <w:gridCol w:w="1607"/>
        <w:gridCol w:w="3368"/>
        <w:gridCol w:w="1500"/>
        <w:gridCol w:w="3240"/>
        <w:gridCol w:w="1980"/>
        <w:gridCol w:w="2229"/>
      </w:tblGrid>
      <w:tr w:rsidR="0054290C" w14:paraId="3443BFA9" w14:textId="27AE9381" w:rsidTr="001B026D">
        <w:trPr>
          <w:trHeight w:val="251"/>
        </w:trPr>
        <w:tc>
          <w:tcPr>
            <w:tcW w:w="1607" w:type="dxa"/>
          </w:tcPr>
          <w:p w14:paraId="348D378D" w14:textId="7EC07259" w:rsidR="0054290C" w:rsidRPr="0039334A" w:rsidRDefault="0054290C" w:rsidP="00364E76">
            <w:pPr>
              <w:rPr>
                <w:rFonts w:ascii="Arial" w:eastAsia="Arial" w:hAnsi="Arial" w:cs="Arial"/>
                <w:b/>
                <w:color w:val="000000"/>
                <w:sz w:val="20"/>
                <w:szCs w:val="20"/>
              </w:rPr>
            </w:pPr>
            <w:r>
              <w:rPr>
                <w:rFonts w:ascii="Arial" w:eastAsia="Arial" w:hAnsi="Arial" w:cs="Arial"/>
                <w:b/>
                <w:color w:val="000000"/>
                <w:sz w:val="20"/>
                <w:szCs w:val="20"/>
              </w:rPr>
              <w:t>Intervention</w:t>
            </w:r>
            <w:r w:rsidRPr="0039334A">
              <w:rPr>
                <w:rFonts w:ascii="Arial" w:eastAsia="Arial" w:hAnsi="Arial" w:cs="Arial"/>
                <w:b/>
                <w:color w:val="000000"/>
                <w:sz w:val="20"/>
                <w:szCs w:val="20"/>
              </w:rPr>
              <w:t>, PMID</w:t>
            </w:r>
          </w:p>
        </w:tc>
        <w:tc>
          <w:tcPr>
            <w:tcW w:w="3368" w:type="dxa"/>
          </w:tcPr>
          <w:p w14:paraId="2898DE9C" w14:textId="57BB8809" w:rsidR="0054290C" w:rsidRPr="0039334A" w:rsidRDefault="0054290C" w:rsidP="00364E76">
            <w:pPr>
              <w:rPr>
                <w:rFonts w:ascii="Arial" w:eastAsia="Arial" w:hAnsi="Arial" w:cs="Arial"/>
                <w:b/>
                <w:color w:val="000000"/>
                <w:sz w:val="20"/>
                <w:szCs w:val="20"/>
              </w:rPr>
            </w:pPr>
            <w:r w:rsidRPr="0039334A">
              <w:rPr>
                <w:rFonts w:ascii="Arial" w:eastAsia="Arial" w:hAnsi="Arial" w:cs="Arial"/>
                <w:b/>
                <w:color w:val="000000"/>
                <w:sz w:val="20"/>
                <w:szCs w:val="20"/>
              </w:rPr>
              <w:t>Outcome Definition</w:t>
            </w:r>
            <w:r>
              <w:rPr>
                <w:rFonts w:ascii="Arial" w:eastAsia="Arial" w:hAnsi="Arial" w:cs="Arial"/>
                <w:b/>
                <w:color w:val="000000"/>
                <w:sz w:val="20"/>
                <w:szCs w:val="20"/>
              </w:rPr>
              <w:t xml:space="preserve"> (Measure)</w:t>
            </w:r>
          </w:p>
        </w:tc>
        <w:tc>
          <w:tcPr>
            <w:tcW w:w="1500" w:type="dxa"/>
          </w:tcPr>
          <w:p w14:paraId="357017A9" w14:textId="4C551C3D" w:rsidR="0054290C" w:rsidRPr="0039334A" w:rsidRDefault="0054290C" w:rsidP="00364E76">
            <w:pPr>
              <w:rPr>
                <w:rFonts w:ascii="Arial" w:eastAsia="Arial" w:hAnsi="Arial" w:cs="Arial"/>
                <w:b/>
                <w:color w:val="000000"/>
                <w:sz w:val="20"/>
                <w:szCs w:val="20"/>
              </w:rPr>
            </w:pPr>
            <w:r w:rsidRPr="0039334A">
              <w:rPr>
                <w:rFonts w:ascii="Arial" w:eastAsia="Arial" w:hAnsi="Arial" w:cs="Arial"/>
                <w:b/>
                <w:color w:val="000000"/>
                <w:sz w:val="20"/>
                <w:szCs w:val="20"/>
              </w:rPr>
              <w:t xml:space="preserve">Follow-up </w:t>
            </w:r>
          </w:p>
        </w:tc>
        <w:tc>
          <w:tcPr>
            <w:tcW w:w="3240" w:type="dxa"/>
          </w:tcPr>
          <w:p w14:paraId="099B212D" w14:textId="1D32A257" w:rsidR="0054290C" w:rsidRDefault="0054290C" w:rsidP="007B0CD5">
            <w:pPr>
              <w:rPr>
                <w:rFonts w:ascii="Arial" w:eastAsia="Arial" w:hAnsi="Arial" w:cs="Arial"/>
                <w:b/>
                <w:color w:val="000000"/>
                <w:sz w:val="20"/>
                <w:szCs w:val="20"/>
              </w:rPr>
            </w:pPr>
            <w:r>
              <w:rPr>
                <w:rFonts w:ascii="Arial" w:eastAsia="Arial" w:hAnsi="Arial" w:cs="Arial"/>
                <w:b/>
                <w:color w:val="000000"/>
                <w:sz w:val="20"/>
                <w:szCs w:val="20"/>
              </w:rPr>
              <w:t>Original Reported Values from Study</w:t>
            </w:r>
          </w:p>
        </w:tc>
        <w:tc>
          <w:tcPr>
            <w:tcW w:w="1980" w:type="dxa"/>
          </w:tcPr>
          <w:p w14:paraId="325396C2" w14:textId="77777777" w:rsidR="0054290C" w:rsidRDefault="0054290C" w:rsidP="00E44998">
            <w:pPr>
              <w:jc w:val="center"/>
              <w:rPr>
                <w:rFonts w:ascii="Arial" w:eastAsia="Arial" w:hAnsi="Arial" w:cs="Arial"/>
                <w:b/>
                <w:color w:val="000000"/>
                <w:sz w:val="20"/>
                <w:szCs w:val="20"/>
              </w:rPr>
            </w:pPr>
            <w:r>
              <w:rPr>
                <w:rFonts w:ascii="Arial" w:eastAsia="Arial" w:hAnsi="Arial" w:cs="Arial"/>
                <w:b/>
                <w:color w:val="000000"/>
                <w:sz w:val="20"/>
                <w:szCs w:val="20"/>
              </w:rPr>
              <w:t>Calibration Target</w:t>
            </w:r>
          </w:p>
          <w:p w14:paraId="3DE2E0A1" w14:textId="4BCB56FC" w:rsidR="0054290C" w:rsidRDefault="0054290C" w:rsidP="00E44998">
            <w:pPr>
              <w:jc w:val="center"/>
              <w:rPr>
                <w:rFonts w:ascii="Arial" w:eastAsia="Arial" w:hAnsi="Arial" w:cs="Arial"/>
                <w:b/>
                <w:color w:val="000000"/>
                <w:sz w:val="20"/>
                <w:szCs w:val="20"/>
              </w:rPr>
            </w:pPr>
            <w:r>
              <w:rPr>
                <w:rFonts w:ascii="Arial" w:eastAsia="Arial" w:hAnsi="Arial" w:cs="Arial"/>
                <w:b/>
                <w:color w:val="000000"/>
                <w:sz w:val="20"/>
                <w:szCs w:val="20"/>
              </w:rPr>
              <w:t>(Cohen’s D, unless otherwise specified)</w:t>
            </w:r>
          </w:p>
        </w:tc>
        <w:tc>
          <w:tcPr>
            <w:tcW w:w="2229" w:type="dxa"/>
          </w:tcPr>
          <w:p w14:paraId="53AFC44E" w14:textId="77777777" w:rsidR="0054290C" w:rsidRDefault="0054290C" w:rsidP="00E44998">
            <w:pPr>
              <w:jc w:val="center"/>
              <w:rPr>
                <w:rFonts w:ascii="Arial" w:eastAsia="Arial" w:hAnsi="Arial" w:cs="Arial"/>
                <w:b/>
                <w:color w:val="000000"/>
                <w:sz w:val="20"/>
                <w:szCs w:val="20"/>
              </w:rPr>
            </w:pPr>
            <w:r>
              <w:rPr>
                <w:rFonts w:ascii="Arial" w:eastAsia="Arial" w:hAnsi="Arial" w:cs="Arial"/>
                <w:b/>
                <w:color w:val="000000"/>
                <w:sz w:val="20"/>
                <w:szCs w:val="20"/>
              </w:rPr>
              <w:t>Predicted Outcomes</w:t>
            </w:r>
          </w:p>
          <w:p w14:paraId="04A11F8B" w14:textId="190AB5A3" w:rsidR="0054290C" w:rsidRDefault="0054290C" w:rsidP="00E44998">
            <w:pPr>
              <w:jc w:val="center"/>
              <w:rPr>
                <w:rFonts w:ascii="Arial" w:eastAsia="Arial" w:hAnsi="Arial" w:cs="Arial"/>
                <w:b/>
                <w:color w:val="000000"/>
                <w:sz w:val="20"/>
                <w:szCs w:val="20"/>
              </w:rPr>
            </w:pPr>
            <w:r>
              <w:rPr>
                <w:rFonts w:ascii="Arial" w:eastAsia="Arial" w:hAnsi="Arial" w:cs="Arial"/>
                <w:b/>
                <w:color w:val="000000"/>
                <w:sz w:val="20"/>
                <w:szCs w:val="20"/>
              </w:rPr>
              <w:t>(Cohen’s D, unless otherwise specified)</w:t>
            </w:r>
          </w:p>
        </w:tc>
      </w:tr>
      <w:tr w:rsidR="00387F33" w14:paraId="1F9AC75C" w14:textId="13DACAD9" w:rsidTr="001B026D">
        <w:trPr>
          <w:trHeight w:val="809"/>
        </w:trPr>
        <w:tc>
          <w:tcPr>
            <w:tcW w:w="1607" w:type="dxa"/>
            <w:tcBorders>
              <w:bottom w:val="nil"/>
            </w:tcBorders>
          </w:tcPr>
          <w:p w14:paraId="1334EAF8" w14:textId="2034CE2A" w:rsidR="004523C7" w:rsidRPr="0039334A" w:rsidRDefault="004523C7" w:rsidP="007B0CD5">
            <w:pPr>
              <w:rPr>
                <w:rFonts w:ascii="Arial" w:eastAsia="Arial" w:hAnsi="Arial" w:cs="Arial"/>
                <w:b/>
                <w:color w:val="000000"/>
                <w:sz w:val="20"/>
                <w:szCs w:val="20"/>
              </w:rPr>
            </w:pPr>
            <w:r>
              <w:rPr>
                <w:rFonts w:ascii="Arial" w:eastAsia="Arial" w:hAnsi="Arial" w:cs="Arial"/>
                <w:bCs/>
                <w:color w:val="000000"/>
                <w:sz w:val="20"/>
                <w:szCs w:val="20"/>
              </w:rPr>
              <w:t>Collaborative Care</w:t>
            </w:r>
            <w:r w:rsidRPr="0039334A">
              <w:rPr>
                <w:rFonts w:ascii="Arial" w:eastAsia="Arial" w:hAnsi="Arial" w:cs="Arial"/>
                <w:bCs/>
                <w:color w:val="000000"/>
                <w:sz w:val="20"/>
                <w:szCs w:val="20"/>
              </w:rPr>
              <w:t xml:space="preserve"> 16684985</w:t>
            </w:r>
          </w:p>
        </w:tc>
        <w:tc>
          <w:tcPr>
            <w:tcW w:w="3368" w:type="dxa"/>
            <w:tcBorders>
              <w:bottom w:val="nil"/>
            </w:tcBorders>
          </w:tcPr>
          <w:p w14:paraId="39665707" w14:textId="02D1626A" w:rsidR="004523C7" w:rsidRPr="0039334A" w:rsidRDefault="004523C7" w:rsidP="007B0CD5">
            <w:pPr>
              <w:rPr>
                <w:rFonts w:ascii="Arial" w:eastAsia="Arial" w:hAnsi="Arial" w:cs="Arial"/>
                <w:b/>
                <w:color w:val="000000"/>
                <w:sz w:val="20"/>
                <w:szCs w:val="20"/>
              </w:rPr>
            </w:pPr>
            <w:r w:rsidRPr="0039334A">
              <w:rPr>
                <w:rFonts w:ascii="Arial" w:eastAsia="Arial" w:hAnsi="Arial" w:cs="Arial"/>
                <w:bCs/>
                <w:color w:val="000000"/>
                <w:sz w:val="20"/>
                <w:szCs w:val="20"/>
              </w:rPr>
              <w:t xml:space="preserve">Number of Neuropsychiatric Inventory modules </w:t>
            </w:r>
            <w:r>
              <w:rPr>
                <w:rFonts w:ascii="Arial" w:eastAsia="Arial" w:hAnsi="Arial" w:cs="Arial"/>
                <w:bCs/>
                <w:color w:val="000000"/>
                <w:sz w:val="20"/>
                <w:szCs w:val="20"/>
              </w:rPr>
              <w:t>(NPI)</w:t>
            </w:r>
          </w:p>
        </w:tc>
        <w:tc>
          <w:tcPr>
            <w:tcW w:w="1500" w:type="dxa"/>
            <w:tcBorders>
              <w:bottom w:val="nil"/>
            </w:tcBorders>
          </w:tcPr>
          <w:p w14:paraId="7026E7E2" w14:textId="2AC3EB45" w:rsidR="004523C7" w:rsidRPr="000E6A5E" w:rsidRDefault="004523C7" w:rsidP="007B0CD5">
            <w:pPr>
              <w:rPr>
                <w:rFonts w:ascii="Arial" w:eastAsia="Arial" w:hAnsi="Arial" w:cs="Arial"/>
                <w:bCs/>
                <w:color w:val="000000"/>
                <w:sz w:val="20"/>
                <w:szCs w:val="20"/>
              </w:rPr>
            </w:pPr>
            <w:r w:rsidRPr="000E6A5E">
              <w:rPr>
                <w:rFonts w:ascii="Arial" w:eastAsia="Arial" w:hAnsi="Arial" w:cs="Arial"/>
                <w:bCs/>
                <w:color w:val="000000"/>
                <w:sz w:val="20"/>
                <w:szCs w:val="20"/>
              </w:rPr>
              <w:t>12-months</w:t>
            </w:r>
          </w:p>
        </w:tc>
        <w:tc>
          <w:tcPr>
            <w:tcW w:w="3240" w:type="dxa"/>
          </w:tcPr>
          <w:p w14:paraId="4E6A7AC7" w14:textId="0E9C4804"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Mean (SD)</w:t>
            </w:r>
          </w:p>
          <w:p w14:paraId="20FB3CC5" w14:textId="58CAEE4C"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Baseline (Control): 3.2 (2.8)</w:t>
            </w:r>
          </w:p>
          <w:p w14:paraId="34BC9A3C" w14:textId="41A400B7"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Baseline (Treated): 3.0 (2.7)</w:t>
            </w:r>
          </w:p>
          <w:p w14:paraId="18C7F61E" w14:textId="57C6342C"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12 Months (Control): 3.5 (2.7)</w:t>
            </w:r>
          </w:p>
          <w:p w14:paraId="0CCF63D4" w14:textId="18A14ACD" w:rsidR="006313AE" w:rsidRPr="000E6A5E" w:rsidRDefault="006313AE" w:rsidP="007B0CD5">
            <w:pPr>
              <w:rPr>
                <w:rFonts w:ascii="Arial" w:eastAsia="Arial" w:hAnsi="Arial" w:cs="Arial"/>
                <w:color w:val="000000"/>
                <w:sz w:val="20"/>
                <w:szCs w:val="20"/>
              </w:rPr>
            </w:pPr>
            <w:r>
              <w:rPr>
                <w:rFonts w:ascii="Arial" w:eastAsia="Arial" w:hAnsi="Arial" w:cs="Arial"/>
                <w:color w:val="000000"/>
                <w:sz w:val="20"/>
                <w:szCs w:val="20"/>
              </w:rPr>
              <w:t>12 Months (Treated): 2.5 (2.5)</w:t>
            </w:r>
          </w:p>
        </w:tc>
        <w:tc>
          <w:tcPr>
            <w:tcW w:w="1980" w:type="dxa"/>
          </w:tcPr>
          <w:p w14:paraId="776A829C" w14:textId="0904CE97" w:rsidR="004523C7" w:rsidRPr="000E6A5E" w:rsidRDefault="004523C7" w:rsidP="007B0CD5">
            <w:pPr>
              <w:rPr>
                <w:rFonts w:ascii="Arial" w:eastAsia="Arial" w:hAnsi="Arial" w:cs="Arial"/>
                <w:color w:val="000000"/>
                <w:sz w:val="20"/>
                <w:szCs w:val="20"/>
              </w:rPr>
            </w:pPr>
            <w:r>
              <w:rPr>
                <w:rFonts w:ascii="Arial" w:eastAsia="Arial" w:hAnsi="Arial" w:cs="Arial"/>
                <w:color w:val="000000"/>
                <w:sz w:val="20"/>
                <w:szCs w:val="20"/>
              </w:rPr>
              <w:t>0.29 (-0.03 to 0.62)</w:t>
            </w:r>
          </w:p>
        </w:tc>
        <w:tc>
          <w:tcPr>
            <w:tcW w:w="2229" w:type="dxa"/>
          </w:tcPr>
          <w:p w14:paraId="106E49B4" w14:textId="5C5E7069" w:rsidR="004523C7" w:rsidRDefault="004523C7" w:rsidP="007B0CD5">
            <w:pPr>
              <w:rPr>
                <w:rFonts w:ascii="Arial" w:eastAsia="Arial" w:hAnsi="Arial" w:cs="Arial"/>
                <w:color w:val="000000"/>
                <w:sz w:val="20"/>
                <w:szCs w:val="20"/>
              </w:rPr>
            </w:pPr>
            <w:r>
              <w:rPr>
                <w:rFonts w:ascii="Arial" w:eastAsia="Arial" w:hAnsi="Arial" w:cs="Arial"/>
                <w:color w:val="000000"/>
                <w:sz w:val="20"/>
                <w:szCs w:val="20"/>
              </w:rPr>
              <w:t>0.31 (0.11 to 0.52)</w:t>
            </w:r>
          </w:p>
        </w:tc>
      </w:tr>
      <w:tr w:rsidR="00387F33" w14:paraId="799739A4" w14:textId="05C62E9B" w:rsidTr="001B026D">
        <w:trPr>
          <w:trHeight w:val="152"/>
        </w:trPr>
        <w:tc>
          <w:tcPr>
            <w:tcW w:w="1607" w:type="dxa"/>
            <w:tcBorders>
              <w:top w:val="nil"/>
              <w:bottom w:val="nil"/>
            </w:tcBorders>
          </w:tcPr>
          <w:p w14:paraId="2C677A10" w14:textId="77777777" w:rsidR="004523C7" w:rsidRPr="0039334A" w:rsidRDefault="004523C7" w:rsidP="007B0CD5">
            <w:pPr>
              <w:rPr>
                <w:rFonts w:ascii="Arial" w:eastAsia="Arial" w:hAnsi="Arial" w:cs="Arial"/>
                <w:b/>
                <w:color w:val="000000"/>
                <w:sz w:val="20"/>
                <w:szCs w:val="20"/>
              </w:rPr>
            </w:pPr>
          </w:p>
        </w:tc>
        <w:tc>
          <w:tcPr>
            <w:tcW w:w="3368" w:type="dxa"/>
            <w:tcBorders>
              <w:top w:val="nil"/>
              <w:bottom w:val="single" w:sz="4" w:space="0" w:color="auto"/>
            </w:tcBorders>
          </w:tcPr>
          <w:p w14:paraId="3CB29428" w14:textId="77777777" w:rsidR="004523C7" w:rsidRPr="0039334A" w:rsidRDefault="004523C7" w:rsidP="007B0CD5">
            <w:pPr>
              <w:rPr>
                <w:rFonts w:ascii="Arial" w:eastAsia="Arial" w:hAnsi="Arial" w:cs="Arial"/>
                <w:b/>
                <w:color w:val="000000"/>
                <w:sz w:val="20"/>
                <w:szCs w:val="20"/>
              </w:rPr>
            </w:pPr>
          </w:p>
        </w:tc>
        <w:tc>
          <w:tcPr>
            <w:tcW w:w="1500" w:type="dxa"/>
            <w:tcBorders>
              <w:bottom w:val="single" w:sz="4" w:space="0" w:color="auto"/>
            </w:tcBorders>
          </w:tcPr>
          <w:p w14:paraId="18C285E4" w14:textId="706D9031" w:rsidR="004523C7" w:rsidRPr="000E6A5E" w:rsidRDefault="004523C7" w:rsidP="007B0CD5">
            <w:pPr>
              <w:rPr>
                <w:rFonts w:ascii="Arial" w:eastAsia="Arial" w:hAnsi="Arial" w:cs="Arial"/>
                <w:bCs/>
                <w:color w:val="000000"/>
                <w:sz w:val="20"/>
                <w:szCs w:val="20"/>
              </w:rPr>
            </w:pPr>
            <w:r w:rsidRPr="000E6A5E">
              <w:rPr>
                <w:rFonts w:ascii="Arial" w:eastAsia="Arial" w:hAnsi="Arial" w:cs="Arial"/>
                <w:bCs/>
                <w:color w:val="000000"/>
                <w:sz w:val="20"/>
                <w:szCs w:val="20"/>
              </w:rPr>
              <w:t>18-months</w:t>
            </w:r>
          </w:p>
        </w:tc>
        <w:tc>
          <w:tcPr>
            <w:tcW w:w="3240" w:type="dxa"/>
          </w:tcPr>
          <w:p w14:paraId="7940CA9B" w14:textId="28A88DAB"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Mean (SD)</w:t>
            </w:r>
          </w:p>
          <w:p w14:paraId="1D584571" w14:textId="7E064D09" w:rsidR="006313AE" w:rsidRDefault="006313AE" w:rsidP="006313AE">
            <w:pPr>
              <w:rPr>
                <w:rFonts w:ascii="Arial" w:eastAsia="Arial" w:hAnsi="Arial" w:cs="Arial"/>
                <w:color w:val="000000"/>
                <w:sz w:val="20"/>
                <w:szCs w:val="20"/>
              </w:rPr>
            </w:pPr>
            <w:r>
              <w:rPr>
                <w:rFonts w:ascii="Arial" w:eastAsia="Arial" w:hAnsi="Arial" w:cs="Arial"/>
                <w:color w:val="000000"/>
                <w:sz w:val="20"/>
                <w:szCs w:val="20"/>
              </w:rPr>
              <w:t>Baseline (Control): 3.2 (2.8)</w:t>
            </w:r>
          </w:p>
          <w:p w14:paraId="5E6CC73B" w14:textId="458368D7" w:rsidR="006313AE" w:rsidRDefault="006313AE" w:rsidP="006313AE">
            <w:pPr>
              <w:rPr>
                <w:rFonts w:ascii="Arial" w:eastAsia="Arial" w:hAnsi="Arial" w:cs="Arial"/>
                <w:color w:val="000000"/>
                <w:sz w:val="20"/>
                <w:szCs w:val="20"/>
              </w:rPr>
            </w:pPr>
            <w:r>
              <w:rPr>
                <w:rFonts w:ascii="Arial" w:eastAsia="Arial" w:hAnsi="Arial" w:cs="Arial"/>
                <w:color w:val="000000"/>
                <w:sz w:val="20"/>
                <w:szCs w:val="20"/>
              </w:rPr>
              <w:t>Baseline (Treated): 3.0 (2.7)</w:t>
            </w:r>
          </w:p>
          <w:p w14:paraId="2C876835" w14:textId="6D951937" w:rsidR="006313AE" w:rsidRDefault="006313AE" w:rsidP="006313AE">
            <w:pPr>
              <w:rPr>
                <w:rFonts w:ascii="Arial" w:eastAsia="Arial" w:hAnsi="Arial" w:cs="Arial"/>
                <w:color w:val="000000"/>
                <w:sz w:val="20"/>
                <w:szCs w:val="20"/>
              </w:rPr>
            </w:pPr>
            <w:r>
              <w:rPr>
                <w:rFonts w:ascii="Arial" w:eastAsia="Arial" w:hAnsi="Arial" w:cs="Arial"/>
                <w:color w:val="000000"/>
                <w:sz w:val="20"/>
                <w:szCs w:val="20"/>
              </w:rPr>
              <w:t>18 Months (Control): 3.6 (2.8)</w:t>
            </w:r>
          </w:p>
          <w:p w14:paraId="19DDFF26" w14:textId="1FF6DF8E" w:rsidR="006313AE" w:rsidRPr="000E6A5E" w:rsidRDefault="006313AE" w:rsidP="007B0CD5">
            <w:pPr>
              <w:rPr>
                <w:rFonts w:ascii="Arial" w:eastAsia="Arial" w:hAnsi="Arial" w:cs="Arial"/>
                <w:color w:val="000000"/>
                <w:sz w:val="20"/>
                <w:szCs w:val="20"/>
              </w:rPr>
            </w:pPr>
            <w:r>
              <w:rPr>
                <w:rFonts w:ascii="Arial" w:eastAsia="Arial" w:hAnsi="Arial" w:cs="Arial"/>
                <w:color w:val="000000"/>
                <w:sz w:val="20"/>
                <w:szCs w:val="20"/>
              </w:rPr>
              <w:t>18 Months (Treated): 2.3 (2.4)</w:t>
            </w:r>
          </w:p>
        </w:tc>
        <w:tc>
          <w:tcPr>
            <w:tcW w:w="1980" w:type="dxa"/>
          </w:tcPr>
          <w:p w14:paraId="401CD6AD" w14:textId="7BC6A52D" w:rsidR="004523C7" w:rsidRPr="000E6A5E" w:rsidRDefault="004523C7" w:rsidP="007B0CD5">
            <w:pPr>
              <w:rPr>
                <w:rFonts w:ascii="Arial" w:eastAsia="Arial" w:hAnsi="Arial" w:cs="Arial"/>
                <w:color w:val="000000"/>
                <w:sz w:val="20"/>
                <w:szCs w:val="20"/>
              </w:rPr>
            </w:pPr>
            <w:r>
              <w:rPr>
                <w:rFonts w:ascii="Arial" w:eastAsia="Arial" w:hAnsi="Arial" w:cs="Arial"/>
                <w:color w:val="000000"/>
                <w:sz w:val="20"/>
                <w:szCs w:val="20"/>
              </w:rPr>
              <w:t>0.40 (0.08 to 0.73)</w:t>
            </w:r>
          </w:p>
        </w:tc>
        <w:tc>
          <w:tcPr>
            <w:tcW w:w="2229" w:type="dxa"/>
          </w:tcPr>
          <w:p w14:paraId="29227AB7" w14:textId="2E0B489C" w:rsidR="004523C7" w:rsidRDefault="004523C7" w:rsidP="007B0CD5">
            <w:pPr>
              <w:rPr>
                <w:rFonts w:ascii="Arial" w:eastAsia="Arial" w:hAnsi="Arial" w:cs="Arial"/>
                <w:color w:val="000000"/>
                <w:sz w:val="20"/>
                <w:szCs w:val="20"/>
              </w:rPr>
            </w:pPr>
            <w:r>
              <w:rPr>
                <w:rFonts w:ascii="Arial" w:eastAsia="Arial" w:hAnsi="Arial" w:cs="Arial"/>
                <w:color w:val="000000"/>
                <w:sz w:val="20"/>
                <w:szCs w:val="20"/>
              </w:rPr>
              <w:t>0.39 (0.14 to 0.64)</w:t>
            </w:r>
          </w:p>
        </w:tc>
      </w:tr>
      <w:tr w:rsidR="00387F33" w14:paraId="1B0D7A88" w14:textId="782F7997" w:rsidTr="001B026D">
        <w:trPr>
          <w:trHeight w:val="2258"/>
        </w:trPr>
        <w:tc>
          <w:tcPr>
            <w:tcW w:w="1607" w:type="dxa"/>
            <w:vMerge w:val="restart"/>
            <w:tcBorders>
              <w:top w:val="single" w:sz="4" w:space="0" w:color="auto"/>
            </w:tcBorders>
          </w:tcPr>
          <w:p w14:paraId="57F63596" w14:textId="77777777" w:rsidR="00D4678F" w:rsidRDefault="00D4678F" w:rsidP="007B0CD5">
            <w:pPr>
              <w:rPr>
                <w:rFonts w:ascii="Arial" w:eastAsia="Arial" w:hAnsi="Arial" w:cs="Arial"/>
                <w:bCs/>
                <w:color w:val="000000"/>
                <w:sz w:val="20"/>
                <w:szCs w:val="20"/>
              </w:rPr>
            </w:pPr>
            <w:r>
              <w:rPr>
                <w:rFonts w:ascii="Arial" w:eastAsia="Arial" w:hAnsi="Arial" w:cs="Arial"/>
                <w:bCs/>
                <w:color w:val="000000"/>
                <w:sz w:val="20"/>
                <w:szCs w:val="20"/>
              </w:rPr>
              <w:t>COPE</w:t>
            </w:r>
            <w:r w:rsidRPr="00FA118B">
              <w:rPr>
                <w:rFonts w:ascii="Arial" w:eastAsia="Arial" w:hAnsi="Arial" w:cs="Arial"/>
                <w:bCs/>
                <w:color w:val="000000"/>
                <w:sz w:val="20"/>
                <w:szCs w:val="20"/>
              </w:rPr>
              <w:t xml:space="preserve"> 20810376</w:t>
            </w:r>
            <w:r>
              <w:rPr>
                <w:rFonts w:ascii="Arial" w:eastAsia="Arial" w:hAnsi="Arial" w:cs="Arial"/>
                <w:bCs/>
                <w:color w:val="000000"/>
                <w:sz w:val="20"/>
                <w:szCs w:val="20"/>
              </w:rPr>
              <w:t xml:space="preserve">, </w:t>
            </w:r>
            <w:r w:rsidRPr="00F16FB8">
              <w:rPr>
                <w:rFonts w:ascii="Arial" w:eastAsia="Arial" w:hAnsi="Arial" w:cs="Arial"/>
                <w:bCs/>
                <w:color w:val="000000"/>
                <w:sz w:val="20"/>
                <w:szCs w:val="20"/>
              </w:rPr>
              <w:t>35047708</w:t>
            </w:r>
            <w:r>
              <w:rPr>
                <w:rFonts w:ascii="Arial" w:eastAsia="Arial" w:hAnsi="Arial" w:cs="Arial"/>
                <w:bCs/>
                <w:color w:val="000000"/>
                <w:sz w:val="20"/>
                <w:szCs w:val="20"/>
              </w:rPr>
              <w:t>,</w:t>
            </w:r>
          </w:p>
          <w:p w14:paraId="40EEDEAC" w14:textId="5FB77C65" w:rsidR="00D4678F" w:rsidRPr="0046146A" w:rsidRDefault="00D4678F" w:rsidP="007B0CD5">
            <w:pPr>
              <w:rPr>
                <w:rFonts w:ascii="Arial" w:eastAsia="Arial" w:hAnsi="Arial" w:cs="Arial"/>
                <w:b/>
                <w:color w:val="000000"/>
                <w:sz w:val="20"/>
                <w:szCs w:val="20"/>
              </w:rPr>
            </w:pPr>
            <w:hyperlink r:id="rId10" w:history="1">
              <w:r w:rsidRPr="002E545B">
                <w:rPr>
                  <w:rFonts w:ascii="Arial" w:eastAsia="Arial" w:hAnsi="Arial" w:cs="Arial"/>
                  <w:bCs/>
                  <w:color w:val="000000"/>
                  <w:sz w:val="20"/>
                  <w:szCs w:val="20"/>
                </w:rPr>
                <w:t>33367114</w:t>
              </w:r>
            </w:hyperlink>
          </w:p>
        </w:tc>
        <w:tc>
          <w:tcPr>
            <w:tcW w:w="3368" w:type="dxa"/>
            <w:tcBorders>
              <w:top w:val="single" w:sz="4" w:space="0" w:color="auto"/>
              <w:bottom w:val="single" w:sz="4" w:space="0" w:color="auto"/>
            </w:tcBorders>
          </w:tcPr>
          <w:p w14:paraId="231C7F45" w14:textId="6964188E" w:rsidR="00685777" w:rsidRDefault="00743802" w:rsidP="007B0CD5">
            <w:pPr>
              <w:rPr>
                <w:rFonts w:ascii="Arial" w:eastAsia="Arial" w:hAnsi="Arial" w:cs="Arial"/>
                <w:bCs/>
                <w:color w:val="000000"/>
                <w:sz w:val="20"/>
                <w:szCs w:val="20"/>
              </w:rPr>
            </w:pPr>
            <w:proofErr w:type="spellStart"/>
            <w:r>
              <w:rPr>
                <w:rFonts w:ascii="Arial" w:eastAsia="Arial" w:hAnsi="Arial" w:cs="Arial"/>
                <w:bCs/>
                <w:color w:val="000000"/>
                <w:sz w:val="20"/>
                <w:szCs w:val="20"/>
              </w:rPr>
              <w:t>Fortinsky</w:t>
            </w:r>
            <w:proofErr w:type="spellEnd"/>
            <w:r>
              <w:rPr>
                <w:rFonts w:ascii="Arial" w:eastAsia="Arial" w:hAnsi="Arial" w:cs="Arial"/>
                <w:bCs/>
                <w:color w:val="000000"/>
                <w:sz w:val="20"/>
                <w:szCs w:val="20"/>
              </w:rPr>
              <w:t xml:space="preserve"> et al</w:t>
            </w:r>
            <w:r w:rsidR="00685777">
              <w:rPr>
                <w:rFonts w:ascii="Arial" w:eastAsia="Arial" w:hAnsi="Arial" w:cs="Arial"/>
                <w:bCs/>
                <w:color w:val="000000"/>
                <w:sz w:val="20"/>
                <w:szCs w:val="20"/>
              </w:rPr>
              <w:t>: Caregiver Assessment of Function and Upset</w:t>
            </w:r>
          </w:p>
          <w:p w14:paraId="7CAE9E89" w14:textId="77777777" w:rsidR="00685777" w:rsidRDefault="00685777" w:rsidP="007B0CD5">
            <w:pPr>
              <w:rPr>
                <w:rFonts w:ascii="Arial" w:eastAsia="Arial" w:hAnsi="Arial" w:cs="Arial"/>
                <w:bCs/>
                <w:color w:val="000000"/>
                <w:sz w:val="20"/>
                <w:szCs w:val="20"/>
              </w:rPr>
            </w:pPr>
          </w:p>
          <w:p w14:paraId="62BCEAA5" w14:textId="60827CAB" w:rsidR="00D4678F" w:rsidRDefault="00743802" w:rsidP="007B0CD5">
            <w:pPr>
              <w:rPr>
                <w:rFonts w:ascii="Arial" w:eastAsia="Arial" w:hAnsi="Arial" w:cs="Arial"/>
                <w:bCs/>
                <w:color w:val="000000"/>
                <w:sz w:val="20"/>
                <w:szCs w:val="20"/>
              </w:rPr>
            </w:pPr>
            <w:r>
              <w:rPr>
                <w:rFonts w:ascii="Arial" w:eastAsia="Arial" w:hAnsi="Arial" w:cs="Arial"/>
                <w:bCs/>
                <w:color w:val="000000"/>
                <w:sz w:val="20"/>
                <w:szCs w:val="20"/>
              </w:rPr>
              <w:t>Gitlin et al</w:t>
            </w:r>
            <w:r w:rsidR="00685777">
              <w:rPr>
                <w:rFonts w:ascii="Arial" w:eastAsia="Arial" w:hAnsi="Arial" w:cs="Arial"/>
                <w:bCs/>
                <w:color w:val="000000"/>
                <w:sz w:val="20"/>
                <w:szCs w:val="20"/>
              </w:rPr>
              <w:t xml:space="preserve">: </w:t>
            </w:r>
            <w:r w:rsidR="00D4678F" w:rsidRPr="00D12369">
              <w:rPr>
                <w:rFonts w:ascii="Arial" w:eastAsia="Arial" w:hAnsi="Arial" w:cs="Arial"/>
                <w:bCs/>
                <w:color w:val="000000"/>
                <w:sz w:val="20"/>
                <w:szCs w:val="20"/>
              </w:rPr>
              <w:t xml:space="preserve">Overall functional dependence </w:t>
            </w:r>
            <w:r w:rsidR="00D4678F">
              <w:rPr>
                <w:rFonts w:ascii="Arial" w:eastAsia="Arial" w:hAnsi="Arial" w:cs="Arial"/>
                <w:bCs/>
                <w:color w:val="000000"/>
                <w:sz w:val="20"/>
                <w:szCs w:val="20"/>
              </w:rPr>
              <w:t xml:space="preserve">(Functional Independence Measures) </w:t>
            </w:r>
          </w:p>
          <w:p w14:paraId="59880BF3" w14:textId="77777777" w:rsidR="00D4678F" w:rsidRDefault="00D4678F" w:rsidP="007B0CD5">
            <w:pPr>
              <w:rPr>
                <w:rFonts w:ascii="Arial" w:eastAsia="Arial" w:hAnsi="Arial" w:cs="Arial"/>
                <w:bCs/>
                <w:color w:val="000000"/>
                <w:sz w:val="20"/>
                <w:szCs w:val="20"/>
              </w:rPr>
            </w:pPr>
          </w:p>
          <w:p w14:paraId="26E15250" w14:textId="4136E68E" w:rsidR="00D4678F" w:rsidRPr="00D12369" w:rsidRDefault="00D4678F" w:rsidP="007B0CD5">
            <w:pPr>
              <w:rPr>
                <w:rFonts w:ascii="Arial" w:eastAsia="Arial" w:hAnsi="Arial" w:cs="Arial"/>
                <w:bCs/>
                <w:color w:val="000000"/>
                <w:sz w:val="20"/>
                <w:szCs w:val="20"/>
              </w:rPr>
            </w:pPr>
          </w:p>
        </w:tc>
        <w:tc>
          <w:tcPr>
            <w:tcW w:w="1500" w:type="dxa"/>
            <w:tcBorders>
              <w:top w:val="single" w:sz="4" w:space="0" w:color="auto"/>
              <w:bottom w:val="single" w:sz="4" w:space="0" w:color="auto"/>
            </w:tcBorders>
          </w:tcPr>
          <w:p w14:paraId="3E8BD5C0" w14:textId="77777777" w:rsidR="00D4678F" w:rsidRPr="00E704F5" w:rsidRDefault="00D4678F" w:rsidP="007B0CD5">
            <w:pPr>
              <w:rPr>
                <w:rFonts w:ascii="Arial" w:eastAsia="Arial" w:hAnsi="Arial" w:cs="Arial"/>
                <w:bCs/>
                <w:color w:val="000000"/>
                <w:sz w:val="20"/>
                <w:szCs w:val="20"/>
              </w:rPr>
            </w:pPr>
            <w:r w:rsidRPr="00E704F5">
              <w:rPr>
                <w:rFonts w:ascii="Arial" w:eastAsia="Arial" w:hAnsi="Arial" w:cs="Arial"/>
                <w:bCs/>
                <w:color w:val="000000"/>
                <w:sz w:val="20"/>
                <w:szCs w:val="20"/>
              </w:rPr>
              <w:t>4-months</w:t>
            </w:r>
          </w:p>
          <w:p w14:paraId="308F398D" w14:textId="2C404D22" w:rsidR="00D4678F" w:rsidRPr="000E6A5E" w:rsidRDefault="00D4678F" w:rsidP="007B0CD5">
            <w:pPr>
              <w:rPr>
                <w:rFonts w:ascii="Arial" w:eastAsia="Arial" w:hAnsi="Arial" w:cs="Arial"/>
                <w:bCs/>
                <w:color w:val="000000"/>
                <w:sz w:val="20"/>
                <w:szCs w:val="20"/>
              </w:rPr>
            </w:pPr>
            <w:r>
              <w:rPr>
                <w:rFonts w:ascii="Arial" w:eastAsia="Arial" w:hAnsi="Arial" w:cs="Arial"/>
                <w:bCs/>
                <w:color w:val="000000"/>
                <w:sz w:val="20"/>
                <w:szCs w:val="20"/>
              </w:rPr>
              <w:t>12-months</w:t>
            </w:r>
          </w:p>
        </w:tc>
        <w:tc>
          <w:tcPr>
            <w:tcW w:w="3240" w:type="dxa"/>
          </w:tcPr>
          <w:p w14:paraId="49F05A24" w14:textId="41DD4EBF" w:rsidR="00D4678F" w:rsidRDefault="00D4678F" w:rsidP="007B0CD5">
            <w:pPr>
              <w:rPr>
                <w:rFonts w:ascii="Arial" w:eastAsia="Arial" w:hAnsi="Arial" w:cs="Arial"/>
                <w:color w:val="000000"/>
                <w:sz w:val="20"/>
                <w:szCs w:val="20"/>
              </w:rPr>
            </w:pPr>
            <w:r w:rsidRPr="00E704F5">
              <w:rPr>
                <w:rFonts w:ascii="Arial" w:eastAsia="Arial" w:hAnsi="Arial" w:cs="Arial"/>
                <w:color w:val="000000"/>
                <w:sz w:val="20"/>
                <w:szCs w:val="20"/>
              </w:rPr>
              <w:t>Study 1:</w:t>
            </w:r>
          </w:p>
          <w:p w14:paraId="6222D9B7" w14:textId="4B6E4C22" w:rsidR="00A1490F" w:rsidRPr="00E704F5" w:rsidRDefault="00A1490F" w:rsidP="007B0CD5">
            <w:pPr>
              <w:rPr>
                <w:rFonts w:ascii="Arial" w:eastAsia="Arial" w:hAnsi="Arial" w:cs="Arial"/>
                <w:color w:val="000000"/>
                <w:sz w:val="20"/>
                <w:szCs w:val="20"/>
              </w:rPr>
            </w:pPr>
            <w:r>
              <w:rPr>
                <w:rFonts w:ascii="Arial" w:eastAsia="Arial" w:hAnsi="Arial" w:cs="Arial"/>
                <w:color w:val="000000"/>
                <w:sz w:val="20"/>
                <w:szCs w:val="20"/>
              </w:rPr>
              <w:t>Mean (95% CI)</w:t>
            </w:r>
          </w:p>
          <w:p w14:paraId="1A82C44C" w14:textId="13FB879D"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At 4 Months:</w:t>
            </w:r>
          </w:p>
          <w:p w14:paraId="0F9765B3" w14:textId="5A01DF61"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Control: 2.8 (2.7, 3.0)</w:t>
            </w:r>
          </w:p>
          <w:p w14:paraId="14E36029" w14:textId="338E46C9"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Treated: 2.8 (2.6, 2.9)</w:t>
            </w:r>
          </w:p>
          <w:p w14:paraId="743E620F" w14:textId="5F65B284" w:rsidR="006313AE" w:rsidRDefault="006313AE" w:rsidP="007B0CD5">
            <w:pPr>
              <w:rPr>
                <w:rFonts w:ascii="Arial" w:eastAsia="Arial" w:hAnsi="Arial" w:cs="Arial"/>
                <w:color w:val="000000"/>
                <w:sz w:val="20"/>
                <w:szCs w:val="20"/>
              </w:rPr>
            </w:pPr>
            <w:r>
              <w:rPr>
                <w:rFonts w:ascii="Arial" w:eastAsia="Arial" w:hAnsi="Arial" w:cs="Arial"/>
                <w:color w:val="000000"/>
                <w:sz w:val="20"/>
                <w:szCs w:val="20"/>
              </w:rPr>
              <w:t>At 12 Months:</w:t>
            </w:r>
          </w:p>
          <w:p w14:paraId="1A95753C" w14:textId="7C4C23B7" w:rsidR="006313AE" w:rsidRDefault="006313AE" w:rsidP="006313AE">
            <w:pPr>
              <w:rPr>
                <w:rFonts w:ascii="Arial" w:eastAsia="Arial" w:hAnsi="Arial" w:cs="Arial"/>
                <w:color w:val="000000"/>
                <w:sz w:val="20"/>
                <w:szCs w:val="20"/>
              </w:rPr>
            </w:pPr>
            <w:r>
              <w:rPr>
                <w:rFonts w:ascii="Arial" w:eastAsia="Arial" w:hAnsi="Arial" w:cs="Arial"/>
                <w:color w:val="000000"/>
                <w:sz w:val="20"/>
                <w:szCs w:val="20"/>
              </w:rPr>
              <w:t>Control: 2.5 (2.4, 2.7)</w:t>
            </w:r>
          </w:p>
          <w:p w14:paraId="5B7E627E" w14:textId="151670DF" w:rsidR="006313AE" w:rsidRPr="00E704F5" w:rsidRDefault="006313AE" w:rsidP="007B0CD5">
            <w:pPr>
              <w:rPr>
                <w:rFonts w:ascii="Arial" w:eastAsia="Arial" w:hAnsi="Arial" w:cs="Arial"/>
                <w:color w:val="000000"/>
                <w:sz w:val="20"/>
                <w:szCs w:val="20"/>
              </w:rPr>
            </w:pPr>
            <w:r>
              <w:rPr>
                <w:rFonts w:ascii="Arial" w:eastAsia="Arial" w:hAnsi="Arial" w:cs="Arial"/>
                <w:color w:val="000000"/>
                <w:sz w:val="20"/>
                <w:szCs w:val="20"/>
              </w:rPr>
              <w:t>Treated: 2.6 (2.5, 2.8)</w:t>
            </w:r>
          </w:p>
          <w:p w14:paraId="67BA8491" w14:textId="616B7F21" w:rsidR="00D4678F" w:rsidRDefault="00D4678F" w:rsidP="007B0CD5">
            <w:pPr>
              <w:rPr>
                <w:rFonts w:ascii="Arial" w:eastAsia="Arial" w:hAnsi="Arial" w:cs="Arial"/>
                <w:color w:val="000000"/>
                <w:sz w:val="20"/>
                <w:szCs w:val="20"/>
              </w:rPr>
            </w:pPr>
            <w:r>
              <w:rPr>
                <w:rFonts w:ascii="Arial" w:eastAsia="Arial" w:hAnsi="Arial" w:cs="Arial"/>
                <w:color w:val="000000"/>
                <w:sz w:val="20"/>
                <w:szCs w:val="20"/>
              </w:rPr>
              <w:t>Study 2:</w:t>
            </w:r>
          </w:p>
          <w:p w14:paraId="15EA8A43" w14:textId="62CD10F7"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Mean (SD)</w:t>
            </w:r>
          </w:p>
          <w:p w14:paraId="37EDC56A" w14:textId="7A6C64A3"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Baseline (Control): 2.8 (1.3)</w:t>
            </w:r>
          </w:p>
          <w:p w14:paraId="7A2FCCE7" w14:textId="7889AE70"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Baseline (Treated): 3.0 (1.2)</w:t>
            </w:r>
          </w:p>
          <w:p w14:paraId="54F60243" w14:textId="7D4F6B8C"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4 Months (Control): 3.3 (1.3)</w:t>
            </w:r>
          </w:p>
          <w:p w14:paraId="019F93AB" w14:textId="5CEB1CDB" w:rsidR="00D4678F" w:rsidRPr="000E6A5E" w:rsidRDefault="00A1490F" w:rsidP="00A1490F">
            <w:pPr>
              <w:rPr>
                <w:rFonts w:ascii="Arial" w:eastAsia="Arial" w:hAnsi="Arial" w:cs="Arial"/>
                <w:color w:val="000000"/>
                <w:sz w:val="20"/>
                <w:szCs w:val="20"/>
              </w:rPr>
            </w:pPr>
            <w:r>
              <w:rPr>
                <w:rFonts w:ascii="Arial" w:eastAsia="Arial" w:hAnsi="Arial" w:cs="Arial"/>
                <w:color w:val="000000"/>
                <w:sz w:val="20"/>
                <w:szCs w:val="20"/>
              </w:rPr>
              <w:t>4 Months (Treated): 3.7 (1.3)</w:t>
            </w:r>
          </w:p>
        </w:tc>
        <w:tc>
          <w:tcPr>
            <w:tcW w:w="1980" w:type="dxa"/>
          </w:tcPr>
          <w:p w14:paraId="3A16AA3F" w14:textId="77777777" w:rsidR="00D4678F" w:rsidRDefault="00A1490F" w:rsidP="007B0CD5">
            <w:pPr>
              <w:rPr>
                <w:rFonts w:ascii="Arial" w:eastAsia="Arial" w:hAnsi="Arial" w:cs="Arial"/>
                <w:color w:val="000000"/>
                <w:sz w:val="20"/>
                <w:szCs w:val="20"/>
              </w:rPr>
            </w:pPr>
            <w:r>
              <w:rPr>
                <w:rFonts w:ascii="Arial" w:eastAsia="Arial" w:hAnsi="Arial" w:cs="Arial"/>
                <w:color w:val="000000"/>
                <w:sz w:val="20"/>
                <w:szCs w:val="20"/>
              </w:rPr>
              <w:t xml:space="preserve">Combined 4 Month Cohen’s D: </w:t>
            </w:r>
            <w:r w:rsidR="00D4678F">
              <w:rPr>
                <w:rFonts w:ascii="Arial" w:eastAsia="Arial" w:hAnsi="Arial" w:cs="Arial"/>
                <w:color w:val="000000"/>
                <w:sz w:val="20"/>
                <w:szCs w:val="20"/>
              </w:rPr>
              <w:t>0.08 (-0.11, 0.28)</w:t>
            </w:r>
          </w:p>
          <w:p w14:paraId="6CCD8149" w14:textId="77777777" w:rsidR="00A1490F" w:rsidRDefault="00A1490F" w:rsidP="007B0CD5">
            <w:pPr>
              <w:rPr>
                <w:rFonts w:ascii="Arial" w:eastAsia="Arial" w:hAnsi="Arial" w:cs="Arial"/>
                <w:color w:val="000000"/>
                <w:sz w:val="20"/>
                <w:szCs w:val="20"/>
              </w:rPr>
            </w:pPr>
          </w:p>
          <w:p w14:paraId="600042AF" w14:textId="77777777"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12 Month Cohen’s D:</w:t>
            </w:r>
          </w:p>
          <w:p w14:paraId="61F0B87F" w14:textId="5AABA2A1"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-0.13 (-0.42, 0.15)</w:t>
            </w:r>
          </w:p>
        </w:tc>
        <w:tc>
          <w:tcPr>
            <w:tcW w:w="2229" w:type="dxa"/>
          </w:tcPr>
          <w:p w14:paraId="6BD089FC" w14:textId="10D129BA"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 xml:space="preserve">Combined 4 Month Cohen’s D: </w:t>
            </w:r>
            <w:r w:rsidR="00D4678F">
              <w:rPr>
                <w:rFonts w:ascii="Arial" w:eastAsia="Arial" w:hAnsi="Arial" w:cs="Arial"/>
                <w:color w:val="000000"/>
                <w:sz w:val="20"/>
                <w:szCs w:val="20"/>
              </w:rPr>
              <w:t xml:space="preserve"> </w:t>
            </w:r>
            <w:r>
              <w:rPr>
                <w:rFonts w:ascii="Arial" w:eastAsia="Arial" w:hAnsi="Arial" w:cs="Arial"/>
                <w:color w:val="000000"/>
                <w:sz w:val="20"/>
                <w:szCs w:val="20"/>
              </w:rPr>
              <w:t xml:space="preserve"> -0.01 (-0.14, 0.3)</w:t>
            </w:r>
          </w:p>
          <w:p w14:paraId="108DD6C3" w14:textId="77777777" w:rsidR="00A1490F" w:rsidRDefault="00A1490F" w:rsidP="007B0CD5">
            <w:pPr>
              <w:rPr>
                <w:rFonts w:ascii="Arial" w:eastAsia="Arial" w:hAnsi="Arial" w:cs="Arial"/>
                <w:color w:val="000000"/>
                <w:sz w:val="20"/>
                <w:szCs w:val="20"/>
              </w:rPr>
            </w:pPr>
          </w:p>
          <w:p w14:paraId="437C1C5E" w14:textId="77777777"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12 Month Cohen’s D:</w:t>
            </w:r>
          </w:p>
          <w:p w14:paraId="6AE2D4E0" w14:textId="685016EF" w:rsidR="00A1490F" w:rsidRDefault="00A1490F" w:rsidP="007B0CD5">
            <w:pPr>
              <w:rPr>
                <w:rFonts w:ascii="Arial" w:eastAsia="Arial" w:hAnsi="Arial" w:cs="Arial"/>
                <w:color w:val="000000"/>
                <w:sz w:val="20"/>
                <w:szCs w:val="20"/>
              </w:rPr>
            </w:pPr>
            <w:r>
              <w:rPr>
                <w:rFonts w:ascii="Arial" w:eastAsia="Arial" w:hAnsi="Arial" w:cs="Arial"/>
                <w:color w:val="000000"/>
                <w:sz w:val="20"/>
                <w:szCs w:val="20"/>
              </w:rPr>
              <w:t>0.01 (-0.19, 0.21)</w:t>
            </w:r>
          </w:p>
        </w:tc>
      </w:tr>
      <w:tr w:rsidR="00387F33" w14:paraId="04520FC1" w14:textId="77777777" w:rsidTr="001B026D">
        <w:trPr>
          <w:trHeight w:val="530"/>
        </w:trPr>
        <w:tc>
          <w:tcPr>
            <w:tcW w:w="1607" w:type="dxa"/>
            <w:vMerge/>
            <w:tcBorders>
              <w:top w:val="single" w:sz="4" w:space="0" w:color="auto"/>
            </w:tcBorders>
          </w:tcPr>
          <w:p w14:paraId="211FF2F1" w14:textId="77777777" w:rsidR="002D235E" w:rsidRDefault="002D235E" w:rsidP="007B0CD5">
            <w:pPr>
              <w:rPr>
                <w:rFonts w:ascii="Arial" w:eastAsia="Arial" w:hAnsi="Arial" w:cs="Arial"/>
                <w:bCs/>
                <w:color w:val="000000"/>
                <w:sz w:val="20"/>
                <w:szCs w:val="20"/>
              </w:rPr>
            </w:pPr>
          </w:p>
        </w:tc>
        <w:tc>
          <w:tcPr>
            <w:tcW w:w="3368" w:type="dxa"/>
            <w:tcBorders>
              <w:top w:val="single" w:sz="4" w:space="0" w:color="auto"/>
              <w:bottom w:val="single" w:sz="4" w:space="0" w:color="auto"/>
            </w:tcBorders>
          </w:tcPr>
          <w:p w14:paraId="6A2202DD" w14:textId="264FC5C3" w:rsidR="002D235E" w:rsidRDefault="00743802" w:rsidP="007B0CD5">
            <w:pPr>
              <w:rPr>
                <w:rFonts w:ascii="Arial" w:eastAsia="Arial" w:hAnsi="Arial" w:cs="Arial"/>
                <w:bCs/>
                <w:color w:val="000000"/>
                <w:sz w:val="20"/>
                <w:szCs w:val="20"/>
              </w:rPr>
            </w:pPr>
            <w:proofErr w:type="spellStart"/>
            <w:r>
              <w:rPr>
                <w:rFonts w:ascii="Arial" w:eastAsia="Arial" w:hAnsi="Arial" w:cs="Arial"/>
                <w:bCs/>
                <w:color w:val="000000"/>
                <w:sz w:val="20"/>
                <w:szCs w:val="20"/>
              </w:rPr>
              <w:t>Fortinsky</w:t>
            </w:r>
            <w:proofErr w:type="spellEnd"/>
            <w:r>
              <w:rPr>
                <w:rFonts w:ascii="Arial" w:eastAsia="Arial" w:hAnsi="Arial" w:cs="Arial"/>
                <w:bCs/>
                <w:color w:val="000000"/>
                <w:sz w:val="20"/>
                <w:szCs w:val="20"/>
              </w:rPr>
              <w:t xml:space="preserve"> et al</w:t>
            </w:r>
            <w:r w:rsidR="00685777">
              <w:rPr>
                <w:rFonts w:ascii="Arial" w:eastAsia="Arial" w:hAnsi="Arial" w:cs="Arial"/>
                <w:bCs/>
                <w:color w:val="000000"/>
                <w:sz w:val="20"/>
                <w:szCs w:val="20"/>
              </w:rPr>
              <w:t xml:space="preserve">: </w:t>
            </w:r>
            <w:r w:rsidR="002D235E">
              <w:rPr>
                <w:rFonts w:ascii="Arial" w:eastAsia="Arial" w:hAnsi="Arial" w:cs="Arial"/>
                <w:bCs/>
                <w:color w:val="000000"/>
                <w:sz w:val="20"/>
                <w:szCs w:val="20"/>
              </w:rPr>
              <w:t>Behavioral and psychological symptom score</w:t>
            </w:r>
          </w:p>
          <w:p w14:paraId="4070F15E" w14:textId="77777777" w:rsidR="00685777" w:rsidRDefault="00685777" w:rsidP="007B0CD5">
            <w:pPr>
              <w:rPr>
                <w:rFonts w:ascii="Arial" w:eastAsia="Arial" w:hAnsi="Arial" w:cs="Arial"/>
                <w:bCs/>
                <w:color w:val="000000"/>
                <w:sz w:val="20"/>
                <w:szCs w:val="20"/>
              </w:rPr>
            </w:pPr>
          </w:p>
          <w:p w14:paraId="61B7C06B" w14:textId="33A39F25" w:rsidR="00685777" w:rsidRPr="00D12369" w:rsidRDefault="00743802" w:rsidP="007B0CD5">
            <w:pPr>
              <w:rPr>
                <w:rFonts w:ascii="Arial" w:eastAsia="Arial" w:hAnsi="Arial" w:cs="Arial"/>
                <w:bCs/>
                <w:color w:val="000000"/>
                <w:sz w:val="20"/>
                <w:szCs w:val="20"/>
              </w:rPr>
            </w:pPr>
            <w:r>
              <w:rPr>
                <w:rFonts w:ascii="Arial" w:eastAsia="Arial" w:hAnsi="Arial" w:cs="Arial"/>
                <w:bCs/>
                <w:color w:val="000000"/>
                <w:sz w:val="20"/>
                <w:szCs w:val="20"/>
              </w:rPr>
              <w:t>Gitlin et al</w:t>
            </w:r>
            <w:r w:rsidR="00685777">
              <w:rPr>
                <w:rFonts w:ascii="Arial" w:eastAsia="Arial" w:hAnsi="Arial" w:cs="Arial"/>
                <w:bCs/>
                <w:color w:val="000000"/>
                <w:sz w:val="20"/>
                <w:szCs w:val="20"/>
              </w:rPr>
              <w:t>: ABID (Agitated Behaviors in Dementia) Score</w:t>
            </w:r>
            <w:r>
              <w:rPr>
                <w:rFonts w:ascii="Arial" w:eastAsia="Arial" w:hAnsi="Arial" w:cs="Arial"/>
                <w:bCs/>
                <w:color w:val="000000"/>
                <w:sz w:val="20"/>
                <w:szCs w:val="20"/>
              </w:rPr>
              <w:t xml:space="preserve"> </w:t>
            </w:r>
          </w:p>
        </w:tc>
        <w:tc>
          <w:tcPr>
            <w:tcW w:w="1500" w:type="dxa"/>
            <w:tcBorders>
              <w:top w:val="single" w:sz="4" w:space="0" w:color="auto"/>
              <w:bottom w:val="single" w:sz="4" w:space="0" w:color="auto"/>
            </w:tcBorders>
          </w:tcPr>
          <w:p w14:paraId="41D73281" w14:textId="77777777" w:rsidR="002D235E" w:rsidRPr="00E704F5" w:rsidRDefault="00685777" w:rsidP="007B0CD5">
            <w:pPr>
              <w:rPr>
                <w:rFonts w:ascii="Arial" w:eastAsia="Arial" w:hAnsi="Arial" w:cs="Arial"/>
                <w:bCs/>
                <w:color w:val="000000"/>
                <w:sz w:val="20"/>
                <w:szCs w:val="20"/>
              </w:rPr>
            </w:pPr>
            <w:r w:rsidRPr="00E704F5">
              <w:rPr>
                <w:rFonts w:ascii="Arial" w:eastAsia="Arial" w:hAnsi="Arial" w:cs="Arial"/>
                <w:bCs/>
                <w:color w:val="000000"/>
                <w:sz w:val="20"/>
                <w:szCs w:val="20"/>
              </w:rPr>
              <w:t>4 Months</w:t>
            </w:r>
          </w:p>
          <w:p w14:paraId="615DC3E7" w14:textId="457D0E15" w:rsidR="00685777" w:rsidRPr="002D235E" w:rsidRDefault="00685777" w:rsidP="007B0CD5">
            <w:pPr>
              <w:rPr>
                <w:rFonts w:ascii="Arial" w:eastAsia="Arial" w:hAnsi="Arial" w:cs="Arial"/>
                <w:bCs/>
                <w:strike/>
                <w:color w:val="000000"/>
                <w:sz w:val="20"/>
                <w:szCs w:val="20"/>
              </w:rPr>
            </w:pPr>
            <w:r w:rsidRPr="00E704F5">
              <w:rPr>
                <w:rFonts w:ascii="Arial" w:eastAsia="Arial" w:hAnsi="Arial" w:cs="Arial"/>
                <w:bCs/>
                <w:color w:val="000000"/>
                <w:sz w:val="20"/>
                <w:szCs w:val="20"/>
              </w:rPr>
              <w:t>12 Months</w:t>
            </w:r>
          </w:p>
        </w:tc>
        <w:tc>
          <w:tcPr>
            <w:tcW w:w="3240" w:type="dxa"/>
          </w:tcPr>
          <w:p w14:paraId="79D0E205" w14:textId="77777777" w:rsidR="002D235E" w:rsidRDefault="00685777" w:rsidP="007B0CD5">
            <w:pPr>
              <w:rPr>
                <w:rFonts w:ascii="Arial" w:eastAsia="Arial" w:hAnsi="Arial" w:cs="Arial"/>
                <w:color w:val="000000"/>
                <w:sz w:val="20"/>
                <w:szCs w:val="20"/>
              </w:rPr>
            </w:pPr>
            <w:r>
              <w:rPr>
                <w:rFonts w:ascii="Arial" w:eastAsia="Arial" w:hAnsi="Arial" w:cs="Arial"/>
                <w:color w:val="000000"/>
                <w:sz w:val="20"/>
                <w:szCs w:val="20"/>
              </w:rPr>
              <w:t>Study 1:</w:t>
            </w:r>
          </w:p>
          <w:p w14:paraId="2B3C2F42" w14:textId="3FB0BEB2"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Mean (95% CI)</w:t>
            </w:r>
          </w:p>
          <w:p w14:paraId="7A9076FF" w14:textId="389F4D66"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At 4 Months:</w:t>
            </w:r>
          </w:p>
          <w:p w14:paraId="1C712517" w14:textId="77777777"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Control: 12.7 (8.3, 17.1)</w:t>
            </w:r>
          </w:p>
          <w:p w14:paraId="2BCA7F63" w14:textId="52691B4B"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Treated: 9.7 (5.2, 14.2)</w:t>
            </w:r>
          </w:p>
          <w:p w14:paraId="2548F2E6" w14:textId="65BC00CB"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At 12 Months:</w:t>
            </w:r>
          </w:p>
          <w:p w14:paraId="015E6074" w14:textId="77777777"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Control: 18.8 (15.8, 21.9)</w:t>
            </w:r>
          </w:p>
          <w:p w14:paraId="16F10C69" w14:textId="77777777"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Treated: 15.8 (12.8, 18.7)</w:t>
            </w:r>
          </w:p>
          <w:p w14:paraId="1CE5C3D9" w14:textId="77777777" w:rsidR="00685777" w:rsidRDefault="00685777" w:rsidP="007B0CD5">
            <w:pPr>
              <w:rPr>
                <w:rFonts w:ascii="Arial" w:eastAsia="Arial" w:hAnsi="Arial" w:cs="Arial"/>
                <w:color w:val="000000"/>
                <w:sz w:val="20"/>
                <w:szCs w:val="20"/>
              </w:rPr>
            </w:pPr>
          </w:p>
          <w:p w14:paraId="0BC75E44" w14:textId="16095761"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Study 2:</w:t>
            </w:r>
          </w:p>
          <w:p w14:paraId="1CB8BFCF" w14:textId="77777777" w:rsidR="00685777" w:rsidRDefault="00685777" w:rsidP="00685777">
            <w:pPr>
              <w:rPr>
                <w:rFonts w:ascii="Arial" w:eastAsia="Arial" w:hAnsi="Arial" w:cs="Arial"/>
                <w:color w:val="000000"/>
                <w:sz w:val="20"/>
                <w:szCs w:val="20"/>
              </w:rPr>
            </w:pPr>
            <w:r>
              <w:rPr>
                <w:rFonts w:ascii="Arial" w:eastAsia="Arial" w:hAnsi="Arial" w:cs="Arial"/>
                <w:color w:val="000000"/>
                <w:sz w:val="20"/>
                <w:szCs w:val="20"/>
              </w:rPr>
              <w:t>Mean (SD)</w:t>
            </w:r>
          </w:p>
          <w:p w14:paraId="76A31946" w14:textId="58F2DCAA" w:rsidR="00685777" w:rsidRDefault="00685777" w:rsidP="00685777">
            <w:pPr>
              <w:rPr>
                <w:rFonts w:ascii="Arial" w:eastAsia="Arial" w:hAnsi="Arial" w:cs="Arial"/>
                <w:color w:val="000000"/>
                <w:sz w:val="20"/>
                <w:szCs w:val="20"/>
              </w:rPr>
            </w:pPr>
            <w:r>
              <w:rPr>
                <w:rFonts w:ascii="Arial" w:eastAsia="Arial" w:hAnsi="Arial" w:cs="Arial"/>
                <w:color w:val="000000"/>
                <w:sz w:val="20"/>
                <w:szCs w:val="20"/>
              </w:rPr>
              <w:lastRenderedPageBreak/>
              <w:t>Baseline (Control): 9.8 (10.7)</w:t>
            </w:r>
          </w:p>
          <w:p w14:paraId="6A0D91A8" w14:textId="5F4C1E9D" w:rsidR="00685777" w:rsidRDefault="00685777" w:rsidP="00685777">
            <w:pPr>
              <w:rPr>
                <w:rFonts w:ascii="Arial" w:eastAsia="Arial" w:hAnsi="Arial" w:cs="Arial"/>
                <w:color w:val="000000"/>
                <w:sz w:val="20"/>
                <w:szCs w:val="20"/>
              </w:rPr>
            </w:pPr>
            <w:r>
              <w:rPr>
                <w:rFonts w:ascii="Arial" w:eastAsia="Arial" w:hAnsi="Arial" w:cs="Arial"/>
                <w:color w:val="000000"/>
                <w:sz w:val="20"/>
                <w:szCs w:val="20"/>
              </w:rPr>
              <w:t>Baseline (Treated): 11.0 (14.6)</w:t>
            </w:r>
          </w:p>
          <w:p w14:paraId="2599C45B" w14:textId="37029C00" w:rsidR="00685777" w:rsidRDefault="00685777" w:rsidP="00685777">
            <w:pPr>
              <w:rPr>
                <w:rFonts w:ascii="Arial" w:eastAsia="Arial" w:hAnsi="Arial" w:cs="Arial"/>
                <w:color w:val="000000"/>
                <w:sz w:val="20"/>
                <w:szCs w:val="20"/>
              </w:rPr>
            </w:pPr>
            <w:r>
              <w:rPr>
                <w:rFonts w:ascii="Arial" w:eastAsia="Arial" w:hAnsi="Arial" w:cs="Arial"/>
                <w:color w:val="000000"/>
                <w:sz w:val="20"/>
                <w:szCs w:val="20"/>
              </w:rPr>
              <w:t>4 Months (Control): 5.5 (8.0)</w:t>
            </w:r>
          </w:p>
          <w:p w14:paraId="6531587F" w14:textId="44A61C22"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4 Months (Treated): 6.7 (10.6)</w:t>
            </w:r>
          </w:p>
        </w:tc>
        <w:tc>
          <w:tcPr>
            <w:tcW w:w="1980" w:type="dxa"/>
          </w:tcPr>
          <w:p w14:paraId="6CBAD1E4" w14:textId="77777777" w:rsidR="002D235E" w:rsidRDefault="00685777" w:rsidP="007B0CD5">
            <w:pPr>
              <w:rPr>
                <w:rFonts w:ascii="Arial" w:eastAsia="Arial" w:hAnsi="Arial" w:cs="Arial"/>
                <w:color w:val="000000"/>
                <w:sz w:val="20"/>
                <w:szCs w:val="20"/>
              </w:rPr>
            </w:pPr>
            <w:r>
              <w:rPr>
                <w:rFonts w:ascii="Arial" w:eastAsia="Arial" w:hAnsi="Arial" w:cs="Arial"/>
                <w:color w:val="000000"/>
                <w:sz w:val="20"/>
                <w:szCs w:val="20"/>
              </w:rPr>
              <w:lastRenderedPageBreak/>
              <w:t>Combined 4 Month Cohen’s D: 0.05 (-0.14, 0.25)</w:t>
            </w:r>
          </w:p>
          <w:p w14:paraId="3393D36A" w14:textId="77777777" w:rsidR="00685777" w:rsidRDefault="00685777" w:rsidP="007B0CD5">
            <w:pPr>
              <w:rPr>
                <w:rFonts w:ascii="Arial" w:eastAsia="Arial" w:hAnsi="Arial" w:cs="Arial"/>
                <w:color w:val="000000"/>
                <w:sz w:val="20"/>
                <w:szCs w:val="20"/>
              </w:rPr>
            </w:pPr>
          </w:p>
          <w:p w14:paraId="311CE956" w14:textId="66689A53" w:rsidR="00685777" w:rsidRDefault="00685777" w:rsidP="007B0CD5">
            <w:pPr>
              <w:rPr>
                <w:rFonts w:ascii="Arial" w:eastAsia="Arial" w:hAnsi="Arial" w:cs="Arial"/>
                <w:color w:val="000000"/>
                <w:sz w:val="20"/>
                <w:szCs w:val="20"/>
              </w:rPr>
            </w:pPr>
            <w:r>
              <w:rPr>
                <w:rFonts w:ascii="Arial" w:eastAsia="Arial" w:hAnsi="Arial" w:cs="Arial"/>
                <w:color w:val="000000"/>
                <w:sz w:val="20"/>
                <w:szCs w:val="20"/>
              </w:rPr>
              <w:t>12 Month Cohen’s D: 0.20 (-0.09, 0.49)</w:t>
            </w:r>
          </w:p>
        </w:tc>
        <w:tc>
          <w:tcPr>
            <w:tcW w:w="2229" w:type="dxa"/>
          </w:tcPr>
          <w:p w14:paraId="2424B5A3" w14:textId="77777777" w:rsidR="002D235E" w:rsidRDefault="00A017DE" w:rsidP="007B0CD5">
            <w:pPr>
              <w:rPr>
                <w:rFonts w:ascii="Arial" w:eastAsia="Arial" w:hAnsi="Arial" w:cs="Arial"/>
                <w:color w:val="000000"/>
                <w:sz w:val="20"/>
                <w:szCs w:val="20"/>
              </w:rPr>
            </w:pPr>
            <w:r>
              <w:rPr>
                <w:rFonts w:ascii="Arial" w:eastAsia="Arial" w:hAnsi="Arial" w:cs="Arial"/>
                <w:color w:val="000000"/>
                <w:sz w:val="20"/>
                <w:szCs w:val="20"/>
              </w:rPr>
              <w:t>Combined 4 Month Cohen’s D: 0.10 (-0.07, 0.26)</w:t>
            </w:r>
          </w:p>
          <w:p w14:paraId="0318AF79" w14:textId="77777777" w:rsidR="00A017DE" w:rsidRDefault="00A017DE" w:rsidP="007B0CD5">
            <w:pPr>
              <w:rPr>
                <w:rFonts w:ascii="Arial" w:eastAsia="Arial" w:hAnsi="Arial" w:cs="Arial"/>
                <w:color w:val="000000"/>
                <w:sz w:val="20"/>
                <w:szCs w:val="20"/>
              </w:rPr>
            </w:pPr>
          </w:p>
          <w:p w14:paraId="2068A650" w14:textId="77777777" w:rsidR="00A017DE" w:rsidRDefault="00A017DE" w:rsidP="007B0CD5">
            <w:pPr>
              <w:rPr>
                <w:rFonts w:ascii="Arial" w:eastAsia="Arial" w:hAnsi="Arial" w:cs="Arial"/>
                <w:color w:val="000000"/>
                <w:sz w:val="20"/>
                <w:szCs w:val="20"/>
              </w:rPr>
            </w:pPr>
            <w:r>
              <w:rPr>
                <w:rFonts w:ascii="Arial" w:eastAsia="Arial" w:hAnsi="Arial" w:cs="Arial"/>
                <w:color w:val="000000"/>
                <w:sz w:val="20"/>
                <w:szCs w:val="20"/>
              </w:rPr>
              <w:t>12 Month Cohen’s D:</w:t>
            </w:r>
          </w:p>
          <w:p w14:paraId="3D3062FB" w14:textId="02E1434A" w:rsidR="00A017DE" w:rsidRDefault="00A017DE" w:rsidP="007B0CD5">
            <w:pPr>
              <w:rPr>
                <w:rFonts w:ascii="Arial" w:eastAsia="Arial" w:hAnsi="Arial" w:cs="Arial"/>
                <w:color w:val="000000"/>
                <w:sz w:val="20"/>
                <w:szCs w:val="20"/>
              </w:rPr>
            </w:pPr>
            <w:r>
              <w:rPr>
                <w:rFonts w:ascii="Arial" w:eastAsia="Arial" w:hAnsi="Arial" w:cs="Arial"/>
                <w:color w:val="000000"/>
                <w:sz w:val="20"/>
                <w:szCs w:val="20"/>
              </w:rPr>
              <w:t>0.15 (-0.09, 0.39)</w:t>
            </w:r>
          </w:p>
        </w:tc>
      </w:tr>
      <w:tr w:rsidR="00387F33" w14:paraId="7D97BB06" w14:textId="731C9CC6" w:rsidTr="001B026D">
        <w:trPr>
          <w:trHeight w:val="1150"/>
        </w:trPr>
        <w:tc>
          <w:tcPr>
            <w:tcW w:w="1607" w:type="dxa"/>
            <w:vMerge/>
          </w:tcPr>
          <w:p w14:paraId="2EE423DC" w14:textId="77777777" w:rsidR="00D4678F" w:rsidRPr="0039334A" w:rsidRDefault="00D4678F" w:rsidP="007B0CD5">
            <w:pPr>
              <w:rPr>
                <w:rFonts w:ascii="Arial" w:eastAsia="Arial" w:hAnsi="Arial" w:cs="Arial"/>
                <w:b/>
                <w:color w:val="000000"/>
                <w:sz w:val="20"/>
                <w:szCs w:val="20"/>
              </w:rPr>
            </w:pPr>
          </w:p>
        </w:tc>
        <w:tc>
          <w:tcPr>
            <w:tcW w:w="3368" w:type="dxa"/>
            <w:tcBorders>
              <w:top w:val="single" w:sz="4" w:space="0" w:color="auto"/>
            </w:tcBorders>
          </w:tcPr>
          <w:p w14:paraId="01408B76" w14:textId="6306DA40" w:rsidR="00D4678F" w:rsidRPr="0039334A" w:rsidRDefault="00D4678F" w:rsidP="007B0CD5">
            <w:pPr>
              <w:rPr>
                <w:rFonts w:ascii="Arial" w:eastAsia="Arial" w:hAnsi="Arial" w:cs="Arial"/>
                <w:b/>
                <w:color w:val="000000"/>
                <w:sz w:val="20"/>
                <w:szCs w:val="20"/>
              </w:rPr>
            </w:pPr>
            <w:r>
              <w:rPr>
                <w:rFonts w:ascii="Arial" w:eastAsia="Arial" w:hAnsi="Arial" w:cs="Arial"/>
                <w:bCs/>
                <w:color w:val="000000"/>
                <w:sz w:val="20"/>
                <w:szCs w:val="20"/>
              </w:rPr>
              <w:t>Medicare Cost Difference</w:t>
            </w:r>
            <w:r w:rsidR="00743802">
              <w:rPr>
                <w:rFonts w:ascii="Arial" w:eastAsia="Arial" w:hAnsi="Arial" w:cs="Arial"/>
                <w:bCs/>
                <w:color w:val="000000"/>
                <w:sz w:val="20"/>
                <w:szCs w:val="20"/>
              </w:rPr>
              <w:t xml:space="preserve"> (Pizzi, et al)</w:t>
            </w:r>
          </w:p>
        </w:tc>
        <w:tc>
          <w:tcPr>
            <w:tcW w:w="1500" w:type="dxa"/>
            <w:tcBorders>
              <w:top w:val="single" w:sz="4" w:space="0" w:color="auto"/>
            </w:tcBorders>
          </w:tcPr>
          <w:p w14:paraId="50DBC90B" w14:textId="6EB982A1" w:rsidR="00D4678F" w:rsidRPr="000E6A5E" w:rsidRDefault="00D4678F" w:rsidP="007B0CD5">
            <w:pPr>
              <w:rPr>
                <w:rFonts w:ascii="Arial" w:eastAsia="Arial" w:hAnsi="Arial" w:cs="Arial"/>
                <w:bCs/>
                <w:color w:val="000000"/>
                <w:sz w:val="20"/>
                <w:szCs w:val="20"/>
              </w:rPr>
            </w:pPr>
            <w:r>
              <w:rPr>
                <w:rFonts w:ascii="Arial" w:eastAsia="Arial" w:hAnsi="Arial" w:cs="Arial"/>
                <w:bCs/>
                <w:color w:val="000000"/>
                <w:sz w:val="20"/>
                <w:szCs w:val="20"/>
              </w:rPr>
              <w:t xml:space="preserve"> 12-months</w:t>
            </w:r>
          </w:p>
        </w:tc>
        <w:tc>
          <w:tcPr>
            <w:tcW w:w="3240" w:type="dxa"/>
          </w:tcPr>
          <w:p w14:paraId="2C631E39" w14:textId="2099F2D5" w:rsidR="00BF39F7" w:rsidRDefault="00BF39F7" w:rsidP="008D3CA4">
            <w:pPr>
              <w:rPr>
                <w:rFonts w:ascii="Arial" w:eastAsia="Arial" w:hAnsi="Arial" w:cs="Arial"/>
                <w:color w:val="000000"/>
                <w:sz w:val="20"/>
                <w:szCs w:val="20"/>
              </w:rPr>
            </w:pPr>
            <w:r>
              <w:rPr>
                <w:rFonts w:ascii="Arial" w:eastAsia="Arial" w:hAnsi="Arial" w:cs="Arial"/>
                <w:color w:val="000000"/>
                <w:sz w:val="20"/>
                <w:szCs w:val="20"/>
              </w:rPr>
              <w:t>Cost Differences</w:t>
            </w:r>
            <w:r w:rsidR="008D3CA4">
              <w:rPr>
                <w:rFonts w:ascii="Arial" w:eastAsia="Arial" w:hAnsi="Arial" w:cs="Arial"/>
                <w:color w:val="000000"/>
                <w:sz w:val="20"/>
                <w:szCs w:val="20"/>
              </w:rPr>
              <w:t>:</w:t>
            </w:r>
          </w:p>
          <w:p w14:paraId="4D059C43" w14:textId="3E3C619B" w:rsidR="00BF39F7" w:rsidRDefault="00BF39F7" w:rsidP="008D3CA4">
            <w:pPr>
              <w:rPr>
                <w:rFonts w:ascii="Arial" w:eastAsia="Arial" w:hAnsi="Arial" w:cs="Arial"/>
                <w:color w:val="000000"/>
                <w:sz w:val="20"/>
                <w:szCs w:val="20"/>
              </w:rPr>
            </w:pPr>
            <w:r>
              <w:rPr>
                <w:rFonts w:ascii="Arial" w:eastAsia="Arial" w:hAnsi="Arial" w:cs="Arial"/>
                <w:color w:val="000000"/>
                <w:sz w:val="20"/>
                <w:szCs w:val="20"/>
              </w:rPr>
              <w:t>DID (95% CI)</w:t>
            </w:r>
          </w:p>
          <w:p w14:paraId="3406E89A" w14:textId="34A76BAB" w:rsidR="008D3CA4" w:rsidRDefault="00BF39F7" w:rsidP="008D3CA4">
            <w:pPr>
              <w:rPr>
                <w:rFonts w:ascii="Arial" w:eastAsia="Arial" w:hAnsi="Arial" w:cs="Arial"/>
                <w:color w:val="000000"/>
                <w:sz w:val="20"/>
                <w:szCs w:val="20"/>
              </w:rPr>
            </w:pPr>
            <w:r>
              <w:rPr>
                <w:rFonts w:ascii="Arial" w:eastAsia="Arial" w:hAnsi="Arial" w:cs="Arial"/>
                <w:color w:val="000000"/>
                <w:sz w:val="20"/>
                <w:szCs w:val="20"/>
              </w:rPr>
              <w:t>Inpatient Hospitalizations</w:t>
            </w:r>
            <w:r w:rsidR="00B86756">
              <w:rPr>
                <w:rFonts w:ascii="Arial" w:eastAsia="Arial" w:hAnsi="Arial" w:cs="Arial"/>
                <w:color w:val="000000"/>
                <w:sz w:val="20"/>
                <w:szCs w:val="20"/>
              </w:rPr>
              <w:t>:</w:t>
            </w:r>
          </w:p>
          <w:p w14:paraId="15DA45C8" w14:textId="5990F1CE" w:rsidR="00B86756" w:rsidRDefault="00B86756" w:rsidP="008D3CA4">
            <w:pPr>
              <w:rPr>
                <w:rFonts w:ascii="Arial" w:eastAsia="Arial" w:hAnsi="Arial" w:cs="Arial"/>
                <w:color w:val="000000"/>
                <w:sz w:val="20"/>
                <w:szCs w:val="20"/>
              </w:rPr>
            </w:pPr>
            <w:r>
              <w:rPr>
                <w:rFonts w:ascii="Arial" w:eastAsia="Arial" w:hAnsi="Arial" w:cs="Arial"/>
                <w:color w:val="000000"/>
                <w:sz w:val="20"/>
                <w:szCs w:val="20"/>
              </w:rPr>
              <w:t>-$2,725 (-$6,246, $795.25)</w:t>
            </w:r>
          </w:p>
          <w:p w14:paraId="155495A1" w14:textId="115E0EEF" w:rsidR="00B86756" w:rsidRDefault="00B86756" w:rsidP="008D3CA4">
            <w:pPr>
              <w:rPr>
                <w:rFonts w:ascii="Arial" w:eastAsia="Arial" w:hAnsi="Arial" w:cs="Arial"/>
                <w:color w:val="000000"/>
                <w:sz w:val="20"/>
                <w:szCs w:val="20"/>
              </w:rPr>
            </w:pPr>
            <w:r>
              <w:rPr>
                <w:rFonts w:ascii="Arial" w:eastAsia="Arial" w:hAnsi="Arial" w:cs="Arial"/>
                <w:color w:val="000000"/>
                <w:sz w:val="20"/>
                <w:szCs w:val="20"/>
              </w:rPr>
              <w:t>ED Visits:</w:t>
            </w:r>
          </w:p>
          <w:p w14:paraId="606FA790" w14:textId="28993EEF" w:rsidR="00B86756" w:rsidRDefault="00B86756" w:rsidP="008D3CA4">
            <w:pPr>
              <w:rPr>
                <w:rFonts w:ascii="Arial" w:eastAsia="Arial" w:hAnsi="Arial" w:cs="Arial"/>
                <w:color w:val="000000"/>
                <w:sz w:val="20"/>
                <w:szCs w:val="20"/>
              </w:rPr>
            </w:pPr>
            <w:r>
              <w:rPr>
                <w:rFonts w:ascii="Arial" w:eastAsia="Arial" w:hAnsi="Arial" w:cs="Arial"/>
                <w:color w:val="000000"/>
                <w:sz w:val="20"/>
                <w:szCs w:val="20"/>
              </w:rPr>
              <w:t>-$2,897 (-$5,771, -$23.55)</w:t>
            </w:r>
          </w:p>
          <w:p w14:paraId="1A101B29" w14:textId="5021CB54" w:rsidR="00B86756" w:rsidRDefault="00B86756" w:rsidP="008D3CA4">
            <w:pPr>
              <w:rPr>
                <w:rFonts w:ascii="Arial" w:eastAsia="Arial" w:hAnsi="Arial" w:cs="Arial"/>
                <w:color w:val="000000"/>
                <w:sz w:val="20"/>
                <w:szCs w:val="20"/>
              </w:rPr>
            </w:pPr>
            <w:r>
              <w:rPr>
                <w:rFonts w:ascii="Arial" w:eastAsia="Arial" w:hAnsi="Arial" w:cs="Arial"/>
                <w:color w:val="000000"/>
                <w:sz w:val="20"/>
                <w:szCs w:val="20"/>
              </w:rPr>
              <w:t>Outpatient Visits:</w:t>
            </w:r>
          </w:p>
          <w:p w14:paraId="1ABC9236" w14:textId="39E7515D" w:rsidR="008D3CA4" w:rsidRPr="000E6A5E" w:rsidRDefault="00B86756" w:rsidP="008D3CA4">
            <w:pPr>
              <w:rPr>
                <w:rFonts w:ascii="Arial" w:eastAsia="Arial" w:hAnsi="Arial" w:cs="Arial"/>
                <w:color w:val="000000"/>
                <w:sz w:val="20"/>
                <w:szCs w:val="20"/>
              </w:rPr>
            </w:pPr>
            <w:r>
              <w:rPr>
                <w:rFonts w:ascii="Arial" w:eastAsia="Arial" w:hAnsi="Arial" w:cs="Arial"/>
                <w:color w:val="000000"/>
                <w:sz w:val="20"/>
                <w:szCs w:val="20"/>
              </w:rPr>
              <w:t>-$133.93 (-$1,440, $326.16)</w:t>
            </w:r>
          </w:p>
        </w:tc>
        <w:tc>
          <w:tcPr>
            <w:tcW w:w="1980" w:type="dxa"/>
          </w:tcPr>
          <w:p w14:paraId="56765910" w14:textId="77777777" w:rsidR="008D3CA4" w:rsidRDefault="008D3CA4" w:rsidP="008D3CA4">
            <w:pPr>
              <w:rPr>
                <w:rFonts w:ascii="Arial" w:eastAsia="Arial" w:hAnsi="Arial" w:cs="Arial"/>
                <w:color w:val="000000"/>
                <w:sz w:val="20"/>
                <w:szCs w:val="20"/>
              </w:rPr>
            </w:pPr>
            <w:r>
              <w:rPr>
                <w:rFonts w:ascii="Arial" w:eastAsia="Arial" w:hAnsi="Arial" w:cs="Arial"/>
                <w:color w:val="000000"/>
                <w:sz w:val="20"/>
                <w:szCs w:val="20"/>
              </w:rPr>
              <w:t xml:space="preserve">Medicare Costs: </w:t>
            </w:r>
          </w:p>
          <w:p w14:paraId="4F41F04B" w14:textId="154398ED" w:rsidR="00D4678F" w:rsidRDefault="008D3CA4" w:rsidP="008D3CA4">
            <w:pPr>
              <w:rPr>
                <w:rFonts w:ascii="Arial" w:eastAsia="Arial" w:hAnsi="Arial" w:cs="Arial"/>
                <w:color w:val="000000"/>
                <w:sz w:val="20"/>
                <w:szCs w:val="20"/>
              </w:rPr>
            </w:pPr>
            <w:r>
              <w:rPr>
                <w:rFonts w:ascii="Arial" w:eastAsia="Arial" w:hAnsi="Arial" w:cs="Arial"/>
                <w:color w:val="000000"/>
                <w:sz w:val="20"/>
                <w:szCs w:val="20"/>
              </w:rPr>
              <w:t>-$5,576 (-$10,485, -$1,027)</w:t>
            </w:r>
          </w:p>
        </w:tc>
        <w:tc>
          <w:tcPr>
            <w:tcW w:w="2229" w:type="dxa"/>
          </w:tcPr>
          <w:p w14:paraId="223588AD" w14:textId="77777777" w:rsidR="00D4678F" w:rsidRDefault="00D4678F" w:rsidP="007B0CD5">
            <w:pPr>
              <w:rPr>
                <w:rFonts w:ascii="Arial" w:eastAsia="Arial" w:hAnsi="Arial" w:cs="Arial"/>
                <w:color w:val="000000"/>
                <w:sz w:val="20"/>
                <w:szCs w:val="20"/>
              </w:rPr>
            </w:pPr>
            <w:r>
              <w:rPr>
                <w:rFonts w:ascii="Arial" w:eastAsia="Arial" w:hAnsi="Arial" w:cs="Arial"/>
                <w:color w:val="000000"/>
                <w:sz w:val="20"/>
                <w:szCs w:val="20"/>
              </w:rPr>
              <w:t>Medicare Costs:</w:t>
            </w:r>
          </w:p>
          <w:p w14:paraId="2FAC3C72" w14:textId="670EE2BE" w:rsidR="00D4678F" w:rsidRDefault="00D4678F" w:rsidP="007B0CD5">
            <w:pPr>
              <w:rPr>
                <w:rFonts w:ascii="Arial" w:eastAsia="Arial" w:hAnsi="Arial" w:cs="Arial"/>
                <w:color w:val="000000"/>
                <w:sz w:val="20"/>
                <w:szCs w:val="20"/>
              </w:rPr>
            </w:pPr>
            <w:r>
              <w:rPr>
                <w:rFonts w:ascii="Arial" w:eastAsia="Arial" w:hAnsi="Arial" w:cs="Arial"/>
                <w:color w:val="000000"/>
                <w:sz w:val="20"/>
                <w:szCs w:val="20"/>
              </w:rPr>
              <w:t>-$5,571 (-$10,162, -$793)</w:t>
            </w:r>
          </w:p>
        </w:tc>
      </w:tr>
      <w:tr w:rsidR="00387F33" w14:paraId="6777AAA8" w14:textId="77777777" w:rsidTr="001B026D">
        <w:trPr>
          <w:trHeight w:val="494"/>
        </w:trPr>
        <w:tc>
          <w:tcPr>
            <w:tcW w:w="1607" w:type="dxa"/>
          </w:tcPr>
          <w:p w14:paraId="70216DCF" w14:textId="77777777" w:rsidR="00B86756" w:rsidRPr="0039334A" w:rsidRDefault="00B86756" w:rsidP="007B0CD5">
            <w:pPr>
              <w:rPr>
                <w:rFonts w:ascii="Arial" w:eastAsia="Arial" w:hAnsi="Arial" w:cs="Arial"/>
                <w:b/>
                <w:color w:val="000000"/>
                <w:sz w:val="20"/>
                <w:szCs w:val="20"/>
              </w:rPr>
            </w:pPr>
          </w:p>
        </w:tc>
        <w:tc>
          <w:tcPr>
            <w:tcW w:w="3368" w:type="dxa"/>
            <w:tcBorders>
              <w:top w:val="single" w:sz="4" w:space="0" w:color="auto"/>
            </w:tcBorders>
          </w:tcPr>
          <w:p w14:paraId="4D7E9124" w14:textId="06D42FB7" w:rsidR="00B86756" w:rsidRDefault="00B86756" w:rsidP="007B0CD5">
            <w:pPr>
              <w:rPr>
                <w:rFonts w:ascii="Arial" w:eastAsia="Arial" w:hAnsi="Arial" w:cs="Arial"/>
                <w:bCs/>
                <w:color w:val="000000"/>
                <w:sz w:val="20"/>
                <w:szCs w:val="20"/>
              </w:rPr>
            </w:pPr>
            <w:r>
              <w:rPr>
                <w:rFonts w:ascii="Arial" w:eastAsia="Arial" w:hAnsi="Arial" w:cs="Arial"/>
                <w:bCs/>
                <w:color w:val="000000"/>
                <w:sz w:val="20"/>
                <w:szCs w:val="20"/>
              </w:rPr>
              <w:t>Nursing Home Stays Cost Difference</w:t>
            </w:r>
            <w:r w:rsidR="00743802">
              <w:rPr>
                <w:rFonts w:ascii="Arial" w:eastAsia="Arial" w:hAnsi="Arial" w:cs="Arial"/>
                <w:bCs/>
                <w:color w:val="000000"/>
                <w:sz w:val="20"/>
                <w:szCs w:val="20"/>
              </w:rPr>
              <w:t xml:space="preserve"> (Pizzi, et al)</w:t>
            </w:r>
          </w:p>
        </w:tc>
        <w:tc>
          <w:tcPr>
            <w:tcW w:w="1500" w:type="dxa"/>
            <w:tcBorders>
              <w:top w:val="single" w:sz="4" w:space="0" w:color="auto"/>
            </w:tcBorders>
          </w:tcPr>
          <w:p w14:paraId="0B92DE22" w14:textId="6FD187D9" w:rsidR="00B86756" w:rsidRDefault="00B86756" w:rsidP="007B0CD5">
            <w:pPr>
              <w:rPr>
                <w:rFonts w:ascii="Arial" w:eastAsia="Arial" w:hAnsi="Arial" w:cs="Arial"/>
                <w:bCs/>
                <w:color w:val="000000"/>
                <w:sz w:val="20"/>
                <w:szCs w:val="20"/>
              </w:rPr>
            </w:pPr>
            <w:r>
              <w:rPr>
                <w:rFonts w:ascii="Arial" w:eastAsia="Arial" w:hAnsi="Arial" w:cs="Arial"/>
                <w:bCs/>
                <w:color w:val="000000"/>
                <w:sz w:val="20"/>
                <w:szCs w:val="20"/>
              </w:rPr>
              <w:t>12 Months</w:t>
            </w:r>
          </w:p>
        </w:tc>
        <w:tc>
          <w:tcPr>
            <w:tcW w:w="3240" w:type="dxa"/>
          </w:tcPr>
          <w:p w14:paraId="49602C98" w14:textId="77777777" w:rsidR="00B86756" w:rsidRDefault="00B86756" w:rsidP="007B0CD5">
            <w:pPr>
              <w:rPr>
                <w:rFonts w:ascii="Arial" w:eastAsia="Arial" w:hAnsi="Arial" w:cs="Arial"/>
                <w:color w:val="000000"/>
                <w:sz w:val="20"/>
                <w:szCs w:val="20"/>
              </w:rPr>
            </w:pPr>
            <w:r>
              <w:rPr>
                <w:rFonts w:ascii="Arial" w:eastAsia="Arial" w:hAnsi="Arial" w:cs="Arial"/>
                <w:color w:val="000000"/>
                <w:sz w:val="20"/>
                <w:szCs w:val="20"/>
              </w:rPr>
              <w:t>DID (95% CI)</w:t>
            </w:r>
          </w:p>
          <w:p w14:paraId="1C607FD7" w14:textId="23C88398" w:rsidR="00B86756" w:rsidDel="0083293E" w:rsidRDefault="00B86756" w:rsidP="007B0CD5">
            <w:pPr>
              <w:rPr>
                <w:rFonts w:ascii="Arial" w:eastAsia="Arial" w:hAnsi="Arial" w:cs="Arial"/>
                <w:color w:val="000000"/>
                <w:sz w:val="20"/>
                <w:szCs w:val="20"/>
              </w:rPr>
            </w:pPr>
            <w:r>
              <w:rPr>
                <w:rFonts w:ascii="Arial" w:eastAsia="Arial" w:hAnsi="Arial" w:cs="Arial"/>
                <w:color w:val="000000"/>
                <w:sz w:val="20"/>
                <w:szCs w:val="20"/>
              </w:rPr>
              <w:t>-$1,662 (-$6,258, $2,934)</w:t>
            </w:r>
          </w:p>
        </w:tc>
        <w:tc>
          <w:tcPr>
            <w:tcW w:w="1980" w:type="dxa"/>
          </w:tcPr>
          <w:p w14:paraId="3D152B81" w14:textId="75F944FF" w:rsidR="00B86756" w:rsidDel="0083293E" w:rsidRDefault="00B86756" w:rsidP="007B0CD5">
            <w:pPr>
              <w:rPr>
                <w:rFonts w:ascii="Arial" w:eastAsia="Arial" w:hAnsi="Arial" w:cs="Arial"/>
                <w:color w:val="000000"/>
                <w:sz w:val="20"/>
                <w:szCs w:val="20"/>
              </w:rPr>
            </w:pPr>
            <w:r>
              <w:rPr>
                <w:rFonts w:ascii="Arial" w:eastAsia="Arial" w:hAnsi="Arial" w:cs="Arial"/>
                <w:color w:val="000000"/>
                <w:sz w:val="20"/>
                <w:szCs w:val="20"/>
              </w:rPr>
              <w:t>Nursing Home Stays Cost Difference:</w:t>
            </w:r>
            <w:r>
              <w:rPr>
                <w:rFonts w:ascii="Arial" w:eastAsia="Arial" w:hAnsi="Arial" w:cs="Arial"/>
                <w:color w:val="000000"/>
                <w:sz w:val="20"/>
                <w:szCs w:val="20"/>
              </w:rPr>
              <w:br/>
              <w:t>-$1,662 (-$6,258, $2,934)</w:t>
            </w:r>
          </w:p>
        </w:tc>
        <w:tc>
          <w:tcPr>
            <w:tcW w:w="2229" w:type="dxa"/>
          </w:tcPr>
          <w:p w14:paraId="04DB092B" w14:textId="77777777" w:rsidR="00B86756" w:rsidRDefault="00B86756" w:rsidP="007B0CD5">
            <w:pPr>
              <w:rPr>
                <w:rFonts w:ascii="Arial" w:eastAsia="Arial" w:hAnsi="Arial" w:cs="Arial"/>
                <w:color w:val="000000"/>
                <w:sz w:val="20"/>
                <w:szCs w:val="20"/>
              </w:rPr>
            </w:pPr>
            <w:r>
              <w:rPr>
                <w:rFonts w:ascii="Arial" w:eastAsia="Arial" w:hAnsi="Arial" w:cs="Arial"/>
                <w:color w:val="000000"/>
                <w:sz w:val="20"/>
                <w:szCs w:val="20"/>
              </w:rPr>
              <w:t>Nursing Home Stays Cost Difference:</w:t>
            </w:r>
          </w:p>
          <w:p w14:paraId="7032C9E1" w14:textId="6E94DE97" w:rsidR="00B86756" w:rsidDel="0083293E" w:rsidRDefault="00B86756" w:rsidP="007B0CD5">
            <w:pPr>
              <w:rPr>
                <w:rFonts w:ascii="Arial" w:eastAsia="Arial" w:hAnsi="Arial" w:cs="Arial"/>
                <w:color w:val="000000"/>
                <w:sz w:val="20"/>
                <w:szCs w:val="20"/>
              </w:rPr>
            </w:pPr>
            <w:r>
              <w:rPr>
                <w:rFonts w:ascii="Arial" w:eastAsia="Arial" w:hAnsi="Arial" w:cs="Arial"/>
                <w:color w:val="000000"/>
                <w:sz w:val="20"/>
                <w:szCs w:val="20"/>
              </w:rPr>
              <w:t>-$660 (-$3,141, $1,784)</w:t>
            </w:r>
          </w:p>
        </w:tc>
      </w:tr>
      <w:tr w:rsidR="00387F33" w14:paraId="5F059C4B" w14:textId="33AE82D2" w:rsidTr="001B026D">
        <w:trPr>
          <w:trHeight w:val="917"/>
        </w:trPr>
        <w:tc>
          <w:tcPr>
            <w:tcW w:w="1607" w:type="dxa"/>
            <w:tcBorders>
              <w:top w:val="single" w:sz="4" w:space="0" w:color="auto"/>
              <w:bottom w:val="nil"/>
            </w:tcBorders>
          </w:tcPr>
          <w:p w14:paraId="43EF3B0C" w14:textId="3D0B1440" w:rsidR="004523C7" w:rsidRPr="0039334A" w:rsidRDefault="004523C7" w:rsidP="007B0CD5">
            <w:pPr>
              <w:rPr>
                <w:rFonts w:ascii="Arial" w:eastAsia="Arial" w:hAnsi="Arial" w:cs="Arial"/>
                <w:b/>
                <w:color w:val="000000"/>
                <w:sz w:val="20"/>
                <w:szCs w:val="20"/>
              </w:rPr>
            </w:pPr>
            <w:r>
              <w:rPr>
                <w:rFonts w:ascii="Arial" w:eastAsia="Arial" w:hAnsi="Arial" w:cs="Arial"/>
                <w:bCs/>
                <w:color w:val="000000"/>
                <w:sz w:val="20"/>
                <w:szCs w:val="20"/>
              </w:rPr>
              <w:t xml:space="preserve">TAP </w:t>
            </w:r>
            <w:bookmarkStart w:id="0" w:name="OLE_LINK1"/>
            <w:r w:rsidRPr="009A6366">
              <w:rPr>
                <w:rFonts w:ascii="Arial" w:eastAsia="Arial" w:hAnsi="Arial" w:cs="Arial"/>
                <w:bCs/>
                <w:color w:val="000000"/>
                <w:sz w:val="20"/>
                <w:szCs w:val="20"/>
              </w:rPr>
              <w:t>29192967</w:t>
            </w:r>
            <w:bookmarkEnd w:id="0"/>
          </w:p>
        </w:tc>
        <w:tc>
          <w:tcPr>
            <w:tcW w:w="3368" w:type="dxa"/>
            <w:tcBorders>
              <w:top w:val="single" w:sz="4" w:space="0" w:color="auto"/>
              <w:bottom w:val="single" w:sz="4" w:space="0" w:color="auto"/>
            </w:tcBorders>
          </w:tcPr>
          <w:p w14:paraId="4BB91DE4" w14:textId="1ED6F0B5" w:rsidR="00743802" w:rsidRPr="0082049A" w:rsidRDefault="00743802" w:rsidP="007B0CD5">
            <w:pPr>
              <w:rPr>
                <w:rFonts w:ascii="Arial" w:eastAsia="Arial" w:hAnsi="Arial" w:cs="Arial"/>
                <w:bCs/>
                <w:color w:val="000000"/>
                <w:sz w:val="20"/>
                <w:szCs w:val="20"/>
              </w:rPr>
            </w:pPr>
            <w:r>
              <w:rPr>
                <w:rFonts w:ascii="Arial" w:eastAsia="Arial" w:hAnsi="Arial" w:cs="Arial"/>
                <w:bCs/>
                <w:color w:val="000000"/>
                <w:sz w:val="20"/>
                <w:szCs w:val="20"/>
              </w:rPr>
              <w:t>Number of ADLs and IADLs needing assistance with</w:t>
            </w:r>
          </w:p>
        </w:tc>
        <w:tc>
          <w:tcPr>
            <w:tcW w:w="1500" w:type="dxa"/>
            <w:tcBorders>
              <w:top w:val="single" w:sz="4" w:space="0" w:color="auto"/>
              <w:bottom w:val="single" w:sz="4" w:space="0" w:color="auto"/>
            </w:tcBorders>
          </w:tcPr>
          <w:p w14:paraId="36C1D43C" w14:textId="4AF3A5B0" w:rsidR="004523C7" w:rsidRPr="000E6A5E" w:rsidRDefault="004523C7" w:rsidP="007B0CD5">
            <w:pPr>
              <w:rPr>
                <w:rFonts w:ascii="Arial" w:eastAsia="Arial" w:hAnsi="Arial" w:cs="Arial"/>
                <w:bCs/>
                <w:color w:val="000000"/>
                <w:sz w:val="20"/>
                <w:szCs w:val="20"/>
              </w:rPr>
            </w:pPr>
            <w:r>
              <w:rPr>
                <w:rFonts w:ascii="Arial" w:eastAsia="Arial" w:hAnsi="Arial" w:cs="Arial"/>
                <w:bCs/>
                <w:color w:val="000000"/>
                <w:sz w:val="20"/>
                <w:szCs w:val="20"/>
              </w:rPr>
              <w:t>4-months</w:t>
            </w:r>
          </w:p>
        </w:tc>
        <w:tc>
          <w:tcPr>
            <w:tcW w:w="3240" w:type="dxa"/>
          </w:tcPr>
          <w:p w14:paraId="78FEFE22" w14:textId="77777777"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Mean (SD)</w:t>
            </w:r>
          </w:p>
          <w:p w14:paraId="69685F27" w14:textId="3851D95D"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Baseline (Control): 9.6 (3.3)</w:t>
            </w:r>
          </w:p>
          <w:p w14:paraId="64173E4C" w14:textId="2A72F879"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Baseline (Treated): 9.8 (3.8)</w:t>
            </w:r>
          </w:p>
          <w:p w14:paraId="6ABDCF5C" w14:textId="0C173832"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4 Months (Control): 10.8 (3.3)</w:t>
            </w:r>
          </w:p>
          <w:p w14:paraId="44F7D51E" w14:textId="6D5BA893" w:rsidR="00743802" w:rsidRPr="000E6A5E" w:rsidRDefault="00743802" w:rsidP="007B0CD5">
            <w:pPr>
              <w:rPr>
                <w:rFonts w:ascii="Arial" w:eastAsia="Arial" w:hAnsi="Arial" w:cs="Arial"/>
                <w:color w:val="000000"/>
                <w:sz w:val="20"/>
                <w:szCs w:val="20"/>
              </w:rPr>
            </w:pPr>
            <w:r>
              <w:rPr>
                <w:rFonts w:ascii="Arial" w:eastAsia="Arial" w:hAnsi="Arial" w:cs="Arial"/>
                <w:color w:val="000000"/>
                <w:sz w:val="20"/>
                <w:szCs w:val="20"/>
              </w:rPr>
              <w:t>4 Months (Treated): 10.2 (3.6)</w:t>
            </w:r>
          </w:p>
        </w:tc>
        <w:tc>
          <w:tcPr>
            <w:tcW w:w="1980" w:type="dxa"/>
          </w:tcPr>
          <w:p w14:paraId="72B7B923" w14:textId="0911FE2D" w:rsidR="004523C7" w:rsidRDefault="004523C7" w:rsidP="007B0CD5">
            <w:pPr>
              <w:rPr>
                <w:rFonts w:ascii="Arial" w:eastAsia="Arial" w:hAnsi="Arial" w:cs="Arial"/>
                <w:color w:val="000000"/>
                <w:sz w:val="20"/>
                <w:szCs w:val="20"/>
              </w:rPr>
            </w:pPr>
            <w:r>
              <w:rPr>
                <w:rFonts w:ascii="Arial" w:eastAsia="Arial" w:hAnsi="Arial" w:cs="Arial"/>
                <w:color w:val="000000"/>
                <w:sz w:val="20"/>
                <w:szCs w:val="20"/>
              </w:rPr>
              <w:t>0.22 (-0.09 to 0.54)</w:t>
            </w:r>
          </w:p>
        </w:tc>
        <w:tc>
          <w:tcPr>
            <w:tcW w:w="2229" w:type="dxa"/>
          </w:tcPr>
          <w:p w14:paraId="0D465A5F" w14:textId="58EFD05B" w:rsidR="004523C7" w:rsidRDefault="004523C7" w:rsidP="007B0CD5">
            <w:pPr>
              <w:rPr>
                <w:rFonts w:ascii="Arial" w:eastAsia="Arial" w:hAnsi="Arial" w:cs="Arial"/>
                <w:color w:val="000000"/>
                <w:sz w:val="20"/>
                <w:szCs w:val="20"/>
              </w:rPr>
            </w:pPr>
            <w:r>
              <w:rPr>
                <w:rFonts w:ascii="Arial" w:eastAsia="Arial" w:hAnsi="Arial" w:cs="Arial"/>
                <w:color w:val="000000"/>
                <w:sz w:val="20"/>
                <w:szCs w:val="20"/>
              </w:rPr>
              <w:t>0.21 (-0.07 to 0.45)</w:t>
            </w:r>
          </w:p>
        </w:tc>
      </w:tr>
      <w:tr w:rsidR="00387F33" w14:paraId="71D999D3" w14:textId="75B1C707" w:rsidTr="001B026D">
        <w:trPr>
          <w:trHeight w:val="285"/>
        </w:trPr>
        <w:tc>
          <w:tcPr>
            <w:tcW w:w="1607" w:type="dxa"/>
            <w:tcBorders>
              <w:top w:val="nil"/>
              <w:bottom w:val="single" w:sz="4" w:space="0" w:color="auto"/>
            </w:tcBorders>
          </w:tcPr>
          <w:p w14:paraId="202A8926" w14:textId="77777777" w:rsidR="004523C7" w:rsidRPr="0039334A" w:rsidRDefault="004523C7" w:rsidP="005302B0">
            <w:pPr>
              <w:rPr>
                <w:rFonts w:ascii="Arial" w:eastAsia="Arial" w:hAnsi="Arial" w:cs="Arial"/>
                <w:b/>
                <w:color w:val="000000"/>
                <w:sz w:val="20"/>
                <w:szCs w:val="20"/>
              </w:rPr>
            </w:pPr>
          </w:p>
        </w:tc>
        <w:tc>
          <w:tcPr>
            <w:tcW w:w="3368" w:type="dxa"/>
            <w:tcBorders>
              <w:top w:val="single" w:sz="4" w:space="0" w:color="auto"/>
              <w:bottom w:val="single" w:sz="4" w:space="0" w:color="auto"/>
            </w:tcBorders>
          </w:tcPr>
          <w:p w14:paraId="1ADC3260" w14:textId="0FE91D89" w:rsidR="004523C7" w:rsidRPr="0082049A" w:rsidRDefault="004523C7" w:rsidP="005302B0">
            <w:pPr>
              <w:rPr>
                <w:rFonts w:ascii="Arial" w:eastAsia="Arial" w:hAnsi="Arial" w:cs="Arial"/>
                <w:bCs/>
                <w:color w:val="000000"/>
                <w:sz w:val="20"/>
                <w:szCs w:val="20"/>
              </w:rPr>
            </w:pPr>
            <w:r>
              <w:rPr>
                <w:rFonts w:ascii="Arial" w:eastAsia="Arial" w:hAnsi="Arial" w:cs="Arial"/>
                <w:bCs/>
                <w:color w:val="000000"/>
                <w:sz w:val="20"/>
                <w:szCs w:val="20"/>
              </w:rPr>
              <w:t>Number of Behaviors (NPI-C)</w:t>
            </w:r>
          </w:p>
        </w:tc>
        <w:tc>
          <w:tcPr>
            <w:tcW w:w="1500" w:type="dxa"/>
            <w:tcBorders>
              <w:top w:val="single" w:sz="4" w:space="0" w:color="auto"/>
              <w:bottom w:val="single" w:sz="4" w:space="0" w:color="auto"/>
            </w:tcBorders>
          </w:tcPr>
          <w:p w14:paraId="71559398" w14:textId="40368C8D" w:rsidR="004523C7" w:rsidRPr="000E6A5E" w:rsidRDefault="004523C7" w:rsidP="005302B0">
            <w:pPr>
              <w:rPr>
                <w:rFonts w:ascii="Arial" w:eastAsia="Arial" w:hAnsi="Arial" w:cs="Arial"/>
                <w:bCs/>
                <w:color w:val="000000"/>
                <w:sz w:val="20"/>
                <w:szCs w:val="20"/>
              </w:rPr>
            </w:pPr>
            <w:r w:rsidRPr="008F1F9B">
              <w:rPr>
                <w:rFonts w:ascii="Arial" w:eastAsia="Arial" w:hAnsi="Arial" w:cs="Arial"/>
                <w:bCs/>
                <w:color w:val="000000"/>
                <w:sz w:val="20"/>
                <w:szCs w:val="20"/>
              </w:rPr>
              <w:t>4-months</w:t>
            </w:r>
          </w:p>
        </w:tc>
        <w:tc>
          <w:tcPr>
            <w:tcW w:w="3240" w:type="dxa"/>
          </w:tcPr>
          <w:p w14:paraId="24E08E4E" w14:textId="77777777"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Mean (SD)</w:t>
            </w:r>
          </w:p>
          <w:p w14:paraId="55C01EAD" w14:textId="20503A49"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Baseline (Control): 5.5 (2.8)</w:t>
            </w:r>
          </w:p>
          <w:p w14:paraId="4665B29B" w14:textId="38F11567"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Baseline (Treated): 5.3 (2.8)</w:t>
            </w:r>
          </w:p>
          <w:p w14:paraId="4681C364" w14:textId="4C732F49" w:rsidR="00743802" w:rsidRDefault="00743802" w:rsidP="00743802">
            <w:pPr>
              <w:rPr>
                <w:rFonts w:ascii="Arial" w:eastAsia="Arial" w:hAnsi="Arial" w:cs="Arial"/>
                <w:color w:val="000000"/>
                <w:sz w:val="20"/>
                <w:szCs w:val="20"/>
              </w:rPr>
            </w:pPr>
            <w:r>
              <w:rPr>
                <w:rFonts w:ascii="Arial" w:eastAsia="Arial" w:hAnsi="Arial" w:cs="Arial"/>
                <w:color w:val="000000"/>
                <w:sz w:val="20"/>
                <w:szCs w:val="20"/>
              </w:rPr>
              <w:t>4 Months (Control): 4.8 (2.5)</w:t>
            </w:r>
          </w:p>
          <w:p w14:paraId="7B0C24E7" w14:textId="1D537051" w:rsidR="004523C7" w:rsidRPr="000E6A5E" w:rsidRDefault="00743802" w:rsidP="005302B0">
            <w:pPr>
              <w:rPr>
                <w:rFonts w:ascii="Arial" w:eastAsia="Arial" w:hAnsi="Arial" w:cs="Arial"/>
                <w:color w:val="000000"/>
                <w:sz w:val="20"/>
                <w:szCs w:val="20"/>
              </w:rPr>
            </w:pPr>
            <w:r>
              <w:rPr>
                <w:rFonts w:ascii="Arial" w:eastAsia="Arial" w:hAnsi="Arial" w:cs="Arial"/>
                <w:color w:val="000000"/>
                <w:sz w:val="20"/>
                <w:szCs w:val="20"/>
              </w:rPr>
              <w:t>4 Months (Treated): 4.1 (2.2)</w:t>
            </w:r>
          </w:p>
        </w:tc>
        <w:tc>
          <w:tcPr>
            <w:tcW w:w="1980" w:type="dxa"/>
          </w:tcPr>
          <w:p w14:paraId="1BF0A755" w14:textId="41AECC35" w:rsidR="004523C7" w:rsidRDefault="004523C7" w:rsidP="005302B0">
            <w:pPr>
              <w:rPr>
                <w:rFonts w:ascii="Arial" w:eastAsia="Arial" w:hAnsi="Arial" w:cs="Arial"/>
                <w:color w:val="000000"/>
                <w:sz w:val="20"/>
                <w:szCs w:val="20"/>
              </w:rPr>
            </w:pPr>
            <w:r>
              <w:rPr>
                <w:rFonts w:ascii="Arial" w:eastAsia="Arial" w:hAnsi="Arial" w:cs="Arial"/>
                <w:color w:val="000000"/>
                <w:sz w:val="20"/>
                <w:szCs w:val="20"/>
              </w:rPr>
              <w:t>0.18 (-0.13 to 0.49)</w:t>
            </w:r>
          </w:p>
        </w:tc>
        <w:tc>
          <w:tcPr>
            <w:tcW w:w="2229" w:type="dxa"/>
          </w:tcPr>
          <w:p w14:paraId="7A5033A1" w14:textId="7F8FFFA9" w:rsidR="004523C7" w:rsidRDefault="004523C7" w:rsidP="005302B0">
            <w:pPr>
              <w:rPr>
                <w:rFonts w:ascii="Arial" w:eastAsia="Arial" w:hAnsi="Arial" w:cs="Arial"/>
                <w:color w:val="000000"/>
                <w:sz w:val="20"/>
                <w:szCs w:val="20"/>
              </w:rPr>
            </w:pPr>
            <w:r>
              <w:rPr>
                <w:rFonts w:ascii="Arial" w:eastAsia="Arial" w:hAnsi="Arial" w:cs="Arial"/>
                <w:color w:val="000000"/>
                <w:sz w:val="20"/>
                <w:szCs w:val="20"/>
              </w:rPr>
              <w:t>0.2 (-0.11 to 0.50)</w:t>
            </w:r>
          </w:p>
        </w:tc>
      </w:tr>
      <w:tr w:rsidR="00387F33" w14:paraId="5CF4B6D2" w14:textId="77777777" w:rsidTr="001B026D">
        <w:trPr>
          <w:trHeight w:val="285"/>
        </w:trPr>
        <w:tc>
          <w:tcPr>
            <w:tcW w:w="1607" w:type="dxa"/>
            <w:tcBorders>
              <w:top w:val="nil"/>
              <w:bottom w:val="single" w:sz="4" w:space="0" w:color="auto"/>
            </w:tcBorders>
          </w:tcPr>
          <w:p w14:paraId="568E062E" w14:textId="77777777" w:rsidR="00743802" w:rsidRPr="0039334A" w:rsidRDefault="00743802" w:rsidP="005302B0">
            <w:pPr>
              <w:rPr>
                <w:rFonts w:ascii="Arial" w:eastAsia="Arial" w:hAnsi="Arial" w:cs="Arial"/>
                <w:b/>
                <w:color w:val="000000"/>
                <w:sz w:val="20"/>
                <w:szCs w:val="20"/>
              </w:rPr>
            </w:pPr>
          </w:p>
        </w:tc>
        <w:tc>
          <w:tcPr>
            <w:tcW w:w="3368" w:type="dxa"/>
            <w:tcBorders>
              <w:top w:val="single" w:sz="4" w:space="0" w:color="auto"/>
              <w:bottom w:val="single" w:sz="4" w:space="0" w:color="auto"/>
            </w:tcBorders>
          </w:tcPr>
          <w:p w14:paraId="218FEC54" w14:textId="66265417" w:rsidR="00743802" w:rsidRDefault="007278D9" w:rsidP="005302B0">
            <w:pPr>
              <w:rPr>
                <w:rFonts w:ascii="Arial" w:eastAsia="Arial" w:hAnsi="Arial" w:cs="Arial"/>
                <w:bCs/>
                <w:color w:val="000000"/>
                <w:sz w:val="20"/>
                <w:szCs w:val="20"/>
              </w:rPr>
            </w:pPr>
            <w:r>
              <w:rPr>
                <w:rFonts w:ascii="Arial" w:eastAsia="Arial" w:hAnsi="Arial" w:cs="Arial"/>
                <w:bCs/>
                <w:color w:val="000000"/>
                <w:sz w:val="20"/>
                <w:szCs w:val="20"/>
              </w:rPr>
              <w:t>Time Spent Caregiving</w:t>
            </w:r>
          </w:p>
        </w:tc>
        <w:tc>
          <w:tcPr>
            <w:tcW w:w="1500" w:type="dxa"/>
            <w:tcBorders>
              <w:top w:val="single" w:sz="4" w:space="0" w:color="auto"/>
              <w:bottom w:val="single" w:sz="4" w:space="0" w:color="auto"/>
            </w:tcBorders>
          </w:tcPr>
          <w:p w14:paraId="296A0F49" w14:textId="125FEB4B" w:rsidR="00743802" w:rsidRPr="008F1F9B" w:rsidRDefault="007278D9" w:rsidP="005302B0">
            <w:pPr>
              <w:rPr>
                <w:rFonts w:ascii="Arial" w:eastAsia="Arial" w:hAnsi="Arial" w:cs="Arial"/>
                <w:bCs/>
                <w:color w:val="000000"/>
                <w:sz w:val="20"/>
                <w:szCs w:val="20"/>
              </w:rPr>
            </w:pPr>
            <w:r>
              <w:rPr>
                <w:rFonts w:ascii="Arial" w:eastAsia="Arial" w:hAnsi="Arial" w:cs="Arial"/>
                <w:bCs/>
                <w:color w:val="000000"/>
                <w:sz w:val="20"/>
                <w:szCs w:val="20"/>
              </w:rPr>
              <w:t>4-months</w:t>
            </w:r>
          </w:p>
        </w:tc>
        <w:tc>
          <w:tcPr>
            <w:tcW w:w="3240" w:type="dxa"/>
          </w:tcPr>
          <w:p w14:paraId="28462A6C" w14:textId="77777777" w:rsidR="00743802" w:rsidRDefault="007278D9" w:rsidP="00743802">
            <w:pPr>
              <w:rPr>
                <w:rFonts w:ascii="Arial" w:eastAsia="Arial" w:hAnsi="Arial" w:cs="Arial"/>
                <w:color w:val="000000"/>
                <w:sz w:val="20"/>
                <w:szCs w:val="20"/>
              </w:rPr>
            </w:pPr>
            <w:r>
              <w:rPr>
                <w:rFonts w:ascii="Arial" w:eastAsia="Arial" w:hAnsi="Arial" w:cs="Arial"/>
                <w:color w:val="000000"/>
                <w:sz w:val="20"/>
                <w:szCs w:val="20"/>
              </w:rPr>
              <w:t>Mean Difference (95% CI)</w:t>
            </w:r>
          </w:p>
          <w:p w14:paraId="5F4F6311" w14:textId="0D8C0F01" w:rsidR="007278D9" w:rsidRDefault="007278D9" w:rsidP="00743802">
            <w:pPr>
              <w:rPr>
                <w:rFonts w:ascii="Arial" w:eastAsia="Arial" w:hAnsi="Arial" w:cs="Arial"/>
                <w:color w:val="000000"/>
                <w:sz w:val="20"/>
                <w:szCs w:val="20"/>
              </w:rPr>
            </w:pPr>
            <w:r>
              <w:rPr>
                <w:rFonts w:ascii="Arial" w:eastAsia="Arial" w:hAnsi="Arial" w:cs="Arial"/>
                <w:color w:val="000000"/>
                <w:sz w:val="20"/>
                <w:szCs w:val="20"/>
              </w:rPr>
              <w:t>Hours on activities of daily living: -0.53 (-1.20, -0.14)</w:t>
            </w:r>
          </w:p>
          <w:p w14:paraId="1CE44CF5" w14:textId="6D8AD1D6" w:rsidR="007278D9" w:rsidRDefault="007278D9" w:rsidP="00743802">
            <w:pPr>
              <w:rPr>
                <w:rFonts w:ascii="Arial" w:eastAsia="Arial" w:hAnsi="Arial" w:cs="Arial"/>
                <w:color w:val="000000"/>
                <w:sz w:val="20"/>
                <w:szCs w:val="20"/>
              </w:rPr>
            </w:pPr>
            <w:r>
              <w:rPr>
                <w:rFonts w:ascii="Arial" w:eastAsia="Arial" w:hAnsi="Arial" w:cs="Arial"/>
                <w:color w:val="000000"/>
                <w:sz w:val="20"/>
                <w:szCs w:val="20"/>
              </w:rPr>
              <w:t>Hours on instrumental activities of daily living: -1.09 (-2.34, -0.15)</w:t>
            </w:r>
          </w:p>
          <w:p w14:paraId="10315828" w14:textId="75A148A7" w:rsidR="007278D9" w:rsidRDefault="007278D9" w:rsidP="00743802">
            <w:pPr>
              <w:rPr>
                <w:rFonts w:ascii="Arial" w:eastAsia="Arial" w:hAnsi="Arial" w:cs="Arial"/>
                <w:color w:val="000000"/>
                <w:sz w:val="20"/>
                <w:szCs w:val="20"/>
              </w:rPr>
            </w:pPr>
            <w:r>
              <w:rPr>
                <w:rFonts w:ascii="Arial" w:eastAsia="Arial" w:hAnsi="Arial" w:cs="Arial"/>
                <w:color w:val="000000"/>
                <w:sz w:val="20"/>
                <w:szCs w:val="20"/>
              </w:rPr>
              <w:t>Hours on duty: -0.28 (-2.25, -1.68)</w:t>
            </w:r>
          </w:p>
          <w:p w14:paraId="64D922E8" w14:textId="23EF2568" w:rsidR="007278D9" w:rsidRDefault="007278D9" w:rsidP="00743802">
            <w:pPr>
              <w:rPr>
                <w:rFonts w:ascii="Arial" w:eastAsia="Arial" w:hAnsi="Arial" w:cs="Arial"/>
                <w:color w:val="000000"/>
                <w:sz w:val="20"/>
                <w:szCs w:val="20"/>
              </w:rPr>
            </w:pPr>
            <w:r>
              <w:rPr>
                <w:rFonts w:ascii="Arial" w:eastAsia="Arial" w:hAnsi="Arial" w:cs="Arial"/>
                <w:color w:val="000000"/>
                <w:sz w:val="20"/>
                <w:szCs w:val="20"/>
              </w:rPr>
              <w:t>Hours doing things: -0.99 (-2.28, -0.30)</w:t>
            </w:r>
          </w:p>
        </w:tc>
        <w:tc>
          <w:tcPr>
            <w:tcW w:w="1980" w:type="dxa"/>
          </w:tcPr>
          <w:p w14:paraId="791D11BE" w14:textId="494E240C" w:rsidR="00743802" w:rsidRDefault="007278D9" w:rsidP="005302B0">
            <w:pPr>
              <w:rPr>
                <w:rFonts w:ascii="Arial" w:eastAsia="Arial" w:hAnsi="Arial" w:cs="Arial"/>
                <w:color w:val="000000"/>
                <w:sz w:val="20"/>
                <w:szCs w:val="20"/>
              </w:rPr>
            </w:pPr>
            <w:r>
              <w:rPr>
                <w:rFonts w:ascii="Arial" w:eastAsia="Arial" w:hAnsi="Arial" w:cs="Arial"/>
                <w:color w:val="000000"/>
                <w:sz w:val="20"/>
                <w:szCs w:val="20"/>
              </w:rPr>
              <w:t>Difference in Informal Care Hours: -2.89 (-5.64, -0.14)</w:t>
            </w:r>
          </w:p>
        </w:tc>
        <w:tc>
          <w:tcPr>
            <w:tcW w:w="2229" w:type="dxa"/>
          </w:tcPr>
          <w:p w14:paraId="6B3EA2B4" w14:textId="2C32EBF0" w:rsidR="00743802" w:rsidRDefault="007278D9" w:rsidP="005302B0">
            <w:pPr>
              <w:rPr>
                <w:rFonts w:ascii="Arial" w:eastAsia="Arial" w:hAnsi="Arial" w:cs="Arial"/>
                <w:color w:val="000000"/>
                <w:sz w:val="20"/>
                <w:szCs w:val="20"/>
              </w:rPr>
            </w:pPr>
            <w:r>
              <w:rPr>
                <w:rFonts w:ascii="Arial" w:eastAsia="Arial" w:hAnsi="Arial" w:cs="Arial"/>
                <w:color w:val="000000"/>
                <w:sz w:val="20"/>
                <w:szCs w:val="20"/>
              </w:rPr>
              <w:t>Difference in Informal Care Hours: - 2.89 (-5.53, -0.42)</w:t>
            </w:r>
          </w:p>
        </w:tc>
      </w:tr>
      <w:tr w:rsidR="00387F33" w14:paraId="5D7AE358" w14:textId="060805E4" w:rsidTr="001B026D">
        <w:trPr>
          <w:trHeight w:val="285"/>
        </w:trPr>
        <w:tc>
          <w:tcPr>
            <w:tcW w:w="1607" w:type="dxa"/>
            <w:tcBorders>
              <w:top w:val="single" w:sz="4" w:space="0" w:color="auto"/>
              <w:bottom w:val="single" w:sz="4" w:space="0" w:color="auto"/>
            </w:tcBorders>
          </w:tcPr>
          <w:p w14:paraId="605090B3" w14:textId="6D67AAA9" w:rsidR="004523C7" w:rsidRPr="0039334A" w:rsidRDefault="004523C7" w:rsidP="00B07F01">
            <w:pPr>
              <w:rPr>
                <w:rFonts w:ascii="Arial" w:eastAsia="Arial" w:hAnsi="Arial" w:cs="Arial"/>
                <w:b/>
                <w:color w:val="000000"/>
                <w:sz w:val="20"/>
                <w:szCs w:val="20"/>
              </w:rPr>
            </w:pPr>
            <w:r>
              <w:rPr>
                <w:rFonts w:ascii="Arial" w:eastAsia="Arial" w:hAnsi="Arial" w:cs="Arial"/>
                <w:bCs/>
                <w:color w:val="000000"/>
                <w:sz w:val="20"/>
                <w:szCs w:val="20"/>
              </w:rPr>
              <w:t>Skills2Care</w:t>
            </w:r>
            <w:r w:rsidRPr="00F32E9D">
              <w:rPr>
                <w:rFonts w:ascii="Arial" w:eastAsia="Arial" w:hAnsi="Arial" w:cs="Arial"/>
                <w:bCs/>
                <w:color w:val="000000"/>
                <w:sz w:val="20"/>
                <w:szCs w:val="20"/>
              </w:rPr>
              <w:t xml:space="preserve"> </w:t>
            </w:r>
            <w:r>
              <w:rPr>
                <w:rFonts w:ascii="Arial" w:eastAsia="Arial" w:hAnsi="Arial" w:cs="Arial"/>
                <w:bCs/>
                <w:color w:val="000000"/>
                <w:sz w:val="20"/>
                <w:szCs w:val="20"/>
              </w:rPr>
              <w:t xml:space="preserve"> </w:t>
            </w:r>
            <w:r w:rsidRPr="00F32E9D">
              <w:rPr>
                <w:rFonts w:ascii="Arial" w:eastAsia="Arial" w:hAnsi="Arial" w:cs="Arial"/>
                <w:bCs/>
                <w:color w:val="000000"/>
                <w:sz w:val="20"/>
                <w:szCs w:val="20"/>
              </w:rPr>
              <w:t>11220813</w:t>
            </w:r>
          </w:p>
        </w:tc>
        <w:tc>
          <w:tcPr>
            <w:tcW w:w="3368" w:type="dxa"/>
            <w:tcBorders>
              <w:top w:val="single" w:sz="4" w:space="0" w:color="auto"/>
              <w:bottom w:val="single" w:sz="4" w:space="0" w:color="auto"/>
            </w:tcBorders>
          </w:tcPr>
          <w:p w14:paraId="4F18C154" w14:textId="21496C6C" w:rsidR="00387F33" w:rsidRDefault="00885DC8" w:rsidP="00B07F01">
            <w:pPr>
              <w:rPr>
                <w:rFonts w:ascii="Arial" w:eastAsia="Arial" w:hAnsi="Arial" w:cs="Arial"/>
                <w:bCs/>
                <w:color w:val="000000"/>
                <w:sz w:val="20"/>
                <w:szCs w:val="20"/>
              </w:rPr>
            </w:pPr>
            <w:r w:rsidRPr="00885DC8">
              <w:rPr>
                <w:rFonts w:ascii="Arial" w:eastAsia="Arial" w:hAnsi="Arial" w:cs="Arial"/>
                <w:bCs/>
                <w:color w:val="000000"/>
                <w:sz w:val="20"/>
                <w:szCs w:val="20"/>
              </w:rPr>
              <w:t xml:space="preserve">Functional dependence </w:t>
            </w:r>
            <w:r>
              <w:rPr>
                <w:rFonts w:ascii="Arial" w:eastAsia="Arial" w:hAnsi="Arial" w:cs="Arial"/>
                <w:bCs/>
                <w:color w:val="000000"/>
                <w:sz w:val="20"/>
                <w:szCs w:val="20"/>
              </w:rPr>
              <w:t>(</w:t>
            </w:r>
            <w:r w:rsidR="007278D9">
              <w:rPr>
                <w:rFonts w:ascii="Arial" w:eastAsia="Arial" w:hAnsi="Arial" w:cs="Arial"/>
                <w:bCs/>
                <w:color w:val="000000"/>
                <w:sz w:val="20"/>
                <w:szCs w:val="20"/>
              </w:rPr>
              <w:t xml:space="preserve"> </w:t>
            </w:r>
          </w:p>
          <w:p w14:paraId="0DCC0171" w14:textId="5DDB06CF" w:rsidR="004523C7" w:rsidRPr="00885DC8" w:rsidRDefault="00387F33" w:rsidP="00B07F01">
            <w:pPr>
              <w:rPr>
                <w:rFonts w:ascii="Arial" w:eastAsia="Arial" w:hAnsi="Arial" w:cs="Arial"/>
                <w:bCs/>
                <w:color w:val="000000"/>
                <w:sz w:val="20"/>
                <w:szCs w:val="20"/>
              </w:rPr>
            </w:pPr>
            <w:r>
              <w:rPr>
                <w:rFonts w:ascii="Arial" w:eastAsia="Arial" w:hAnsi="Arial" w:cs="Arial"/>
                <w:bCs/>
                <w:color w:val="000000"/>
                <w:sz w:val="20"/>
                <w:szCs w:val="20"/>
              </w:rPr>
              <w:t xml:space="preserve">Activities of Daily Life Dependence and </w:t>
            </w:r>
            <w:r w:rsidR="007278D9">
              <w:rPr>
                <w:rFonts w:ascii="Arial" w:eastAsia="Arial" w:hAnsi="Arial" w:cs="Arial"/>
                <w:bCs/>
                <w:color w:val="000000"/>
                <w:sz w:val="20"/>
                <w:szCs w:val="20"/>
              </w:rPr>
              <w:t>Instrumental Activities of Daily Life  Dependence</w:t>
            </w:r>
            <w:r w:rsidR="00885DC8">
              <w:rPr>
                <w:rFonts w:ascii="Arial" w:eastAsia="Arial" w:hAnsi="Arial" w:cs="Arial"/>
                <w:bCs/>
                <w:color w:val="000000"/>
                <w:sz w:val="20"/>
                <w:szCs w:val="20"/>
              </w:rPr>
              <w:t>)</w:t>
            </w:r>
          </w:p>
        </w:tc>
        <w:tc>
          <w:tcPr>
            <w:tcW w:w="1500" w:type="dxa"/>
            <w:tcBorders>
              <w:top w:val="single" w:sz="4" w:space="0" w:color="auto"/>
              <w:bottom w:val="single" w:sz="4" w:space="0" w:color="auto"/>
            </w:tcBorders>
          </w:tcPr>
          <w:p w14:paraId="0B173883" w14:textId="0B808EAF" w:rsidR="004523C7" w:rsidRPr="000E6A5E" w:rsidRDefault="00885DC8" w:rsidP="00B07F01">
            <w:pPr>
              <w:rPr>
                <w:rFonts w:ascii="Arial" w:eastAsia="Arial" w:hAnsi="Arial" w:cs="Arial"/>
                <w:bCs/>
                <w:color w:val="000000"/>
                <w:sz w:val="20"/>
                <w:szCs w:val="20"/>
              </w:rPr>
            </w:pPr>
            <w:r>
              <w:rPr>
                <w:rFonts w:ascii="Arial" w:eastAsia="Arial" w:hAnsi="Arial" w:cs="Arial"/>
                <w:bCs/>
                <w:color w:val="000000"/>
                <w:sz w:val="20"/>
                <w:szCs w:val="20"/>
              </w:rPr>
              <w:t>3-months</w:t>
            </w:r>
          </w:p>
        </w:tc>
        <w:tc>
          <w:tcPr>
            <w:tcW w:w="3240" w:type="dxa"/>
          </w:tcPr>
          <w:p w14:paraId="19AB91AC" w14:textId="6F2DCD47"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t>ADL Dependence</w:t>
            </w:r>
          </w:p>
          <w:p w14:paraId="66003100" w14:textId="77777777"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t>Mean (SD)</w:t>
            </w:r>
          </w:p>
          <w:p w14:paraId="3064ABB6" w14:textId="7EB612E0"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t>Baseline (Control): 3.23 (1.36)</w:t>
            </w:r>
          </w:p>
          <w:p w14:paraId="211C2F60" w14:textId="59F525FD"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t>Baseline (Treated): 2.93 (1.49)</w:t>
            </w:r>
          </w:p>
          <w:p w14:paraId="51522993" w14:textId="77777777"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t>3 Months (Control): 3.57 (1.38)</w:t>
            </w:r>
          </w:p>
          <w:p w14:paraId="60BBA4BB" w14:textId="3ED7B436" w:rsidR="00387F33" w:rsidRDefault="00387F33" w:rsidP="00387F33">
            <w:pPr>
              <w:rPr>
                <w:rFonts w:ascii="Arial" w:eastAsia="Arial" w:hAnsi="Arial" w:cs="Arial"/>
                <w:color w:val="000000"/>
                <w:sz w:val="20"/>
                <w:szCs w:val="20"/>
              </w:rPr>
            </w:pPr>
            <w:r>
              <w:rPr>
                <w:rFonts w:ascii="Arial" w:eastAsia="Arial" w:hAnsi="Arial" w:cs="Arial"/>
                <w:color w:val="000000"/>
                <w:sz w:val="20"/>
                <w:szCs w:val="20"/>
              </w:rPr>
              <w:lastRenderedPageBreak/>
              <w:t>3 Months (Treated): 3.24 (1.59)</w:t>
            </w:r>
          </w:p>
          <w:p w14:paraId="74294AF7" w14:textId="77777777" w:rsidR="00387F33" w:rsidRDefault="00387F33" w:rsidP="00387F33">
            <w:pPr>
              <w:rPr>
                <w:rFonts w:ascii="Arial" w:eastAsia="Arial" w:hAnsi="Arial" w:cs="Arial"/>
                <w:color w:val="000000"/>
                <w:sz w:val="20"/>
                <w:szCs w:val="20"/>
              </w:rPr>
            </w:pPr>
          </w:p>
          <w:p w14:paraId="604F32D2" w14:textId="227217AC" w:rsidR="00387F33" w:rsidRDefault="00387F33" w:rsidP="00B07F01">
            <w:pPr>
              <w:rPr>
                <w:rFonts w:ascii="Arial" w:eastAsia="Arial" w:hAnsi="Arial" w:cs="Arial"/>
                <w:color w:val="000000"/>
                <w:sz w:val="20"/>
                <w:szCs w:val="20"/>
              </w:rPr>
            </w:pPr>
            <w:r>
              <w:rPr>
                <w:rFonts w:ascii="Arial" w:eastAsia="Arial" w:hAnsi="Arial" w:cs="Arial"/>
                <w:color w:val="000000"/>
                <w:sz w:val="20"/>
                <w:szCs w:val="20"/>
              </w:rPr>
              <w:t>IADL Dependence</w:t>
            </w:r>
          </w:p>
          <w:p w14:paraId="6408BAF0" w14:textId="3B823D7E" w:rsidR="007278D9" w:rsidRDefault="007278D9" w:rsidP="00B07F01">
            <w:pPr>
              <w:rPr>
                <w:rFonts w:ascii="Arial" w:eastAsia="Arial" w:hAnsi="Arial" w:cs="Arial"/>
                <w:color w:val="000000"/>
                <w:sz w:val="20"/>
                <w:szCs w:val="20"/>
              </w:rPr>
            </w:pPr>
            <w:r>
              <w:rPr>
                <w:rFonts w:ascii="Arial" w:eastAsia="Arial" w:hAnsi="Arial" w:cs="Arial"/>
                <w:color w:val="000000"/>
                <w:sz w:val="20"/>
                <w:szCs w:val="20"/>
              </w:rPr>
              <w:t>Mean (SD)</w:t>
            </w:r>
          </w:p>
          <w:p w14:paraId="7F30F6B3" w14:textId="34BBB03C" w:rsidR="007278D9" w:rsidRDefault="007278D9" w:rsidP="00B07F01">
            <w:pPr>
              <w:rPr>
                <w:rFonts w:ascii="Arial" w:eastAsia="Arial" w:hAnsi="Arial" w:cs="Arial"/>
                <w:color w:val="000000"/>
                <w:sz w:val="20"/>
                <w:szCs w:val="20"/>
              </w:rPr>
            </w:pPr>
            <w:r>
              <w:rPr>
                <w:rFonts w:ascii="Arial" w:eastAsia="Arial" w:hAnsi="Arial" w:cs="Arial"/>
                <w:color w:val="000000"/>
                <w:sz w:val="20"/>
                <w:szCs w:val="20"/>
              </w:rPr>
              <w:t>Baseline (Control): 5.56 (0.50)</w:t>
            </w:r>
          </w:p>
          <w:p w14:paraId="20823B80" w14:textId="1700819A" w:rsidR="007278D9" w:rsidRDefault="007278D9" w:rsidP="00B07F01">
            <w:pPr>
              <w:rPr>
                <w:rFonts w:ascii="Arial" w:eastAsia="Arial" w:hAnsi="Arial" w:cs="Arial"/>
                <w:color w:val="000000"/>
                <w:sz w:val="20"/>
                <w:szCs w:val="20"/>
              </w:rPr>
            </w:pPr>
            <w:r>
              <w:rPr>
                <w:rFonts w:ascii="Arial" w:eastAsia="Arial" w:hAnsi="Arial" w:cs="Arial"/>
                <w:color w:val="000000"/>
                <w:sz w:val="20"/>
                <w:szCs w:val="20"/>
              </w:rPr>
              <w:t>Baseline (Treated): 5.43 (0.62)</w:t>
            </w:r>
          </w:p>
          <w:p w14:paraId="19A5702B" w14:textId="2478970F" w:rsidR="007278D9" w:rsidRDefault="007278D9" w:rsidP="00B07F01">
            <w:pPr>
              <w:rPr>
                <w:rFonts w:ascii="Arial" w:eastAsia="Arial" w:hAnsi="Arial" w:cs="Arial"/>
                <w:color w:val="000000"/>
                <w:sz w:val="20"/>
                <w:szCs w:val="20"/>
              </w:rPr>
            </w:pPr>
            <w:r>
              <w:rPr>
                <w:rFonts w:ascii="Arial" w:eastAsia="Arial" w:hAnsi="Arial" w:cs="Arial"/>
                <w:color w:val="000000"/>
                <w:sz w:val="20"/>
                <w:szCs w:val="20"/>
              </w:rPr>
              <w:t xml:space="preserve">3 Months (Control): </w:t>
            </w:r>
            <w:r w:rsidR="00387F33">
              <w:rPr>
                <w:rFonts w:ascii="Arial" w:eastAsia="Arial" w:hAnsi="Arial" w:cs="Arial"/>
                <w:color w:val="000000"/>
                <w:sz w:val="20"/>
                <w:szCs w:val="20"/>
              </w:rPr>
              <w:t>5.75</w:t>
            </w:r>
            <w:r>
              <w:rPr>
                <w:rFonts w:ascii="Arial" w:eastAsia="Arial" w:hAnsi="Arial" w:cs="Arial"/>
                <w:color w:val="000000"/>
                <w:sz w:val="20"/>
                <w:szCs w:val="20"/>
              </w:rPr>
              <w:t xml:space="preserve"> (</w:t>
            </w:r>
            <w:r w:rsidR="00387F33">
              <w:rPr>
                <w:rFonts w:ascii="Arial" w:eastAsia="Arial" w:hAnsi="Arial" w:cs="Arial"/>
                <w:color w:val="000000"/>
                <w:sz w:val="20"/>
                <w:szCs w:val="20"/>
              </w:rPr>
              <w:t>0.36</w:t>
            </w:r>
            <w:r>
              <w:rPr>
                <w:rFonts w:ascii="Arial" w:eastAsia="Arial" w:hAnsi="Arial" w:cs="Arial"/>
                <w:color w:val="000000"/>
                <w:sz w:val="20"/>
                <w:szCs w:val="20"/>
              </w:rPr>
              <w:t>)</w:t>
            </w:r>
          </w:p>
          <w:p w14:paraId="14DFB84F" w14:textId="027A20E2" w:rsidR="007278D9" w:rsidRPr="000E6A5E" w:rsidRDefault="007278D9" w:rsidP="00B07F01">
            <w:pPr>
              <w:rPr>
                <w:rFonts w:ascii="Arial" w:eastAsia="Arial" w:hAnsi="Arial" w:cs="Arial"/>
                <w:color w:val="000000"/>
                <w:sz w:val="20"/>
                <w:szCs w:val="20"/>
              </w:rPr>
            </w:pPr>
            <w:r>
              <w:rPr>
                <w:rFonts w:ascii="Arial" w:eastAsia="Arial" w:hAnsi="Arial" w:cs="Arial"/>
                <w:color w:val="000000"/>
                <w:sz w:val="20"/>
                <w:szCs w:val="20"/>
              </w:rPr>
              <w:t xml:space="preserve">3 Months (Treated): </w:t>
            </w:r>
            <w:r w:rsidR="00387F33">
              <w:rPr>
                <w:rFonts w:ascii="Arial" w:eastAsia="Arial" w:hAnsi="Arial" w:cs="Arial"/>
                <w:color w:val="000000"/>
                <w:sz w:val="20"/>
                <w:szCs w:val="20"/>
              </w:rPr>
              <w:t>5.54</w:t>
            </w:r>
            <w:r>
              <w:rPr>
                <w:rFonts w:ascii="Arial" w:eastAsia="Arial" w:hAnsi="Arial" w:cs="Arial"/>
                <w:color w:val="000000"/>
                <w:sz w:val="20"/>
                <w:szCs w:val="20"/>
              </w:rPr>
              <w:t xml:space="preserve"> (</w:t>
            </w:r>
            <w:r w:rsidR="00387F33">
              <w:rPr>
                <w:rFonts w:ascii="Arial" w:eastAsia="Arial" w:hAnsi="Arial" w:cs="Arial"/>
                <w:color w:val="000000"/>
                <w:sz w:val="20"/>
                <w:szCs w:val="20"/>
              </w:rPr>
              <w:t>0.60</w:t>
            </w:r>
            <w:r>
              <w:rPr>
                <w:rFonts w:ascii="Arial" w:eastAsia="Arial" w:hAnsi="Arial" w:cs="Arial"/>
                <w:color w:val="000000"/>
                <w:sz w:val="20"/>
                <w:szCs w:val="20"/>
              </w:rPr>
              <w:t>)</w:t>
            </w:r>
          </w:p>
        </w:tc>
        <w:tc>
          <w:tcPr>
            <w:tcW w:w="1980" w:type="dxa"/>
          </w:tcPr>
          <w:p w14:paraId="76B49983" w14:textId="77777777" w:rsidR="00387F33" w:rsidRDefault="00387F33" w:rsidP="00B07F01">
            <w:pPr>
              <w:rPr>
                <w:rFonts w:ascii="Arial" w:eastAsia="Arial" w:hAnsi="Arial" w:cs="Arial"/>
                <w:color w:val="000000"/>
                <w:sz w:val="20"/>
                <w:szCs w:val="20"/>
              </w:rPr>
            </w:pPr>
            <w:r>
              <w:rPr>
                <w:rFonts w:ascii="Arial" w:eastAsia="Arial" w:hAnsi="Arial" w:cs="Arial"/>
                <w:color w:val="000000"/>
                <w:sz w:val="20"/>
                <w:szCs w:val="20"/>
              </w:rPr>
              <w:lastRenderedPageBreak/>
              <w:t>Combined ADL and IADL Cohen’s D:</w:t>
            </w:r>
          </w:p>
          <w:p w14:paraId="65AE6372" w14:textId="5DC6E1C7" w:rsidR="00387F33" w:rsidRDefault="00387F33" w:rsidP="00B07F01">
            <w:pPr>
              <w:rPr>
                <w:rFonts w:ascii="Arial" w:eastAsia="Arial" w:hAnsi="Arial" w:cs="Arial"/>
                <w:color w:val="000000"/>
                <w:sz w:val="20"/>
                <w:szCs w:val="20"/>
              </w:rPr>
            </w:pPr>
            <w:r>
              <w:rPr>
                <w:rFonts w:ascii="Arial" w:eastAsia="Arial" w:hAnsi="Arial" w:cs="Arial"/>
                <w:color w:val="000000"/>
                <w:sz w:val="20"/>
                <w:szCs w:val="20"/>
              </w:rPr>
              <w:t>0.08 (-0.13, 0.29)</w:t>
            </w:r>
          </w:p>
        </w:tc>
        <w:tc>
          <w:tcPr>
            <w:tcW w:w="2229" w:type="dxa"/>
          </w:tcPr>
          <w:p w14:paraId="22EDF412" w14:textId="7E0CC296" w:rsidR="004523C7" w:rsidRDefault="004523C7" w:rsidP="00B07F01">
            <w:pPr>
              <w:rPr>
                <w:rFonts w:ascii="Arial" w:eastAsia="Arial" w:hAnsi="Arial" w:cs="Arial"/>
                <w:color w:val="000000"/>
                <w:sz w:val="20"/>
                <w:szCs w:val="20"/>
              </w:rPr>
            </w:pPr>
          </w:p>
          <w:p w14:paraId="6E2A07D2" w14:textId="6497851B" w:rsidR="00387F33" w:rsidRDefault="00387F33" w:rsidP="00B07F01">
            <w:pPr>
              <w:rPr>
                <w:rFonts w:ascii="Arial" w:eastAsia="Arial" w:hAnsi="Arial" w:cs="Arial"/>
                <w:color w:val="000000"/>
                <w:sz w:val="20"/>
                <w:szCs w:val="20"/>
              </w:rPr>
            </w:pPr>
            <w:r>
              <w:rPr>
                <w:rFonts w:ascii="Arial" w:eastAsia="Arial" w:hAnsi="Arial" w:cs="Arial"/>
                <w:color w:val="000000"/>
                <w:sz w:val="20"/>
                <w:szCs w:val="20"/>
              </w:rPr>
              <w:t>0.08 (-0.15, 0.30)</w:t>
            </w:r>
          </w:p>
        </w:tc>
      </w:tr>
      <w:tr w:rsidR="00387F33" w14:paraId="781B8B11" w14:textId="77777777" w:rsidTr="001B026D">
        <w:trPr>
          <w:trHeight w:val="285"/>
        </w:trPr>
        <w:tc>
          <w:tcPr>
            <w:tcW w:w="1607" w:type="dxa"/>
            <w:tcBorders>
              <w:top w:val="single" w:sz="4" w:space="0" w:color="auto"/>
              <w:bottom w:val="single" w:sz="4" w:space="0" w:color="auto"/>
            </w:tcBorders>
          </w:tcPr>
          <w:p w14:paraId="1277027D" w14:textId="77777777" w:rsidR="007278D9" w:rsidRDefault="007278D9" w:rsidP="00B07F01">
            <w:pPr>
              <w:rPr>
                <w:rFonts w:ascii="Arial" w:eastAsia="Arial" w:hAnsi="Arial" w:cs="Arial"/>
                <w:bCs/>
                <w:color w:val="000000"/>
                <w:sz w:val="20"/>
                <w:szCs w:val="20"/>
              </w:rPr>
            </w:pPr>
          </w:p>
        </w:tc>
        <w:tc>
          <w:tcPr>
            <w:tcW w:w="3368" w:type="dxa"/>
            <w:tcBorders>
              <w:top w:val="single" w:sz="4" w:space="0" w:color="auto"/>
              <w:bottom w:val="single" w:sz="4" w:space="0" w:color="auto"/>
            </w:tcBorders>
          </w:tcPr>
          <w:p w14:paraId="7AA735D8" w14:textId="0D9F386F" w:rsidR="007278D9" w:rsidRPr="00885DC8" w:rsidRDefault="007278D9" w:rsidP="00B07F01">
            <w:pPr>
              <w:rPr>
                <w:rFonts w:ascii="Arial" w:eastAsia="Arial" w:hAnsi="Arial" w:cs="Arial"/>
                <w:bCs/>
                <w:color w:val="000000"/>
                <w:sz w:val="20"/>
                <w:szCs w:val="20"/>
              </w:rPr>
            </w:pPr>
            <w:r>
              <w:rPr>
                <w:rFonts w:ascii="Arial" w:eastAsia="Arial" w:hAnsi="Arial" w:cs="Arial"/>
                <w:bCs/>
                <w:color w:val="000000"/>
                <w:sz w:val="20"/>
                <w:szCs w:val="20"/>
              </w:rPr>
              <w:t>Memory and Behavior Problems Checklist</w:t>
            </w:r>
          </w:p>
        </w:tc>
        <w:tc>
          <w:tcPr>
            <w:tcW w:w="1500" w:type="dxa"/>
            <w:tcBorders>
              <w:top w:val="single" w:sz="4" w:space="0" w:color="auto"/>
              <w:bottom w:val="single" w:sz="4" w:space="0" w:color="auto"/>
            </w:tcBorders>
          </w:tcPr>
          <w:p w14:paraId="7BC9A7C3" w14:textId="3DD53751" w:rsidR="007278D9" w:rsidRDefault="007278D9" w:rsidP="00B07F01">
            <w:pPr>
              <w:rPr>
                <w:rFonts w:ascii="Arial" w:eastAsia="Arial" w:hAnsi="Arial" w:cs="Arial"/>
                <w:bCs/>
                <w:color w:val="000000"/>
                <w:sz w:val="20"/>
                <w:szCs w:val="20"/>
              </w:rPr>
            </w:pPr>
            <w:r>
              <w:rPr>
                <w:rFonts w:ascii="Arial" w:eastAsia="Arial" w:hAnsi="Arial" w:cs="Arial"/>
                <w:bCs/>
                <w:color w:val="000000"/>
                <w:sz w:val="20"/>
                <w:szCs w:val="20"/>
              </w:rPr>
              <w:t>3-months</w:t>
            </w:r>
          </w:p>
        </w:tc>
        <w:tc>
          <w:tcPr>
            <w:tcW w:w="3240" w:type="dxa"/>
          </w:tcPr>
          <w:p w14:paraId="5C896832" w14:textId="77777777" w:rsidR="007278D9" w:rsidRDefault="007278D9" w:rsidP="007278D9">
            <w:pPr>
              <w:rPr>
                <w:rFonts w:ascii="Arial" w:eastAsia="Arial" w:hAnsi="Arial" w:cs="Arial"/>
                <w:color w:val="000000"/>
                <w:sz w:val="20"/>
                <w:szCs w:val="20"/>
              </w:rPr>
            </w:pPr>
            <w:r>
              <w:rPr>
                <w:rFonts w:ascii="Arial" w:eastAsia="Arial" w:hAnsi="Arial" w:cs="Arial"/>
                <w:color w:val="000000"/>
                <w:sz w:val="20"/>
                <w:szCs w:val="20"/>
              </w:rPr>
              <w:t>Mean (SD)</w:t>
            </w:r>
          </w:p>
          <w:p w14:paraId="1E6F23D4" w14:textId="072658EB" w:rsidR="007278D9" w:rsidRDefault="007278D9" w:rsidP="007278D9">
            <w:pPr>
              <w:rPr>
                <w:rFonts w:ascii="Arial" w:eastAsia="Arial" w:hAnsi="Arial" w:cs="Arial"/>
                <w:color w:val="000000"/>
                <w:sz w:val="20"/>
                <w:szCs w:val="20"/>
              </w:rPr>
            </w:pPr>
            <w:r>
              <w:rPr>
                <w:rFonts w:ascii="Arial" w:eastAsia="Arial" w:hAnsi="Arial" w:cs="Arial"/>
                <w:color w:val="000000"/>
                <w:sz w:val="20"/>
                <w:szCs w:val="20"/>
              </w:rPr>
              <w:t>Baseline (Control): 18.74 (6.31)</w:t>
            </w:r>
          </w:p>
          <w:p w14:paraId="28BE3171" w14:textId="6261CD56" w:rsidR="007278D9" w:rsidRDefault="007278D9" w:rsidP="007278D9">
            <w:pPr>
              <w:rPr>
                <w:rFonts w:ascii="Arial" w:eastAsia="Arial" w:hAnsi="Arial" w:cs="Arial"/>
                <w:color w:val="000000"/>
                <w:sz w:val="20"/>
                <w:szCs w:val="20"/>
              </w:rPr>
            </w:pPr>
            <w:r>
              <w:rPr>
                <w:rFonts w:ascii="Arial" w:eastAsia="Arial" w:hAnsi="Arial" w:cs="Arial"/>
                <w:color w:val="000000"/>
                <w:sz w:val="20"/>
                <w:szCs w:val="20"/>
              </w:rPr>
              <w:t xml:space="preserve">Baseline (Treated): </w:t>
            </w:r>
            <w:r w:rsidR="00947978">
              <w:rPr>
                <w:rFonts w:ascii="Arial" w:eastAsia="Arial" w:hAnsi="Arial" w:cs="Arial"/>
                <w:color w:val="000000"/>
                <w:sz w:val="20"/>
                <w:szCs w:val="20"/>
              </w:rPr>
              <w:t>20.25</w:t>
            </w:r>
            <w:r>
              <w:rPr>
                <w:rFonts w:ascii="Arial" w:eastAsia="Arial" w:hAnsi="Arial" w:cs="Arial"/>
                <w:color w:val="000000"/>
                <w:sz w:val="20"/>
                <w:szCs w:val="20"/>
              </w:rPr>
              <w:t xml:space="preserve"> (</w:t>
            </w:r>
            <w:r w:rsidR="00947978">
              <w:rPr>
                <w:rFonts w:ascii="Arial" w:eastAsia="Arial" w:hAnsi="Arial" w:cs="Arial"/>
                <w:color w:val="000000"/>
                <w:sz w:val="20"/>
                <w:szCs w:val="20"/>
              </w:rPr>
              <w:t>5.39</w:t>
            </w:r>
            <w:r>
              <w:rPr>
                <w:rFonts w:ascii="Arial" w:eastAsia="Arial" w:hAnsi="Arial" w:cs="Arial"/>
                <w:color w:val="000000"/>
                <w:sz w:val="20"/>
                <w:szCs w:val="20"/>
              </w:rPr>
              <w:t>)</w:t>
            </w:r>
          </w:p>
          <w:p w14:paraId="237B8316" w14:textId="446EBFC7" w:rsidR="007278D9" w:rsidRDefault="007278D9" w:rsidP="007278D9">
            <w:pPr>
              <w:rPr>
                <w:rFonts w:ascii="Arial" w:eastAsia="Arial" w:hAnsi="Arial" w:cs="Arial"/>
                <w:color w:val="000000"/>
                <w:sz w:val="20"/>
                <w:szCs w:val="20"/>
              </w:rPr>
            </w:pPr>
            <w:r>
              <w:rPr>
                <w:rFonts w:ascii="Arial" w:eastAsia="Arial" w:hAnsi="Arial" w:cs="Arial"/>
                <w:color w:val="000000"/>
                <w:sz w:val="20"/>
                <w:szCs w:val="20"/>
              </w:rPr>
              <w:t xml:space="preserve">3 Months (Control): </w:t>
            </w:r>
            <w:r w:rsidR="00947978">
              <w:rPr>
                <w:rFonts w:ascii="Arial" w:eastAsia="Arial" w:hAnsi="Arial" w:cs="Arial"/>
                <w:color w:val="000000"/>
                <w:sz w:val="20"/>
                <w:szCs w:val="20"/>
              </w:rPr>
              <w:t>14.43</w:t>
            </w:r>
            <w:r>
              <w:rPr>
                <w:rFonts w:ascii="Arial" w:eastAsia="Arial" w:hAnsi="Arial" w:cs="Arial"/>
                <w:color w:val="000000"/>
                <w:sz w:val="20"/>
                <w:szCs w:val="20"/>
              </w:rPr>
              <w:t xml:space="preserve"> (</w:t>
            </w:r>
            <w:r w:rsidR="00947978">
              <w:rPr>
                <w:rFonts w:ascii="Arial" w:eastAsia="Arial" w:hAnsi="Arial" w:cs="Arial"/>
                <w:color w:val="000000"/>
                <w:sz w:val="20"/>
                <w:szCs w:val="20"/>
              </w:rPr>
              <w:t>9.82</w:t>
            </w:r>
            <w:r>
              <w:rPr>
                <w:rFonts w:ascii="Arial" w:eastAsia="Arial" w:hAnsi="Arial" w:cs="Arial"/>
                <w:color w:val="000000"/>
                <w:sz w:val="20"/>
                <w:szCs w:val="20"/>
              </w:rPr>
              <w:t>)</w:t>
            </w:r>
          </w:p>
          <w:p w14:paraId="0235CD45" w14:textId="1424F85D" w:rsidR="007278D9" w:rsidDel="007278D9" w:rsidRDefault="007278D9" w:rsidP="007278D9">
            <w:pPr>
              <w:rPr>
                <w:rFonts w:ascii="Arial" w:eastAsia="Arial" w:hAnsi="Arial" w:cs="Arial"/>
                <w:color w:val="000000"/>
                <w:sz w:val="20"/>
                <w:szCs w:val="20"/>
              </w:rPr>
            </w:pPr>
            <w:r>
              <w:rPr>
                <w:rFonts w:ascii="Arial" w:eastAsia="Arial" w:hAnsi="Arial" w:cs="Arial"/>
                <w:color w:val="000000"/>
                <w:sz w:val="20"/>
                <w:szCs w:val="20"/>
              </w:rPr>
              <w:t xml:space="preserve">3 Months (Treated): </w:t>
            </w:r>
            <w:r w:rsidR="00947978">
              <w:rPr>
                <w:rFonts w:ascii="Arial" w:eastAsia="Arial" w:hAnsi="Arial" w:cs="Arial"/>
                <w:color w:val="000000"/>
                <w:sz w:val="20"/>
                <w:szCs w:val="20"/>
              </w:rPr>
              <w:t>17.20</w:t>
            </w:r>
            <w:r>
              <w:rPr>
                <w:rFonts w:ascii="Arial" w:eastAsia="Arial" w:hAnsi="Arial" w:cs="Arial"/>
                <w:color w:val="000000"/>
                <w:sz w:val="20"/>
                <w:szCs w:val="20"/>
              </w:rPr>
              <w:t xml:space="preserve"> (</w:t>
            </w:r>
            <w:r w:rsidR="00947978">
              <w:rPr>
                <w:rFonts w:ascii="Arial" w:eastAsia="Arial" w:hAnsi="Arial" w:cs="Arial"/>
                <w:color w:val="000000"/>
                <w:sz w:val="20"/>
                <w:szCs w:val="20"/>
              </w:rPr>
              <w:t>7.73</w:t>
            </w:r>
            <w:r>
              <w:rPr>
                <w:rFonts w:ascii="Arial" w:eastAsia="Arial" w:hAnsi="Arial" w:cs="Arial"/>
                <w:color w:val="000000"/>
                <w:sz w:val="20"/>
                <w:szCs w:val="20"/>
              </w:rPr>
              <w:t>)</w:t>
            </w:r>
          </w:p>
        </w:tc>
        <w:tc>
          <w:tcPr>
            <w:tcW w:w="1980" w:type="dxa"/>
          </w:tcPr>
          <w:p w14:paraId="6510730E" w14:textId="327704B4" w:rsidR="007278D9" w:rsidRDefault="00947978" w:rsidP="00B07F01">
            <w:pPr>
              <w:rPr>
                <w:rFonts w:ascii="Arial" w:eastAsia="Arial" w:hAnsi="Arial" w:cs="Arial"/>
                <w:color w:val="000000"/>
                <w:sz w:val="20"/>
                <w:szCs w:val="20"/>
              </w:rPr>
            </w:pPr>
            <w:r>
              <w:rPr>
                <w:rFonts w:ascii="Arial" w:eastAsia="Arial" w:hAnsi="Arial" w:cs="Arial"/>
                <w:color w:val="000000"/>
                <w:sz w:val="20"/>
                <w:szCs w:val="20"/>
              </w:rPr>
              <w:t>-0.22 (-0.52, 0.09)</w:t>
            </w:r>
          </w:p>
        </w:tc>
        <w:tc>
          <w:tcPr>
            <w:tcW w:w="2229" w:type="dxa"/>
          </w:tcPr>
          <w:p w14:paraId="431AD99F" w14:textId="2F56645F" w:rsidR="007278D9" w:rsidRDefault="00947978" w:rsidP="00B07F01">
            <w:pPr>
              <w:rPr>
                <w:rFonts w:ascii="Arial" w:eastAsia="Arial" w:hAnsi="Arial" w:cs="Arial"/>
                <w:color w:val="000000"/>
                <w:sz w:val="20"/>
                <w:szCs w:val="20"/>
              </w:rPr>
            </w:pPr>
            <w:r>
              <w:rPr>
                <w:rFonts w:ascii="Arial" w:eastAsia="Arial" w:hAnsi="Arial" w:cs="Arial"/>
                <w:color w:val="000000"/>
                <w:sz w:val="20"/>
                <w:szCs w:val="20"/>
              </w:rPr>
              <w:t>-0.21 (-0.49, 0.10)</w:t>
            </w:r>
          </w:p>
        </w:tc>
      </w:tr>
    </w:tbl>
    <w:p w14:paraId="53D78D8E" w14:textId="2E472B9C" w:rsidR="00A163FD" w:rsidRDefault="005F436C" w:rsidP="00FC172A">
      <w:pPr>
        <w:rPr>
          <w:rFonts w:ascii="Arial" w:eastAsia="Arial" w:hAnsi="Arial" w:cs="Arial"/>
          <w:bCs/>
          <w:color w:val="000000"/>
        </w:rPr>
      </w:pPr>
      <w:proofErr w:type="spellStart"/>
      <w:r w:rsidRPr="005F436C">
        <w:rPr>
          <w:rFonts w:ascii="Arial" w:eastAsia="Arial" w:hAnsi="Arial" w:cs="Arial"/>
          <w:bCs/>
          <w:color w:val="000000"/>
          <w:vertAlign w:val="superscript"/>
        </w:rPr>
        <w:t>a</w:t>
      </w:r>
      <w:r>
        <w:rPr>
          <w:rFonts w:ascii="Arial" w:eastAsia="Arial" w:hAnsi="Arial" w:cs="Arial"/>
          <w:bCs/>
          <w:color w:val="000000"/>
        </w:rPr>
        <w:t>mean</w:t>
      </w:r>
      <w:proofErr w:type="spellEnd"/>
      <w:r>
        <w:rPr>
          <w:rFonts w:ascii="Arial" w:eastAsia="Arial" w:hAnsi="Arial" w:cs="Arial"/>
          <w:bCs/>
          <w:color w:val="000000"/>
        </w:rPr>
        <w:t xml:space="preserve"> difference / pooled standard deviation</w:t>
      </w:r>
    </w:p>
    <w:p w14:paraId="7B60CE45" w14:textId="13E70A70" w:rsidR="00650CCE" w:rsidRDefault="000F67F4" w:rsidP="00FC172A">
      <w:pPr>
        <w:rPr>
          <w:rFonts w:ascii="Arial" w:eastAsia="Arial" w:hAnsi="Arial" w:cs="Arial"/>
          <w:bCs/>
          <w:color w:val="000000"/>
        </w:rPr>
      </w:pPr>
      <w:r>
        <w:rPr>
          <w:rFonts w:ascii="Arial" w:eastAsia="Arial" w:hAnsi="Arial" w:cs="Arial"/>
          <w:bCs/>
          <w:color w:val="000000"/>
        </w:rPr>
        <w:t xml:space="preserve">ADL = activities of daily living; </w:t>
      </w:r>
      <w:r w:rsidR="001B026D">
        <w:rPr>
          <w:rFonts w:ascii="Arial" w:eastAsia="Arial" w:hAnsi="Arial" w:cs="Arial"/>
          <w:bCs/>
          <w:color w:val="000000"/>
        </w:rPr>
        <w:t>DID</w:t>
      </w:r>
      <w:r>
        <w:rPr>
          <w:rFonts w:ascii="Arial" w:eastAsia="Arial" w:hAnsi="Arial" w:cs="Arial"/>
          <w:bCs/>
          <w:color w:val="000000"/>
        </w:rPr>
        <w:t xml:space="preserve"> = difference in difference; IADL = instrumental activities of daily living.</w:t>
      </w:r>
    </w:p>
    <w:p w14:paraId="7504D9DF" w14:textId="77777777" w:rsidR="00E704F5" w:rsidRDefault="00E704F5" w:rsidP="00FC172A">
      <w:pPr>
        <w:rPr>
          <w:rFonts w:ascii="Arial" w:eastAsia="Arial" w:hAnsi="Arial" w:cs="Arial"/>
          <w:bCs/>
          <w:color w:val="000000"/>
        </w:rPr>
      </w:pPr>
    </w:p>
    <w:p w14:paraId="3929BD3B" w14:textId="77777777" w:rsidR="00E704F5" w:rsidRDefault="00E704F5" w:rsidP="00FC172A">
      <w:pPr>
        <w:rPr>
          <w:rFonts w:ascii="Arial" w:eastAsia="Arial" w:hAnsi="Arial" w:cs="Arial"/>
          <w:bCs/>
          <w:color w:val="000000"/>
        </w:rPr>
      </w:pPr>
    </w:p>
    <w:p w14:paraId="448164C5" w14:textId="77777777" w:rsidR="00E704F5" w:rsidRDefault="00E704F5" w:rsidP="00FC172A">
      <w:pPr>
        <w:rPr>
          <w:rFonts w:ascii="Arial" w:eastAsia="Arial" w:hAnsi="Arial" w:cs="Arial"/>
          <w:bCs/>
          <w:color w:val="000000"/>
        </w:rPr>
      </w:pPr>
    </w:p>
    <w:p w14:paraId="1844A0D8" w14:textId="77777777" w:rsidR="00E704F5" w:rsidRDefault="00E704F5" w:rsidP="00FC172A">
      <w:pPr>
        <w:rPr>
          <w:rFonts w:ascii="Arial" w:eastAsia="Arial" w:hAnsi="Arial" w:cs="Arial"/>
          <w:bCs/>
          <w:color w:val="000000"/>
        </w:rPr>
      </w:pPr>
    </w:p>
    <w:p w14:paraId="4DCEC27A" w14:textId="77777777" w:rsidR="00E704F5" w:rsidRDefault="00E704F5" w:rsidP="00FC172A">
      <w:pPr>
        <w:rPr>
          <w:rFonts w:ascii="Arial" w:eastAsia="Arial" w:hAnsi="Arial" w:cs="Arial"/>
          <w:bCs/>
          <w:color w:val="000000"/>
        </w:rPr>
      </w:pPr>
    </w:p>
    <w:p w14:paraId="35A048EF" w14:textId="77777777" w:rsidR="001B026D" w:rsidRDefault="001B026D" w:rsidP="00FC172A">
      <w:pPr>
        <w:rPr>
          <w:rFonts w:ascii="Arial" w:eastAsia="Arial" w:hAnsi="Arial" w:cs="Arial"/>
          <w:bCs/>
          <w:color w:val="000000"/>
        </w:rPr>
      </w:pPr>
    </w:p>
    <w:p w14:paraId="4C8BD275" w14:textId="77777777" w:rsidR="001B026D" w:rsidRDefault="001B026D" w:rsidP="00FC172A">
      <w:pPr>
        <w:rPr>
          <w:rFonts w:ascii="Arial" w:eastAsia="Arial" w:hAnsi="Arial" w:cs="Arial"/>
          <w:bCs/>
          <w:color w:val="000000"/>
        </w:rPr>
      </w:pPr>
    </w:p>
    <w:p w14:paraId="78A08FC7" w14:textId="77777777" w:rsidR="001B026D" w:rsidRDefault="001B026D" w:rsidP="00FC172A">
      <w:pPr>
        <w:rPr>
          <w:rFonts w:ascii="Arial" w:eastAsia="Arial" w:hAnsi="Arial" w:cs="Arial"/>
          <w:bCs/>
          <w:color w:val="000000"/>
        </w:rPr>
      </w:pPr>
    </w:p>
    <w:p w14:paraId="42446FED" w14:textId="77777777" w:rsidR="001B026D" w:rsidRDefault="001B026D" w:rsidP="00FC172A">
      <w:pPr>
        <w:rPr>
          <w:rFonts w:ascii="Arial" w:eastAsia="Arial" w:hAnsi="Arial" w:cs="Arial"/>
          <w:bCs/>
          <w:color w:val="000000"/>
        </w:rPr>
      </w:pPr>
    </w:p>
    <w:p w14:paraId="073364E4" w14:textId="77777777" w:rsidR="001B026D" w:rsidRDefault="001B026D" w:rsidP="00FC172A">
      <w:pPr>
        <w:rPr>
          <w:rFonts w:ascii="Arial" w:eastAsia="Arial" w:hAnsi="Arial" w:cs="Arial"/>
          <w:bCs/>
          <w:color w:val="000000"/>
        </w:rPr>
      </w:pPr>
    </w:p>
    <w:p w14:paraId="24210D6F" w14:textId="77777777" w:rsidR="001B026D" w:rsidRDefault="001B026D" w:rsidP="00FC172A">
      <w:pPr>
        <w:rPr>
          <w:rFonts w:ascii="Arial" w:eastAsia="Arial" w:hAnsi="Arial" w:cs="Arial"/>
          <w:bCs/>
          <w:color w:val="000000"/>
        </w:rPr>
      </w:pPr>
    </w:p>
    <w:p w14:paraId="47F7B4E5" w14:textId="77777777" w:rsidR="001B026D" w:rsidRDefault="001B026D" w:rsidP="00FC172A">
      <w:pPr>
        <w:rPr>
          <w:rFonts w:ascii="Arial" w:eastAsia="Arial" w:hAnsi="Arial" w:cs="Arial"/>
          <w:bCs/>
          <w:color w:val="000000"/>
        </w:rPr>
      </w:pPr>
    </w:p>
    <w:p w14:paraId="26E4EF3F" w14:textId="77777777" w:rsidR="001B026D" w:rsidRDefault="001B026D" w:rsidP="00FC172A">
      <w:pPr>
        <w:rPr>
          <w:rFonts w:ascii="Arial" w:eastAsia="Arial" w:hAnsi="Arial" w:cs="Arial"/>
          <w:bCs/>
          <w:color w:val="000000"/>
        </w:rPr>
      </w:pPr>
    </w:p>
    <w:p w14:paraId="1E67F1A7" w14:textId="77777777" w:rsidR="001B026D" w:rsidRDefault="001B026D" w:rsidP="00FC172A">
      <w:pPr>
        <w:rPr>
          <w:rFonts w:ascii="Arial" w:eastAsia="Arial" w:hAnsi="Arial" w:cs="Arial"/>
          <w:bCs/>
          <w:color w:val="000000"/>
        </w:rPr>
      </w:pPr>
    </w:p>
    <w:p w14:paraId="7F676B87" w14:textId="77777777" w:rsidR="001B026D" w:rsidRDefault="001B026D" w:rsidP="00FC172A">
      <w:pPr>
        <w:rPr>
          <w:rFonts w:ascii="Arial" w:eastAsia="Arial" w:hAnsi="Arial" w:cs="Arial"/>
          <w:bCs/>
          <w:color w:val="000000"/>
        </w:rPr>
      </w:pPr>
    </w:p>
    <w:p w14:paraId="1D89C449" w14:textId="77777777" w:rsidR="001B026D" w:rsidRDefault="001B026D" w:rsidP="00FC172A">
      <w:pPr>
        <w:rPr>
          <w:rFonts w:ascii="Arial" w:eastAsia="Arial" w:hAnsi="Arial" w:cs="Arial"/>
          <w:bCs/>
          <w:color w:val="000000"/>
        </w:rPr>
      </w:pPr>
    </w:p>
    <w:p w14:paraId="1577C081" w14:textId="77777777" w:rsidR="001B026D" w:rsidRDefault="001B026D" w:rsidP="00FC172A">
      <w:pPr>
        <w:rPr>
          <w:rFonts w:ascii="Arial" w:eastAsia="Arial" w:hAnsi="Arial" w:cs="Arial"/>
          <w:bCs/>
          <w:color w:val="000000"/>
        </w:rPr>
      </w:pPr>
    </w:p>
    <w:p w14:paraId="221808AA" w14:textId="77777777" w:rsidR="001B026D" w:rsidRDefault="001B026D" w:rsidP="00FC172A">
      <w:pPr>
        <w:rPr>
          <w:rFonts w:ascii="Arial" w:eastAsia="Arial" w:hAnsi="Arial" w:cs="Arial"/>
          <w:bCs/>
          <w:color w:val="000000"/>
        </w:rPr>
      </w:pPr>
    </w:p>
    <w:p w14:paraId="152F5F08" w14:textId="77777777" w:rsidR="001B026D" w:rsidRDefault="001B026D" w:rsidP="00FC172A">
      <w:pPr>
        <w:rPr>
          <w:rFonts w:ascii="Arial" w:eastAsia="Arial" w:hAnsi="Arial" w:cs="Arial"/>
          <w:bCs/>
          <w:color w:val="000000"/>
        </w:rPr>
      </w:pPr>
    </w:p>
    <w:p w14:paraId="70576F62" w14:textId="77777777" w:rsidR="001B026D" w:rsidRDefault="001B026D" w:rsidP="00FC172A">
      <w:pPr>
        <w:rPr>
          <w:rFonts w:ascii="Arial" w:eastAsia="Arial" w:hAnsi="Arial" w:cs="Arial"/>
          <w:bCs/>
          <w:color w:val="000000"/>
        </w:rPr>
      </w:pPr>
    </w:p>
    <w:p w14:paraId="4E37642F" w14:textId="045C9F49" w:rsidR="00F4541C" w:rsidRDefault="00F4541C" w:rsidP="00FC172A">
      <w:pPr>
        <w:rPr>
          <w:rFonts w:ascii="Arial" w:eastAsia="Arial" w:hAnsi="Arial" w:cs="Arial"/>
          <w:bCs/>
          <w:color w:val="000000"/>
        </w:rPr>
      </w:pPr>
      <w:r>
        <w:rPr>
          <w:rFonts w:ascii="Arial" w:eastAsia="Arial" w:hAnsi="Arial" w:cs="Arial"/>
          <w:bCs/>
          <w:color w:val="000000"/>
        </w:rPr>
        <w:lastRenderedPageBreak/>
        <w:t>Meta Analysis of COPE Function Treatment Effect</w:t>
      </w:r>
      <w:r w:rsidR="00321178">
        <w:rPr>
          <w:rFonts w:ascii="Arial" w:eastAsia="Arial" w:hAnsi="Arial" w:cs="Arial"/>
          <w:bCs/>
          <w:color w:val="000000"/>
        </w:rPr>
        <w:t xml:space="preserve"> at 4 Months</w:t>
      </w:r>
    </w:p>
    <w:p w14:paraId="22E9B1EE" w14:textId="0FA3EF2A" w:rsidR="00F4541C" w:rsidRDefault="00F4541C" w:rsidP="00FC172A">
      <w:pPr>
        <w:rPr>
          <w:rFonts w:ascii="Arial" w:eastAsia="Arial" w:hAnsi="Arial" w:cs="Arial"/>
          <w:bCs/>
          <w:color w:val="000000"/>
        </w:rPr>
      </w:pPr>
      <w:r>
        <w:rPr>
          <w:rFonts w:ascii="Arial" w:eastAsia="Arial" w:hAnsi="Arial" w:cs="Arial"/>
          <w:bCs/>
          <w:noProof/>
          <w:color w:val="000000"/>
        </w:rPr>
        <w:drawing>
          <wp:inline distT="0" distB="0" distL="0" distR="0" wp14:anchorId="180A653D" wp14:editId="465637CC">
            <wp:extent cx="5787736" cy="1415307"/>
            <wp:effectExtent l="12700" t="12700" r="1651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ope_forest_fun_cropped.png"/>
                    <pic:cNvPicPr/>
                  </pic:nvPicPr>
                  <pic:blipFill>
                    <a:blip r:embed="rId11">
                      <a:extLst>
                        <a:ext uri="{28A0092B-C50C-407E-A947-70E740481C1C}">
                          <a14:useLocalDpi xmlns:a14="http://schemas.microsoft.com/office/drawing/2010/main" val="0"/>
                        </a:ext>
                      </a:extLst>
                    </a:blip>
                    <a:stretch>
                      <a:fillRect/>
                    </a:stretch>
                  </pic:blipFill>
                  <pic:spPr>
                    <a:xfrm>
                      <a:off x="0" y="0"/>
                      <a:ext cx="5800991" cy="1418548"/>
                    </a:xfrm>
                    <a:prstGeom prst="rect">
                      <a:avLst/>
                    </a:prstGeom>
                    <a:ln>
                      <a:solidFill>
                        <a:schemeClr val="tx1"/>
                      </a:solidFill>
                    </a:ln>
                  </pic:spPr>
                </pic:pic>
              </a:graphicData>
            </a:graphic>
          </wp:inline>
        </w:drawing>
      </w:r>
    </w:p>
    <w:p w14:paraId="1F1AD5A2" w14:textId="77777777" w:rsidR="00F4541C" w:rsidRDefault="00F4541C" w:rsidP="00FC172A">
      <w:pPr>
        <w:rPr>
          <w:rFonts w:ascii="Arial" w:eastAsia="Arial" w:hAnsi="Arial" w:cs="Arial"/>
          <w:bCs/>
          <w:color w:val="000000"/>
        </w:rPr>
      </w:pPr>
    </w:p>
    <w:p w14:paraId="5F40A1E0" w14:textId="08F31DAD" w:rsidR="00F4541C" w:rsidRDefault="00F4541C" w:rsidP="00FC172A">
      <w:pPr>
        <w:rPr>
          <w:rFonts w:ascii="Arial" w:eastAsia="Arial" w:hAnsi="Arial" w:cs="Arial"/>
          <w:bCs/>
          <w:color w:val="000000"/>
        </w:rPr>
      </w:pPr>
      <w:r>
        <w:rPr>
          <w:rFonts w:ascii="Arial" w:eastAsia="Arial" w:hAnsi="Arial" w:cs="Arial"/>
          <w:bCs/>
          <w:color w:val="000000"/>
        </w:rPr>
        <w:t>Meta Analysis of COPE Behavior Treatment Effect</w:t>
      </w:r>
      <w:r w:rsidR="00321178">
        <w:rPr>
          <w:rFonts w:ascii="Arial" w:eastAsia="Arial" w:hAnsi="Arial" w:cs="Arial"/>
          <w:bCs/>
          <w:color w:val="000000"/>
        </w:rPr>
        <w:t xml:space="preserve"> at 4 Months</w:t>
      </w:r>
    </w:p>
    <w:p w14:paraId="6FF00021" w14:textId="3F77E632" w:rsidR="00650CCE" w:rsidRDefault="00F4541C" w:rsidP="00FC172A">
      <w:pPr>
        <w:rPr>
          <w:rFonts w:ascii="Arial" w:eastAsia="Arial" w:hAnsi="Arial" w:cs="Arial"/>
          <w:bCs/>
          <w:color w:val="000000"/>
        </w:rPr>
      </w:pPr>
      <w:r>
        <w:rPr>
          <w:rFonts w:ascii="Arial" w:eastAsia="Arial" w:hAnsi="Arial" w:cs="Arial"/>
          <w:bCs/>
          <w:noProof/>
          <w:color w:val="000000"/>
        </w:rPr>
        <w:drawing>
          <wp:inline distT="0" distB="0" distL="0" distR="0" wp14:anchorId="46BD4BA3" wp14:editId="33EE13A4">
            <wp:extent cx="5787390" cy="1423129"/>
            <wp:effectExtent l="12700" t="12700" r="16510" b="120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ope_forest_beh_cropped.png"/>
                    <pic:cNvPicPr/>
                  </pic:nvPicPr>
                  <pic:blipFill>
                    <a:blip r:embed="rId12">
                      <a:extLst>
                        <a:ext uri="{28A0092B-C50C-407E-A947-70E740481C1C}">
                          <a14:useLocalDpi xmlns:a14="http://schemas.microsoft.com/office/drawing/2010/main" val="0"/>
                        </a:ext>
                      </a:extLst>
                    </a:blip>
                    <a:stretch>
                      <a:fillRect/>
                    </a:stretch>
                  </pic:blipFill>
                  <pic:spPr>
                    <a:xfrm>
                      <a:off x="0" y="0"/>
                      <a:ext cx="5828722" cy="1433293"/>
                    </a:xfrm>
                    <a:prstGeom prst="rect">
                      <a:avLst/>
                    </a:prstGeom>
                    <a:ln>
                      <a:solidFill>
                        <a:schemeClr val="tx1"/>
                      </a:solidFill>
                    </a:ln>
                  </pic:spPr>
                </pic:pic>
              </a:graphicData>
            </a:graphic>
          </wp:inline>
        </w:drawing>
      </w:r>
    </w:p>
    <w:p w14:paraId="75C6D943" w14:textId="6889DC05" w:rsidR="00F4541C" w:rsidRDefault="00F4541C" w:rsidP="00FC172A">
      <w:pPr>
        <w:rPr>
          <w:rFonts w:ascii="Arial" w:eastAsia="Arial" w:hAnsi="Arial" w:cs="Arial"/>
          <w:bCs/>
          <w:color w:val="000000"/>
        </w:rPr>
      </w:pPr>
    </w:p>
    <w:p w14:paraId="0BCA8F40" w14:textId="6D9EFAA6" w:rsidR="00F4541C" w:rsidRDefault="00F4541C" w:rsidP="00FC172A">
      <w:pPr>
        <w:rPr>
          <w:rFonts w:ascii="Arial" w:eastAsia="Arial" w:hAnsi="Arial" w:cs="Arial"/>
          <w:bCs/>
          <w:color w:val="000000"/>
        </w:rPr>
      </w:pPr>
      <w:r>
        <w:rPr>
          <w:rFonts w:ascii="Arial" w:eastAsia="Arial" w:hAnsi="Arial" w:cs="Arial"/>
          <w:bCs/>
          <w:color w:val="000000"/>
        </w:rPr>
        <w:t>Meta Analysis of Skills2Care Behavior Treatment Effect</w:t>
      </w:r>
    </w:p>
    <w:p w14:paraId="07029FEE" w14:textId="3986F9EE" w:rsidR="00F4541C" w:rsidRPr="005F436C" w:rsidRDefault="00F4541C" w:rsidP="00FC172A">
      <w:pPr>
        <w:rPr>
          <w:rFonts w:ascii="Arial" w:eastAsia="Arial" w:hAnsi="Arial" w:cs="Arial"/>
          <w:bCs/>
          <w:color w:val="000000"/>
        </w:rPr>
      </w:pPr>
      <w:r>
        <w:rPr>
          <w:rFonts w:ascii="Arial" w:eastAsia="Arial" w:hAnsi="Arial" w:cs="Arial"/>
          <w:bCs/>
          <w:noProof/>
          <w:color w:val="000000"/>
        </w:rPr>
        <w:drawing>
          <wp:inline distT="0" distB="0" distL="0" distR="0" wp14:anchorId="0A2EFFBF" wp14:editId="7CE89CF0">
            <wp:extent cx="5787390" cy="1395315"/>
            <wp:effectExtent l="12700" t="12700" r="16510" b="146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kills_forest_plot_cropped.png"/>
                    <pic:cNvPicPr/>
                  </pic:nvPicPr>
                  <pic:blipFill>
                    <a:blip r:embed="rId13">
                      <a:extLst>
                        <a:ext uri="{28A0092B-C50C-407E-A947-70E740481C1C}">
                          <a14:useLocalDpi xmlns:a14="http://schemas.microsoft.com/office/drawing/2010/main" val="0"/>
                        </a:ext>
                      </a:extLst>
                    </a:blip>
                    <a:stretch>
                      <a:fillRect/>
                    </a:stretch>
                  </pic:blipFill>
                  <pic:spPr>
                    <a:xfrm>
                      <a:off x="0" y="0"/>
                      <a:ext cx="5816574" cy="1402351"/>
                    </a:xfrm>
                    <a:prstGeom prst="rect">
                      <a:avLst/>
                    </a:prstGeom>
                    <a:ln>
                      <a:solidFill>
                        <a:schemeClr val="tx1"/>
                      </a:solidFill>
                    </a:ln>
                  </pic:spPr>
                </pic:pic>
              </a:graphicData>
            </a:graphic>
          </wp:inline>
        </w:drawing>
      </w:r>
    </w:p>
    <w:p w14:paraId="0D4A6C0F" w14:textId="77777777" w:rsidR="00E704F5" w:rsidRDefault="00E704F5" w:rsidP="0074072C">
      <w:pPr>
        <w:rPr>
          <w:rFonts w:ascii="Arial" w:eastAsia="Arial" w:hAnsi="Arial" w:cs="Arial"/>
          <w:b/>
          <w:bCs/>
        </w:rPr>
      </w:pPr>
    </w:p>
    <w:p w14:paraId="6EE34F10" w14:textId="77777777" w:rsidR="00615D85" w:rsidRDefault="00615D85" w:rsidP="0074072C">
      <w:pPr>
        <w:rPr>
          <w:rFonts w:ascii="Arial" w:eastAsia="Arial" w:hAnsi="Arial" w:cs="Arial"/>
          <w:b/>
          <w:bCs/>
        </w:rPr>
      </w:pPr>
    </w:p>
    <w:p w14:paraId="0A64CDE9" w14:textId="77777777" w:rsidR="00615D85" w:rsidRDefault="00615D85" w:rsidP="0074072C">
      <w:pPr>
        <w:rPr>
          <w:rFonts w:ascii="Arial" w:eastAsia="Arial" w:hAnsi="Arial" w:cs="Arial"/>
          <w:b/>
          <w:bCs/>
        </w:rPr>
      </w:pPr>
    </w:p>
    <w:p w14:paraId="17830D14" w14:textId="77777777" w:rsidR="00615D85" w:rsidRDefault="00615D85" w:rsidP="0074072C">
      <w:pPr>
        <w:rPr>
          <w:rFonts w:ascii="Arial" w:eastAsia="Arial" w:hAnsi="Arial" w:cs="Arial"/>
          <w:b/>
          <w:bCs/>
        </w:rPr>
      </w:pPr>
    </w:p>
    <w:p w14:paraId="29CB9EA4" w14:textId="1146739C" w:rsidR="0055072C" w:rsidRPr="002F43CF" w:rsidRDefault="0055072C" w:rsidP="0055072C">
      <w:pPr>
        <w:rPr>
          <w:rFonts w:ascii="Arial" w:eastAsia="Arial" w:hAnsi="Arial" w:cs="Arial"/>
          <w:b/>
          <w:bCs/>
        </w:rPr>
      </w:pPr>
      <w:r>
        <w:rPr>
          <w:rFonts w:ascii="Arial" w:eastAsia="Arial" w:hAnsi="Arial" w:cs="Arial"/>
          <w:b/>
          <w:bCs/>
        </w:rPr>
        <w:lastRenderedPageBreak/>
        <w:t>A</w:t>
      </w:r>
      <w:r w:rsidRPr="002F43CF">
        <w:rPr>
          <w:rFonts w:ascii="Arial" w:eastAsia="Arial" w:hAnsi="Arial" w:cs="Arial"/>
          <w:b/>
          <w:bCs/>
        </w:rPr>
        <w:t xml:space="preserve">ppendix </w:t>
      </w:r>
      <w:r>
        <w:rPr>
          <w:rFonts w:ascii="Arial" w:eastAsia="Arial" w:hAnsi="Arial" w:cs="Arial"/>
          <w:b/>
          <w:bCs/>
        </w:rPr>
        <w:t>3</w:t>
      </w:r>
      <w:r w:rsidRPr="002F43CF">
        <w:rPr>
          <w:rFonts w:ascii="Arial" w:eastAsia="Arial" w:hAnsi="Arial" w:cs="Arial"/>
          <w:b/>
          <w:bCs/>
        </w:rPr>
        <w:t xml:space="preserve">. Simulated Time to Treatment </w:t>
      </w:r>
    </w:p>
    <w:p w14:paraId="0391BE11" w14:textId="77777777" w:rsidR="0055072C" w:rsidRDefault="0055072C" w:rsidP="0055072C">
      <w:pPr>
        <w:rPr>
          <w:rFonts w:ascii="Arial" w:eastAsia="Arial" w:hAnsi="Arial" w:cs="Arial"/>
        </w:rPr>
      </w:pPr>
    </w:p>
    <w:p w14:paraId="09354668" w14:textId="77777777" w:rsidR="0055072C" w:rsidRPr="000D43D0" w:rsidRDefault="0055072C" w:rsidP="0055072C">
      <w:pPr>
        <w:pStyle w:val="NormalWeb"/>
        <w:spacing w:before="0" w:beforeAutospacing="0" w:after="0" w:afterAutospacing="0"/>
        <w:rPr>
          <w:rFonts w:ascii="Arial" w:hAnsi="Arial" w:cs="Arial"/>
        </w:rPr>
      </w:pPr>
      <w:r w:rsidRPr="005618D5">
        <w:rPr>
          <w:rFonts w:ascii="Arial" w:eastAsia="Arial" w:hAnsi="Arial" w:cs="Arial"/>
        </w:rPr>
        <w:t xml:space="preserve">Modeling the time </w:t>
      </w:r>
      <w:r>
        <w:rPr>
          <w:rFonts w:ascii="Arial" w:eastAsia="Arial" w:hAnsi="Arial" w:cs="Arial"/>
        </w:rPr>
        <w:t xml:space="preserve">to start an intervention for a simulated person </w:t>
      </w:r>
      <w:r w:rsidRPr="005618D5">
        <w:rPr>
          <w:rFonts w:ascii="Arial" w:eastAsia="Arial" w:hAnsi="Arial" w:cs="Arial"/>
        </w:rPr>
        <w:t xml:space="preserve">is important because </w:t>
      </w:r>
      <w:r>
        <w:rPr>
          <w:rFonts w:ascii="Arial" w:eastAsia="Arial" w:hAnsi="Arial" w:cs="Arial"/>
        </w:rPr>
        <w:t xml:space="preserve">outcomes </w:t>
      </w:r>
      <w:r>
        <w:rPr>
          <w:rFonts w:ascii="Arial" w:hAnsi="Arial" w:cs="Arial"/>
        </w:rPr>
        <w:t>(e.g.,</w:t>
      </w:r>
      <w:r w:rsidRPr="005618D5">
        <w:rPr>
          <w:rFonts w:ascii="Arial" w:hAnsi="Arial" w:cs="Arial"/>
        </w:rPr>
        <w:t xml:space="preserve"> transitioning to a nursing home </w:t>
      </w:r>
      <w:r>
        <w:rPr>
          <w:rFonts w:ascii="Arial" w:hAnsi="Arial" w:cs="Arial"/>
        </w:rPr>
        <w:t xml:space="preserve">or costs) </w:t>
      </w:r>
      <w:r w:rsidRPr="005618D5">
        <w:rPr>
          <w:rFonts w:ascii="Arial" w:hAnsi="Arial" w:cs="Arial"/>
        </w:rPr>
        <w:t xml:space="preserve">are not accumulated at a </w:t>
      </w:r>
      <w:r>
        <w:rPr>
          <w:rFonts w:ascii="Arial" w:hAnsi="Arial" w:cs="Arial"/>
        </w:rPr>
        <w:t>constant</w:t>
      </w:r>
      <w:r w:rsidRPr="005618D5">
        <w:rPr>
          <w:rFonts w:ascii="Arial" w:hAnsi="Arial" w:cs="Arial"/>
        </w:rPr>
        <w:t xml:space="preserve"> rate</w:t>
      </w:r>
      <w:r>
        <w:rPr>
          <w:rFonts w:ascii="Arial" w:hAnsi="Arial" w:cs="Arial"/>
        </w:rPr>
        <w:t xml:space="preserve">. </w:t>
      </w:r>
      <w:r>
        <w:rPr>
          <w:rFonts w:ascii="Arial" w:eastAsia="Arial" w:hAnsi="Arial" w:cs="Arial"/>
        </w:rPr>
        <w:t xml:space="preserve">We modeled the time a simulated person receives an intervention based on months since a dementia diagnosis. We used months since a dementia diagnosis as the eligibility criteria since it is a measure that can be derived for all the included studies. The interventions report the sample’s cognition at baseline, but do not report the time people had been living with ADRD. We simulated </w:t>
      </w:r>
      <w:r w:rsidRPr="00F22541">
        <w:rPr>
          <w:rFonts w:ascii="Arial" w:eastAsia="Arial" w:hAnsi="Arial" w:cs="Arial"/>
        </w:rPr>
        <w:t xml:space="preserve">10,000 </w:t>
      </w:r>
      <w:r>
        <w:rPr>
          <w:rFonts w:ascii="Arial" w:eastAsia="Arial" w:hAnsi="Arial" w:cs="Arial"/>
        </w:rPr>
        <w:t xml:space="preserve">people to determine the distribution of time in months till they reached each studies baseline MMSE score. We then sample </w:t>
      </w:r>
      <w:r w:rsidRPr="00F22541">
        <w:rPr>
          <w:rFonts w:ascii="Arial" w:eastAsia="Arial" w:hAnsi="Arial" w:cs="Arial"/>
        </w:rPr>
        <w:t>from these 10,000 values</w:t>
      </w:r>
      <w:r>
        <w:rPr>
          <w:rFonts w:ascii="Arial" w:eastAsia="Arial" w:hAnsi="Arial" w:cs="Arial"/>
        </w:rPr>
        <w:t xml:space="preserve"> to determine the month a person would start treatment. </w:t>
      </w:r>
    </w:p>
    <w:p w14:paraId="5BDAA80C" w14:textId="77777777" w:rsidR="0055072C" w:rsidRDefault="0055072C" w:rsidP="0055072C">
      <w:pPr>
        <w:pStyle w:val="NormalWeb"/>
        <w:spacing w:before="0" w:beforeAutospacing="0" w:after="0" w:afterAutospacing="0"/>
        <w:rPr>
          <w:rFonts w:ascii="Arial" w:hAnsi="Arial" w:cs="Arial"/>
        </w:rPr>
      </w:pPr>
    </w:p>
    <w:p w14:paraId="6E6DAAE6" w14:textId="77777777" w:rsidR="0055072C" w:rsidRDefault="0055072C" w:rsidP="0055072C">
      <w:pPr>
        <w:rPr>
          <w:rFonts w:ascii="Arial" w:eastAsia="Arial" w:hAnsi="Arial" w:cs="Arial"/>
          <w:b/>
          <w:color w:val="000000"/>
        </w:rPr>
      </w:pPr>
      <w:r>
        <w:rPr>
          <w:rFonts w:ascii="Arial" w:eastAsia="Arial" w:hAnsi="Arial" w:cs="Arial"/>
          <w:b/>
          <w:color w:val="000000"/>
        </w:rPr>
        <w:t>Baseline Cognition</w:t>
      </w:r>
    </w:p>
    <w:tbl>
      <w:tblPr>
        <w:tblStyle w:val="TableGrid"/>
        <w:tblW w:w="0" w:type="auto"/>
        <w:tblLook w:val="04A0" w:firstRow="1" w:lastRow="0" w:firstColumn="1" w:lastColumn="0" w:noHBand="0" w:noVBand="1"/>
      </w:tblPr>
      <w:tblGrid>
        <w:gridCol w:w="3237"/>
        <w:gridCol w:w="3237"/>
        <w:gridCol w:w="3237"/>
        <w:gridCol w:w="3237"/>
      </w:tblGrid>
      <w:tr w:rsidR="0055072C" w14:paraId="15AA2BEF" w14:textId="77777777" w:rsidTr="0029281C">
        <w:tc>
          <w:tcPr>
            <w:tcW w:w="3237" w:type="dxa"/>
          </w:tcPr>
          <w:p w14:paraId="004231E5" w14:textId="77777777" w:rsidR="0055072C" w:rsidRDefault="0055072C" w:rsidP="0029281C">
            <w:pPr>
              <w:rPr>
                <w:rFonts w:ascii="Arial" w:eastAsia="Arial" w:hAnsi="Arial" w:cs="Arial"/>
                <w:b/>
                <w:color w:val="000000"/>
              </w:rPr>
            </w:pPr>
            <w:r w:rsidRPr="00FB1EE4">
              <w:rPr>
                <w:rFonts w:ascii="Arial" w:eastAsia="Arial" w:hAnsi="Arial" w:cs="Arial"/>
                <w:b/>
                <w:color w:val="000000"/>
                <w:sz w:val="20"/>
                <w:szCs w:val="20"/>
              </w:rPr>
              <w:t>Author, Year, PMID</w:t>
            </w:r>
          </w:p>
        </w:tc>
        <w:tc>
          <w:tcPr>
            <w:tcW w:w="3237" w:type="dxa"/>
          </w:tcPr>
          <w:p w14:paraId="0680C6E2" w14:textId="77777777" w:rsidR="0055072C" w:rsidRPr="00E23FBF" w:rsidRDefault="0055072C" w:rsidP="0029281C">
            <w:pPr>
              <w:rPr>
                <w:rFonts w:ascii="Arial" w:eastAsia="Arial" w:hAnsi="Arial" w:cs="Arial"/>
                <w:b/>
                <w:color w:val="000000"/>
                <w:sz w:val="20"/>
                <w:szCs w:val="20"/>
              </w:rPr>
            </w:pPr>
            <w:r>
              <w:rPr>
                <w:rFonts w:ascii="Arial" w:eastAsia="Arial" w:hAnsi="Arial" w:cs="Arial"/>
                <w:b/>
                <w:color w:val="000000"/>
                <w:sz w:val="20"/>
                <w:szCs w:val="20"/>
              </w:rPr>
              <w:t>Intervention</w:t>
            </w:r>
          </w:p>
        </w:tc>
        <w:tc>
          <w:tcPr>
            <w:tcW w:w="3237" w:type="dxa"/>
          </w:tcPr>
          <w:p w14:paraId="155A716C" w14:textId="77777777" w:rsidR="0055072C" w:rsidRPr="004C52D9" w:rsidRDefault="0055072C" w:rsidP="0029281C">
            <w:pPr>
              <w:rPr>
                <w:rFonts w:ascii="Arial" w:eastAsia="Arial" w:hAnsi="Arial" w:cs="Arial"/>
                <w:b/>
                <w:color w:val="000000"/>
                <w:sz w:val="20"/>
                <w:szCs w:val="20"/>
              </w:rPr>
            </w:pPr>
            <w:r w:rsidRPr="004C52D9">
              <w:rPr>
                <w:rFonts w:ascii="Arial" w:eastAsia="Arial" w:hAnsi="Arial" w:cs="Arial"/>
                <w:b/>
                <w:color w:val="000000"/>
                <w:sz w:val="20"/>
                <w:szCs w:val="20"/>
              </w:rPr>
              <w:t xml:space="preserve">Cognition </w:t>
            </w:r>
          </w:p>
        </w:tc>
        <w:tc>
          <w:tcPr>
            <w:tcW w:w="3237" w:type="dxa"/>
          </w:tcPr>
          <w:p w14:paraId="49BDE941" w14:textId="77777777" w:rsidR="0055072C" w:rsidRPr="004C52D9" w:rsidRDefault="0055072C" w:rsidP="0029281C">
            <w:pPr>
              <w:rPr>
                <w:rFonts w:ascii="Arial" w:eastAsia="Arial" w:hAnsi="Arial" w:cs="Arial"/>
                <w:bCs/>
                <w:color w:val="000000"/>
                <w:sz w:val="20"/>
                <w:szCs w:val="20"/>
              </w:rPr>
            </w:pPr>
            <w:r w:rsidRPr="004C52D9">
              <w:rPr>
                <w:rFonts w:ascii="Arial" w:eastAsia="Arial" w:hAnsi="Arial" w:cs="Arial"/>
                <w:bCs/>
                <w:color w:val="000000"/>
                <w:sz w:val="20"/>
                <w:szCs w:val="20"/>
              </w:rPr>
              <w:t xml:space="preserve">Average month from dementia onset patients were predicted to start intervention </w:t>
            </w:r>
          </w:p>
        </w:tc>
      </w:tr>
      <w:tr w:rsidR="0055072C" w14:paraId="226EE736" w14:textId="77777777" w:rsidTr="0029281C">
        <w:tc>
          <w:tcPr>
            <w:tcW w:w="3237" w:type="dxa"/>
          </w:tcPr>
          <w:p w14:paraId="3C642C5E" w14:textId="77777777" w:rsidR="0055072C" w:rsidRDefault="0055072C" w:rsidP="0029281C">
            <w:pPr>
              <w:rPr>
                <w:rFonts w:ascii="Arial" w:eastAsia="Arial" w:hAnsi="Arial" w:cs="Arial"/>
                <w:b/>
                <w:color w:val="000000"/>
              </w:rPr>
            </w:pPr>
            <w:r w:rsidRPr="00FB1EE4">
              <w:rPr>
                <w:rFonts w:ascii="Arial" w:eastAsia="Arial" w:hAnsi="Arial" w:cs="Arial"/>
                <w:bCs/>
                <w:color w:val="000000"/>
                <w:sz w:val="20"/>
                <w:szCs w:val="20"/>
              </w:rPr>
              <w:t>Callahan et al. 2006, 16684985</w:t>
            </w:r>
          </w:p>
        </w:tc>
        <w:tc>
          <w:tcPr>
            <w:tcW w:w="3237" w:type="dxa"/>
          </w:tcPr>
          <w:p w14:paraId="6A06E2FE" w14:textId="77777777" w:rsidR="0055072C" w:rsidRPr="00357E60" w:rsidRDefault="0055072C" w:rsidP="0029281C">
            <w:pPr>
              <w:rPr>
                <w:rFonts w:ascii="Arial" w:eastAsia="Arial" w:hAnsi="Arial" w:cs="Arial"/>
                <w:bCs/>
                <w:color w:val="000000"/>
                <w:sz w:val="20"/>
                <w:szCs w:val="20"/>
              </w:rPr>
            </w:pPr>
            <w:r>
              <w:rPr>
                <w:rFonts w:ascii="Arial" w:eastAsia="Arial" w:hAnsi="Arial" w:cs="Arial"/>
                <w:bCs/>
                <w:color w:val="000000"/>
                <w:sz w:val="20"/>
                <w:szCs w:val="20"/>
              </w:rPr>
              <w:t>Collaborative Care</w:t>
            </w:r>
          </w:p>
        </w:tc>
        <w:tc>
          <w:tcPr>
            <w:tcW w:w="3237" w:type="dxa"/>
          </w:tcPr>
          <w:p w14:paraId="253F2A1A" w14:textId="77777777" w:rsidR="0055072C" w:rsidRPr="004C52D9" w:rsidRDefault="0055072C" w:rsidP="0029281C">
            <w:pPr>
              <w:rPr>
                <w:rFonts w:ascii="Arial" w:eastAsia="Arial" w:hAnsi="Arial" w:cs="Arial"/>
                <w:bCs/>
                <w:color w:val="000000"/>
                <w:sz w:val="20"/>
                <w:szCs w:val="20"/>
              </w:rPr>
            </w:pPr>
            <w:r w:rsidRPr="004C52D9">
              <w:rPr>
                <w:rFonts w:ascii="Arial" w:eastAsia="Arial" w:hAnsi="Arial" w:cs="Arial"/>
                <w:bCs/>
                <w:color w:val="000000"/>
                <w:sz w:val="20"/>
                <w:szCs w:val="20"/>
              </w:rPr>
              <w:t xml:space="preserve">MMSE: 17.9 </w:t>
            </w:r>
            <w:proofErr w:type="gramStart"/>
            <w:r w:rsidRPr="004C52D9">
              <w:rPr>
                <w:rFonts w:ascii="Arial" w:eastAsia="Arial" w:hAnsi="Arial" w:cs="Arial"/>
                <w:bCs/>
                <w:color w:val="000000"/>
                <w:sz w:val="20"/>
                <w:szCs w:val="20"/>
              </w:rPr>
              <w:t>( 8.3</w:t>
            </w:r>
            <w:proofErr w:type="gramEnd"/>
            <w:r w:rsidRPr="004C52D9">
              <w:rPr>
                <w:rFonts w:ascii="Arial" w:eastAsia="Arial" w:hAnsi="Arial" w:cs="Arial"/>
                <w:bCs/>
                <w:color w:val="000000"/>
                <w:sz w:val="20"/>
                <w:szCs w:val="20"/>
              </w:rPr>
              <w:t>)</w:t>
            </w:r>
          </w:p>
        </w:tc>
        <w:tc>
          <w:tcPr>
            <w:tcW w:w="3237" w:type="dxa"/>
          </w:tcPr>
          <w:p w14:paraId="033EFCA5" w14:textId="77777777" w:rsidR="0055072C" w:rsidRPr="004C52D9" w:rsidRDefault="0055072C" w:rsidP="0029281C">
            <w:pPr>
              <w:rPr>
                <w:rFonts w:ascii="Arial" w:eastAsia="Arial" w:hAnsi="Arial" w:cs="Arial"/>
                <w:bCs/>
                <w:color w:val="000000"/>
                <w:sz w:val="20"/>
                <w:szCs w:val="20"/>
              </w:rPr>
            </w:pPr>
            <w:r w:rsidRPr="004C52D9">
              <w:rPr>
                <w:rFonts w:ascii="Arial" w:eastAsia="Arial" w:hAnsi="Arial" w:cs="Arial"/>
                <w:bCs/>
                <w:color w:val="000000"/>
                <w:sz w:val="20"/>
                <w:szCs w:val="20"/>
              </w:rPr>
              <w:t>20 months</w:t>
            </w:r>
          </w:p>
        </w:tc>
      </w:tr>
      <w:tr w:rsidR="0055072C" w14:paraId="2A701D0D" w14:textId="77777777" w:rsidTr="0029281C">
        <w:tc>
          <w:tcPr>
            <w:tcW w:w="3237" w:type="dxa"/>
          </w:tcPr>
          <w:p w14:paraId="13A8CEF9" w14:textId="77777777" w:rsidR="0055072C" w:rsidRPr="00F32E9D" w:rsidRDefault="0055072C" w:rsidP="0029281C">
            <w:pPr>
              <w:rPr>
                <w:rFonts w:ascii="Arial" w:eastAsia="Arial" w:hAnsi="Arial" w:cs="Arial"/>
                <w:bCs/>
                <w:color w:val="000000"/>
                <w:sz w:val="20"/>
                <w:szCs w:val="20"/>
              </w:rPr>
            </w:pPr>
            <w:r w:rsidRPr="00F32E9D">
              <w:rPr>
                <w:rFonts w:ascii="Arial" w:eastAsia="Arial" w:hAnsi="Arial" w:cs="Arial"/>
                <w:bCs/>
                <w:color w:val="000000"/>
                <w:sz w:val="20"/>
                <w:szCs w:val="20"/>
              </w:rPr>
              <w:t>Gitlin et al. 2010, 20810376</w:t>
            </w:r>
          </w:p>
        </w:tc>
        <w:tc>
          <w:tcPr>
            <w:tcW w:w="3237" w:type="dxa"/>
          </w:tcPr>
          <w:p w14:paraId="4E18F475" w14:textId="77777777" w:rsidR="0055072C" w:rsidRPr="00357E60" w:rsidRDefault="0055072C" w:rsidP="0029281C">
            <w:pPr>
              <w:rPr>
                <w:rFonts w:ascii="Arial" w:eastAsia="Arial" w:hAnsi="Arial" w:cs="Arial"/>
                <w:bCs/>
                <w:color w:val="000000"/>
                <w:sz w:val="20"/>
                <w:szCs w:val="20"/>
              </w:rPr>
            </w:pPr>
            <w:r>
              <w:rPr>
                <w:rFonts w:ascii="Arial" w:eastAsia="Arial" w:hAnsi="Arial" w:cs="Arial"/>
                <w:bCs/>
                <w:color w:val="000000"/>
                <w:sz w:val="20"/>
                <w:szCs w:val="20"/>
              </w:rPr>
              <w:t>COPE</w:t>
            </w:r>
          </w:p>
        </w:tc>
        <w:tc>
          <w:tcPr>
            <w:tcW w:w="3237" w:type="dxa"/>
          </w:tcPr>
          <w:p w14:paraId="2E6709B7" w14:textId="77777777" w:rsidR="0055072C" w:rsidRPr="004C52D9" w:rsidRDefault="0055072C" w:rsidP="0029281C">
            <w:pPr>
              <w:rPr>
                <w:rFonts w:ascii="Arial" w:eastAsia="Arial" w:hAnsi="Arial" w:cs="Arial"/>
                <w:color w:val="000000"/>
                <w:sz w:val="20"/>
                <w:szCs w:val="20"/>
              </w:rPr>
            </w:pPr>
            <w:r w:rsidRPr="004C52D9">
              <w:rPr>
                <w:rFonts w:ascii="Arial" w:eastAsia="Arial" w:hAnsi="Arial" w:cs="Arial"/>
                <w:color w:val="000000"/>
                <w:sz w:val="20"/>
                <w:szCs w:val="20"/>
              </w:rPr>
              <w:t>MMSE: 13.4 (8.1)</w:t>
            </w:r>
          </w:p>
        </w:tc>
        <w:tc>
          <w:tcPr>
            <w:tcW w:w="3237" w:type="dxa"/>
          </w:tcPr>
          <w:p w14:paraId="41EC89D2" w14:textId="77777777" w:rsidR="0055072C" w:rsidRPr="004C52D9" w:rsidRDefault="0055072C" w:rsidP="0029281C">
            <w:pPr>
              <w:rPr>
                <w:rFonts w:ascii="Arial" w:eastAsia="Arial" w:hAnsi="Arial" w:cs="Arial"/>
                <w:color w:val="000000"/>
                <w:sz w:val="20"/>
                <w:szCs w:val="20"/>
              </w:rPr>
            </w:pPr>
            <w:r w:rsidRPr="004C52D9">
              <w:rPr>
                <w:rFonts w:ascii="Arial" w:eastAsia="Arial" w:hAnsi="Arial" w:cs="Arial"/>
                <w:bCs/>
                <w:color w:val="000000"/>
                <w:sz w:val="20"/>
                <w:szCs w:val="20"/>
              </w:rPr>
              <w:t>29 months</w:t>
            </w:r>
          </w:p>
        </w:tc>
      </w:tr>
      <w:tr w:rsidR="0055072C" w14:paraId="691A4029" w14:textId="77777777" w:rsidTr="0029281C">
        <w:tc>
          <w:tcPr>
            <w:tcW w:w="3237" w:type="dxa"/>
          </w:tcPr>
          <w:p w14:paraId="2A173472" w14:textId="77777777" w:rsidR="0055072C" w:rsidRPr="00F32E9D" w:rsidRDefault="0055072C" w:rsidP="0029281C">
            <w:pPr>
              <w:rPr>
                <w:rFonts w:ascii="Arial" w:eastAsia="Arial" w:hAnsi="Arial" w:cs="Arial"/>
                <w:bCs/>
                <w:color w:val="000000"/>
                <w:sz w:val="20"/>
                <w:szCs w:val="20"/>
              </w:rPr>
            </w:pPr>
            <w:r w:rsidRPr="00F32E9D">
              <w:rPr>
                <w:rFonts w:ascii="Arial" w:eastAsia="Arial" w:hAnsi="Arial" w:cs="Arial"/>
                <w:bCs/>
                <w:color w:val="000000"/>
                <w:sz w:val="20"/>
                <w:szCs w:val="20"/>
              </w:rPr>
              <w:t>Gitlin et al. 2013, 29192967</w:t>
            </w:r>
          </w:p>
        </w:tc>
        <w:tc>
          <w:tcPr>
            <w:tcW w:w="3237" w:type="dxa"/>
          </w:tcPr>
          <w:p w14:paraId="5743C025" w14:textId="77777777" w:rsidR="0055072C" w:rsidRPr="004F660D" w:rsidRDefault="0055072C" w:rsidP="0029281C">
            <w:pPr>
              <w:rPr>
                <w:rFonts w:ascii="Arial" w:eastAsia="Arial" w:hAnsi="Arial" w:cs="Arial"/>
                <w:bCs/>
                <w:color w:val="000000"/>
                <w:sz w:val="20"/>
                <w:szCs w:val="20"/>
              </w:rPr>
            </w:pPr>
            <w:r w:rsidRPr="004F660D">
              <w:rPr>
                <w:rFonts w:ascii="Arial" w:eastAsia="Arial" w:hAnsi="Arial" w:cs="Arial"/>
                <w:bCs/>
                <w:color w:val="000000"/>
                <w:sz w:val="20"/>
                <w:szCs w:val="20"/>
              </w:rPr>
              <w:t>TAP</w:t>
            </w:r>
          </w:p>
        </w:tc>
        <w:tc>
          <w:tcPr>
            <w:tcW w:w="3237" w:type="dxa"/>
          </w:tcPr>
          <w:p w14:paraId="5D2F3743" w14:textId="77777777" w:rsidR="0055072C" w:rsidRPr="004C52D9" w:rsidRDefault="0055072C" w:rsidP="0029281C">
            <w:pPr>
              <w:rPr>
                <w:rFonts w:ascii="Arial" w:eastAsia="Arial" w:hAnsi="Arial" w:cs="Arial"/>
                <w:color w:val="000000"/>
                <w:sz w:val="20"/>
                <w:szCs w:val="20"/>
              </w:rPr>
            </w:pPr>
            <w:r w:rsidRPr="004C52D9">
              <w:rPr>
                <w:rFonts w:ascii="Arial" w:eastAsia="Arial" w:hAnsi="Arial" w:cs="Arial"/>
                <w:color w:val="000000"/>
                <w:sz w:val="20"/>
                <w:szCs w:val="20"/>
              </w:rPr>
              <w:t>MMSE: 16.6 (7.8)</w:t>
            </w:r>
          </w:p>
        </w:tc>
        <w:tc>
          <w:tcPr>
            <w:tcW w:w="3237" w:type="dxa"/>
          </w:tcPr>
          <w:p w14:paraId="7767EDC9" w14:textId="77777777" w:rsidR="0055072C" w:rsidRPr="004C52D9" w:rsidRDefault="0055072C" w:rsidP="0029281C">
            <w:pPr>
              <w:rPr>
                <w:rFonts w:ascii="Arial" w:eastAsia="Arial" w:hAnsi="Arial" w:cs="Arial"/>
                <w:color w:val="000000"/>
                <w:sz w:val="20"/>
                <w:szCs w:val="20"/>
              </w:rPr>
            </w:pPr>
            <w:r w:rsidRPr="004C52D9">
              <w:rPr>
                <w:rFonts w:ascii="Arial" w:eastAsia="Arial" w:hAnsi="Arial" w:cs="Arial"/>
                <w:color w:val="000000"/>
                <w:sz w:val="20"/>
                <w:szCs w:val="20"/>
              </w:rPr>
              <w:t>22 months</w:t>
            </w:r>
          </w:p>
        </w:tc>
      </w:tr>
      <w:tr w:rsidR="0055072C" w14:paraId="1CA54919" w14:textId="77777777" w:rsidTr="0029281C">
        <w:tc>
          <w:tcPr>
            <w:tcW w:w="3237" w:type="dxa"/>
          </w:tcPr>
          <w:p w14:paraId="2F1C66BF" w14:textId="77777777" w:rsidR="0055072C" w:rsidRPr="00F32E9D" w:rsidRDefault="0055072C" w:rsidP="0029281C">
            <w:pPr>
              <w:rPr>
                <w:rFonts w:ascii="Arial" w:eastAsia="Arial" w:hAnsi="Arial" w:cs="Arial"/>
                <w:bCs/>
                <w:color w:val="000000"/>
                <w:sz w:val="20"/>
                <w:szCs w:val="20"/>
              </w:rPr>
            </w:pPr>
            <w:r w:rsidRPr="00F32E9D">
              <w:rPr>
                <w:rFonts w:ascii="Arial" w:eastAsia="Arial" w:hAnsi="Arial" w:cs="Arial"/>
                <w:bCs/>
                <w:color w:val="000000"/>
                <w:sz w:val="20"/>
                <w:szCs w:val="20"/>
              </w:rPr>
              <w:t>Gitlin et al. 2001,</w:t>
            </w:r>
            <w:r>
              <w:rPr>
                <w:rFonts w:ascii="Arial" w:eastAsia="Arial" w:hAnsi="Arial" w:cs="Arial"/>
                <w:bCs/>
                <w:color w:val="000000"/>
                <w:sz w:val="20"/>
                <w:szCs w:val="20"/>
              </w:rPr>
              <w:t xml:space="preserve"> </w:t>
            </w:r>
            <w:r w:rsidRPr="00F32E9D">
              <w:rPr>
                <w:rFonts w:ascii="Arial" w:eastAsia="Arial" w:hAnsi="Arial" w:cs="Arial"/>
                <w:bCs/>
                <w:color w:val="000000"/>
                <w:sz w:val="20"/>
                <w:szCs w:val="20"/>
              </w:rPr>
              <w:t>11220813</w:t>
            </w:r>
          </w:p>
        </w:tc>
        <w:tc>
          <w:tcPr>
            <w:tcW w:w="3237" w:type="dxa"/>
          </w:tcPr>
          <w:p w14:paraId="6F9E7EE8" w14:textId="77777777" w:rsidR="0055072C" w:rsidRPr="004F660D" w:rsidRDefault="0055072C" w:rsidP="0029281C">
            <w:pPr>
              <w:rPr>
                <w:rFonts w:ascii="Arial" w:eastAsia="Arial" w:hAnsi="Arial" w:cs="Arial"/>
                <w:bCs/>
                <w:color w:val="000000"/>
                <w:sz w:val="20"/>
                <w:szCs w:val="20"/>
              </w:rPr>
            </w:pPr>
            <w:r w:rsidRPr="004F660D">
              <w:rPr>
                <w:rFonts w:ascii="Arial" w:eastAsia="Arial" w:hAnsi="Arial" w:cs="Arial"/>
                <w:bCs/>
                <w:color w:val="000000"/>
                <w:sz w:val="20"/>
                <w:szCs w:val="20"/>
              </w:rPr>
              <w:t>Skills2Care</w:t>
            </w:r>
          </w:p>
        </w:tc>
        <w:tc>
          <w:tcPr>
            <w:tcW w:w="3237" w:type="dxa"/>
          </w:tcPr>
          <w:p w14:paraId="2E777C19" w14:textId="77777777" w:rsidR="0055072C" w:rsidRPr="004C52D9" w:rsidRDefault="0055072C" w:rsidP="0029281C">
            <w:pPr>
              <w:rPr>
                <w:rFonts w:ascii="Arial" w:eastAsia="Arial" w:hAnsi="Arial" w:cs="Arial"/>
                <w:bCs/>
                <w:color w:val="000000"/>
                <w:sz w:val="20"/>
                <w:szCs w:val="20"/>
              </w:rPr>
            </w:pPr>
            <w:r w:rsidRPr="004C52D9">
              <w:rPr>
                <w:rFonts w:ascii="Arial" w:eastAsia="Arial" w:hAnsi="Arial" w:cs="Arial"/>
                <w:bCs/>
                <w:color w:val="000000"/>
                <w:sz w:val="20"/>
                <w:szCs w:val="20"/>
              </w:rPr>
              <w:t>No. months caregiving: 41 (32.5)</w:t>
            </w:r>
          </w:p>
        </w:tc>
        <w:tc>
          <w:tcPr>
            <w:tcW w:w="3237" w:type="dxa"/>
          </w:tcPr>
          <w:p w14:paraId="38E0A1A0" w14:textId="77777777" w:rsidR="0055072C" w:rsidRPr="004C52D9" w:rsidRDefault="0055072C" w:rsidP="0029281C">
            <w:pPr>
              <w:rPr>
                <w:rFonts w:ascii="Arial" w:eastAsia="Arial" w:hAnsi="Arial" w:cs="Arial"/>
                <w:bCs/>
                <w:color w:val="000000"/>
                <w:sz w:val="20"/>
                <w:szCs w:val="20"/>
              </w:rPr>
            </w:pPr>
            <w:r w:rsidRPr="004C52D9">
              <w:rPr>
                <w:rFonts w:ascii="Arial" w:eastAsia="Arial" w:hAnsi="Arial" w:cs="Arial"/>
                <w:bCs/>
                <w:color w:val="000000"/>
                <w:sz w:val="20"/>
                <w:szCs w:val="20"/>
              </w:rPr>
              <w:t>41 months</w:t>
            </w:r>
          </w:p>
        </w:tc>
      </w:tr>
    </w:tbl>
    <w:p w14:paraId="0BF212FC" w14:textId="77777777" w:rsidR="0055072C" w:rsidRDefault="0055072C" w:rsidP="0055072C">
      <w:pPr>
        <w:pStyle w:val="NormalWeb"/>
        <w:spacing w:before="0" w:beforeAutospacing="0" w:after="0" w:afterAutospacing="0"/>
        <w:rPr>
          <w:rFonts w:ascii="Arial" w:hAnsi="Arial" w:cs="Arial"/>
        </w:rPr>
      </w:pPr>
    </w:p>
    <w:p w14:paraId="60CF0B49" w14:textId="77777777" w:rsidR="0055072C" w:rsidRDefault="0055072C" w:rsidP="0055072C">
      <w:pPr>
        <w:pStyle w:val="NormalWeb"/>
        <w:spacing w:before="0" w:beforeAutospacing="0" w:after="0" w:afterAutospacing="0"/>
        <w:rPr>
          <w:rFonts w:ascii="Arial" w:hAnsi="Arial" w:cs="Arial"/>
        </w:rPr>
      </w:pPr>
    </w:p>
    <w:p w14:paraId="0ECEACE6" w14:textId="77777777" w:rsidR="0055072C" w:rsidRDefault="0055072C" w:rsidP="0074072C">
      <w:pPr>
        <w:rPr>
          <w:rFonts w:ascii="Arial" w:eastAsia="Arial" w:hAnsi="Arial" w:cs="Arial"/>
          <w:b/>
          <w:bCs/>
        </w:rPr>
      </w:pPr>
    </w:p>
    <w:p w14:paraId="70F949E6" w14:textId="3B823F99" w:rsidR="0074072C" w:rsidRDefault="0074072C" w:rsidP="0074072C">
      <w:pPr>
        <w:rPr>
          <w:rFonts w:ascii="Arial" w:eastAsia="Arial" w:hAnsi="Arial" w:cs="Arial"/>
          <w:b/>
          <w:bCs/>
        </w:rPr>
      </w:pPr>
      <w:r>
        <w:rPr>
          <w:rFonts w:ascii="Arial" w:eastAsia="Arial" w:hAnsi="Arial" w:cs="Arial"/>
          <w:b/>
          <w:bCs/>
        </w:rPr>
        <w:t xml:space="preserve">Appendix </w:t>
      </w:r>
      <w:r w:rsidR="0055072C">
        <w:rPr>
          <w:rFonts w:ascii="Arial" w:eastAsia="Arial" w:hAnsi="Arial" w:cs="Arial"/>
          <w:b/>
          <w:bCs/>
        </w:rPr>
        <w:t>4</w:t>
      </w:r>
      <w:r>
        <w:rPr>
          <w:rFonts w:ascii="Arial" w:eastAsia="Arial" w:hAnsi="Arial" w:cs="Arial"/>
          <w:b/>
          <w:bCs/>
        </w:rPr>
        <w:t>. Calibration Description</w:t>
      </w:r>
    </w:p>
    <w:p w14:paraId="2694FCE9" w14:textId="77777777" w:rsidR="0074072C" w:rsidRDefault="0074072C" w:rsidP="0074072C">
      <w:pPr>
        <w:rPr>
          <w:rFonts w:ascii="Arial" w:eastAsia="Arial" w:hAnsi="Arial" w:cs="Arial"/>
          <w:b/>
          <w:bCs/>
        </w:rPr>
      </w:pPr>
    </w:p>
    <w:p w14:paraId="3CB72FF7" w14:textId="6FF01350" w:rsidR="0074072C" w:rsidRDefault="0074072C" w:rsidP="0074072C">
      <w:pPr>
        <w:rPr>
          <w:rFonts w:ascii="Arial" w:eastAsia="Arial" w:hAnsi="Arial" w:cs="Arial"/>
          <w:bCs/>
        </w:rPr>
      </w:pPr>
      <w:r w:rsidRPr="00B1796D">
        <w:rPr>
          <w:rFonts w:ascii="Arial" w:eastAsia="Arial" w:hAnsi="Arial" w:cs="Arial"/>
          <w:bCs/>
        </w:rPr>
        <w:t>For each parameter being calibrated, 5,000 parameter values are tested. The likelihood of each parameter is calculated from the observed distribution of Cohen’s D from the original paper. The likelihoods are then weighted by dividing each likelihood by the total summed likelihood over all tested parameters. An effective sample size (ESS) is calculated from these likelihoods, where the formula is the square of the summed likelihoods divided by the sum of the squared likelihoods. Once the effective sample size is calculated, that number of parameters is sampled from the 5,000 tested parameters with replacement, where the probability of a parameter being sampled is given by the weighted likelihood of the parameter.</w:t>
      </w:r>
    </w:p>
    <w:p w14:paraId="6821D521" w14:textId="77777777" w:rsidR="0057749F" w:rsidRPr="00B1796D" w:rsidRDefault="0057749F" w:rsidP="0074072C">
      <w:pPr>
        <w:rPr>
          <w:rFonts w:ascii="Arial" w:eastAsia="Arial" w:hAnsi="Arial" w:cs="Arial"/>
          <w:bCs/>
        </w:rPr>
      </w:pPr>
    </w:p>
    <w:p w14:paraId="5D52C5AF" w14:textId="77777777" w:rsidR="0074072C" w:rsidRDefault="0074072C" w:rsidP="0074072C">
      <w:pPr>
        <w:spacing w:line="480" w:lineRule="auto"/>
        <w:rPr>
          <w:rFonts w:ascii="Arial" w:eastAsia="Arial" w:hAnsi="Arial" w:cs="Arial"/>
        </w:rPr>
      </w:pPr>
      <w:r w:rsidRPr="00ED698C">
        <w:rPr>
          <w:rFonts w:ascii="Arial" w:eastAsia="Arial" w:hAnsi="Arial" w:cs="Arial"/>
          <w:b/>
          <w:bCs/>
        </w:rPr>
        <w:t>Posterior Distribution Plots for Calibrated Parameters</w:t>
      </w:r>
      <w:r>
        <w:rPr>
          <w:rFonts w:ascii="Arial" w:eastAsia="Arial" w:hAnsi="Arial" w:cs="Arial"/>
        </w:rPr>
        <w:t>:</w:t>
      </w:r>
    </w:p>
    <w:p w14:paraId="69A1B6AA" w14:textId="1A2A8F81" w:rsidR="003242BD" w:rsidRPr="00ED698C" w:rsidRDefault="0057749F" w:rsidP="00E704F5">
      <w:pPr>
        <w:spacing w:line="480" w:lineRule="auto"/>
        <w:rPr>
          <w:rFonts w:ascii="Arial" w:eastAsia="Arial" w:hAnsi="Arial" w:cs="Arial"/>
          <w:u w:val="single"/>
        </w:rPr>
      </w:pPr>
      <w:r w:rsidRPr="00ED698C">
        <w:rPr>
          <w:rFonts w:ascii="Arial" w:eastAsia="Arial" w:hAnsi="Arial" w:cs="Arial"/>
          <w:u w:val="single"/>
        </w:rPr>
        <w:t>Behavior Time Parameters</w:t>
      </w:r>
    </w:p>
    <w:p w14:paraId="2ACE64E1" w14:textId="019C6890" w:rsidR="0057749F" w:rsidRDefault="0057749F" w:rsidP="003242BD">
      <w:pPr>
        <w:spacing w:line="480" w:lineRule="auto"/>
        <w:rPr>
          <w:rFonts w:ascii="Arial" w:eastAsia="Arial" w:hAnsi="Arial" w:cs="Arial"/>
        </w:rPr>
      </w:pPr>
      <w:r>
        <w:rPr>
          <w:rFonts w:ascii="Arial" w:eastAsia="Arial" w:hAnsi="Arial" w:cs="Arial"/>
          <w:noProof/>
        </w:rPr>
        <w:lastRenderedPageBreak/>
        <w:drawing>
          <wp:inline distT="0" distB="0" distL="0" distR="0" wp14:anchorId="12791340" wp14:editId="7D11F31A">
            <wp:extent cx="5850082" cy="2911498"/>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eh_posteriors.png"/>
                    <pic:cNvPicPr/>
                  </pic:nvPicPr>
                  <pic:blipFill>
                    <a:blip r:embed="rId14">
                      <a:extLst>
                        <a:ext uri="{28A0092B-C50C-407E-A947-70E740481C1C}">
                          <a14:useLocalDpi xmlns:a14="http://schemas.microsoft.com/office/drawing/2010/main" val="0"/>
                        </a:ext>
                      </a:extLst>
                    </a:blip>
                    <a:stretch>
                      <a:fillRect/>
                    </a:stretch>
                  </pic:blipFill>
                  <pic:spPr>
                    <a:xfrm>
                      <a:off x="0" y="0"/>
                      <a:ext cx="5866606" cy="2919722"/>
                    </a:xfrm>
                    <a:prstGeom prst="rect">
                      <a:avLst/>
                    </a:prstGeom>
                  </pic:spPr>
                </pic:pic>
              </a:graphicData>
            </a:graphic>
          </wp:inline>
        </w:drawing>
      </w:r>
    </w:p>
    <w:p w14:paraId="19C46577" w14:textId="24CB7D29" w:rsidR="00E704F5" w:rsidRDefault="00E704F5" w:rsidP="003242BD">
      <w:pPr>
        <w:spacing w:line="480" w:lineRule="auto"/>
        <w:rPr>
          <w:rFonts w:ascii="Arial" w:eastAsia="Arial" w:hAnsi="Arial" w:cs="Arial"/>
        </w:rPr>
      </w:pPr>
      <w:r>
        <w:rPr>
          <w:rFonts w:ascii="Arial" w:eastAsia="Arial" w:hAnsi="Arial" w:cs="Arial"/>
        </w:rPr>
        <w:t>Note: Solid line represents posterior distribution, dashed line represents prior distribution</w:t>
      </w:r>
    </w:p>
    <w:p w14:paraId="6864169B" w14:textId="71BA7917" w:rsidR="0057749F" w:rsidRPr="00ED698C" w:rsidRDefault="0057749F" w:rsidP="003242BD">
      <w:pPr>
        <w:spacing w:line="480" w:lineRule="auto"/>
        <w:rPr>
          <w:rFonts w:ascii="Arial" w:eastAsia="Arial" w:hAnsi="Arial" w:cs="Arial"/>
          <w:u w:val="single"/>
        </w:rPr>
      </w:pPr>
      <w:r w:rsidRPr="00ED698C">
        <w:rPr>
          <w:rFonts w:ascii="Arial" w:eastAsia="Arial" w:hAnsi="Arial" w:cs="Arial"/>
          <w:u w:val="single"/>
        </w:rPr>
        <w:t>Function Time Parameters</w:t>
      </w:r>
    </w:p>
    <w:p w14:paraId="3D3602C6" w14:textId="5B587351" w:rsidR="0057749F" w:rsidRDefault="0057749F" w:rsidP="003242BD">
      <w:pPr>
        <w:spacing w:line="480" w:lineRule="auto"/>
        <w:rPr>
          <w:rFonts w:ascii="Arial" w:eastAsia="Arial" w:hAnsi="Arial" w:cs="Arial"/>
        </w:rPr>
      </w:pPr>
      <w:r>
        <w:rPr>
          <w:rFonts w:ascii="Arial" w:eastAsia="Arial" w:hAnsi="Arial" w:cs="Arial"/>
          <w:noProof/>
        </w:rPr>
        <w:lastRenderedPageBreak/>
        <w:drawing>
          <wp:inline distT="0" distB="0" distL="0" distR="0" wp14:anchorId="4F70D3AB" wp14:editId="4073C893">
            <wp:extent cx="7762009" cy="386303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un_posteriors.png"/>
                    <pic:cNvPicPr/>
                  </pic:nvPicPr>
                  <pic:blipFill>
                    <a:blip r:embed="rId15">
                      <a:extLst>
                        <a:ext uri="{28A0092B-C50C-407E-A947-70E740481C1C}">
                          <a14:useLocalDpi xmlns:a14="http://schemas.microsoft.com/office/drawing/2010/main" val="0"/>
                        </a:ext>
                      </a:extLst>
                    </a:blip>
                    <a:stretch>
                      <a:fillRect/>
                    </a:stretch>
                  </pic:blipFill>
                  <pic:spPr>
                    <a:xfrm>
                      <a:off x="0" y="0"/>
                      <a:ext cx="7780147" cy="3872065"/>
                    </a:xfrm>
                    <a:prstGeom prst="rect">
                      <a:avLst/>
                    </a:prstGeom>
                  </pic:spPr>
                </pic:pic>
              </a:graphicData>
            </a:graphic>
          </wp:inline>
        </w:drawing>
      </w:r>
    </w:p>
    <w:p w14:paraId="70EA9083" w14:textId="77777777" w:rsidR="00ED698C" w:rsidRDefault="00ED698C" w:rsidP="00ED698C">
      <w:pPr>
        <w:spacing w:line="480" w:lineRule="auto"/>
        <w:rPr>
          <w:rFonts w:ascii="Arial" w:eastAsia="Arial" w:hAnsi="Arial" w:cs="Arial"/>
        </w:rPr>
      </w:pPr>
      <w:r>
        <w:rPr>
          <w:rFonts w:ascii="Arial" w:eastAsia="Arial" w:hAnsi="Arial" w:cs="Arial"/>
        </w:rPr>
        <w:t>Note: Solid line represents posterior distribution, dashed line represents prior distribution</w:t>
      </w:r>
    </w:p>
    <w:p w14:paraId="60964A63" w14:textId="77777777" w:rsidR="00ED698C" w:rsidRDefault="00ED698C" w:rsidP="003242BD">
      <w:pPr>
        <w:spacing w:line="480" w:lineRule="auto"/>
        <w:rPr>
          <w:rFonts w:ascii="Arial" w:eastAsia="Arial" w:hAnsi="Arial" w:cs="Arial"/>
          <w:u w:val="single"/>
        </w:rPr>
      </w:pPr>
    </w:p>
    <w:p w14:paraId="117FF5E1" w14:textId="77777777" w:rsidR="00ED698C" w:rsidRDefault="00ED698C" w:rsidP="003242BD">
      <w:pPr>
        <w:spacing w:line="480" w:lineRule="auto"/>
        <w:rPr>
          <w:rFonts w:ascii="Arial" w:eastAsia="Arial" w:hAnsi="Arial" w:cs="Arial"/>
          <w:u w:val="single"/>
        </w:rPr>
      </w:pPr>
    </w:p>
    <w:p w14:paraId="62E98C16" w14:textId="77777777" w:rsidR="00ED698C" w:rsidRDefault="00ED698C" w:rsidP="003242BD">
      <w:pPr>
        <w:spacing w:line="480" w:lineRule="auto"/>
        <w:rPr>
          <w:rFonts w:ascii="Arial" w:eastAsia="Arial" w:hAnsi="Arial" w:cs="Arial"/>
          <w:u w:val="single"/>
        </w:rPr>
      </w:pPr>
    </w:p>
    <w:p w14:paraId="6B4CD14D" w14:textId="7508852A" w:rsidR="0057749F" w:rsidRPr="00ED698C" w:rsidRDefault="0057749F" w:rsidP="003242BD">
      <w:pPr>
        <w:spacing w:line="480" w:lineRule="auto"/>
        <w:rPr>
          <w:rFonts w:ascii="Arial" w:eastAsia="Arial" w:hAnsi="Arial" w:cs="Arial"/>
          <w:u w:val="single"/>
        </w:rPr>
      </w:pPr>
      <w:r w:rsidRPr="00ED698C">
        <w:rPr>
          <w:rFonts w:ascii="Arial" w:eastAsia="Arial" w:hAnsi="Arial" w:cs="Arial"/>
          <w:u w:val="single"/>
        </w:rPr>
        <w:t>Other Parameters</w:t>
      </w:r>
    </w:p>
    <w:p w14:paraId="3B169C47" w14:textId="678CF004" w:rsidR="0057749F" w:rsidRDefault="0057749F" w:rsidP="003242BD">
      <w:pPr>
        <w:spacing w:line="480" w:lineRule="auto"/>
        <w:rPr>
          <w:rFonts w:ascii="Arial" w:eastAsia="Arial" w:hAnsi="Arial" w:cs="Arial"/>
        </w:rPr>
      </w:pPr>
      <w:r>
        <w:rPr>
          <w:rFonts w:ascii="Arial" w:eastAsia="Arial" w:hAnsi="Arial" w:cs="Arial"/>
          <w:noProof/>
        </w:rPr>
        <w:lastRenderedPageBreak/>
        <w:drawing>
          <wp:inline distT="0" distB="0" distL="0" distR="0" wp14:anchorId="24E0B0C8" wp14:editId="5447FBF1">
            <wp:extent cx="6889173" cy="3428639"/>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ther_posteriors.png"/>
                    <pic:cNvPicPr/>
                  </pic:nvPicPr>
                  <pic:blipFill>
                    <a:blip r:embed="rId16">
                      <a:extLst>
                        <a:ext uri="{28A0092B-C50C-407E-A947-70E740481C1C}">
                          <a14:useLocalDpi xmlns:a14="http://schemas.microsoft.com/office/drawing/2010/main" val="0"/>
                        </a:ext>
                      </a:extLst>
                    </a:blip>
                    <a:stretch>
                      <a:fillRect/>
                    </a:stretch>
                  </pic:blipFill>
                  <pic:spPr>
                    <a:xfrm>
                      <a:off x="0" y="0"/>
                      <a:ext cx="6895073" cy="3431575"/>
                    </a:xfrm>
                    <a:prstGeom prst="rect">
                      <a:avLst/>
                    </a:prstGeom>
                  </pic:spPr>
                </pic:pic>
              </a:graphicData>
            </a:graphic>
          </wp:inline>
        </w:drawing>
      </w:r>
    </w:p>
    <w:p w14:paraId="6F33BCC7" w14:textId="77777777" w:rsidR="00ED698C" w:rsidRDefault="00ED698C" w:rsidP="00ED698C">
      <w:pPr>
        <w:spacing w:line="480" w:lineRule="auto"/>
        <w:rPr>
          <w:rFonts w:ascii="Arial" w:eastAsia="Arial" w:hAnsi="Arial" w:cs="Arial"/>
        </w:rPr>
      </w:pPr>
      <w:r>
        <w:rPr>
          <w:rFonts w:ascii="Arial" w:eastAsia="Arial" w:hAnsi="Arial" w:cs="Arial"/>
        </w:rPr>
        <w:t>Note: Solid line represents posterior distribution, dashed line represents prior distribution</w:t>
      </w:r>
    </w:p>
    <w:p w14:paraId="2DDB03CE" w14:textId="77777777" w:rsidR="00683F58" w:rsidRDefault="00683F58" w:rsidP="0074072C">
      <w:pPr>
        <w:spacing w:line="480" w:lineRule="auto"/>
        <w:rPr>
          <w:rFonts w:ascii="Arial" w:eastAsia="Arial" w:hAnsi="Arial" w:cs="Arial"/>
        </w:rPr>
      </w:pPr>
    </w:p>
    <w:p w14:paraId="2609E50F" w14:textId="77777777" w:rsidR="00683F58" w:rsidRDefault="00683F58" w:rsidP="0074072C">
      <w:pPr>
        <w:spacing w:line="480" w:lineRule="auto"/>
        <w:rPr>
          <w:rFonts w:ascii="Arial" w:eastAsia="Arial" w:hAnsi="Arial" w:cs="Arial"/>
        </w:rPr>
      </w:pPr>
    </w:p>
    <w:p w14:paraId="31CFA532" w14:textId="77777777" w:rsidR="00683F58" w:rsidRDefault="00683F58" w:rsidP="0074072C">
      <w:pPr>
        <w:spacing w:line="480" w:lineRule="auto"/>
        <w:rPr>
          <w:rFonts w:ascii="Arial" w:eastAsia="Arial" w:hAnsi="Arial" w:cs="Arial"/>
        </w:rPr>
      </w:pPr>
    </w:p>
    <w:p w14:paraId="1AC58B88" w14:textId="77777777" w:rsidR="00683F58" w:rsidRDefault="00683F58" w:rsidP="0074072C">
      <w:pPr>
        <w:spacing w:line="480" w:lineRule="auto"/>
        <w:rPr>
          <w:rFonts w:ascii="Arial" w:eastAsia="Arial" w:hAnsi="Arial" w:cs="Arial"/>
        </w:rPr>
      </w:pPr>
    </w:p>
    <w:p w14:paraId="74EC0858" w14:textId="77777777" w:rsidR="00683F58" w:rsidRDefault="00683F58" w:rsidP="0074072C">
      <w:pPr>
        <w:spacing w:line="480" w:lineRule="auto"/>
        <w:rPr>
          <w:rFonts w:ascii="Arial" w:eastAsia="Arial" w:hAnsi="Arial" w:cs="Arial"/>
        </w:rPr>
      </w:pPr>
    </w:p>
    <w:p w14:paraId="76CE1D42" w14:textId="77777777" w:rsidR="00A6665A" w:rsidRDefault="00A6665A" w:rsidP="0074072C">
      <w:pPr>
        <w:spacing w:line="480" w:lineRule="auto"/>
        <w:rPr>
          <w:rFonts w:ascii="Arial" w:eastAsia="Arial" w:hAnsi="Arial" w:cs="Arial"/>
          <w:b/>
          <w:bCs/>
        </w:rPr>
      </w:pPr>
    </w:p>
    <w:p w14:paraId="71E94DDF" w14:textId="7F9E4BC7" w:rsidR="0074072C" w:rsidRPr="000716D5" w:rsidRDefault="0074072C" w:rsidP="0074072C">
      <w:pPr>
        <w:spacing w:line="480" w:lineRule="auto"/>
        <w:rPr>
          <w:rFonts w:ascii="Arial" w:eastAsia="Arial" w:hAnsi="Arial" w:cs="Arial"/>
          <w:b/>
          <w:bCs/>
        </w:rPr>
      </w:pPr>
      <w:r w:rsidRPr="000716D5">
        <w:rPr>
          <w:rFonts w:ascii="Arial" w:eastAsia="Arial" w:hAnsi="Arial" w:cs="Arial"/>
          <w:b/>
          <w:bCs/>
        </w:rPr>
        <w:lastRenderedPageBreak/>
        <w:t>Boxplot of Calibration Results</w:t>
      </w:r>
    </w:p>
    <w:p w14:paraId="18034D23" w14:textId="26CD3B0D" w:rsidR="0000108D" w:rsidRDefault="0000108D" w:rsidP="0074072C">
      <w:pPr>
        <w:spacing w:line="480" w:lineRule="auto"/>
        <w:rPr>
          <w:rFonts w:ascii="Arial" w:eastAsia="Arial" w:hAnsi="Arial" w:cs="Arial"/>
        </w:rPr>
      </w:pPr>
      <w:r w:rsidRPr="000716D5">
        <w:rPr>
          <w:rFonts w:ascii="Arial" w:eastAsia="Arial" w:hAnsi="Arial" w:cs="Arial"/>
          <w:color w:val="000000" w:themeColor="text1"/>
          <w:u w:val="single"/>
        </w:rPr>
        <w:t>Behavior Calibration Targets</w:t>
      </w:r>
      <w:r>
        <w:rPr>
          <w:rFonts w:ascii="Arial" w:eastAsia="Arial" w:hAnsi="Arial" w:cs="Arial"/>
          <w:noProof/>
        </w:rPr>
        <w:drawing>
          <wp:inline distT="0" distB="0" distL="0" distR="0" wp14:anchorId="63689786" wp14:editId="7BDB2E1D">
            <wp:extent cx="8229600" cy="409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eh_pred_post.png"/>
                    <pic:cNvPicPr/>
                  </pic:nvPicPr>
                  <pic:blipFill>
                    <a:blip r:embed="rId17">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14332BF9" w14:textId="77777777" w:rsidR="00683F58" w:rsidRDefault="00683F58" w:rsidP="00683F58">
      <w:pPr>
        <w:spacing w:line="480" w:lineRule="auto"/>
        <w:rPr>
          <w:rFonts w:ascii="Arial" w:eastAsia="Arial" w:hAnsi="Arial" w:cs="Arial"/>
        </w:rPr>
      </w:pPr>
      <w:r>
        <w:rPr>
          <w:rFonts w:ascii="Arial" w:eastAsia="Arial" w:hAnsi="Arial" w:cs="Arial"/>
        </w:rPr>
        <w:t>Note: Red line represents calibration target (e.g. observed Cohen’s D from study), green lines represent 95% CI for target.</w:t>
      </w:r>
    </w:p>
    <w:p w14:paraId="06CC1567" w14:textId="77777777" w:rsidR="00683F58" w:rsidRDefault="00683F58" w:rsidP="0074072C">
      <w:pPr>
        <w:spacing w:line="480" w:lineRule="auto"/>
        <w:rPr>
          <w:rFonts w:ascii="Arial" w:eastAsia="Arial" w:hAnsi="Arial" w:cs="Arial"/>
        </w:rPr>
      </w:pPr>
    </w:p>
    <w:p w14:paraId="347B694C" w14:textId="77777777" w:rsidR="00683F58" w:rsidRDefault="00683F58" w:rsidP="0074072C">
      <w:pPr>
        <w:spacing w:line="480" w:lineRule="auto"/>
        <w:rPr>
          <w:rFonts w:ascii="Arial" w:eastAsia="Arial" w:hAnsi="Arial" w:cs="Arial"/>
        </w:rPr>
      </w:pPr>
    </w:p>
    <w:p w14:paraId="493444D1" w14:textId="5D75AF1F" w:rsidR="0000108D" w:rsidRPr="004C52D9" w:rsidRDefault="0000108D" w:rsidP="0074072C">
      <w:pPr>
        <w:spacing w:line="480" w:lineRule="auto"/>
        <w:rPr>
          <w:rFonts w:ascii="Arial" w:eastAsia="Arial" w:hAnsi="Arial" w:cs="Arial"/>
          <w:u w:val="single"/>
        </w:rPr>
      </w:pPr>
      <w:r w:rsidRPr="004C52D9">
        <w:rPr>
          <w:rFonts w:ascii="Arial" w:eastAsia="Arial" w:hAnsi="Arial" w:cs="Arial"/>
          <w:u w:val="single"/>
        </w:rPr>
        <w:lastRenderedPageBreak/>
        <w:t>Function Calibration Targets</w:t>
      </w:r>
    </w:p>
    <w:p w14:paraId="1569AA5E" w14:textId="7DCDA0C6" w:rsidR="0000108D" w:rsidRDefault="0000108D" w:rsidP="0074072C">
      <w:pPr>
        <w:spacing w:line="480" w:lineRule="auto"/>
        <w:rPr>
          <w:rFonts w:ascii="Arial" w:eastAsia="Arial" w:hAnsi="Arial" w:cs="Arial"/>
        </w:rPr>
      </w:pPr>
      <w:r>
        <w:rPr>
          <w:rFonts w:ascii="Arial" w:eastAsia="Arial" w:hAnsi="Arial" w:cs="Arial"/>
          <w:noProof/>
        </w:rPr>
        <w:drawing>
          <wp:inline distT="0" distB="0" distL="0" distR="0" wp14:anchorId="5EF6A957" wp14:editId="42D4EE7A">
            <wp:extent cx="8229600" cy="409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un_pred_post.png"/>
                    <pic:cNvPicPr/>
                  </pic:nvPicPr>
                  <pic:blipFill>
                    <a:blip r:embed="rId18">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71443220" w14:textId="77777777" w:rsidR="00683F58" w:rsidRDefault="00683F58" w:rsidP="00683F58">
      <w:pPr>
        <w:spacing w:line="480" w:lineRule="auto"/>
        <w:rPr>
          <w:rFonts w:ascii="Arial" w:eastAsia="Arial" w:hAnsi="Arial" w:cs="Arial"/>
        </w:rPr>
      </w:pPr>
      <w:r>
        <w:rPr>
          <w:rFonts w:ascii="Arial" w:eastAsia="Arial" w:hAnsi="Arial" w:cs="Arial"/>
        </w:rPr>
        <w:t>Note: Red line represents calibration target (e.g. observed Cohen’s D from study), green lines represent 95% CI for target.</w:t>
      </w:r>
    </w:p>
    <w:p w14:paraId="0DF3BD63" w14:textId="77777777" w:rsidR="00683F58" w:rsidRDefault="00683F58" w:rsidP="0074072C">
      <w:pPr>
        <w:spacing w:line="480" w:lineRule="auto"/>
        <w:rPr>
          <w:rFonts w:ascii="Arial" w:eastAsia="Arial" w:hAnsi="Arial" w:cs="Arial"/>
        </w:rPr>
      </w:pPr>
    </w:p>
    <w:p w14:paraId="253A19A3" w14:textId="77777777" w:rsidR="00683F58" w:rsidRDefault="00683F58" w:rsidP="0074072C">
      <w:pPr>
        <w:spacing w:line="480" w:lineRule="auto"/>
        <w:rPr>
          <w:rFonts w:ascii="Arial" w:eastAsia="Arial" w:hAnsi="Arial" w:cs="Arial"/>
        </w:rPr>
      </w:pPr>
    </w:p>
    <w:p w14:paraId="413CF00D" w14:textId="77777777" w:rsidR="00683F58" w:rsidRDefault="00683F58" w:rsidP="0074072C">
      <w:pPr>
        <w:spacing w:line="480" w:lineRule="auto"/>
        <w:rPr>
          <w:rFonts w:ascii="Arial" w:eastAsia="Arial" w:hAnsi="Arial" w:cs="Arial"/>
        </w:rPr>
      </w:pPr>
    </w:p>
    <w:p w14:paraId="549DBFB1" w14:textId="7ABBB3F5" w:rsidR="0000108D" w:rsidRPr="004C52D9" w:rsidRDefault="0000108D" w:rsidP="0074072C">
      <w:pPr>
        <w:spacing w:line="480" w:lineRule="auto"/>
        <w:rPr>
          <w:rFonts w:ascii="Arial" w:eastAsia="Arial" w:hAnsi="Arial" w:cs="Arial"/>
          <w:u w:val="single"/>
        </w:rPr>
      </w:pPr>
      <w:r w:rsidRPr="004C52D9">
        <w:rPr>
          <w:rFonts w:ascii="Arial" w:eastAsia="Arial" w:hAnsi="Arial" w:cs="Arial"/>
          <w:u w:val="single"/>
        </w:rPr>
        <w:lastRenderedPageBreak/>
        <w:t>Other Calibration Targets</w:t>
      </w:r>
    </w:p>
    <w:p w14:paraId="744731D4" w14:textId="09A3805A" w:rsidR="0000108D" w:rsidRDefault="0000108D" w:rsidP="0074072C">
      <w:pPr>
        <w:spacing w:line="480" w:lineRule="auto"/>
        <w:rPr>
          <w:rFonts w:ascii="Arial" w:eastAsia="Arial" w:hAnsi="Arial" w:cs="Arial"/>
        </w:rPr>
      </w:pPr>
      <w:r>
        <w:rPr>
          <w:rFonts w:ascii="Arial" w:eastAsia="Arial" w:hAnsi="Arial" w:cs="Arial"/>
          <w:noProof/>
        </w:rPr>
        <w:drawing>
          <wp:inline distT="0" distB="0" distL="0" distR="0" wp14:anchorId="607FBEEE" wp14:editId="484BC468">
            <wp:extent cx="8229600" cy="4095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ther_pred_post.png"/>
                    <pic:cNvPicPr/>
                  </pic:nvPicPr>
                  <pic:blipFill>
                    <a:blip r:embed="rId19">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6E7F19F7" w14:textId="77777777" w:rsidR="00683F58" w:rsidRDefault="00683F58" w:rsidP="00683F58">
      <w:pPr>
        <w:spacing w:line="480" w:lineRule="auto"/>
        <w:rPr>
          <w:rFonts w:ascii="Arial" w:eastAsia="Arial" w:hAnsi="Arial" w:cs="Arial"/>
        </w:rPr>
      </w:pPr>
      <w:r>
        <w:rPr>
          <w:rFonts w:ascii="Arial" w:eastAsia="Arial" w:hAnsi="Arial" w:cs="Arial"/>
        </w:rPr>
        <w:t>Note: Red line represents calibration target (e.g. observed Cohen’s D from study), green lines represent 95% CI for target.</w:t>
      </w:r>
    </w:p>
    <w:p w14:paraId="372107A9" w14:textId="37A089F1" w:rsidR="0074072C" w:rsidRDefault="0074072C" w:rsidP="0074072C">
      <w:pPr>
        <w:spacing w:line="480" w:lineRule="auto"/>
        <w:rPr>
          <w:rFonts w:ascii="Arial" w:eastAsia="Arial" w:hAnsi="Arial" w:cs="Arial"/>
        </w:rPr>
      </w:pPr>
    </w:p>
    <w:p w14:paraId="260D8628" w14:textId="77777777" w:rsidR="00683F58" w:rsidRDefault="00683F58" w:rsidP="0074072C">
      <w:pPr>
        <w:spacing w:line="480" w:lineRule="auto"/>
        <w:rPr>
          <w:rFonts w:ascii="Arial" w:eastAsia="Arial" w:hAnsi="Arial" w:cs="Arial"/>
        </w:rPr>
      </w:pPr>
    </w:p>
    <w:p w14:paraId="404DFE02" w14:textId="77777777" w:rsidR="00683F58" w:rsidRDefault="00683F58" w:rsidP="0074072C">
      <w:pPr>
        <w:spacing w:line="480" w:lineRule="auto"/>
        <w:rPr>
          <w:rFonts w:ascii="Arial" w:eastAsia="Arial" w:hAnsi="Arial" w:cs="Arial"/>
        </w:rPr>
      </w:pPr>
    </w:p>
    <w:p w14:paraId="5440CFB6" w14:textId="3A42B788" w:rsidR="00102CA0" w:rsidRPr="006F0CC0" w:rsidRDefault="00283809" w:rsidP="008756F5">
      <w:pPr>
        <w:pStyle w:val="NormalWeb"/>
        <w:spacing w:before="0" w:beforeAutospacing="0" w:after="0" w:afterAutospacing="0"/>
        <w:rPr>
          <w:rFonts w:ascii="Arial" w:hAnsi="Arial" w:cs="Arial"/>
          <w:b/>
          <w:bCs/>
        </w:rPr>
      </w:pPr>
      <w:r w:rsidRPr="006F0CC0">
        <w:rPr>
          <w:rFonts w:ascii="Arial" w:hAnsi="Arial" w:cs="Arial"/>
          <w:b/>
          <w:bCs/>
        </w:rPr>
        <w:lastRenderedPageBreak/>
        <w:t>Appendix 5</w:t>
      </w:r>
      <w:r w:rsidR="006F0CC0" w:rsidRPr="006F0CC0">
        <w:rPr>
          <w:rFonts w:ascii="Arial" w:hAnsi="Arial" w:cs="Arial"/>
          <w:b/>
          <w:bCs/>
        </w:rPr>
        <w:t>. Value of Information Analysis</w:t>
      </w:r>
    </w:p>
    <w:p w14:paraId="4E3DDC38" w14:textId="36363546" w:rsidR="0062494A" w:rsidRDefault="0062494A" w:rsidP="008756F5">
      <w:pPr>
        <w:pStyle w:val="NormalWeb"/>
        <w:spacing w:before="0" w:beforeAutospacing="0" w:after="0" w:afterAutospacing="0"/>
        <w:rPr>
          <w:rFonts w:ascii="Arial" w:hAnsi="Arial" w:cs="Arial"/>
        </w:rPr>
      </w:pPr>
    </w:p>
    <w:tbl>
      <w:tblPr>
        <w:tblStyle w:val="TableGrid"/>
        <w:tblW w:w="13000" w:type="dxa"/>
        <w:tblLook w:val="04A0" w:firstRow="1" w:lastRow="0" w:firstColumn="1" w:lastColumn="0" w:noHBand="0" w:noVBand="1"/>
      </w:tblPr>
      <w:tblGrid>
        <w:gridCol w:w="2460"/>
        <w:gridCol w:w="2108"/>
        <w:gridCol w:w="2108"/>
        <w:gridCol w:w="2108"/>
        <w:gridCol w:w="2108"/>
        <w:gridCol w:w="2108"/>
      </w:tblGrid>
      <w:tr w:rsidR="00FB23BB" w14:paraId="170C2488" w14:textId="2EA5D03F" w:rsidTr="00FB23BB">
        <w:trPr>
          <w:trHeight w:val="74"/>
        </w:trPr>
        <w:tc>
          <w:tcPr>
            <w:tcW w:w="2460" w:type="dxa"/>
          </w:tcPr>
          <w:p w14:paraId="08469699" w14:textId="77777777" w:rsidR="00FB23BB" w:rsidRDefault="00FB23BB" w:rsidP="006F0CC0">
            <w:pPr>
              <w:rPr>
                <w:rFonts w:ascii="Arial" w:eastAsia="Arial" w:hAnsi="Arial" w:cs="Arial"/>
                <w:b/>
                <w:color w:val="000000"/>
              </w:rPr>
            </w:pPr>
            <w:r w:rsidRPr="00FB1EE4">
              <w:rPr>
                <w:rFonts w:ascii="Arial" w:eastAsia="Arial" w:hAnsi="Arial" w:cs="Arial"/>
                <w:b/>
                <w:color w:val="000000"/>
                <w:sz w:val="20"/>
                <w:szCs w:val="20"/>
              </w:rPr>
              <w:t>Author, Year, PMID</w:t>
            </w:r>
          </w:p>
        </w:tc>
        <w:tc>
          <w:tcPr>
            <w:tcW w:w="2108" w:type="dxa"/>
          </w:tcPr>
          <w:p w14:paraId="6D84309D" w14:textId="6135DCAA" w:rsidR="00FB23BB" w:rsidRDefault="00FB23BB" w:rsidP="006F0CC0">
            <w:pPr>
              <w:rPr>
                <w:rFonts w:ascii="Arial" w:eastAsia="Arial" w:hAnsi="Arial" w:cs="Arial"/>
                <w:b/>
                <w:color w:val="000000"/>
                <w:sz w:val="20"/>
                <w:szCs w:val="20"/>
              </w:rPr>
            </w:pPr>
            <w:r>
              <w:rPr>
                <w:rFonts w:ascii="Arial" w:eastAsia="Arial" w:hAnsi="Arial" w:cs="Arial"/>
                <w:b/>
                <w:color w:val="000000"/>
                <w:sz w:val="20"/>
                <w:szCs w:val="20"/>
              </w:rPr>
              <w:t>Intervention</w:t>
            </w:r>
          </w:p>
        </w:tc>
        <w:tc>
          <w:tcPr>
            <w:tcW w:w="2108" w:type="dxa"/>
          </w:tcPr>
          <w:p w14:paraId="1D9CD416" w14:textId="0540E654" w:rsidR="00FB23BB" w:rsidRPr="00FB1EE4" w:rsidRDefault="00FB23BB" w:rsidP="006F0CC0">
            <w:pPr>
              <w:rPr>
                <w:rFonts w:ascii="Arial" w:eastAsia="Arial" w:hAnsi="Arial" w:cs="Arial"/>
                <w:b/>
                <w:color w:val="000000"/>
                <w:sz w:val="20"/>
                <w:szCs w:val="20"/>
              </w:rPr>
            </w:pPr>
            <w:r>
              <w:rPr>
                <w:rFonts w:ascii="Arial" w:eastAsia="Arial" w:hAnsi="Arial" w:cs="Arial"/>
                <w:b/>
                <w:color w:val="000000"/>
                <w:sz w:val="20"/>
                <w:szCs w:val="20"/>
              </w:rPr>
              <w:t>Effective Sample</w:t>
            </w:r>
          </w:p>
        </w:tc>
        <w:tc>
          <w:tcPr>
            <w:tcW w:w="2108" w:type="dxa"/>
          </w:tcPr>
          <w:p w14:paraId="1661E7DA" w14:textId="396E1886" w:rsidR="00FB23BB" w:rsidRDefault="00FB23BB" w:rsidP="006F0CC0">
            <w:pPr>
              <w:rPr>
                <w:rFonts w:ascii="Arial" w:eastAsia="Arial" w:hAnsi="Arial" w:cs="Arial"/>
                <w:b/>
                <w:color w:val="000000"/>
                <w:sz w:val="20"/>
                <w:szCs w:val="20"/>
              </w:rPr>
            </w:pPr>
            <w:r>
              <w:rPr>
                <w:rFonts w:ascii="Arial" w:eastAsia="Arial" w:hAnsi="Arial" w:cs="Arial"/>
                <w:b/>
                <w:color w:val="000000"/>
                <w:sz w:val="20"/>
                <w:szCs w:val="20"/>
              </w:rPr>
              <w:t>Parameters Evaluated in EVPPI</w:t>
            </w:r>
          </w:p>
        </w:tc>
        <w:tc>
          <w:tcPr>
            <w:tcW w:w="2108" w:type="dxa"/>
          </w:tcPr>
          <w:p w14:paraId="3C04252B" w14:textId="127B11AD" w:rsidR="00FB23BB" w:rsidRDefault="00FB23BB" w:rsidP="006F0CC0">
            <w:pPr>
              <w:rPr>
                <w:rFonts w:ascii="Arial" w:eastAsia="Arial" w:hAnsi="Arial" w:cs="Arial"/>
                <w:b/>
                <w:color w:val="000000"/>
                <w:sz w:val="20"/>
                <w:szCs w:val="20"/>
              </w:rPr>
            </w:pPr>
            <w:r>
              <w:rPr>
                <w:rFonts w:ascii="Arial" w:eastAsia="Arial" w:hAnsi="Arial" w:cs="Arial"/>
                <w:b/>
                <w:color w:val="000000"/>
                <w:sz w:val="20"/>
                <w:szCs w:val="20"/>
              </w:rPr>
              <w:t>Population Assumption</w:t>
            </w:r>
          </w:p>
        </w:tc>
        <w:tc>
          <w:tcPr>
            <w:tcW w:w="2108" w:type="dxa"/>
          </w:tcPr>
          <w:p w14:paraId="18989780" w14:textId="1107CF55" w:rsidR="00FB23BB" w:rsidRPr="00FB1EE4" w:rsidRDefault="00FB23BB" w:rsidP="006F0CC0">
            <w:pPr>
              <w:rPr>
                <w:rFonts w:ascii="Arial" w:eastAsia="Arial" w:hAnsi="Arial" w:cs="Arial"/>
                <w:b/>
                <w:color w:val="000000"/>
                <w:sz w:val="20"/>
                <w:szCs w:val="20"/>
              </w:rPr>
            </w:pPr>
            <w:r>
              <w:rPr>
                <w:rFonts w:ascii="Arial" w:eastAsia="Arial" w:hAnsi="Arial" w:cs="Arial"/>
                <w:b/>
                <w:color w:val="000000"/>
                <w:sz w:val="20"/>
                <w:szCs w:val="20"/>
              </w:rPr>
              <w:t>ENBS Assumptions</w:t>
            </w:r>
          </w:p>
        </w:tc>
      </w:tr>
      <w:tr w:rsidR="00FB23BB" w14:paraId="4A8C34AB" w14:textId="7951C205" w:rsidTr="00FB23BB">
        <w:trPr>
          <w:trHeight w:val="1337"/>
        </w:trPr>
        <w:tc>
          <w:tcPr>
            <w:tcW w:w="2460" w:type="dxa"/>
          </w:tcPr>
          <w:p w14:paraId="47E22AAE" w14:textId="77777777" w:rsidR="00FB23BB" w:rsidRDefault="00FB23BB" w:rsidP="006F0CC0">
            <w:pPr>
              <w:rPr>
                <w:rFonts w:ascii="Arial" w:eastAsia="Arial" w:hAnsi="Arial" w:cs="Arial"/>
                <w:b/>
                <w:color w:val="000000"/>
              </w:rPr>
            </w:pPr>
            <w:r w:rsidRPr="00FB1EE4">
              <w:rPr>
                <w:rFonts w:ascii="Arial" w:eastAsia="Arial" w:hAnsi="Arial" w:cs="Arial"/>
                <w:bCs/>
                <w:color w:val="000000"/>
                <w:sz w:val="20"/>
                <w:szCs w:val="20"/>
              </w:rPr>
              <w:t>Callahan et al. 2006, 16684985</w:t>
            </w:r>
          </w:p>
        </w:tc>
        <w:tc>
          <w:tcPr>
            <w:tcW w:w="2108" w:type="dxa"/>
          </w:tcPr>
          <w:p w14:paraId="43E45BD8" w14:textId="6A5F516D"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Collaborative Care</w:t>
            </w:r>
          </w:p>
        </w:tc>
        <w:tc>
          <w:tcPr>
            <w:tcW w:w="2108" w:type="dxa"/>
          </w:tcPr>
          <w:p w14:paraId="068B4BF5" w14:textId="0EC406BA" w:rsidR="00FB23BB" w:rsidRPr="00FB1EE4" w:rsidRDefault="00FB23BB" w:rsidP="006F0CC0">
            <w:pPr>
              <w:rPr>
                <w:rFonts w:ascii="Arial" w:eastAsia="Arial" w:hAnsi="Arial" w:cs="Arial"/>
                <w:bCs/>
                <w:color w:val="000000"/>
                <w:sz w:val="20"/>
                <w:szCs w:val="20"/>
              </w:rPr>
            </w:pPr>
            <w:r>
              <w:rPr>
                <w:rFonts w:ascii="Arial" w:eastAsia="Arial" w:hAnsi="Arial" w:cs="Arial"/>
                <w:bCs/>
                <w:color w:val="000000"/>
                <w:sz w:val="20"/>
                <w:szCs w:val="20"/>
              </w:rPr>
              <w:t>153</w:t>
            </w:r>
          </w:p>
        </w:tc>
        <w:tc>
          <w:tcPr>
            <w:tcW w:w="2108" w:type="dxa"/>
          </w:tcPr>
          <w:p w14:paraId="6A807756" w14:textId="77777777" w:rsidR="00FB23BB" w:rsidRDefault="00FB23BB" w:rsidP="006F0CC0">
            <w:pPr>
              <w:rPr>
                <w:rFonts w:ascii="Arial" w:eastAsia="Arial" w:hAnsi="Arial" w:cs="Arial"/>
                <w:bCs/>
                <w:color w:val="000000"/>
                <w:sz w:val="20"/>
                <w:szCs w:val="20"/>
              </w:rPr>
            </w:pPr>
          </w:p>
        </w:tc>
        <w:tc>
          <w:tcPr>
            <w:tcW w:w="2108" w:type="dxa"/>
          </w:tcPr>
          <w:p w14:paraId="18DAA9ED" w14:textId="45084D0B"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Prevalence population eligible for intervention: 1,033,333</w:t>
            </w:r>
            <w:r w:rsidRPr="00E56DBA">
              <w:rPr>
                <w:rFonts w:ascii="Arial" w:eastAsia="Arial" w:hAnsi="Arial" w:cs="Arial"/>
                <w:bCs/>
                <w:color w:val="000000"/>
                <w:sz w:val="20"/>
                <w:szCs w:val="20"/>
                <w:vertAlign w:val="superscript"/>
              </w:rPr>
              <w:t>a</w:t>
            </w:r>
            <w:r>
              <w:rPr>
                <w:rFonts w:ascii="Arial" w:eastAsia="Arial" w:hAnsi="Arial" w:cs="Arial"/>
                <w:bCs/>
                <w:color w:val="000000"/>
                <w:sz w:val="20"/>
                <w:szCs w:val="20"/>
              </w:rPr>
              <w:t xml:space="preserve">  </w:t>
            </w:r>
          </w:p>
          <w:p w14:paraId="2BB311CB" w14:textId="77777777" w:rsidR="00FB23BB" w:rsidRDefault="00FB23BB" w:rsidP="006F0CC0">
            <w:pPr>
              <w:rPr>
                <w:rFonts w:ascii="Arial" w:eastAsia="Arial" w:hAnsi="Arial" w:cs="Arial"/>
                <w:bCs/>
                <w:color w:val="000000"/>
                <w:sz w:val="20"/>
                <w:szCs w:val="20"/>
              </w:rPr>
            </w:pPr>
          </w:p>
          <w:p w14:paraId="16D4F80D" w14:textId="0A8298DD"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Incidence factor (number of cases)</w:t>
            </w:r>
            <w:r w:rsidRPr="00E56DBA">
              <w:rPr>
                <w:rFonts w:ascii="Arial" w:eastAsia="Arial" w:hAnsi="Arial" w:cs="Arial"/>
                <w:bCs/>
                <w:color w:val="000000"/>
                <w:sz w:val="20"/>
                <w:szCs w:val="20"/>
                <w:vertAlign w:val="superscript"/>
              </w:rPr>
              <w:t>b</w:t>
            </w:r>
            <w:r>
              <w:rPr>
                <w:rFonts w:ascii="Arial" w:eastAsia="Arial" w:hAnsi="Arial" w:cs="Arial"/>
                <w:bCs/>
                <w:color w:val="000000"/>
                <w:sz w:val="20"/>
                <w:szCs w:val="20"/>
              </w:rPr>
              <w:t>: 75% (682,500)</w:t>
            </w:r>
          </w:p>
        </w:tc>
        <w:tc>
          <w:tcPr>
            <w:tcW w:w="2108" w:type="dxa"/>
            <w:vMerge w:val="restart"/>
          </w:tcPr>
          <w:p w14:paraId="01B35A66" w14:textId="5124CEC5"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Fixed cost of an NIH funded randomized trial: $1,050,000</w:t>
            </w:r>
          </w:p>
          <w:p w14:paraId="45279D9E" w14:textId="77777777" w:rsidR="00FB23BB" w:rsidRDefault="00FB23BB" w:rsidP="006F0CC0">
            <w:pPr>
              <w:rPr>
                <w:rFonts w:ascii="Arial" w:eastAsia="Arial" w:hAnsi="Arial" w:cs="Arial"/>
                <w:bCs/>
                <w:color w:val="000000"/>
                <w:sz w:val="20"/>
                <w:szCs w:val="20"/>
              </w:rPr>
            </w:pPr>
          </w:p>
          <w:p w14:paraId="38EC397C" w14:textId="77777777" w:rsidR="00FB23BB" w:rsidRDefault="00FB23BB" w:rsidP="00E56DBA">
            <w:pPr>
              <w:rPr>
                <w:rFonts w:ascii="Arial" w:eastAsia="Arial" w:hAnsi="Arial" w:cs="Arial"/>
                <w:bCs/>
                <w:color w:val="000000"/>
                <w:sz w:val="20"/>
                <w:szCs w:val="20"/>
              </w:rPr>
            </w:pPr>
            <w:r>
              <w:rPr>
                <w:rFonts w:ascii="Arial" w:eastAsia="Arial" w:hAnsi="Arial" w:cs="Arial"/>
                <w:bCs/>
                <w:color w:val="000000"/>
                <w:sz w:val="20"/>
                <w:szCs w:val="20"/>
              </w:rPr>
              <w:t>Cost per patient enrolled in the trial: $2,000</w:t>
            </w:r>
          </w:p>
          <w:p w14:paraId="3D5C1A12" w14:textId="77777777" w:rsidR="00FB23BB" w:rsidRDefault="00FB23BB" w:rsidP="00E56DBA">
            <w:pPr>
              <w:rPr>
                <w:rFonts w:ascii="Arial" w:eastAsia="Arial" w:hAnsi="Arial" w:cs="Arial"/>
                <w:bCs/>
                <w:color w:val="000000"/>
                <w:sz w:val="20"/>
                <w:szCs w:val="20"/>
              </w:rPr>
            </w:pPr>
          </w:p>
          <w:p w14:paraId="53A43B67" w14:textId="076637A0" w:rsidR="00FB23BB" w:rsidRPr="00FB1EE4" w:rsidRDefault="00FB23BB" w:rsidP="00E56DBA">
            <w:pPr>
              <w:rPr>
                <w:rFonts w:ascii="Arial" w:eastAsia="Arial" w:hAnsi="Arial" w:cs="Arial"/>
                <w:bCs/>
                <w:color w:val="000000"/>
                <w:sz w:val="20"/>
                <w:szCs w:val="20"/>
              </w:rPr>
            </w:pPr>
            <w:r>
              <w:rPr>
                <w:rFonts w:ascii="Arial" w:eastAsia="Arial" w:hAnsi="Arial" w:cs="Arial"/>
                <w:bCs/>
                <w:color w:val="000000"/>
                <w:sz w:val="20"/>
                <w:szCs w:val="20"/>
              </w:rPr>
              <w:t>Willingness-to-pay: $</w:t>
            </w:r>
            <w:r w:rsidR="007C23A2">
              <w:rPr>
                <w:rFonts w:ascii="Arial" w:eastAsia="Arial" w:hAnsi="Arial" w:cs="Arial"/>
                <w:bCs/>
                <w:color w:val="000000"/>
                <w:sz w:val="20"/>
                <w:szCs w:val="20"/>
              </w:rPr>
              <w:t>0</w:t>
            </w:r>
          </w:p>
        </w:tc>
      </w:tr>
      <w:tr w:rsidR="00FB23BB" w:rsidRPr="00F32E9D" w14:paraId="06F61CE2" w14:textId="5268410C" w:rsidTr="00FB23BB">
        <w:trPr>
          <w:trHeight w:val="74"/>
        </w:trPr>
        <w:tc>
          <w:tcPr>
            <w:tcW w:w="2460" w:type="dxa"/>
          </w:tcPr>
          <w:p w14:paraId="7FCD6DB1" w14:textId="77777777" w:rsidR="00FB23BB" w:rsidRPr="00F32E9D" w:rsidRDefault="00FB23BB" w:rsidP="006F0CC0">
            <w:pPr>
              <w:rPr>
                <w:rFonts w:ascii="Arial" w:eastAsia="Arial" w:hAnsi="Arial" w:cs="Arial"/>
                <w:bCs/>
                <w:color w:val="000000"/>
                <w:sz w:val="20"/>
                <w:szCs w:val="20"/>
              </w:rPr>
            </w:pPr>
            <w:r w:rsidRPr="00F32E9D">
              <w:rPr>
                <w:rFonts w:ascii="Arial" w:eastAsia="Arial" w:hAnsi="Arial" w:cs="Arial"/>
                <w:bCs/>
                <w:color w:val="000000"/>
                <w:sz w:val="20"/>
                <w:szCs w:val="20"/>
              </w:rPr>
              <w:t>Gitlin et al. 2010, 20810376</w:t>
            </w:r>
          </w:p>
        </w:tc>
        <w:tc>
          <w:tcPr>
            <w:tcW w:w="2108" w:type="dxa"/>
          </w:tcPr>
          <w:p w14:paraId="7A5C355D" w14:textId="65C3C379" w:rsidR="00FB23BB" w:rsidRPr="00F32E9D" w:rsidRDefault="00FB23BB" w:rsidP="006F0CC0">
            <w:pPr>
              <w:rPr>
                <w:rFonts w:ascii="Arial" w:eastAsia="Arial" w:hAnsi="Arial" w:cs="Arial"/>
                <w:bCs/>
                <w:color w:val="000000"/>
                <w:sz w:val="20"/>
                <w:szCs w:val="20"/>
              </w:rPr>
            </w:pPr>
            <w:r>
              <w:rPr>
                <w:rFonts w:ascii="Arial" w:eastAsia="Arial" w:hAnsi="Arial" w:cs="Arial"/>
                <w:bCs/>
                <w:color w:val="000000"/>
                <w:sz w:val="20"/>
                <w:szCs w:val="20"/>
              </w:rPr>
              <w:t>COPE</w:t>
            </w:r>
          </w:p>
        </w:tc>
        <w:tc>
          <w:tcPr>
            <w:tcW w:w="2108" w:type="dxa"/>
          </w:tcPr>
          <w:p w14:paraId="3F5AF310" w14:textId="49F9801A" w:rsidR="00FB23BB" w:rsidRPr="00F32E9D" w:rsidRDefault="00FB23BB" w:rsidP="006F0CC0">
            <w:pPr>
              <w:tabs>
                <w:tab w:val="center" w:pos="922"/>
              </w:tabs>
              <w:rPr>
                <w:rFonts w:ascii="Arial" w:eastAsia="Arial" w:hAnsi="Arial" w:cs="Arial"/>
                <w:bCs/>
                <w:color w:val="000000"/>
                <w:sz w:val="20"/>
                <w:szCs w:val="20"/>
              </w:rPr>
            </w:pPr>
            <w:r>
              <w:rPr>
                <w:rFonts w:ascii="Arial" w:eastAsia="Arial" w:hAnsi="Arial" w:cs="Arial"/>
                <w:bCs/>
                <w:color w:val="000000"/>
                <w:sz w:val="20"/>
                <w:szCs w:val="20"/>
              </w:rPr>
              <w:t>209</w:t>
            </w:r>
          </w:p>
        </w:tc>
        <w:tc>
          <w:tcPr>
            <w:tcW w:w="2108" w:type="dxa"/>
          </w:tcPr>
          <w:p w14:paraId="06132516" w14:textId="77777777" w:rsidR="00FB23BB" w:rsidRDefault="00FB23BB" w:rsidP="00E56DBA">
            <w:pPr>
              <w:rPr>
                <w:rFonts w:ascii="Arial" w:eastAsia="Arial" w:hAnsi="Arial" w:cs="Arial"/>
                <w:bCs/>
                <w:color w:val="000000"/>
                <w:sz w:val="20"/>
                <w:szCs w:val="20"/>
              </w:rPr>
            </w:pPr>
          </w:p>
        </w:tc>
        <w:tc>
          <w:tcPr>
            <w:tcW w:w="2108" w:type="dxa"/>
          </w:tcPr>
          <w:p w14:paraId="439E0E8A" w14:textId="5D6EFE00" w:rsidR="00FB23BB" w:rsidRDefault="00FB23BB" w:rsidP="00E56DBA">
            <w:pPr>
              <w:rPr>
                <w:rFonts w:ascii="Arial" w:eastAsia="Arial" w:hAnsi="Arial" w:cs="Arial"/>
                <w:bCs/>
                <w:color w:val="000000"/>
                <w:sz w:val="20"/>
                <w:szCs w:val="20"/>
              </w:rPr>
            </w:pPr>
            <w:r>
              <w:rPr>
                <w:rFonts w:ascii="Arial" w:eastAsia="Arial" w:hAnsi="Arial" w:cs="Arial"/>
                <w:bCs/>
                <w:color w:val="000000"/>
                <w:sz w:val="20"/>
                <w:szCs w:val="20"/>
              </w:rPr>
              <w:t>Prevalence population eligible for intervention: 1,033,333</w:t>
            </w:r>
            <w:r w:rsidRPr="00E56DBA">
              <w:rPr>
                <w:rFonts w:ascii="Arial" w:eastAsia="Arial" w:hAnsi="Arial" w:cs="Arial"/>
                <w:bCs/>
                <w:color w:val="000000"/>
                <w:sz w:val="20"/>
                <w:szCs w:val="20"/>
                <w:vertAlign w:val="superscript"/>
              </w:rPr>
              <w:t>a</w:t>
            </w:r>
            <w:r>
              <w:rPr>
                <w:rFonts w:ascii="Arial" w:eastAsia="Arial" w:hAnsi="Arial" w:cs="Arial"/>
                <w:bCs/>
                <w:color w:val="000000"/>
                <w:sz w:val="20"/>
                <w:szCs w:val="20"/>
              </w:rPr>
              <w:t xml:space="preserve">  </w:t>
            </w:r>
          </w:p>
          <w:p w14:paraId="06569BA7" w14:textId="77777777" w:rsidR="00FB23BB" w:rsidRDefault="00FB23BB" w:rsidP="006F0CC0">
            <w:pPr>
              <w:rPr>
                <w:rFonts w:ascii="Arial" w:eastAsia="Arial" w:hAnsi="Arial" w:cs="Arial"/>
                <w:bCs/>
                <w:color w:val="000000"/>
                <w:sz w:val="20"/>
                <w:szCs w:val="20"/>
              </w:rPr>
            </w:pPr>
          </w:p>
          <w:p w14:paraId="4F8137DC" w14:textId="1397D607"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Incidence factor (number of cases)</w:t>
            </w:r>
            <w:r w:rsidRPr="00E56DBA">
              <w:rPr>
                <w:rFonts w:ascii="Arial" w:eastAsia="Arial" w:hAnsi="Arial" w:cs="Arial"/>
                <w:bCs/>
                <w:color w:val="000000"/>
                <w:sz w:val="20"/>
                <w:szCs w:val="20"/>
                <w:vertAlign w:val="superscript"/>
              </w:rPr>
              <w:t>b</w:t>
            </w:r>
            <w:r>
              <w:rPr>
                <w:rFonts w:ascii="Arial" w:eastAsia="Arial" w:hAnsi="Arial" w:cs="Arial"/>
                <w:bCs/>
                <w:color w:val="000000"/>
                <w:sz w:val="20"/>
                <w:szCs w:val="20"/>
              </w:rPr>
              <w:t>: 66% (600,600)</w:t>
            </w:r>
          </w:p>
        </w:tc>
        <w:tc>
          <w:tcPr>
            <w:tcW w:w="2108" w:type="dxa"/>
            <w:vMerge/>
          </w:tcPr>
          <w:p w14:paraId="188F03D3" w14:textId="3E850EE7" w:rsidR="00FB23BB" w:rsidRPr="00F32E9D" w:rsidRDefault="00FB23BB" w:rsidP="006F0CC0">
            <w:pPr>
              <w:rPr>
                <w:rFonts w:ascii="Arial" w:eastAsia="Arial" w:hAnsi="Arial" w:cs="Arial"/>
                <w:bCs/>
                <w:color w:val="000000"/>
                <w:sz w:val="20"/>
                <w:szCs w:val="20"/>
              </w:rPr>
            </w:pPr>
          </w:p>
        </w:tc>
      </w:tr>
      <w:tr w:rsidR="00FB23BB" w:rsidRPr="00F32E9D" w14:paraId="74F40BFC" w14:textId="4AB1415B" w:rsidTr="00FB23BB">
        <w:trPr>
          <w:trHeight w:val="222"/>
        </w:trPr>
        <w:tc>
          <w:tcPr>
            <w:tcW w:w="2460" w:type="dxa"/>
          </w:tcPr>
          <w:p w14:paraId="2ABECE10" w14:textId="77777777" w:rsidR="00FB23BB" w:rsidRPr="00F32E9D" w:rsidRDefault="00FB23BB" w:rsidP="006F0CC0">
            <w:pPr>
              <w:rPr>
                <w:rFonts w:ascii="Arial" w:eastAsia="Arial" w:hAnsi="Arial" w:cs="Arial"/>
                <w:bCs/>
                <w:color w:val="000000"/>
                <w:sz w:val="20"/>
                <w:szCs w:val="20"/>
              </w:rPr>
            </w:pPr>
            <w:r w:rsidRPr="00F32E9D">
              <w:rPr>
                <w:rFonts w:ascii="Arial" w:eastAsia="Arial" w:hAnsi="Arial" w:cs="Arial"/>
                <w:bCs/>
                <w:color w:val="000000"/>
                <w:sz w:val="20"/>
                <w:szCs w:val="20"/>
              </w:rPr>
              <w:t>Gitlin et al. 2013, 29192967</w:t>
            </w:r>
          </w:p>
        </w:tc>
        <w:tc>
          <w:tcPr>
            <w:tcW w:w="2108" w:type="dxa"/>
          </w:tcPr>
          <w:p w14:paraId="234FB36B" w14:textId="222EE2FC" w:rsidR="00FB23BB" w:rsidRPr="00F32E9D" w:rsidRDefault="00FB23BB" w:rsidP="006F0CC0">
            <w:pPr>
              <w:rPr>
                <w:rFonts w:ascii="Arial" w:eastAsia="Arial" w:hAnsi="Arial" w:cs="Arial"/>
                <w:bCs/>
                <w:color w:val="000000"/>
                <w:sz w:val="20"/>
                <w:szCs w:val="20"/>
              </w:rPr>
            </w:pPr>
            <w:r w:rsidRPr="004F660D">
              <w:rPr>
                <w:rFonts w:ascii="Arial" w:eastAsia="Arial" w:hAnsi="Arial" w:cs="Arial"/>
                <w:bCs/>
                <w:color w:val="000000"/>
                <w:sz w:val="20"/>
                <w:szCs w:val="20"/>
              </w:rPr>
              <w:t>TAP</w:t>
            </w:r>
          </w:p>
        </w:tc>
        <w:tc>
          <w:tcPr>
            <w:tcW w:w="2108" w:type="dxa"/>
          </w:tcPr>
          <w:p w14:paraId="66016D82" w14:textId="337FD41F" w:rsidR="00FB23BB" w:rsidRPr="00F32E9D" w:rsidRDefault="00FB23BB" w:rsidP="006F0CC0">
            <w:pPr>
              <w:rPr>
                <w:rFonts w:ascii="Arial" w:eastAsia="Arial" w:hAnsi="Arial" w:cs="Arial"/>
                <w:bCs/>
                <w:color w:val="000000"/>
                <w:sz w:val="20"/>
                <w:szCs w:val="20"/>
              </w:rPr>
            </w:pPr>
            <w:r>
              <w:rPr>
                <w:rFonts w:ascii="Arial" w:eastAsia="Arial" w:hAnsi="Arial" w:cs="Arial"/>
                <w:bCs/>
                <w:color w:val="000000"/>
                <w:sz w:val="20"/>
                <w:szCs w:val="20"/>
              </w:rPr>
              <w:t>160</w:t>
            </w:r>
          </w:p>
        </w:tc>
        <w:tc>
          <w:tcPr>
            <w:tcW w:w="2108" w:type="dxa"/>
          </w:tcPr>
          <w:p w14:paraId="55043C07" w14:textId="77777777" w:rsidR="00FB23BB" w:rsidRDefault="00FB23BB" w:rsidP="00E56DBA">
            <w:pPr>
              <w:rPr>
                <w:rFonts w:ascii="Arial" w:eastAsia="Arial" w:hAnsi="Arial" w:cs="Arial"/>
                <w:bCs/>
                <w:color w:val="000000"/>
                <w:sz w:val="20"/>
                <w:szCs w:val="20"/>
              </w:rPr>
            </w:pPr>
          </w:p>
        </w:tc>
        <w:tc>
          <w:tcPr>
            <w:tcW w:w="2108" w:type="dxa"/>
          </w:tcPr>
          <w:p w14:paraId="525DDFEC" w14:textId="278283BA" w:rsidR="00FB23BB" w:rsidRDefault="00FB23BB" w:rsidP="00E56DBA">
            <w:pPr>
              <w:rPr>
                <w:rFonts w:ascii="Arial" w:eastAsia="Arial" w:hAnsi="Arial" w:cs="Arial"/>
                <w:bCs/>
                <w:color w:val="000000"/>
                <w:sz w:val="20"/>
                <w:szCs w:val="20"/>
              </w:rPr>
            </w:pPr>
            <w:r>
              <w:rPr>
                <w:rFonts w:ascii="Arial" w:eastAsia="Arial" w:hAnsi="Arial" w:cs="Arial"/>
                <w:bCs/>
                <w:color w:val="000000"/>
                <w:sz w:val="20"/>
                <w:szCs w:val="20"/>
              </w:rPr>
              <w:t>Prevalence population eligible for intervention: 1,033,333</w:t>
            </w:r>
            <w:r w:rsidRPr="00E56DBA">
              <w:rPr>
                <w:rFonts w:ascii="Arial" w:eastAsia="Arial" w:hAnsi="Arial" w:cs="Arial"/>
                <w:bCs/>
                <w:color w:val="000000"/>
                <w:sz w:val="20"/>
                <w:szCs w:val="20"/>
                <w:vertAlign w:val="superscript"/>
              </w:rPr>
              <w:t>a</w:t>
            </w:r>
            <w:r>
              <w:rPr>
                <w:rFonts w:ascii="Arial" w:eastAsia="Arial" w:hAnsi="Arial" w:cs="Arial"/>
                <w:bCs/>
                <w:color w:val="000000"/>
                <w:sz w:val="20"/>
                <w:szCs w:val="20"/>
              </w:rPr>
              <w:t xml:space="preserve">  </w:t>
            </w:r>
          </w:p>
          <w:p w14:paraId="2912D40E" w14:textId="77777777" w:rsidR="00FB23BB" w:rsidRDefault="00FB23BB" w:rsidP="006F0CC0">
            <w:pPr>
              <w:rPr>
                <w:rFonts w:ascii="Arial" w:eastAsia="Arial" w:hAnsi="Arial" w:cs="Arial"/>
                <w:bCs/>
                <w:color w:val="000000"/>
                <w:sz w:val="20"/>
                <w:szCs w:val="20"/>
              </w:rPr>
            </w:pPr>
          </w:p>
          <w:p w14:paraId="21C1EA94" w14:textId="42213F53"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Incidence factor (number of cases)</w:t>
            </w:r>
            <w:r w:rsidRPr="00E56DBA">
              <w:rPr>
                <w:rFonts w:ascii="Arial" w:eastAsia="Arial" w:hAnsi="Arial" w:cs="Arial"/>
                <w:bCs/>
                <w:color w:val="000000"/>
                <w:sz w:val="20"/>
                <w:szCs w:val="20"/>
                <w:vertAlign w:val="superscript"/>
              </w:rPr>
              <w:t>b</w:t>
            </w:r>
            <w:r>
              <w:rPr>
                <w:rFonts w:ascii="Arial" w:eastAsia="Arial" w:hAnsi="Arial" w:cs="Arial"/>
                <w:bCs/>
                <w:color w:val="000000"/>
                <w:sz w:val="20"/>
                <w:szCs w:val="20"/>
              </w:rPr>
              <w:t>: 73% (664,300)</w:t>
            </w:r>
          </w:p>
        </w:tc>
        <w:tc>
          <w:tcPr>
            <w:tcW w:w="2108" w:type="dxa"/>
            <w:vMerge/>
          </w:tcPr>
          <w:p w14:paraId="27D5344D" w14:textId="119976FB" w:rsidR="00FB23BB" w:rsidRPr="00F32E9D" w:rsidRDefault="00FB23BB" w:rsidP="006F0CC0">
            <w:pPr>
              <w:rPr>
                <w:rFonts w:ascii="Arial" w:eastAsia="Arial" w:hAnsi="Arial" w:cs="Arial"/>
                <w:bCs/>
                <w:color w:val="000000"/>
                <w:sz w:val="20"/>
                <w:szCs w:val="20"/>
              </w:rPr>
            </w:pPr>
          </w:p>
        </w:tc>
      </w:tr>
      <w:tr w:rsidR="00FB23BB" w:rsidRPr="00F32E9D" w14:paraId="36937C2D" w14:textId="66A99855" w:rsidTr="00FB23BB">
        <w:trPr>
          <w:trHeight w:val="570"/>
        </w:trPr>
        <w:tc>
          <w:tcPr>
            <w:tcW w:w="2460" w:type="dxa"/>
          </w:tcPr>
          <w:p w14:paraId="517CAA06" w14:textId="77777777" w:rsidR="00FB23BB" w:rsidRPr="00F32E9D" w:rsidRDefault="00FB23BB" w:rsidP="006F0CC0">
            <w:pPr>
              <w:rPr>
                <w:rFonts w:ascii="Arial" w:eastAsia="Arial" w:hAnsi="Arial" w:cs="Arial"/>
                <w:bCs/>
                <w:color w:val="000000"/>
                <w:sz w:val="20"/>
                <w:szCs w:val="20"/>
              </w:rPr>
            </w:pPr>
            <w:r w:rsidRPr="00F32E9D">
              <w:rPr>
                <w:rFonts w:ascii="Arial" w:eastAsia="Arial" w:hAnsi="Arial" w:cs="Arial"/>
                <w:bCs/>
                <w:color w:val="000000"/>
                <w:sz w:val="20"/>
                <w:szCs w:val="20"/>
              </w:rPr>
              <w:t>Gitlin et al. 2001,</w:t>
            </w:r>
            <w:r>
              <w:rPr>
                <w:rFonts w:ascii="Arial" w:eastAsia="Arial" w:hAnsi="Arial" w:cs="Arial"/>
                <w:bCs/>
                <w:color w:val="000000"/>
                <w:sz w:val="20"/>
                <w:szCs w:val="20"/>
              </w:rPr>
              <w:t xml:space="preserve"> </w:t>
            </w:r>
            <w:r w:rsidRPr="00F32E9D">
              <w:rPr>
                <w:rFonts w:ascii="Arial" w:eastAsia="Arial" w:hAnsi="Arial" w:cs="Arial"/>
                <w:bCs/>
                <w:color w:val="000000"/>
                <w:sz w:val="20"/>
                <w:szCs w:val="20"/>
              </w:rPr>
              <w:t>11220813</w:t>
            </w:r>
          </w:p>
        </w:tc>
        <w:tc>
          <w:tcPr>
            <w:tcW w:w="2108" w:type="dxa"/>
          </w:tcPr>
          <w:p w14:paraId="59B67644" w14:textId="7BC691D8" w:rsidR="00FB23BB" w:rsidRPr="00F32E9D" w:rsidRDefault="00FB23BB" w:rsidP="006F0CC0">
            <w:pPr>
              <w:rPr>
                <w:rFonts w:ascii="Arial" w:eastAsia="Arial" w:hAnsi="Arial" w:cs="Arial"/>
                <w:bCs/>
                <w:color w:val="000000"/>
                <w:sz w:val="20"/>
                <w:szCs w:val="20"/>
              </w:rPr>
            </w:pPr>
            <w:r w:rsidRPr="004F660D">
              <w:rPr>
                <w:rFonts w:ascii="Arial" w:eastAsia="Arial" w:hAnsi="Arial" w:cs="Arial"/>
                <w:bCs/>
                <w:color w:val="000000"/>
                <w:sz w:val="20"/>
                <w:szCs w:val="20"/>
              </w:rPr>
              <w:t>Skills2Care</w:t>
            </w:r>
          </w:p>
        </w:tc>
        <w:tc>
          <w:tcPr>
            <w:tcW w:w="2108" w:type="dxa"/>
          </w:tcPr>
          <w:p w14:paraId="3C1A7BCB" w14:textId="5A46A146" w:rsidR="00FB23BB" w:rsidRPr="00F32E9D" w:rsidRDefault="00FB23BB" w:rsidP="006F0CC0">
            <w:pPr>
              <w:rPr>
                <w:rFonts w:ascii="Arial" w:eastAsia="Arial" w:hAnsi="Arial" w:cs="Arial"/>
                <w:bCs/>
                <w:color w:val="000000"/>
                <w:sz w:val="20"/>
                <w:szCs w:val="20"/>
              </w:rPr>
            </w:pPr>
            <w:r>
              <w:rPr>
                <w:rFonts w:ascii="Arial" w:eastAsia="Arial" w:hAnsi="Arial" w:cs="Arial"/>
                <w:bCs/>
                <w:color w:val="000000"/>
                <w:sz w:val="20"/>
                <w:szCs w:val="20"/>
              </w:rPr>
              <w:t>171</w:t>
            </w:r>
          </w:p>
        </w:tc>
        <w:tc>
          <w:tcPr>
            <w:tcW w:w="2108" w:type="dxa"/>
          </w:tcPr>
          <w:p w14:paraId="261BB20F" w14:textId="77777777" w:rsidR="00FB23BB" w:rsidRDefault="00FB23BB" w:rsidP="00E56DBA">
            <w:pPr>
              <w:rPr>
                <w:rFonts w:ascii="Arial" w:eastAsia="Arial" w:hAnsi="Arial" w:cs="Arial"/>
                <w:bCs/>
                <w:color w:val="000000"/>
                <w:sz w:val="20"/>
                <w:szCs w:val="20"/>
              </w:rPr>
            </w:pPr>
          </w:p>
        </w:tc>
        <w:tc>
          <w:tcPr>
            <w:tcW w:w="2108" w:type="dxa"/>
          </w:tcPr>
          <w:p w14:paraId="07BF0822" w14:textId="1E7FC0FF" w:rsidR="00FB23BB" w:rsidRDefault="00FB23BB" w:rsidP="00E56DBA">
            <w:pPr>
              <w:rPr>
                <w:rFonts w:ascii="Arial" w:eastAsia="Arial" w:hAnsi="Arial" w:cs="Arial"/>
                <w:bCs/>
                <w:color w:val="000000"/>
                <w:sz w:val="20"/>
                <w:szCs w:val="20"/>
              </w:rPr>
            </w:pPr>
            <w:r>
              <w:rPr>
                <w:rFonts w:ascii="Arial" w:eastAsia="Arial" w:hAnsi="Arial" w:cs="Arial"/>
                <w:bCs/>
                <w:color w:val="000000"/>
                <w:sz w:val="20"/>
                <w:szCs w:val="20"/>
              </w:rPr>
              <w:t>Prevalence population eligible for intervention: 1,033,333</w:t>
            </w:r>
            <w:r w:rsidRPr="00E56DBA">
              <w:rPr>
                <w:rFonts w:ascii="Arial" w:eastAsia="Arial" w:hAnsi="Arial" w:cs="Arial"/>
                <w:bCs/>
                <w:color w:val="000000"/>
                <w:sz w:val="20"/>
                <w:szCs w:val="20"/>
                <w:vertAlign w:val="superscript"/>
              </w:rPr>
              <w:t>a</w:t>
            </w:r>
            <w:r>
              <w:rPr>
                <w:rFonts w:ascii="Arial" w:eastAsia="Arial" w:hAnsi="Arial" w:cs="Arial"/>
                <w:bCs/>
                <w:color w:val="000000"/>
                <w:sz w:val="20"/>
                <w:szCs w:val="20"/>
              </w:rPr>
              <w:t xml:space="preserve">  </w:t>
            </w:r>
          </w:p>
          <w:p w14:paraId="7E4A6985" w14:textId="77777777" w:rsidR="00FB23BB" w:rsidRDefault="00FB23BB" w:rsidP="006F0CC0">
            <w:pPr>
              <w:rPr>
                <w:rFonts w:ascii="Arial" w:eastAsia="Arial" w:hAnsi="Arial" w:cs="Arial"/>
                <w:bCs/>
                <w:color w:val="000000"/>
                <w:sz w:val="20"/>
                <w:szCs w:val="20"/>
              </w:rPr>
            </w:pPr>
          </w:p>
          <w:p w14:paraId="689FEB5C" w14:textId="6C68C7AA" w:rsidR="00FB23BB" w:rsidRDefault="00FB23BB" w:rsidP="006F0CC0">
            <w:pPr>
              <w:rPr>
                <w:rFonts w:ascii="Arial" w:eastAsia="Arial" w:hAnsi="Arial" w:cs="Arial"/>
                <w:bCs/>
                <w:color w:val="000000"/>
                <w:sz w:val="20"/>
                <w:szCs w:val="20"/>
              </w:rPr>
            </w:pPr>
            <w:r>
              <w:rPr>
                <w:rFonts w:ascii="Arial" w:eastAsia="Arial" w:hAnsi="Arial" w:cs="Arial"/>
                <w:bCs/>
                <w:color w:val="000000"/>
                <w:sz w:val="20"/>
                <w:szCs w:val="20"/>
              </w:rPr>
              <w:t>Incidence factor (number of cases)</w:t>
            </w:r>
            <w:r w:rsidRPr="00E56DBA">
              <w:rPr>
                <w:rFonts w:ascii="Arial" w:eastAsia="Arial" w:hAnsi="Arial" w:cs="Arial"/>
                <w:bCs/>
                <w:color w:val="000000"/>
                <w:sz w:val="20"/>
                <w:szCs w:val="20"/>
                <w:vertAlign w:val="superscript"/>
              </w:rPr>
              <w:t>b</w:t>
            </w:r>
            <w:r>
              <w:rPr>
                <w:rFonts w:ascii="Arial" w:eastAsia="Arial" w:hAnsi="Arial" w:cs="Arial"/>
                <w:bCs/>
                <w:color w:val="000000"/>
                <w:sz w:val="20"/>
                <w:szCs w:val="20"/>
              </w:rPr>
              <w:t xml:space="preserve">: </w:t>
            </w:r>
            <w:r w:rsidRPr="00217124">
              <w:rPr>
                <w:rFonts w:ascii="Arial" w:eastAsia="Arial" w:hAnsi="Arial" w:cs="Arial"/>
                <w:bCs/>
                <w:color w:val="000000"/>
                <w:sz w:val="20"/>
                <w:szCs w:val="20"/>
              </w:rPr>
              <w:t>73%</w:t>
            </w:r>
            <w:r>
              <w:rPr>
                <w:rFonts w:ascii="Arial" w:eastAsia="Arial" w:hAnsi="Arial" w:cs="Arial"/>
                <w:bCs/>
                <w:color w:val="000000"/>
                <w:sz w:val="20"/>
                <w:szCs w:val="20"/>
              </w:rPr>
              <w:t xml:space="preserve"> (664,300)</w:t>
            </w:r>
          </w:p>
        </w:tc>
        <w:tc>
          <w:tcPr>
            <w:tcW w:w="2108" w:type="dxa"/>
            <w:vMerge/>
          </w:tcPr>
          <w:p w14:paraId="0989DF00" w14:textId="47764477" w:rsidR="00FB23BB" w:rsidRPr="00F32E9D" w:rsidRDefault="00FB23BB" w:rsidP="006F0CC0">
            <w:pPr>
              <w:rPr>
                <w:rFonts w:ascii="Arial" w:eastAsia="Arial" w:hAnsi="Arial" w:cs="Arial"/>
                <w:bCs/>
                <w:color w:val="000000"/>
                <w:sz w:val="20"/>
                <w:szCs w:val="20"/>
              </w:rPr>
            </w:pPr>
          </w:p>
        </w:tc>
      </w:tr>
    </w:tbl>
    <w:p w14:paraId="58A68B9B" w14:textId="5751D685" w:rsidR="0062494A" w:rsidRDefault="00E56DBA" w:rsidP="008756F5">
      <w:pPr>
        <w:pStyle w:val="NormalWeb"/>
        <w:spacing w:before="0" w:beforeAutospacing="0" w:after="0" w:afterAutospacing="0"/>
        <w:rPr>
          <w:rFonts w:ascii="Arial" w:hAnsi="Arial" w:cs="Arial"/>
        </w:rPr>
      </w:pPr>
      <w:r w:rsidRPr="00E56DBA">
        <w:rPr>
          <w:rFonts w:ascii="Arial" w:hAnsi="Arial" w:cs="Arial"/>
          <w:vertAlign w:val="superscript"/>
        </w:rPr>
        <w:t>a</w:t>
      </w:r>
      <w:r>
        <w:rPr>
          <w:rFonts w:ascii="Arial" w:hAnsi="Arial" w:cs="Arial"/>
        </w:rPr>
        <w:t xml:space="preserve"> Assume that 1/6</w:t>
      </w:r>
      <w:r w:rsidRPr="00E56DBA">
        <w:rPr>
          <w:rFonts w:ascii="Arial" w:hAnsi="Arial" w:cs="Arial"/>
          <w:vertAlign w:val="superscript"/>
        </w:rPr>
        <w:t>th</w:t>
      </w:r>
      <w:r>
        <w:rPr>
          <w:rFonts w:ascii="Arial" w:hAnsi="Arial" w:cs="Arial"/>
        </w:rPr>
        <w:t xml:space="preserve"> of the 6,200,000 people with ADRD are eligible for treatment. </w:t>
      </w:r>
      <w:proofErr w:type="spellStart"/>
      <w:r>
        <w:rPr>
          <w:rFonts w:ascii="Arial" w:hAnsi="Arial" w:cs="Arial"/>
          <w:vertAlign w:val="superscript"/>
        </w:rPr>
        <w:t>b</w:t>
      </w:r>
      <w:r>
        <w:rPr>
          <w:rFonts w:ascii="Arial" w:hAnsi="Arial" w:cs="Arial"/>
        </w:rPr>
        <w:t>Poportion</w:t>
      </w:r>
      <w:proofErr w:type="spellEnd"/>
      <w:r>
        <w:rPr>
          <w:rFonts w:ascii="Arial" w:hAnsi="Arial" w:cs="Arial"/>
        </w:rPr>
        <w:t xml:space="preserve"> of 910,000 incidence cases eligible for treatment. We determined the proportion of simulated people with ADRD that were in the community at the start of each intervention</w:t>
      </w:r>
      <w:r w:rsidR="00217124">
        <w:rPr>
          <w:rFonts w:ascii="Arial" w:hAnsi="Arial" w:cs="Arial"/>
        </w:rPr>
        <w:t xml:space="preserve"> (see Appendix 4 for additional details)</w:t>
      </w:r>
      <w:r>
        <w:rPr>
          <w:rFonts w:ascii="Arial" w:hAnsi="Arial" w:cs="Arial"/>
        </w:rPr>
        <w:t xml:space="preserve">. </w:t>
      </w:r>
    </w:p>
    <w:p w14:paraId="1C99D83B" w14:textId="3B1999E8" w:rsidR="00102CA0" w:rsidRPr="00A44301" w:rsidRDefault="00D710E0" w:rsidP="008756F5">
      <w:pPr>
        <w:pStyle w:val="NormalWeb"/>
        <w:spacing w:before="0" w:beforeAutospacing="0" w:after="0" w:afterAutospacing="0"/>
        <w:rPr>
          <w:rFonts w:ascii="Arial" w:hAnsi="Arial" w:cs="Arial"/>
          <w:b/>
          <w:bCs/>
        </w:rPr>
      </w:pPr>
      <w:r w:rsidRPr="00A44301">
        <w:rPr>
          <w:rFonts w:ascii="Arial" w:hAnsi="Arial" w:cs="Arial"/>
          <w:b/>
          <w:bCs/>
        </w:rPr>
        <w:lastRenderedPageBreak/>
        <w:t xml:space="preserve">Appendix 6. </w:t>
      </w:r>
      <w:r w:rsidR="00A44301" w:rsidRPr="00A44301">
        <w:rPr>
          <w:rFonts w:ascii="Arial" w:hAnsi="Arial" w:cs="Arial"/>
          <w:b/>
          <w:bCs/>
        </w:rPr>
        <w:t>Sensitivity Analysis</w:t>
      </w:r>
    </w:p>
    <w:p w14:paraId="7588EFF3" w14:textId="216A3098" w:rsidR="00465EAE" w:rsidRDefault="00465EAE" w:rsidP="008756F5">
      <w:pPr>
        <w:pStyle w:val="NormalWeb"/>
        <w:spacing w:before="0" w:beforeAutospacing="0" w:after="0" w:afterAutospacing="0"/>
        <w:rPr>
          <w:rFonts w:ascii="Arial" w:hAnsi="Arial" w:cs="Arial"/>
        </w:rPr>
      </w:pPr>
    </w:p>
    <w:p w14:paraId="50217819" w14:textId="20720E93" w:rsidR="0035377E" w:rsidRDefault="0035377E" w:rsidP="008756F5">
      <w:pPr>
        <w:pStyle w:val="NormalWeb"/>
        <w:spacing w:before="0" w:beforeAutospacing="0" w:after="0" w:afterAutospacing="0"/>
        <w:rPr>
          <w:rFonts w:ascii="Arial" w:hAnsi="Arial" w:cs="Arial"/>
        </w:rPr>
      </w:pPr>
      <w:r>
        <w:rPr>
          <w:rFonts w:ascii="Arial" w:hAnsi="Arial" w:cs="Arial"/>
        </w:rPr>
        <w:t xml:space="preserve">For the </w:t>
      </w:r>
      <w:r w:rsidR="00A44301">
        <w:rPr>
          <w:rFonts w:ascii="Arial" w:hAnsi="Arial" w:cs="Arial"/>
        </w:rPr>
        <w:t>one-way</w:t>
      </w:r>
      <w:r>
        <w:rPr>
          <w:rFonts w:ascii="Arial" w:hAnsi="Arial" w:cs="Arial"/>
        </w:rPr>
        <w:t xml:space="preserve"> sensitivity analysis, the optimistic perspective represents the endpoint of the 95% credible interval of the calibrated treatment parameter which corresponds with a lower treatment cost than the mean of the calibrated treatment parameter (the base case). Similarly, the pessimistic perspective represents the endpoint of the 95% credible interval of the calibrated treatment parameter which corresponds with a higher treatment cost than the base case. </w:t>
      </w:r>
    </w:p>
    <w:p w14:paraId="10C8C6D6" w14:textId="0C5EFD57" w:rsidR="0035377E" w:rsidRDefault="0035377E" w:rsidP="008756F5">
      <w:pPr>
        <w:pStyle w:val="NormalWeb"/>
        <w:spacing w:before="0" w:beforeAutospacing="0" w:after="0" w:afterAutospacing="0"/>
        <w:rPr>
          <w:rFonts w:ascii="Arial" w:hAnsi="Arial" w:cs="Arial"/>
        </w:rPr>
      </w:pPr>
      <w:r>
        <w:rPr>
          <w:rFonts w:ascii="Arial" w:hAnsi="Arial" w:cs="Arial"/>
        </w:rPr>
        <w:t>The optimistic treatment cost is 25% lower than the base case treatment cost, and the pessimistic treatment cost is 25% higher. For implementation probability, in the optimistic perspective 75% of patients receive the treatment, and in the pessimistic perspective 50% of patients receive the treatment,</w:t>
      </w:r>
    </w:p>
    <w:p w14:paraId="33299885" w14:textId="5DCCFCB5" w:rsidR="0035377E" w:rsidRDefault="0035377E" w:rsidP="008756F5">
      <w:pPr>
        <w:pStyle w:val="NormalWeb"/>
        <w:spacing w:before="0" w:beforeAutospacing="0" w:after="0" w:afterAutospacing="0"/>
        <w:rPr>
          <w:rFonts w:ascii="Arial" w:hAnsi="Arial" w:cs="Arial"/>
        </w:rPr>
      </w:pPr>
    </w:p>
    <w:p w14:paraId="1C079628" w14:textId="69505E58" w:rsidR="0035377E" w:rsidRDefault="0035377E" w:rsidP="008756F5">
      <w:pPr>
        <w:pStyle w:val="NormalWeb"/>
        <w:spacing w:before="0" w:beforeAutospacing="0" w:after="0" w:afterAutospacing="0"/>
        <w:rPr>
          <w:rFonts w:ascii="Arial" w:hAnsi="Arial" w:cs="Arial"/>
        </w:rPr>
      </w:pPr>
      <w:r>
        <w:rPr>
          <w:rFonts w:ascii="Arial" w:hAnsi="Arial" w:cs="Arial"/>
          <w:noProof/>
        </w:rPr>
        <w:drawing>
          <wp:inline distT="0" distB="0" distL="0" distR="0" wp14:anchorId="57DAD461" wp14:editId="4DFC763A">
            <wp:extent cx="8229600" cy="4095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c_owsa_plot.png"/>
                    <pic:cNvPicPr/>
                  </pic:nvPicPr>
                  <pic:blipFill>
                    <a:blip r:embed="rId20">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4B40368D" w14:textId="07C2A75D" w:rsidR="0035377E" w:rsidRDefault="0035377E" w:rsidP="008756F5">
      <w:pPr>
        <w:pStyle w:val="NormalWeb"/>
        <w:spacing w:before="0" w:beforeAutospacing="0" w:after="0" w:afterAutospacing="0"/>
        <w:rPr>
          <w:rFonts w:ascii="Arial" w:hAnsi="Arial" w:cs="Arial"/>
        </w:rPr>
      </w:pPr>
      <w:r>
        <w:rPr>
          <w:rFonts w:ascii="Arial" w:hAnsi="Arial" w:cs="Arial"/>
          <w:noProof/>
        </w:rPr>
        <w:lastRenderedPageBreak/>
        <w:drawing>
          <wp:inline distT="0" distB="0" distL="0" distR="0" wp14:anchorId="3F12C191" wp14:editId="3E9225D8">
            <wp:extent cx="8229600" cy="4095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ap_owsa_plot.png"/>
                    <pic:cNvPicPr/>
                  </pic:nvPicPr>
                  <pic:blipFill>
                    <a:blip r:embed="rId21">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519B50BC" w14:textId="5990204D" w:rsidR="0035377E" w:rsidRDefault="0035377E" w:rsidP="008756F5">
      <w:pPr>
        <w:pStyle w:val="NormalWeb"/>
        <w:spacing w:before="0" w:beforeAutospacing="0" w:after="0" w:afterAutospacing="0"/>
        <w:rPr>
          <w:rFonts w:ascii="Arial" w:hAnsi="Arial" w:cs="Arial"/>
        </w:rPr>
      </w:pPr>
      <w:r>
        <w:rPr>
          <w:rFonts w:ascii="Arial" w:hAnsi="Arial" w:cs="Arial"/>
          <w:noProof/>
        </w:rPr>
        <w:lastRenderedPageBreak/>
        <w:drawing>
          <wp:inline distT="0" distB="0" distL="0" distR="0" wp14:anchorId="25F9BED4" wp14:editId="17CE1F36">
            <wp:extent cx="8229600" cy="4095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ope_owsa_plot.png"/>
                    <pic:cNvPicPr/>
                  </pic:nvPicPr>
                  <pic:blipFill>
                    <a:blip r:embed="rId22">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093400F8" w14:textId="3D825C7E" w:rsidR="0035377E" w:rsidRDefault="0035377E" w:rsidP="008756F5">
      <w:pPr>
        <w:pStyle w:val="NormalWeb"/>
        <w:spacing w:before="0" w:beforeAutospacing="0" w:after="0" w:afterAutospacing="0"/>
        <w:rPr>
          <w:rFonts w:ascii="Arial" w:hAnsi="Arial" w:cs="Arial"/>
        </w:rPr>
      </w:pPr>
      <w:r>
        <w:rPr>
          <w:rFonts w:ascii="Arial" w:hAnsi="Arial" w:cs="Arial"/>
          <w:noProof/>
        </w:rPr>
        <w:lastRenderedPageBreak/>
        <w:drawing>
          <wp:inline distT="0" distB="0" distL="0" distR="0" wp14:anchorId="4D2310FC" wp14:editId="6D300C6E">
            <wp:extent cx="8229600" cy="4095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ills_owsa_plot.png"/>
                    <pic:cNvPicPr/>
                  </pic:nvPicPr>
                  <pic:blipFill>
                    <a:blip r:embed="rId23">
                      <a:extLst>
                        <a:ext uri="{28A0092B-C50C-407E-A947-70E740481C1C}">
                          <a14:useLocalDpi xmlns:a14="http://schemas.microsoft.com/office/drawing/2010/main" val="0"/>
                        </a:ext>
                      </a:extLst>
                    </a:blip>
                    <a:stretch>
                      <a:fillRect/>
                    </a:stretch>
                  </pic:blipFill>
                  <pic:spPr>
                    <a:xfrm>
                      <a:off x="0" y="0"/>
                      <a:ext cx="8229600" cy="4095750"/>
                    </a:xfrm>
                    <a:prstGeom prst="rect">
                      <a:avLst/>
                    </a:prstGeom>
                  </pic:spPr>
                </pic:pic>
              </a:graphicData>
            </a:graphic>
          </wp:inline>
        </w:drawing>
      </w:r>
    </w:p>
    <w:p w14:paraId="2AA879C7" w14:textId="77777777" w:rsidR="00A44301" w:rsidRDefault="00A44301" w:rsidP="008756F5">
      <w:pPr>
        <w:pStyle w:val="NormalWeb"/>
        <w:spacing w:before="0" w:beforeAutospacing="0" w:after="0" w:afterAutospacing="0"/>
        <w:rPr>
          <w:rFonts w:ascii="Arial" w:hAnsi="Arial" w:cs="Arial"/>
        </w:rPr>
      </w:pPr>
    </w:p>
    <w:p w14:paraId="042E73A2" w14:textId="77777777" w:rsidR="00CB62B4" w:rsidRDefault="00CB62B4" w:rsidP="00CB62B4">
      <w:pPr>
        <w:rPr>
          <w:rFonts w:ascii="Arial" w:eastAsia="Arial" w:hAnsi="Arial" w:cs="Arial"/>
        </w:rPr>
      </w:pPr>
    </w:p>
    <w:p w14:paraId="5348D91A" w14:textId="77777777" w:rsidR="00CB62B4" w:rsidRDefault="00CB62B4" w:rsidP="00CB62B4">
      <w:pPr>
        <w:rPr>
          <w:rFonts w:ascii="Arial" w:eastAsia="Arial" w:hAnsi="Arial" w:cs="Arial"/>
        </w:rPr>
      </w:pPr>
    </w:p>
    <w:p w14:paraId="02FC6305" w14:textId="77777777" w:rsidR="00CB62B4" w:rsidRDefault="00CB62B4" w:rsidP="00CB62B4">
      <w:pPr>
        <w:rPr>
          <w:rFonts w:ascii="Arial" w:eastAsia="Arial" w:hAnsi="Arial" w:cs="Arial"/>
        </w:rPr>
      </w:pPr>
    </w:p>
    <w:p w14:paraId="76FA602D" w14:textId="77777777" w:rsidR="00CB62B4" w:rsidRDefault="00CB62B4" w:rsidP="00CB62B4">
      <w:pPr>
        <w:rPr>
          <w:rFonts w:ascii="Arial" w:eastAsia="Arial" w:hAnsi="Arial" w:cs="Arial"/>
        </w:rPr>
      </w:pPr>
    </w:p>
    <w:p w14:paraId="447B6796" w14:textId="77777777" w:rsidR="00CB62B4" w:rsidRDefault="00CB62B4" w:rsidP="00CB62B4">
      <w:pPr>
        <w:rPr>
          <w:rFonts w:ascii="Arial" w:eastAsia="Arial" w:hAnsi="Arial" w:cs="Arial"/>
        </w:rPr>
      </w:pPr>
    </w:p>
    <w:p w14:paraId="6D7B7B61" w14:textId="77777777" w:rsidR="00CB62B4" w:rsidRDefault="00CB62B4" w:rsidP="00CB62B4">
      <w:pPr>
        <w:rPr>
          <w:rFonts w:ascii="Arial" w:eastAsia="Arial" w:hAnsi="Arial" w:cs="Arial"/>
        </w:rPr>
      </w:pPr>
    </w:p>
    <w:p w14:paraId="6A5790EC" w14:textId="77777777" w:rsidR="00CB62B4" w:rsidRDefault="00CB62B4" w:rsidP="00CB62B4">
      <w:pPr>
        <w:rPr>
          <w:rFonts w:ascii="Arial" w:eastAsia="Arial" w:hAnsi="Arial" w:cs="Arial"/>
        </w:rPr>
      </w:pPr>
    </w:p>
    <w:p w14:paraId="5FA12541" w14:textId="77777777" w:rsidR="00CB62B4" w:rsidRDefault="00CB62B4" w:rsidP="00CB62B4">
      <w:pPr>
        <w:rPr>
          <w:rFonts w:ascii="Arial" w:eastAsia="Arial" w:hAnsi="Arial" w:cs="Arial"/>
        </w:rPr>
      </w:pPr>
    </w:p>
    <w:p w14:paraId="764C1388" w14:textId="77777777" w:rsidR="00CB62B4" w:rsidRDefault="00CB62B4" w:rsidP="00CB62B4">
      <w:pPr>
        <w:rPr>
          <w:rFonts w:ascii="Arial" w:eastAsia="Arial" w:hAnsi="Arial" w:cs="Arial"/>
        </w:rPr>
      </w:pPr>
    </w:p>
    <w:p w14:paraId="370A0DAA" w14:textId="77777777" w:rsidR="00CB62B4" w:rsidRDefault="00CB62B4" w:rsidP="00CB62B4">
      <w:pPr>
        <w:rPr>
          <w:rFonts w:ascii="Arial" w:eastAsia="Arial" w:hAnsi="Arial" w:cs="Arial"/>
        </w:rPr>
      </w:pPr>
    </w:p>
    <w:p w14:paraId="310BC95F" w14:textId="77777777" w:rsidR="007C23A2" w:rsidRDefault="00CB62B4" w:rsidP="007C23A2">
      <w:pPr>
        <w:rPr>
          <w:rFonts w:ascii="Arial" w:eastAsia="Arial" w:hAnsi="Arial" w:cs="Arial"/>
        </w:rPr>
      </w:pPr>
      <w:r>
        <w:rPr>
          <w:rFonts w:ascii="Arial" w:eastAsia="Arial" w:hAnsi="Arial" w:cs="Arial"/>
        </w:rPr>
        <w:t xml:space="preserve">Structural Sensitivity Analysis: Difference in Lifetime Costs of Consecutive Treatment </w:t>
      </w:r>
      <w:r w:rsidR="00B827FC">
        <w:rPr>
          <w:rFonts w:ascii="Arial" w:eastAsia="Arial" w:hAnsi="Arial" w:cs="Arial"/>
        </w:rPr>
        <w:t>Engagement</w:t>
      </w:r>
      <w:r>
        <w:rPr>
          <w:rFonts w:ascii="Arial" w:eastAsia="Arial" w:hAnsi="Arial" w:cs="Arial"/>
        </w:rPr>
        <w:t xml:space="preserve"> Compared to Usual Care</w:t>
      </w:r>
      <w:r w:rsidR="007C23A2">
        <w:rPr>
          <w:rFonts w:ascii="Arial" w:eastAsia="Arial" w:hAnsi="Arial" w:cs="Arial"/>
        </w:rPr>
        <w:t xml:space="preserve"> and Equal Treatment Length (12 Months) and Distribution of Treatment Entrance Months</w:t>
      </w:r>
    </w:p>
    <w:p w14:paraId="7D973E7C" w14:textId="77777777" w:rsidR="00CB62B4" w:rsidRDefault="00CB62B4" w:rsidP="00CB62B4">
      <w:pPr>
        <w:rPr>
          <w:rFonts w:ascii="Arial" w:eastAsia="Arial" w:hAnsi="Arial" w:cs="Arial"/>
        </w:rPr>
      </w:pPr>
    </w:p>
    <w:tbl>
      <w:tblPr>
        <w:tblW w:w="13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1530"/>
        <w:gridCol w:w="1800"/>
        <w:gridCol w:w="1440"/>
        <w:gridCol w:w="2160"/>
        <w:gridCol w:w="1440"/>
        <w:gridCol w:w="1620"/>
      </w:tblGrid>
      <w:tr w:rsidR="00B827FC" w:rsidRPr="007E0747" w14:paraId="34DB07AE" w14:textId="77777777" w:rsidTr="00B827FC">
        <w:trPr>
          <w:trHeight w:val="289"/>
        </w:trPr>
        <w:tc>
          <w:tcPr>
            <w:tcW w:w="3505" w:type="dxa"/>
            <w:vMerge w:val="restart"/>
          </w:tcPr>
          <w:p w14:paraId="0AC998E4"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 xml:space="preserve">Intervention </w:t>
            </w:r>
          </w:p>
        </w:tc>
        <w:tc>
          <w:tcPr>
            <w:tcW w:w="1530" w:type="dxa"/>
            <w:vMerge w:val="restart"/>
          </w:tcPr>
          <w:p w14:paraId="72FB1C4C"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Treatment Cost</w:t>
            </w:r>
          </w:p>
        </w:tc>
        <w:tc>
          <w:tcPr>
            <w:tcW w:w="8460" w:type="dxa"/>
            <w:gridSpan w:val="5"/>
          </w:tcPr>
          <w:p w14:paraId="267975AA" w14:textId="77777777" w:rsidR="00B827FC" w:rsidRPr="00C00411" w:rsidRDefault="00B827FC" w:rsidP="00F04EA2">
            <w:pPr>
              <w:jc w:val="center"/>
              <w:rPr>
                <w:rFonts w:ascii="Arial" w:eastAsia="Arial" w:hAnsi="Arial" w:cs="Arial"/>
                <w:sz w:val="20"/>
                <w:szCs w:val="20"/>
              </w:rPr>
            </w:pPr>
            <w:r w:rsidRPr="00C00411">
              <w:rPr>
                <w:rFonts w:ascii="Arial" w:eastAsia="Arial" w:hAnsi="Arial" w:cs="Arial"/>
                <w:sz w:val="20"/>
                <w:szCs w:val="20"/>
              </w:rPr>
              <w:t>Cost</w:t>
            </w:r>
          </w:p>
        </w:tc>
      </w:tr>
      <w:tr w:rsidR="00B827FC" w:rsidRPr="007E0747" w14:paraId="2B8BEE57" w14:textId="77777777" w:rsidTr="00B827FC">
        <w:trPr>
          <w:trHeight w:val="288"/>
        </w:trPr>
        <w:tc>
          <w:tcPr>
            <w:tcW w:w="3505" w:type="dxa"/>
            <w:vMerge/>
          </w:tcPr>
          <w:p w14:paraId="51C26C23" w14:textId="77777777" w:rsidR="00B827FC" w:rsidRPr="007E0747" w:rsidRDefault="00B827FC" w:rsidP="00F04EA2">
            <w:pPr>
              <w:jc w:val="center"/>
              <w:rPr>
                <w:rFonts w:ascii="Arial" w:eastAsia="Arial" w:hAnsi="Arial" w:cs="Arial"/>
                <w:sz w:val="20"/>
                <w:szCs w:val="20"/>
              </w:rPr>
            </w:pPr>
          </w:p>
        </w:tc>
        <w:tc>
          <w:tcPr>
            <w:tcW w:w="1530" w:type="dxa"/>
            <w:vMerge/>
          </w:tcPr>
          <w:p w14:paraId="2ABB50F5" w14:textId="77777777" w:rsidR="00B827FC" w:rsidRPr="007E0747" w:rsidRDefault="00B827FC" w:rsidP="00F04EA2">
            <w:pPr>
              <w:jc w:val="center"/>
              <w:rPr>
                <w:rFonts w:ascii="Arial" w:eastAsia="Arial" w:hAnsi="Arial" w:cs="Arial"/>
                <w:sz w:val="20"/>
                <w:szCs w:val="20"/>
              </w:rPr>
            </w:pPr>
          </w:p>
        </w:tc>
        <w:tc>
          <w:tcPr>
            <w:tcW w:w="1800" w:type="dxa"/>
          </w:tcPr>
          <w:p w14:paraId="6F1DA376"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 xml:space="preserve">Formal </w:t>
            </w:r>
            <w:r>
              <w:rPr>
                <w:rFonts w:ascii="Arial" w:eastAsia="Arial" w:hAnsi="Arial" w:cs="Arial"/>
                <w:sz w:val="20"/>
                <w:szCs w:val="20"/>
              </w:rPr>
              <w:t xml:space="preserve">Long-Term </w:t>
            </w:r>
            <w:r w:rsidRPr="007E0747">
              <w:rPr>
                <w:rFonts w:ascii="Arial" w:eastAsia="Arial" w:hAnsi="Arial" w:cs="Arial"/>
                <w:sz w:val="20"/>
                <w:szCs w:val="20"/>
              </w:rPr>
              <w:t>Care</w:t>
            </w:r>
          </w:p>
        </w:tc>
        <w:tc>
          <w:tcPr>
            <w:tcW w:w="1440" w:type="dxa"/>
          </w:tcPr>
          <w:p w14:paraId="5F14EB9D"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Value of Informal Care</w:t>
            </w:r>
          </w:p>
        </w:tc>
        <w:tc>
          <w:tcPr>
            <w:tcW w:w="2160" w:type="dxa"/>
          </w:tcPr>
          <w:p w14:paraId="409FC8B7"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Out of Pocket Expenditures</w:t>
            </w:r>
          </w:p>
        </w:tc>
        <w:tc>
          <w:tcPr>
            <w:tcW w:w="1440" w:type="dxa"/>
          </w:tcPr>
          <w:p w14:paraId="4CE3F6C9"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Medicare</w:t>
            </w:r>
            <w:r>
              <w:rPr>
                <w:rFonts w:ascii="Arial" w:eastAsia="Arial" w:hAnsi="Arial" w:cs="Arial"/>
                <w:sz w:val="20"/>
                <w:szCs w:val="20"/>
              </w:rPr>
              <w:t xml:space="preserve"> and Medicaid</w:t>
            </w:r>
          </w:p>
        </w:tc>
        <w:tc>
          <w:tcPr>
            <w:tcW w:w="1620" w:type="dxa"/>
          </w:tcPr>
          <w:p w14:paraId="607F62D8" w14:textId="77777777" w:rsidR="00B827FC" w:rsidRPr="007E0747" w:rsidRDefault="00B827FC" w:rsidP="00F04EA2">
            <w:pPr>
              <w:jc w:val="center"/>
              <w:rPr>
                <w:rFonts w:ascii="Arial" w:eastAsia="Arial" w:hAnsi="Arial" w:cs="Arial"/>
                <w:sz w:val="20"/>
                <w:szCs w:val="20"/>
              </w:rPr>
            </w:pPr>
            <w:r w:rsidRPr="007E0747">
              <w:rPr>
                <w:rFonts w:ascii="Arial" w:eastAsia="Arial" w:hAnsi="Arial" w:cs="Arial"/>
                <w:sz w:val="20"/>
                <w:szCs w:val="20"/>
              </w:rPr>
              <w:t>Total Net Societal Cost</w:t>
            </w:r>
          </w:p>
        </w:tc>
      </w:tr>
      <w:tr w:rsidR="007C23A2" w:rsidRPr="007E0747" w14:paraId="2CAD0B4A" w14:textId="77777777" w:rsidTr="00B827FC">
        <w:trPr>
          <w:trHeight w:val="119"/>
        </w:trPr>
        <w:tc>
          <w:tcPr>
            <w:tcW w:w="3505" w:type="dxa"/>
          </w:tcPr>
          <w:p w14:paraId="0C39B523" w14:textId="6600A4CC" w:rsidR="007C23A2" w:rsidRDefault="007C23A2" w:rsidP="00F04EA2">
            <w:pPr>
              <w:rPr>
                <w:rFonts w:ascii="Arial" w:eastAsia="Arial" w:hAnsi="Arial" w:cs="Arial"/>
                <w:sz w:val="20"/>
                <w:szCs w:val="20"/>
              </w:rPr>
            </w:pPr>
            <w:r>
              <w:rPr>
                <w:rFonts w:ascii="Arial" w:eastAsia="Arial" w:hAnsi="Arial" w:cs="Arial"/>
                <w:sz w:val="20"/>
                <w:szCs w:val="20"/>
              </w:rPr>
              <w:t>Structural Sensitivity Analysis 1</w:t>
            </w:r>
          </w:p>
        </w:tc>
        <w:tc>
          <w:tcPr>
            <w:tcW w:w="1530" w:type="dxa"/>
            <w:vAlign w:val="center"/>
          </w:tcPr>
          <w:p w14:paraId="1CE6ACF9" w14:textId="77777777" w:rsidR="007C23A2" w:rsidRDefault="007C23A2" w:rsidP="00F04EA2">
            <w:pPr>
              <w:jc w:val="center"/>
              <w:rPr>
                <w:rFonts w:ascii="Arial" w:eastAsia="Arial" w:hAnsi="Arial" w:cs="Arial"/>
                <w:sz w:val="20"/>
                <w:szCs w:val="20"/>
              </w:rPr>
            </w:pPr>
          </w:p>
        </w:tc>
        <w:tc>
          <w:tcPr>
            <w:tcW w:w="1800" w:type="dxa"/>
          </w:tcPr>
          <w:p w14:paraId="58869B35" w14:textId="77777777" w:rsidR="007C23A2" w:rsidRDefault="007C23A2" w:rsidP="00F04EA2">
            <w:pPr>
              <w:jc w:val="center"/>
              <w:rPr>
                <w:rFonts w:ascii="Arial" w:eastAsia="Arial" w:hAnsi="Arial" w:cs="Arial"/>
                <w:sz w:val="20"/>
                <w:szCs w:val="20"/>
              </w:rPr>
            </w:pPr>
          </w:p>
        </w:tc>
        <w:tc>
          <w:tcPr>
            <w:tcW w:w="1440" w:type="dxa"/>
          </w:tcPr>
          <w:p w14:paraId="3EFD166C" w14:textId="77777777" w:rsidR="007C23A2" w:rsidRDefault="007C23A2" w:rsidP="00F04EA2">
            <w:pPr>
              <w:jc w:val="center"/>
              <w:rPr>
                <w:rFonts w:ascii="Arial" w:eastAsia="Arial" w:hAnsi="Arial" w:cs="Arial"/>
                <w:sz w:val="20"/>
                <w:szCs w:val="20"/>
              </w:rPr>
            </w:pPr>
          </w:p>
        </w:tc>
        <w:tc>
          <w:tcPr>
            <w:tcW w:w="2160" w:type="dxa"/>
          </w:tcPr>
          <w:p w14:paraId="0E5202BB" w14:textId="77777777" w:rsidR="007C23A2" w:rsidRDefault="007C23A2" w:rsidP="00F04EA2">
            <w:pPr>
              <w:jc w:val="center"/>
              <w:rPr>
                <w:rFonts w:ascii="Arial" w:eastAsia="Arial" w:hAnsi="Arial" w:cs="Arial"/>
                <w:sz w:val="20"/>
                <w:szCs w:val="20"/>
              </w:rPr>
            </w:pPr>
          </w:p>
        </w:tc>
        <w:tc>
          <w:tcPr>
            <w:tcW w:w="1440" w:type="dxa"/>
          </w:tcPr>
          <w:p w14:paraId="7B3F7D12" w14:textId="77777777" w:rsidR="007C23A2" w:rsidRDefault="007C23A2" w:rsidP="00F04EA2">
            <w:pPr>
              <w:jc w:val="center"/>
              <w:rPr>
                <w:rFonts w:ascii="Arial" w:eastAsia="Arial" w:hAnsi="Arial" w:cs="Arial"/>
                <w:sz w:val="20"/>
                <w:szCs w:val="20"/>
              </w:rPr>
            </w:pPr>
          </w:p>
        </w:tc>
        <w:tc>
          <w:tcPr>
            <w:tcW w:w="1620" w:type="dxa"/>
          </w:tcPr>
          <w:p w14:paraId="4DAE2422" w14:textId="77777777" w:rsidR="007C23A2" w:rsidRDefault="007C23A2" w:rsidP="00F04EA2">
            <w:pPr>
              <w:jc w:val="center"/>
              <w:rPr>
                <w:rFonts w:ascii="Arial" w:eastAsia="Arial" w:hAnsi="Arial" w:cs="Arial"/>
                <w:sz w:val="20"/>
                <w:szCs w:val="20"/>
              </w:rPr>
            </w:pPr>
          </w:p>
        </w:tc>
      </w:tr>
      <w:tr w:rsidR="00B827FC" w:rsidRPr="007E0747" w14:paraId="1F1DAA3E" w14:textId="77777777" w:rsidTr="007C23A2">
        <w:trPr>
          <w:trHeight w:val="119"/>
        </w:trPr>
        <w:tc>
          <w:tcPr>
            <w:tcW w:w="3505" w:type="dxa"/>
          </w:tcPr>
          <w:p w14:paraId="0AC09C35" w14:textId="03A255B4" w:rsidR="00B827FC" w:rsidRPr="007E0747" w:rsidRDefault="00B827FC" w:rsidP="007C23A2">
            <w:pPr>
              <w:ind w:left="288"/>
              <w:rPr>
                <w:rFonts w:ascii="Arial" w:eastAsia="Arial" w:hAnsi="Arial" w:cs="Arial"/>
                <w:sz w:val="20"/>
                <w:szCs w:val="20"/>
              </w:rPr>
            </w:pPr>
            <w:r>
              <w:rPr>
                <w:rFonts w:ascii="Arial" w:eastAsia="Arial" w:hAnsi="Arial" w:cs="Arial"/>
                <w:sz w:val="20"/>
                <w:szCs w:val="20"/>
              </w:rPr>
              <w:t xml:space="preserve">Consecutive Treatment </w:t>
            </w:r>
          </w:p>
        </w:tc>
        <w:tc>
          <w:tcPr>
            <w:tcW w:w="1530" w:type="dxa"/>
          </w:tcPr>
          <w:p w14:paraId="1A354292" w14:textId="77777777" w:rsidR="00B827FC" w:rsidRPr="007E0747" w:rsidRDefault="00B827FC" w:rsidP="007C23A2">
            <w:pPr>
              <w:jc w:val="center"/>
              <w:rPr>
                <w:rFonts w:ascii="Arial" w:eastAsia="Arial" w:hAnsi="Arial" w:cs="Arial"/>
                <w:sz w:val="20"/>
                <w:szCs w:val="20"/>
              </w:rPr>
            </w:pPr>
            <w:r>
              <w:rPr>
                <w:rFonts w:ascii="Arial" w:eastAsia="Arial" w:hAnsi="Arial" w:cs="Arial"/>
                <w:sz w:val="20"/>
                <w:szCs w:val="20"/>
              </w:rPr>
              <w:t>$4,050</w:t>
            </w:r>
          </w:p>
        </w:tc>
        <w:tc>
          <w:tcPr>
            <w:tcW w:w="1800" w:type="dxa"/>
          </w:tcPr>
          <w:p w14:paraId="0847A00D" w14:textId="77777777" w:rsidR="00B827FC" w:rsidRDefault="00B827FC" w:rsidP="007C23A2">
            <w:pPr>
              <w:jc w:val="center"/>
              <w:rPr>
                <w:rFonts w:ascii="Arial" w:eastAsia="Arial" w:hAnsi="Arial" w:cs="Arial"/>
                <w:sz w:val="20"/>
                <w:szCs w:val="20"/>
              </w:rPr>
            </w:pPr>
            <w:r>
              <w:rPr>
                <w:rFonts w:ascii="Arial" w:eastAsia="Arial" w:hAnsi="Arial" w:cs="Arial"/>
                <w:sz w:val="20"/>
                <w:szCs w:val="20"/>
              </w:rPr>
              <w:t>-$1,243</w:t>
            </w:r>
          </w:p>
        </w:tc>
        <w:tc>
          <w:tcPr>
            <w:tcW w:w="1440" w:type="dxa"/>
          </w:tcPr>
          <w:p w14:paraId="3ED3D15D" w14:textId="77777777" w:rsidR="00B827FC" w:rsidRDefault="00B827FC" w:rsidP="007C23A2">
            <w:pPr>
              <w:jc w:val="center"/>
              <w:rPr>
                <w:rFonts w:ascii="Arial" w:eastAsia="Arial" w:hAnsi="Arial" w:cs="Arial"/>
                <w:sz w:val="20"/>
                <w:szCs w:val="20"/>
              </w:rPr>
            </w:pPr>
            <w:r>
              <w:rPr>
                <w:rFonts w:ascii="Arial" w:eastAsia="Arial" w:hAnsi="Arial" w:cs="Arial"/>
                <w:sz w:val="20"/>
                <w:szCs w:val="20"/>
              </w:rPr>
              <w:t>-$2,306</w:t>
            </w:r>
          </w:p>
        </w:tc>
        <w:tc>
          <w:tcPr>
            <w:tcW w:w="2160" w:type="dxa"/>
          </w:tcPr>
          <w:p w14:paraId="5F13B0EE" w14:textId="77777777" w:rsidR="00B827FC" w:rsidRDefault="00B827FC" w:rsidP="007C23A2">
            <w:pPr>
              <w:jc w:val="center"/>
              <w:rPr>
                <w:rFonts w:ascii="Arial" w:eastAsia="Arial" w:hAnsi="Arial" w:cs="Arial"/>
                <w:sz w:val="20"/>
                <w:szCs w:val="20"/>
              </w:rPr>
            </w:pPr>
            <w:r>
              <w:rPr>
                <w:rFonts w:ascii="Arial" w:eastAsia="Arial" w:hAnsi="Arial" w:cs="Arial"/>
                <w:sz w:val="20"/>
                <w:szCs w:val="20"/>
              </w:rPr>
              <w:t>-$2,982</w:t>
            </w:r>
          </w:p>
        </w:tc>
        <w:tc>
          <w:tcPr>
            <w:tcW w:w="1440" w:type="dxa"/>
          </w:tcPr>
          <w:p w14:paraId="117773A1" w14:textId="77777777" w:rsidR="00B827FC" w:rsidRDefault="00B827FC" w:rsidP="007C23A2">
            <w:pPr>
              <w:jc w:val="center"/>
              <w:rPr>
                <w:rFonts w:ascii="Arial" w:eastAsia="Arial" w:hAnsi="Arial" w:cs="Arial"/>
                <w:sz w:val="20"/>
                <w:szCs w:val="20"/>
              </w:rPr>
            </w:pPr>
            <w:r>
              <w:rPr>
                <w:rFonts w:ascii="Arial" w:eastAsia="Arial" w:hAnsi="Arial" w:cs="Arial"/>
                <w:sz w:val="20"/>
                <w:szCs w:val="20"/>
              </w:rPr>
              <w:t>-$5,463</w:t>
            </w:r>
          </w:p>
        </w:tc>
        <w:tc>
          <w:tcPr>
            <w:tcW w:w="1620" w:type="dxa"/>
          </w:tcPr>
          <w:p w14:paraId="2E9BA0CF" w14:textId="77777777" w:rsidR="00B827FC" w:rsidRDefault="00B827FC" w:rsidP="007C23A2">
            <w:pPr>
              <w:jc w:val="center"/>
              <w:rPr>
                <w:rFonts w:ascii="Arial" w:eastAsia="Arial" w:hAnsi="Arial" w:cs="Arial"/>
                <w:sz w:val="20"/>
                <w:szCs w:val="20"/>
              </w:rPr>
            </w:pPr>
            <w:r>
              <w:rPr>
                <w:rFonts w:ascii="Arial" w:eastAsia="Arial" w:hAnsi="Arial" w:cs="Arial"/>
                <w:sz w:val="20"/>
                <w:szCs w:val="20"/>
              </w:rPr>
              <w:t>-$7,944</w:t>
            </w:r>
          </w:p>
        </w:tc>
      </w:tr>
      <w:tr w:rsidR="007C23A2" w:rsidRPr="007E0747" w14:paraId="1B11A05C" w14:textId="77777777" w:rsidTr="007C23A2">
        <w:trPr>
          <w:trHeight w:val="119"/>
        </w:trPr>
        <w:tc>
          <w:tcPr>
            <w:tcW w:w="3505" w:type="dxa"/>
          </w:tcPr>
          <w:p w14:paraId="5DE4366B" w14:textId="4D7AA3AE" w:rsidR="007C23A2" w:rsidRDefault="007C23A2" w:rsidP="00F04EA2">
            <w:pPr>
              <w:rPr>
                <w:rFonts w:ascii="Arial" w:eastAsia="Arial" w:hAnsi="Arial" w:cs="Arial"/>
                <w:sz w:val="20"/>
                <w:szCs w:val="20"/>
              </w:rPr>
            </w:pPr>
            <w:r>
              <w:rPr>
                <w:rFonts w:ascii="Arial" w:eastAsia="Arial" w:hAnsi="Arial" w:cs="Arial"/>
                <w:sz w:val="20"/>
                <w:szCs w:val="20"/>
              </w:rPr>
              <w:t>Structural Sensitivity Analysis 2</w:t>
            </w:r>
          </w:p>
        </w:tc>
        <w:tc>
          <w:tcPr>
            <w:tcW w:w="1530" w:type="dxa"/>
          </w:tcPr>
          <w:p w14:paraId="17088E93" w14:textId="77777777" w:rsidR="007C23A2" w:rsidRDefault="007C23A2" w:rsidP="007C23A2">
            <w:pPr>
              <w:jc w:val="center"/>
              <w:rPr>
                <w:rFonts w:ascii="Arial" w:eastAsia="Arial" w:hAnsi="Arial" w:cs="Arial"/>
                <w:sz w:val="20"/>
                <w:szCs w:val="20"/>
              </w:rPr>
            </w:pPr>
          </w:p>
        </w:tc>
        <w:tc>
          <w:tcPr>
            <w:tcW w:w="1800" w:type="dxa"/>
          </w:tcPr>
          <w:p w14:paraId="3E525FDD" w14:textId="77777777" w:rsidR="007C23A2" w:rsidRDefault="007C23A2" w:rsidP="007C23A2">
            <w:pPr>
              <w:jc w:val="center"/>
              <w:rPr>
                <w:rFonts w:ascii="Arial" w:eastAsia="Arial" w:hAnsi="Arial" w:cs="Arial"/>
                <w:sz w:val="20"/>
                <w:szCs w:val="20"/>
              </w:rPr>
            </w:pPr>
          </w:p>
        </w:tc>
        <w:tc>
          <w:tcPr>
            <w:tcW w:w="1440" w:type="dxa"/>
          </w:tcPr>
          <w:p w14:paraId="79347F8B" w14:textId="77777777" w:rsidR="007C23A2" w:rsidRDefault="007C23A2" w:rsidP="007C23A2">
            <w:pPr>
              <w:jc w:val="center"/>
              <w:rPr>
                <w:rFonts w:ascii="Arial" w:eastAsia="Arial" w:hAnsi="Arial" w:cs="Arial"/>
                <w:sz w:val="20"/>
                <w:szCs w:val="20"/>
              </w:rPr>
            </w:pPr>
          </w:p>
        </w:tc>
        <w:tc>
          <w:tcPr>
            <w:tcW w:w="2160" w:type="dxa"/>
          </w:tcPr>
          <w:p w14:paraId="6E0DE4AA" w14:textId="77777777" w:rsidR="007C23A2" w:rsidRDefault="007C23A2" w:rsidP="007C23A2">
            <w:pPr>
              <w:jc w:val="center"/>
              <w:rPr>
                <w:rFonts w:ascii="Arial" w:eastAsia="Arial" w:hAnsi="Arial" w:cs="Arial"/>
                <w:sz w:val="20"/>
                <w:szCs w:val="20"/>
              </w:rPr>
            </w:pPr>
          </w:p>
        </w:tc>
        <w:tc>
          <w:tcPr>
            <w:tcW w:w="1440" w:type="dxa"/>
          </w:tcPr>
          <w:p w14:paraId="260A40A0" w14:textId="77777777" w:rsidR="007C23A2" w:rsidRDefault="007C23A2" w:rsidP="007C23A2">
            <w:pPr>
              <w:jc w:val="center"/>
              <w:rPr>
                <w:rFonts w:ascii="Arial" w:eastAsia="Arial" w:hAnsi="Arial" w:cs="Arial"/>
                <w:sz w:val="20"/>
                <w:szCs w:val="20"/>
              </w:rPr>
            </w:pPr>
          </w:p>
        </w:tc>
        <w:tc>
          <w:tcPr>
            <w:tcW w:w="1620" w:type="dxa"/>
          </w:tcPr>
          <w:p w14:paraId="725DFF22" w14:textId="77777777" w:rsidR="007C23A2" w:rsidRDefault="007C23A2" w:rsidP="007C23A2">
            <w:pPr>
              <w:jc w:val="center"/>
              <w:rPr>
                <w:rFonts w:ascii="Arial" w:eastAsia="Arial" w:hAnsi="Arial" w:cs="Arial"/>
                <w:sz w:val="20"/>
                <w:szCs w:val="20"/>
              </w:rPr>
            </w:pPr>
          </w:p>
        </w:tc>
      </w:tr>
      <w:tr w:rsidR="007C23A2" w:rsidRPr="007E0747" w14:paraId="45780942" w14:textId="77777777" w:rsidTr="007C23A2">
        <w:trPr>
          <w:trHeight w:val="119"/>
        </w:trPr>
        <w:tc>
          <w:tcPr>
            <w:tcW w:w="3505" w:type="dxa"/>
          </w:tcPr>
          <w:p w14:paraId="145DF430" w14:textId="2C7C115D" w:rsidR="007C23A2" w:rsidRDefault="007C23A2" w:rsidP="007C23A2">
            <w:pPr>
              <w:ind w:left="288"/>
              <w:rPr>
                <w:rFonts w:ascii="Arial" w:eastAsia="Arial" w:hAnsi="Arial" w:cs="Arial"/>
                <w:sz w:val="20"/>
                <w:szCs w:val="20"/>
              </w:rPr>
            </w:pPr>
            <w:r>
              <w:rPr>
                <w:rFonts w:ascii="Arial" w:eastAsia="Arial" w:hAnsi="Arial" w:cs="Arial"/>
                <w:sz w:val="20"/>
                <w:szCs w:val="20"/>
              </w:rPr>
              <w:t>COPE</w:t>
            </w:r>
          </w:p>
        </w:tc>
        <w:tc>
          <w:tcPr>
            <w:tcW w:w="1530" w:type="dxa"/>
          </w:tcPr>
          <w:p w14:paraId="736D89F6" w14:textId="2EB2EEAF" w:rsidR="007C23A2" w:rsidRDefault="007C23A2" w:rsidP="007C23A2">
            <w:pPr>
              <w:jc w:val="center"/>
              <w:rPr>
                <w:rFonts w:ascii="Arial" w:eastAsia="Arial" w:hAnsi="Arial" w:cs="Arial"/>
                <w:sz w:val="20"/>
                <w:szCs w:val="20"/>
              </w:rPr>
            </w:pPr>
            <w:r w:rsidRPr="007E0747">
              <w:rPr>
                <w:rFonts w:ascii="Arial" w:eastAsia="Arial" w:hAnsi="Arial" w:cs="Arial"/>
                <w:sz w:val="20"/>
                <w:szCs w:val="20"/>
              </w:rPr>
              <w:t>$</w:t>
            </w:r>
            <w:r>
              <w:rPr>
                <w:rFonts w:ascii="Arial" w:eastAsia="Arial" w:hAnsi="Arial" w:cs="Arial"/>
                <w:sz w:val="20"/>
                <w:szCs w:val="20"/>
              </w:rPr>
              <w:t>2,050</w:t>
            </w:r>
          </w:p>
        </w:tc>
        <w:tc>
          <w:tcPr>
            <w:tcW w:w="1800" w:type="dxa"/>
          </w:tcPr>
          <w:p w14:paraId="4C5288DE" w14:textId="217B7782" w:rsidR="007C23A2" w:rsidRDefault="007C23A2" w:rsidP="007C23A2">
            <w:pPr>
              <w:jc w:val="center"/>
              <w:rPr>
                <w:rFonts w:ascii="Arial" w:eastAsia="Arial" w:hAnsi="Arial" w:cs="Arial"/>
                <w:sz w:val="20"/>
                <w:szCs w:val="20"/>
              </w:rPr>
            </w:pPr>
            <w:r>
              <w:rPr>
                <w:rFonts w:ascii="Arial" w:eastAsia="Arial" w:hAnsi="Arial" w:cs="Arial"/>
                <w:sz w:val="20"/>
                <w:szCs w:val="20"/>
              </w:rPr>
              <w:t>-$802</w:t>
            </w:r>
          </w:p>
        </w:tc>
        <w:tc>
          <w:tcPr>
            <w:tcW w:w="1440" w:type="dxa"/>
          </w:tcPr>
          <w:p w14:paraId="15599913" w14:textId="18A47817" w:rsidR="007C23A2" w:rsidRDefault="007C23A2" w:rsidP="007C23A2">
            <w:pPr>
              <w:jc w:val="center"/>
              <w:rPr>
                <w:rFonts w:ascii="Arial" w:eastAsia="Arial" w:hAnsi="Arial" w:cs="Arial"/>
                <w:sz w:val="20"/>
                <w:szCs w:val="20"/>
              </w:rPr>
            </w:pPr>
            <w:r>
              <w:rPr>
                <w:rFonts w:ascii="Arial" w:eastAsia="Arial" w:hAnsi="Arial" w:cs="Arial"/>
                <w:sz w:val="20"/>
                <w:szCs w:val="20"/>
              </w:rPr>
              <w:t>-$831</w:t>
            </w:r>
          </w:p>
        </w:tc>
        <w:tc>
          <w:tcPr>
            <w:tcW w:w="2160" w:type="dxa"/>
          </w:tcPr>
          <w:p w14:paraId="29521B03" w14:textId="789FD73B" w:rsidR="007C23A2" w:rsidRDefault="007C23A2" w:rsidP="007C23A2">
            <w:pPr>
              <w:jc w:val="center"/>
              <w:rPr>
                <w:rFonts w:ascii="Arial" w:eastAsia="Arial" w:hAnsi="Arial" w:cs="Arial"/>
                <w:sz w:val="20"/>
                <w:szCs w:val="20"/>
              </w:rPr>
            </w:pPr>
            <w:r>
              <w:rPr>
                <w:rFonts w:ascii="Arial" w:eastAsia="Arial" w:hAnsi="Arial" w:cs="Arial"/>
                <w:sz w:val="20"/>
                <w:szCs w:val="20"/>
              </w:rPr>
              <w:t>-$1,780</w:t>
            </w:r>
          </w:p>
        </w:tc>
        <w:tc>
          <w:tcPr>
            <w:tcW w:w="1440" w:type="dxa"/>
          </w:tcPr>
          <w:p w14:paraId="4DE302E7" w14:textId="2710DA36" w:rsidR="007C23A2" w:rsidRDefault="007C23A2" w:rsidP="007C23A2">
            <w:pPr>
              <w:jc w:val="center"/>
              <w:rPr>
                <w:rFonts w:ascii="Arial" w:eastAsia="Arial" w:hAnsi="Arial" w:cs="Arial"/>
                <w:sz w:val="20"/>
                <w:szCs w:val="20"/>
              </w:rPr>
            </w:pPr>
            <w:r>
              <w:rPr>
                <w:rFonts w:ascii="Arial" w:eastAsia="Arial" w:hAnsi="Arial" w:cs="Arial"/>
                <w:sz w:val="20"/>
                <w:szCs w:val="20"/>
              </w:rPr>
              <w:t>-$5,438</w:t>
            </w:r>
          </w:p>
        </w:tc>
        <w:tc>
          <w:tcPr>
            <w:tcW w:w="1620" w:type="dxa"/>
          </w:tcPr>
          <w:p w14:paraId="18F33655" w14:textId="4C90131F" w:rsidR="007C23A2" w:rsidRDefault="007C23A2" w:rsidP="007C23A2">
            <w:pPr>
              <w:jc w:val="center"/>
              <w:rPr>
                <w:rFonts w:ascii="Arial" w:eastAsia="Arial" w:hAnsi="Arial" w:cs="Arial"/>
                <w:sz w:val="20"/>
                <w:szCs w:val="20"/>
              </w:rPr>
            </w:pPr>
            <w:r>
              <w:rPr>
                <w:rFonts w:ascii="Arial" w:eastAsia="Arial" w:hAnsi="Arial" w:cs="Arial"/>
                <w:sz w:val="20"/>
                <w:szCs w:val="20"/>
              </w:rPr>
              <w:t>-$6,800</w:t>
            </w:r>
          </w:p>
        </w:tc>
      </w:tr>
      <w:tr w:rsidR="007C23A2" w:rsidRPr="007E0747" w14:paraId="40CDE4E2" w14:textId="77777777" w:rsidTr="007C23A2">
        <w:trPr>
          <w:trHeight w:val="119"/>
        </w:trPr>
        <w:tc>
          <w:tcPr>
            <w:tcW w:w="3505" w:type="dxa"/>
          </w:tcPr>
          <w:p w14:paraId="3A56D1C1" w14:textId="4E3A6D5E" w:rsidR="007C23A2" w:rsidRDefault="007C23A2" w:rsidP="007C23A2">
            <w:pPr>
              <w:ind w:left="288"/>
              <w:rPr>
                <w:rFonts w:ascii="Arial" w:eastAsia="Arial" w:hAnsi="Arial" w:cs="Arial"/>
                <w:sz w:val="20"/>
                <w:szCs w:val="20"/>
              </w:rPr>
            </w:pPr>
            <w:r w:rsidRPr="007E0747">
              <w:rPr>
                <w:rFonts w:ascii="Arial" w:eastAsia="Arial" w:hAnsi="Arial" w:cs="Arial"/>
                <w:sz w:val="20"/>
                <w:szCs w:val="20"/>
              </w:rPr>
              <w:t>TAP</w:t>
            </w:r>
          </w:p>
        </w:tc>
        <w:tc>
          <w:tcPr>
            <w:tcW w:w="1530" w:type="dxa"/>
          </w:tcPr>
          <w:p w14:paraId="2FB9A4CB" w14:textId="32829893" w:rsidR="007C23A2" w:rsidRDefault="007C23A2" w:rsidP="007C23A2">
            <w:pPr>
              <w:jc w:val="center"/>
              <w:rPr>
                <w:rFonts w:ascii="Arial" w:eastAsia="Arial" w:hAnsi="Arial" w:cs="Arial"/>
                <w:sz w:val="20"/>
                <w:szCs w:val="20"/>
              </w:rPr>
            </w:pPr>
            <w:r w:rsidRPr="007E0747">
              <w:rPr>
                <w:rFonts w:ascii="Arial" w:eastAsia="Arial" w:hAnsi="Arial" w:cs="Arial"/>
                <w:sz w:val="20"/>
                <w:szCs w:val="20"/>
              </w:rPr>
              <w:t>$</w:t>
            </w:r>
            <w:r>
              <w:rPr>
                <w:rFonts w:ascii="Arial" w:eastAsia="Arial" w:hAnsi="Arial" w:cs="Arial"/>
                <w:sz w:val="20"/>
                <w:szCs w:val="20"/>
              </w:rPr>
              <w:t>3</w:t>
            </w:r>
            <w:r w:rsidRPr="007E0747">
              <w:rPr>
                <w:rFonts w:ascii="Arial" w:eastAsia="Arial" w:hAnsi="Arial" w:cs="Arial"/>
                <w:sz w:val="20"/>
                <w:szCs w:val="20"/>
              </w:rPr>
              <w:t>,0</w:t>
            </w:r>
            <w:r>
              <w:rPr>
                <w:rFonts w:ascii="Arial" w:eastAsia="Arial" w:hAnsi="Arial" w:cs="Arial"/>
                <w:sz w:val="20"/>
                <w:szCs w:val="20"/>
              </w:rPr>
              <w:t>00*</w:t>
            </w:r>
          </w:p>
        </w:tc>
        <w:tc>
          <w:tcPr>
            <w:tcW w:w="1800" w:type="dxa"/>
          </w:tcPr>
          <w:p w14:paraId="7FF3C4C0" w14:textId="7CAB2842" w:rsidR="007C23A2" w:rsidRDefault="007C23A2" w:rsidP="007C23A2">
            <w:pPr>
              <w:jc w:val="center"/>
              <w:rPr>
                <w:rFonts w:ascii="Arial" w:eastAsia="Arial" w:hAnsi="Arial" w:cs="Arial"/>
                <w:sz w:val="20"/>
                <w:szCs w:val="20"/>
              </w:rPr>
            </w:pPr>
            <w:r>
              <w:rPr>
                <w:rFonts w:ascii="Arial" w:eastAsia="Arial" w:hAnsi="Arial" w:cs="Arial"/>
                <w:sz w:val="20"/>
                <w:szCs w:val="20"/>
              </w:rPr>
              <w:t>-$2,322</w:t>
            </w:r>
          </w:p>
        </w:tc>
        <w:tc>
          <w:tcPr>
            <w:tcW w:w="1440" w:type="dxa"/>
          </w:tcPr>
          <w:p w14:paraId="45D0051E" w14:textId="1C6DEDC7" w:rsidR="007C23A2" w:rsidRDefault="007C23A2" w:rsidP="007C23A2">
            <w:pPr>
              <w:jc w:val="center"/>
              <w:rPr>
                <w:rFonts w:ascii="Arial" w:eastAsia="Arial" w:hAnsi="Arial" w:cs="Arial"/>
                <w:sz w:val="20"/>
                <w:szCs w:val="20"/>
              </w:rPr>
            </w:pPr>
            <w:r>
              <w:rPr>
                <w:rFonts w:ascii="Arial" w:eastAsia="Arial" w:hAnsi="Arial" w:cs="Arial"/>
                <w:sz w:val="20"/>
                <w:szCs w:val="20"/>
              </w:rPr>
              <w:t>-$4,700</w:t>
            </w:r>
          </w:p>
        </w:tc>
        <w:tc>
          <w:tcPr>
            <w:tcW w:w="2160" w:type="dxa"/>
          </w:tcPr>
          <w:p w14:paraId="5861240B" w14:textId="4047BAB8" w:rsidR="007C23A2" w:rsidRDefault="007C23A2" w:rsidP="007C23A2">
            <w:pPr>
              <w:jc w:val="center"/>
              <w:rPr>
                <w:rFonts w:ascii="Arial" w:eastAsia="Arial" w:hAnsi="Arial" w:cs="Arial"/>
                <w:sz w:val="20"/>
                <w:szCs w:val="20"/>
              </w:rPr>
            </w:pPr>
            <w:r>
              <w:rPr>
                <w:rFonts w:ascii="Arial" w:eastAsia="Arial" w:hAnsi="Arial" w:cs="Arial"/>
                <w:sz w:val="20"/>
                <w:szCs w:val="20"/>
              </w:rPr>
              <w:t>-$1,009</w:t>
            </w:r>
          </w:p>
        </w:tc>
        <w:tc>
          <w:tcPr>
            <w:tcW w:w="1440" w:type="dxa"/>
          </w:tcPr>
          <w:p w14:paraId="21B0932A" w14:textId="1AD2ED01" w:rsidR="007C23A2" w:rsidRDefault="007C23A2" w:rsidP="007C23A2">
            <w:pPr>
              <w:jc w:val="center"/>
              <w:rPr>
                <w:rFonts w:ascii="Arial" w:eastAsia="Arial" w:hAnsi="Arial" w:cs="Arial"/>
                <w:sz w:val="20"/>
                <w:szCs w:val="20"/>
              </w:rPr>
            </w:pPr>
            <w:r>
              <w:rPr>
                <w:rFonts w:ascii="Arial" w:eastAsia="Arial" w:hAnsi="Arial" w:cs="Arial"/>
                <w:sz w:val="20"/>
                <w:szCs w:val="20"/>
              </w:rPr>
              <w:t>-$257</w:t>
            </w:r>
          </w:p>
        </w:tc>
        <w:tc>
          <w:tcPr>
            <w:tcW w:w="1620" w:type="dxa"/>
          </w:tcPr>
          <w:p w14:paraId="0E0A6B95" w14:textId="28DAEFC5" w:rsidR="007C23A2" w:rsidRDefault="007C23A2" w:rsidP="007C23A2">
            <w:pPr>
              <w:jc w:val="center"/>
              <w:rPr>
                <w:rFonts w:ascii="Arial" w:eastAsia="Arial" w:hAnsi="Arial" w:cs="Arial"/>
                <w:sz w:val="20"/>
                <w:szCs w:val="20"/>
              </w:rPr>
            </w:pPr>
            <w:r>
              <w:rPr>
                <w:rFonts w:ascii="Arial" w:eastAsia="Arial" w:hAnsi="Arial" w:cs="Arial"/>
                <w:sz w:val="20"/>
                <w:szCs w:val="20"/>
              </w:rPr>
              <w:t>-$5,290</w:t>
            </w:r>
          </w:p>
        </w:tc>
      </w:tr>
      <w:tr w:rsidR="007C23A2" w:rsidRPr="007E0747" w14:paraId="03B589A6" w14:textId="77777777" w:rsidTr="007C23A2">
        <w:trPr>
          <w:trHeight w:val="119"/>
        </w:trPr>
        <w:tc>
          <w:tcPr>
            <w:tcW w:w="3505" w:type="dxa"/>
          </w:tcPr>
          <w:p w14:paraId="4DBBC374" w14:textId="722D1914" w:rsidR="007C23A2" w:rsidRDefault="007C23A2" w:rsidP="007C23A2">
            <w:pPr>
              <w:ind w:left="288"/>
              <w:rPr>
                <w:rFonts w:ascii="Arial" w:eastAsia="Arial" w:hAnsi="Arial" w:cs="Arial"/>
                <w:sz w:val="20"/>
                <w:szCs w:val="20"/>
              </w:rPr>
            </w:pPr>
            <w:r w:rsidRPr="007E0747">
              <w:rPr>
                <w:rFonts w:ascii="Arial" w:eastAsia="Arial" w:hAnsi="Arial" w:cs="Arial"/>
                <w:sz w:val="20"/>
                <w:szCs w:val="20"/>
              </w:rPr>
              <w:t>C</w:t>
            </w:r>
            <w:r>
              <w:rPr>
                <w:rFonts w:ascii="Arial" w:eastAsia="Arial" w:hAnsi="Arial" w:cs="Arial"/>
                <w:sz w:val="20"/>
                <w:szCs w:val="20"/>
              </w:rPr>
              <w:t>ollaborative Care</w:t>
            </w:r>
          </w:p>
        </w:tc>
        <w:tc>
          <w:tcPr>
            <w:tcW w:w="1530" w:type="dxa"/>
          </w:tcPr>
          <w:p w14:paraId="37460E8F" w14:textId="4727FD2A" w:rsidR="007C23A2" w:rsidRDefault="007C23A2" w:rsidP="007C23A2">
            <w:pPr>
              <w:jc w:val="center"/>
              <w:rPr>
                <w:rFonts w:ascii="Arial" w:eastAsia="Arial" w:hAnsi="Arial" w:cs="Arial"/>
                <w:sz w:val="20"/>
                <w:szCs w:val="20"/>
              </w:rPr>
            </w:pPr>
            <w:r w:rsidRPr="007E0747">
              <w:rPr>
                <w:rFonts w:ascii="Arial" w:eastAsia="Arial" w:hAnsi="Arial" w:cs="Arial"/>
                <w:sz w:val="20"/>
                <w:szCs w:val="20"/>
              </w:rPr>
              <w:t>$</w:t>
            </w:r>
            <w:r>
              <w:rPr>
                <w:rFonts w:ascii="Arial" w:eastAsia="Arial" w:hAnsi="Arial" w:cs="Arial"/>
                <w:sz w:val="20"/>
                <w:szCs w:val="20"/>
              </w:rPr>
              <w:t>1,500</w:t>
            </w:r>
          </w:p>
        </w:tc>
        <w:tc>
          <w:tcPr>
            <w:tcW w:w="1800" w:type="dxa"/>
          </w:tcPr>
          <w:p w14:paraId="15A9607D" w14:textId="6428197C" w:rsidR="007C23A2" w:rsidRDefault="007C23A2" w:rsidP="007C23A2">
            <w:pPr>
              <w:jc w:val="center"/>
              <w:rPr>
                <w:rFonts w:ascii="Arial" w:eastAsia="Arial" w:hAnsi="Arial" w:cs="Arial"/>
                <w:sz w:val="20"/>
                <w:szCs w:val="20"/>
              </w:rPr>
            </w:pPr>
            <w:r>
              <w:rPr>
                <w:rFonts w:ascii="Arial" w:eastAsia="Arial" w:hAnsi="Arial" w:cs="Arial"/>
                <w:sz w:val="20"/>
                <w:szCs w:val="20"/>
              </w:rPr>
              <w:t>-$1,100</w:t>
            </w:r>
          </w:p>
        </w:tc>
        <w:tc>
          <w:tcPr>
            <w:tcW w:w="1440" w:type="dxa"/>
          </w:tcPr>
          <w:p w14:paraId="1DE75B67" w14:textId="71669318" w:rsidR="007C23A2" w:rsidRDefault="007C23A2" w:rsidP="007C23A2">
            <w:pPr>
              <w:jc w:val="center"/>
              <w:rPr>
                <w:rFonts w:ascii="Arial" w:eastAsia="Arial" w:hAnsi="Arial" w:cs="Arial"/>
                <w:sz w:val="20"/>
                <w:szCs w:val="20"/>
              </w:rPr>
            </w:pPr>
            <w:r>
              <w:rPr>
                <w:rFonts w:ascii="Arial" w:eastAsia="Arial" w:hAnsi="Arial" w:cs="Arial"/>
                <w:sz w:val="20"/>
                <w:szCs w:val="20"/>
              </w:rPr>
              <w:t>-$1,811</w:t>
            </w:r>
          </w:p>
        </w:tc>
        <w:tc>
          <w:tcPr>
            <w:tcW w:w="2160" w:type="dxa"/>
          </w:tcPr>
          <w:p w14:paraId="4FAA368A" w14:textId="4D346A01" w:rsidR="007C23A2" w:rsidRDefault="007C23A2" w:rsidP="007C23A2">
            <w:pPr>
              <w:jc w:val="center"/>
              <w:rPr>
                <w:rFonts w:ascii="Arial" w:eastAsia="Arial" w:hAnsi="Arial" w:cs="Arial"/>
                <w:sz w:val="20"/>
                <w:szCs w:val="20"/>
              </w:rPr>
            </w:pPr>
            <w:r>
              <w:rPr>
                <w:rFonts w:ascii="Arial" w:eastAsia="Arial" w:hAnsi="Arial" w:cs="Arial"/>
                <w:sz w:val="20"/>
                <w:szCs w:val="20"/>
              </w:rPr>
              <w:t>-$901</w:t>
            </w:r>
          </w:p>
        </w:tc>
        <w:tc>
          <w:tcPr>
            <w:tcW w:w="1440" w:type="dxa"/>
          </w:tcPr>
          <w:p w14:paraId="4FFB27D8" w14:textId="55E3A8FC" w:rsidR="007C23A2" w:rsidRDefault="007C23A2" w:rsidP="007C23A2">
            <w:pPr>
              <w:jc w:val="center"/>
              <w:rPr>
                <w:rFonts w:ascii="Arial" w:eastAsia="Arial" w:hAnsi="Arial" w:cs="Arial"/>
                <w:sz w:val="20"/>
                <w:szCs w:val="20"/>
              </w:rPr>
            </w:pPr>
            <w:r>
              <w:rPr>
                <w:rFonts w:ascii="Arial" w:eastAsia="Arial" w:hAnsi="Arial" w:cs="Arial"/>
                <w:sz w:val="20"/>
                <w:szCs w:val="20"/>
              </w:rPr>
              <w:t>-$426</w:t>
            </w:r>
          </w:p>
        </w:tc>
        <w:tc>
          <w:tcPr>
            <w:tcW w:w="1620" w:type="dxa"/>
          </w:tcPr>
          <w:p w14:paraId="71346FE5" w14:textId="5C4FF841" w:rsidR="007C23A2" w:rsidRDefault="007C23A2" w:rsidP="00234ECA">
            <w:pPr>
              <w:jc w:val="center"/>
              <w:rPr>
                <w:rFonts w:ascii="Arial" w:eastAsia="Arial" w:hAnsi="Arial" w:cs="Arial"/>
                <w:sz w:val="20"/>
                <w:szCs w:val="20"/>
              </w:rPr>
            </w:pPr>
            <w:r>
              <w:rPr>
                <w:rFonts w:ascii="Arial" w:eastAsia="Arial" w:hAnsi="Arial" w:cs="Arial"/>
                <w:sz w:val="20"/>
                <w:szCs w:val="20"/>
              </w:rPr>
              <w:t>-$2,738</w:t>
            </w:r>
          </w:p>
        </w:tc>
      </w:tr>
      <w:tr w:rsidR="007C23A2" w:rsidRPr="007E0747" w14:paraId="4A017E39" w14:textId="77777777" w:rsidTr="007C23A2">
        <w:trPr>
          <w:trHeight w:val="91"/>
        </w:trPr>
        <w:tc>
          <w:tcPr>
            <w:tcW w:w="3505" w:type="dxa"/>
          </w:tcPr>
          <w:p w14:paraId="04AC440B" w14:textId="59C781D1" w:rsidR="007C23A2" w:rsidRDefault="007C23A2" w:rsidP="007C23A2">
            <w:pPr>
              <w:ind w:left="288"/>
              <w:rPr>
                <w:rFonts w:ascii="Arial" w:eastAsia="Arial" w:hAnsi="Arial" w:cs="Arial"/>
                <w:sz w:val="20"/>
                <w:szCs w:val="20"/>
              </w:rPr>
            </w:pPr>
            <w:r w:rsidRPr="007E0747">
              <w:rPr>
                <w:rFonts w:ascii="Arial" w:eastAsia="Arial" w:hAnsi="Arial" w:cs="Arial"/>
                <w:sz w:val="20"/>
                <w:szCs w:val="20"/>
              </w:rPr>
              <w:t>Skills2Care</w:t>
            </w:r>
          </w:p>
        </w:tc>
        <w:tc>
          <w:tcPr>
            <w:tcW w:w="1530" w:type="dxa"/>
          </w:tcPr>
          <w:p w14:paraId="5FBB17BC" w14:textId="55CC205E" w:rsidR="007C23A2" w:rsidRDefault="007C23A2" w:rsidP="007C23A2">
            <w:pPr>
              <w:jc w:val="center"/>
              <w:rPr>
                <w:rFonts w:ascii="Arial" w:eastAsia="Arial" w:hAnsi="Arial" w:cs="Arial"/>
                <w:sz w:val="20"/>
                <w:szCs w:val="20"/>
              </w:rPr>
            </w:pPr>
            <w:r w:rsidRPr="007E0747">
              <w:rPr>
                <w:rFonts w:ascii="Arial" w:eastAsia="Arial" w:hAnsi="Arial" w:cs="Arial"/>
                <w:sz w:val="20"/>
                <w:szCs w:val="20"/>
              </w:rPr>
              <w:t>$</w:t>
            </w:r>
            <w:r>
              <w:rPr>
                <w:rFonts w:ascii="Arial" w:eastAsia="Arial" w:hAnsi="Arial" w:cs="Arial"/>
                <w:sz w:val="20"/>
                <w:szCs w:val="20"/>
              </w:rPr>
              <w:t>4</w:t>
            </w:r>
            <w:r w:rsidRPr="007E0747">
              <w:rPr>
                <w:rFonts w:ascii="Arial" w:eastAsia="Arial" w:hAnsi="Arial" w:cs="Arial"/>
                <w:sz w:val="20"/>
                <w:szCs w:val="20"/>
              </w:rPr>
              <w:t>,000</w:t>
            </w:r>
            <w:r>
              <w:rPr>
                <w:rFonts w:ascii="Arial" w:eastAsia="Arial" w:hAnsi="Arial" w:cs="Arial"/>
                <w:sz w:val="20"/>
                <w:szCs w:val="20"/>
              </w:rPr>
              <w:t>*</w:t>
            </w:r>
          </w:p>
        </w:tc>
        <w:tc>
          <w:tcPr>
            <w:tcW w:w="1800" w:type="dxa"/>
          </w:tcPr>
          <w:p w14:paraId="278A7AEA" w14:textId="181859C8" w:rsidR="007C23A2" w:rsidRDefault="007C23A2" w:rsidP="007C23A2">
            <w:pPr>
              <w:jc w:val="center"/>
              <w:rPr>
                <w:rFonts w:ascii="Arial" w:eastAsia="Arial" w:hAnsi="Arial" w:cs="Arial"/>
                <w:sz w:val="20"/>
                <w:szCs w:val="20"/>
              </w:rPr>
            </w:pPr>
            <w:r>
              <w:rPr>
                <w:rFonts w:ascii="Arial" w:eastAsia="Arial" w:hAnsi="Arial" w:cs="Arial"/>
                <w:sz w:val="20"/>
                <w:szCs w:val="20"/>
              </w:rPr>
              <w:t>-$307</w:t>
            </w:r>
          </w:p>
        </w:tc>
        <w:tc>
          <w:tcPr>
            <w:tcW w:w="1440" w:type="dxa"/>
          </w:tcPr>
          <w:p w14:paraId="069A20E7" w14:textId="7938FA3C" w:rsidR="007C23A2" w:rsidRDefault="007C23A2" w:rsidP="007C23A2">
            <w:pPr>
              <w:jc w:val="center"/>
              <w:rPr>
                <w:rFonts w:ascii="Arial" w:eastAsia="Arial" w:hAnsi="Arial" w:cs="Arial"/>
                <w:sz w:val="20"/>
                <w:szCs w:val="20"/>
              </w:rPr>
            </w:pPr>
            <w:r>
              <w:rPr>
                <w:rFonts w:ascii="Arial" w:eastAsia="Arial" w:hAnsi="Arial" w:cs="Arial"/>
                <w:sz w:val="20"/>
                <w:szCs w:val="20"/>
              </w:rPr>
              <w:t>-$643</w:t>
            </w:r>
          </w:p>
        </w:tc>
        <w:tc>
          <w:tcPr>
            <w:tcW w:w="2160" w:type="dxa"/>
          </w:tcPr>
          <w:p w14:paraId="61ECF2BE" w14:textId="19E4D2ED" w:rsidR="007C23A2" w:rsidRDefault="007C23A2" w:rsidP="007C23A2">
            <w:pPr>
              <w:jc w:val="center"/>
              <w:rPr>
                <w:rFonts w:ascii="Arial" w:eastAsia="Arial" w:hAnsi="Arial" w:cs="Arial"/>
                <w:sz w:val="20"/>
                <w:szCs w:val="20"/>
              </w:rPr>
            </w:pPr>
            <w:r>
              <w:rPr>
                <w:rFonts w:ascii="Arial" w:eastAsia="Arial" w:hAnsi="Arial" w:cs="Arial"/>
                <w:sz w:val="20"/>
                <w:szCs w:val="20"/>
              </w:rPr>
              <w:t>-$20</w:t>
            </w:r>
          </w:p>
        </w:tc>
        <w:tc>
          <w:tcPr>
            <w:tcW w:w="1440" w:type="dxa"/>
          </w:tcPr>
          <w:p w14:paraId="5A293F09" w14:textId="7A7C7CC6" w:rsidR="007C23A2" w:rsidRDefault="007C23A2" w:rsidP="007C23A2">
            <w:pPr>
              <w:jc w:val="center"/>
              <w:rPr>
                <w:rFonts w:ascii="Arial" w:eastAsia="Arial" w:hAnsi="Arial" w:cs="Arial"/>
                <w:sz w:val="20"/>
                <w:szCs w:val="20"/>
              </w:rPr>
            </w:pPr>
            <w:r>
              <w:rPr>
                <w:rFonts w:ascii="Arial" w:eastAsia="Arial" w:hAnsi="Arial" w:cs="Arial"/>
                <w:sz w:val="20"/>
                <w:szCs w:val="20"/>
              </w:rPr>
              <w:t>$59</w:t>
            </w:r>
          </w:p>
        </w:tc>
        <w:tc>
          <w:tcPr>
            <w:tcW w:w="1620" w:type="dxa"/>
          </w:tcPr>
          <w:p w14:paraId="7B641834" w14:textId="043B940B" w:rsidR="007C23A2" w:rsidRDefault="007C23A2" w:rsidP="007C23A2">
            <w:pPr>
              <w:jc w:val="center"/>
              <w:rPr>
                <w:rFonts w:ascii="Arial" w:eastAsia="Arial" w:hAnsi="Arial" w:cs="Arial"/>
                <w:sz w:val="20"/>
                <w:szCs w:val="20"/>
              </w:rPr>
            </w:pPr>
            <w:r>
              <w:rPr>
                <w:rFonts w:ascii="Arial" w:eastAsia="Arial" w:hAnsi="Arial" w:cs="Arial"/>
                <w:sz w:val="20"/>
                <w:szCs w:val="20"/>
              </w:rPr>
              <w:t>$3,031</w:t>
            </w:r>
          </w:p>
        </w:tc>
      </w:tr>
    </w:tbl>
    <w:p w14:paraId="070D0CAB" w14:textId="1969B71D" w:rsidR="007C23A2" w:rsidRPr="007C23A2" w:rsidRDefault="00B827FC" w:rsidP="00CB62B4">
      <w:pPr>
        <w:rPr>
          <w:rFonts w:ascii="Arial" w:eastAsia="Arial" w:hAnsi="Arial" w:cs="Arial"/>
        </w:rPr>
      </w:pPr>
      <w:r>
        <w:rPr>
          <w:rFonts w:ascii="Arial" w:eastAsia="Arial" w:hAnsi="Arial" w:cs="Arial"/>
        </w:rPr>
        <w:t>Note</w:t>
      </w:r>
      <w:r w:rsidR="007C23A2">
        <w:rPr>
          <w:rFonts w:ascii="Arial" w:eastAsia="Arial" w:hAnsi="Arial" w:cs="Arial"/>
        </w:rPr>
        <w:t>.</w:t>
      </w:r>
      <w:r w:rsidR="007C23A2" w:rsidRPr="007C23A2">
        <w:rPr>
          <w:rFonts w:ascii="Arial" w:eastAsia="Arial" w:hAnsi="Arial" w:cs="Arial"/>
        </w:rPr>
        <w:t xml:space="preserve"> Structural Sensitivity Analysis 1 - assumed people sequentially participate in each intervention based on the time people were predicted to be eligible for each intervention (Collaborative Care, COPE, TAP, Skills2Care). Structural Sensitivity Analysis 2 - modeled each intervention with the same baseline population and over a uniform 12-month period. Structural Sensitivity Analysis 3 (shown in Appendix 6) – models implementation success by varying the proportion of people who participated in each intervention</w:t>
      </w:r>
      <w:r w:rsidR="007C23A2">
        <w:rPr>
          <w:rFonts w:ascii="Arial" w:eastAsia="Arial" w:hAnsi="Arial" w:cs="Arial"/>
        </w:rPr>
        <w:t>.</w:t>
      </w:r>
    </w:p>
    <w:p w14:paraId="3621BBE0" w14:textId="77777777" w:rsidR="00CB62B4" w:rsidRPr="007C23A2" w:rsidRDefault="00CB62B4" w:rsidP="00CB62B4">
      <w:pPr>
        <w:rPr>
          <w:rFonts w:ascii="Arial" w:eastAsia="Arial" w:hAnsi="Arial" w:cs="Arial"/>
        </w:rPr>
      </w:pPr>
      <w:r w:rsidRPr="007C23A2">
        <w:rPr>
          <w:rFonts w:ascii="Arial" w:eastAsia="Arial" w:hAnsi="Arial" w:cs="Arial"/>
        </w:rPr>
        <w:t xml:space="preserve">*These treatments had a duration shorter than 12 months – TAP is 4 </w:t>
      </w:r>
      <w:proofErr w:type="gramStart"/>
      <w:r w:rsidRPr="007C23A2">
        <w:rPr>
          <w:rFonts w:ascii="Arial" w:eastAsia="Arial" w:hAnsi="Arial" w:cs="Arial"/>
        </w:rPr>
        <w:t>months</w:t>
      </w:r>
      <w:proofErr w:type="gramEnd"/>
      <w:r w:rsidRPr="007C23A2">
        <w:rPr>
          <w:rFonts w:ascii="Arial" w:eastAsia="Arial" w:hAnsi="Arial" w:cs="Arial"/>
        </w:rPr>
        <w:t xml:space="preserve"> so cost was multiplied by 3, S2C was 3 months so cost was multiplied by 4.</w:t>
      </w:r>
    </w:p>
    <w:p w14:paraId="491FB9D4" w14:textId="77777777" w:rsidR="00A44301" w:rsidRPr="007C23A2" w:rsidRDefault="00A44301" w:rsidP="007C23A2">
      <w:pPr>
        <w:rPr>
          <w:rFonts w:ascii="Arial" w:eastAsia="Arial" w:hAnsi="Arial" w:cs="Arial"/>
        </w:rPr>
      </w:pPr>
    </w:p>
    <w:sectPr w:rsidR="00A44301" w:rsidRPr="007C23A2" w:rsidSect="00A30B66">
      <w:type w:val="continuous"/>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D7F9A" w14:textId="77777777" w:rsidR="0038764F" w:rsidRDefault="0038764F" w:rsidP="00853FF1">
      <w:r>
        <w:separator/>
      </w:r>
    </w:p>
  </w:endnote>
  <w:endnote w:type="continuationSeparator" w:id="0">
    <w:p w14:paraId="568034D9" w14:textId="77777777" w:rsidR="0038764F" w:rsidRDefault="0038764F" w:rsidP="0085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13A59A" w14:textId="77777777" w:rsidR="0038764F" w:rsidRDefault="0038764F" w:rsidP="00853FF1">
      <w:r>
        <w:separator/>
      </w:r>
    </w:p>
  </w:footnote>
  <w:footnote w:type="continuationSeparator" w:id="0">
    <w:p w14:paraId="6C494A34" w14:textId="77777777" w:rsidR="0038764F" w:rsidRDefault="0038764F" w:rsidP="00853F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6227"/>
    <w:multiLevelType w:val="multilevel"/>
    <w:tmpl w:val="70ECA0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64D36"/>
    <w:multiLevelType w:val="multilevel"/>
    <w:tmpl w:val="95125A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B73694B"/>
    <w:multiLevelType w:val="multilevel"/>
    <w:tmpl w:val="5D5CE5C6"/>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6779E7"/>
    <w:multiLevelType w:val="hybridMultilevel"/>
    <w:tmpl w:val="B21EB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1973AB"/>
    <w:multiLevelType w:val="hybridMultilevel"/>
    <w:tmpl w:val="D2D0F5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6924A8"/>
    <w:multiLevelType w:val="hybridMultilevel"/>
    <w:tmpl w:val="16504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FF78E5"/>
    <w:multiLevelType w:val="multilevel"/>
    <w:tmpl w:val="5C1633C8"/>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AF35B3"/>
    <w:multiLevelType w:val="multilevel"/>
    <w:tmpl w:val="AA2A8FE8"/>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B7416C0"/>
    <w:multiLevelType w:val="multilevel"/>
    <w:tmpl w:val="0FBE4C04"/>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D022DB"/>
    <w:multiLevelType w:val="hybridMultilevel"/>
    <w:tmpl w:val="7D221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FE37515"/>
    <w:multiLevelType w:val="multilevel"/>
    <w:tmpl w:val="ED36F866"/>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387318F"/>
    <w:multiLevelType w:val="multilevel"/>
    <w:tmpl w:val="CBDE8A84"/>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7064E87"/>
    <w:multiLevelType w:val="hybridMultilevel"/>
    <w:tmpl w:val="8B48D9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97C321C"/>
    <w:multiLevelType w:val="hybridMultilevel"/>
    <w:tmpl w:val="544C8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43372B"/>
    <w:multiLevelType w:val="multilevel"/>
    <w:tmpl w:val="5D5CE5C6"/>
    <w:lvl w:ilvl="0">
      <w:start w:val="1"/>
      <w:numFmt w:val="lowerLetter"/>
      <w:lvlText w:val="%1."/>
      <w:lvlJc w:val="left"/>
      <w:pPr>
        <w:ind w:left="720" w:hanging="360"/>
      </w:pPr>
      <w:rPr>
        <w:b/>
      </w:r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13540FB"/>
    <w:multiLevelType w:val="hybridMultilevel"/>
    <w:tmpl w:val="0292F2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6654759"/>
    <w:multiLevelType w:val="hybridMultilevel"/>
    <w:tmpl w:val="3A08A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7587626">
    <w:abstractNumId w:val="1"/>
  </w:num>
  <w:num w:numId="2" w16cid:durableId="485979109">
    <w:abstractNumId w:val="8"/>
  </w:num>
  <w:num w:numId="3" w16cid:durableId="1349330409">
    <w:abstractNumId w:val="10"/>
  </w:num>
  <w:num w:numId="4" w16cid:durableId="1099446408">
    <w:abstractNumId w:val="0"/>
  </w:num>
  <w:num w:numId="5" w16cid:durableId="1204630624">
    <w:abstractNumId w:val="2"/>
  </w:num>
  <w:num w:numId="6" w16cid:durableId="1455901853">
    <w:abstractNumId w:val="6"/>
  </w:num>
  <w:num w:numId="7" w16cid:durableId="1631938789">
    <w:abstractNumId w:val="11"/>
  </w:num>
  <w:num w:numId="8" w16cid:durableId="203102157">
    <w:abstractNumId w:val="7"/>
  </w:num>
  <w:num w:numId="9" w16cid:durableId="606622684">
    <w:abstractNumId w:val="14"/>
  </w:num>
  <w:num w:numId="10" w16cid:durableId="1515920397">
    <w:abstractNumId w:val="9"/>
  </w:num>
  <w:num w:numId="11" w16cid:durableId="600184485">
    <w:abstractNumId w:val="3"/>
  </w:num>
  <w:num w:numId="12" w16cid:durableId="866601683">
    <w:abstractNumId w:val="12"/>
  </w:num>
  <w:num w:numId="13" w16cid:durableId="1492255549">
    <w:abstractNumId w:val="16"/>
  </w:num>
  <w:num w:numId="14" w16cid:durableId="1224174951">
    <w:abstractNumId w:val="13"/>
  </w:num>
  <w:num w:numId="15" w16cid:durableId="1550919580">
    <w:abstractNumId w:val="4"/>
  </w:num>
  <w:num w:numId="16" w16cid:durableId="957225716">
    <w:abstractNumId w:val="15"/>
  </w:num>
  <w:num w:numId="17" w16cid:durableId="1902904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5CA"/>
    <w:rsid w:val="00000131"/>
    <w:rsid w:val="00000ED3"/>
    <w:rsid w:val="0000108D"/>
    <w:rsid w:val="0000125A"/>
    <w:rsid w:val="000018F6"/>
    <w:rsid w:val="00002170"/>
    <w:rsid w:val="000021AB"/>
    <w:rsid w:val="00002350"/>
    <w:rsid w:val="000023CA"/>
    <w:rsid w:val="00002490"/>
    <w:rsid w:val="00002A18"/>
    <w:rsid w:val="00002EB8"/>
    <w:rsid w:val="0000357D"/>
    <w:rsid w:val="000035E0"/>
    <w:rsid w:val="00004138"/>
    <w:rsid w:val="00004A75"/>
    <w:rsid w:val="0000611F"/>
    <w:rsid w:val="00006F20"/>
    <w:rsid w:val="000072E4"/>
    <w:rsid w:val="0001021E"/>
    <w:rsid w:val="00011192"/>
    <w:rsid w:val="00011C79"/>
    <w:rsid w:val="00012B7C"/>
    <w:rsid w:val="000134B5"/>
    <w:rsid w:val="00013DAC"/>
    <w:rsid w:val="0001451F"/>
    <w:rsid w:val="0001479D"/>
    <w:rsid w:val="00014B91"/>
    <w:rsid w:val="000151B1"/>
    <w:rsid w:val="0001549B"/>
    <w:rsid w:val="0001638A"/>
    <w:rsid w:val="000164B1"/>
    <w:rsid w:val="00017364"/>
    <w:rsid w:val="00017A60"/>
    <w:rsid w:val="00017D9F"/>
    <w:rsid w:val="00020651"/>
    <w:rsid w:val="000207D6"/>
    <w:rsid w:val="00020F77"/>
    <w:rsid w:val="00021443"/>
    <w:rsid w:val="00023016"/>
    <w:rsid w:val="0002495B"/>
    <w:rsid w:val="0002581E"/>
    <w:rsid w:val="00025FFF"/>
    <w:rsid w:val="00027694"/>
    <w:rsid w:val="00027D2D"/>
    <w:rsid w:val="0003043D"/>
    <w:rsid w:val="0003054B"/>
    <w:rsid w:val="00030781"/>
    <w:rsid w:val="00030D9D"/>
    <w:rsid w:val="00031279"/>
    <w:rsid w:val="00031DCE"/>
    <w:rsid w:val="00035492"/>
    <w:rsid w:val="000355C9"/>
    <w:rsid w:val="00035E39"/>
    <w:rsid w:val="00036091"/>
    <w:rsid w:val="0003627B"/>
    <w:rsid w:val="00036588"/>
    <w:rsid w:val="0003668A"/>
    <w:rsid w:val="00036700"/>
    <w:rsid w:val="0003692B"/>
    <w:rsid w:val="00036BA1"/>
    <w:rsid w:val="00036FAC"/>
    <w:rsid w:val="000373CD"/>
    <w:rsid w:val="000408FE"/>
    <w:rsid w:val="00040E56"/>
    <w:rsid w:val="00042227"/>
    <w:rsid w:val="00043876"/>
    <w:rsid w:val="00043F2C"/>
    <w:rsid w:val="00044753"/>
    <w:rsid w:val="00044CA9"/>
    <w:rsid w:val="00045233"/>
    <w:rsid w:val="00045805"/>
    <w:rsid w:val="00046771"/>
    <w:rsid w:val="00046AAE"/>
    <w:rsid w:val="00046CD0"/>
    <w:rsid w:val="00046FC6"/>
    <w:rsid w:val="00047075"/>
    <w:rsid w:val="00050156"/>
    <w:rsid w:val="00052707"/>
    <w:rsid w:val="00052764"/>
    <w:rsid w:val="00052ACD"/>
    <w:rsid w:val="00052FF4"/>
    <w:rsid w:val="000542B4"/>
    <w:rsid w:val="000546DA"/>
    <w:rsid w:val="00055ABC"/>
    <w:rsid w:val="00055DA2"/>
    <w:rsid w:val="00056491"/>
    <w:rsid w:val="0005661C"/>
    <w:rsid w:val="0005793D"/>
    <w:rsid w:val="00061610"/>
    <w:rsid w:val="000618D8"/>
    <w:rsid w:val="00061B1F"/>
    <w:rsid w:val="00062214"/>
    <w:rsid w:val="000624BB"/>
    <w:rsid w:val="000630BE"/>
    <w:rsid w:val="00063EF8"/>
    <w:rsid w:val="0006595E"/>
    <w:rsid w:val="000663BF"/>
    <w:rsid w:val="00066624"/>
    <w:rsid w:val="00066DD0"/>
    <w:rsid w:val="00067765"/>
    <w:rsid w:val="0007039A"/>
    <w:rsid w:val="000716D5"/>
    <w:rsid w:val="000720AC"/>
    <w:rsid w:val="00072E13"/>
    <w:rsid w:val="00072ED9"/>
    <w:rsid w:val="00073548"/>
    <w:rsid w:val="000736B2"/>
    <w:rsid w:val="00073EFF"/>
    <w:rsid w:val="00074101"/>
    <w:rsid w:val="00074D87"/>
    <w:rsid w:val="000755C3"/>
    <w:rsid w:val="00075AE0"/>
    <w:rsid w:val="00075C4C"/>
    <w:rsid w:val="0007655E"/>
    <w:rsid w:val="000765BB"/>
    <w:rsid w:val="00077509"/>
    <w:rsid w:val="0007772D"/>
    <w:rsid w:val="00077750"/>
    <w:rsid w:val="00077C03"/>
    <w:rsid w:val="00077D11"/>
    <w:rsid w:val="00080175"/>
    <w:rsid w:val="0008094A"/>
    <w:rsid w:val="00080BDA"/>
    <w:rsid w:val="00080E7F"/>
    <w:rsid w:val="0008230E"/>
    <w:rsid w:val="0008292A"/>
    <w:rsid w:val="00082AA9"/>
    <w:rsid w:val="00083C59"/>
    <w:rsid w:val="00084791"/>
    <w:rsid w:val="000848A3"/>
    <w:rsid w:val="00084A1C"/>
    <w:rsid w:val="00084A27"/>
    <w:rsid w:val="00084B1C"/>
    <w:rsid w:val="00085BE8"/>
    <w:rsid w:val="00085D2C"/>
    <w:rsid w:val="000868C2"/>
    <w:rsid w:val="00086E2E"/>
    <w:rsid w:val="00087A3F"/>
    <w:rsid w:val="000912C6"/>
    <w:rsid w:val="00091FAB"/>
    <w:rsid w:val="00092858"/>
    <w:rsid w:val="00092BC2"/>
    <w:rsid w:val="00092F9E"/>
    <w:rsid w:val="00093AED"/>
    <w:rsid w:val="00093E84"/>
    <w:rsid w:val="00094562"/>
    <w:rsid w:val="00094780"/>
    <w:rsid w:val="00094FAF"/>
    <w:rsid w:val="00095736"/>
    <w:rsid w:val="00095878"/>
    <w:rsid w:val="000963A1"/>
    <w:rsid w:val="00097297"/>
    <w:rsid w:val="0009739F"/>
    <w:rsid w:val="00097D1C"/>
    <w:rsid w:val="000A04C4"/>
    <w:rsid w:val="000A0B6F"/>
    <w:rsid w:val="000A0E87"/>
    <w:rsid w:val="000A0F6A"/>
    <w:rsid w:val="000A128B"/>
    <w:rsid w:val="000A157E"/>
    <w:rsid w:val="000A29D5"/>
    <w:rsid w:val="000A2B4D"/>
    <w:rsid w:val="000A349A"/>
    <w:rsid w:val="000A351A"/>
    <w:rsid w:val="000A4A4D"/>
    <w:rsid w:val="000A4D94"/>
    <w:rsid w:val="000A50E4"/>
    <w:rsid w:val="000A5514"/>
    <w:rsid w:val="000A6187"/>
    <w:rsid w:val="000A64D0"/>
    <w:rsid w:val="000A6811"/>
    <w:rsid w:val="000A7381"/>
    <w:rsid w:val="000A755D"/>
    <w:rsid w:val="000A77AB"/>
    <w:rsid w:val="000B08C8"/>
    <w:rsid w:val="000B1A60"/>
    <w:rsid w:val="000B1B0E"/>
    <w:rsid w:val="000B371C"/>
    <w:rsid w:val="000B41AD"/>
    <w:rsid w:val="000B45B7"/>
    <w:rsid w:val="000B4833"/>
    <w:rsid w:val="000B59A3"/>
    <w:rsid w:val="000B5E34"/>
    <w:rsid w:val="000B6288"/>
    <w:rsid w:val="000B79C6"/>
    <w:rsid w:val="000B7A3E"/>
    <w:rsid w:val="000B7D18"/>
    <w:rsid w:val="000C0B95"/>
    <w:rsid w:val="000C12CF"/>
    <w:rsid w:val="000C238B"/>
    <w:rsid w:val="000C23EC"/>
    <w:rsid w:val="000C2679"/>
    <w:rsid w:val="000C2F30"/>
    <w:rsid w:val="000C32A2"/>
    <w:rsid w:val="000C3415"/>
    <w:rsid w:val="000C365F"/>
    <w:rsid w:val="000C43CA"/>
    <w:rsid w:val="000C5142"/>
    <w:rsid w:val="000C57A5"/>
    <w:rsid w:val="000C59F8"/>
    <w:rsid w:val="000C6D72"/>
    <w:rsid w:val="000C6E59"/>
    <w:rsid w:val="000D1177"/>
    <w:rsid w:val="000D149C"/>
    <w:rsid w:val="000D25F3"/>
    <w:rsid w:val="000D2FFD"/>
    <w:rsid w:val="000D43D0"/>
    <w:rsid w:val="000D50D9"/>
    <w:rsid w:val="000D55B6"/>
    <w:rsid w:val="000D602D"/>
    <w:rsid w:val="000D6C4E"/>
    <w:rsid w:val="000D77A1"/>
    <w:rsid w:val="000D7D8F"/>
    <w:rsid w:val="000E00BA"/>
    <w:rsid w:val="000E08CD"/>
    <w:rsid w:val="000E09D3"/>
    <w:rsid w:val="000E0FAC"/>
    <w:rsid w:val="000E171B"/>
    <w:rsid w:val="000E2471"/>
    <w:rsid w:val="000E285E"/>
    <w:rsid w:val="000E318A"/>
    <w:rsid w:val="000E39B6"/>
    <w:rsid w:val="000E3D2B"/>
    <w:rsid w:val="000E4B44"/>
    <w:rsid w:val="000E5191"/>
    <w:rsid w:val="000E52AE"/>
    <w:rsid w:val="000E598F"/>
    <w:rsid w:val="000E66F5"/>
    <w:rsid w:val="000E6A5E"/>
    <w:rsid w:val="000E7ACD"/>
    <w:rsid w:val="000F10B0"/>
    <w:rsid w:val="000F10F7"/>
    <w:rsid w:val="000F1524"/>
    <w:rsid w:val="000F170C"/>
    <w:rsid w:val="000F1B2F"/>
    <w:rsid w:val="000F3FD0"/>
    <w:rsid w:val="000F4524"/>
    <w:rsid w:val="000F4B5B"/>
    <w:rsid w:val="000F4C46"/>
    <w:rsid w:val="000F4F46"/>
    <w:rsid w:val="000F5896"/>
    <w:rsid w:val="000F5A3F"/>
    <w:rsid w:val="000F5ABC"/>
    <w:rsid w:val="000F67F4"/>
    <w:rsid w:val="000F69CE"/>
    <w:rsid w:val="000F75CE"/>
    <w:rsid w:val="000F765E"/>
    <w:rsid w:val="000F79A3"/>
    <w:rsid w:val="00100401"/>
    <w:rsid w:val="00100B06"/>
    <w:rsid w:val="001013ED"/>
    <w:rsid w:val="001018EB"/>
    <w:rsid w:val="001029F0"/>
    <w:rsid w:val="00102A6B"/>
    <w:rsid w:val="00102CA0"/>
    <w:rsid w:val="0010442A"/>
    <w:rsid w:val="001048C3"/>
    <w:rsid w:val="001058B7"/>
    <w:rsid w:val="00106139"/>
    <w:rsid w:val="001067CB"/>
    <w:rsid w:val="00106BD7"/>
    <w:rsid w:val="001101B2"/>
    <w:rsid w:val="0011160A"/>
    <w:rsid w:val="00111BC7"/>
    <w:rsid w:val="00112521"/>
    <w:rsid w:val="00114748"/>
    <w:rsid w:val="0011534F"/>
    <w:rsid w:val="00115E37"/>
    <w:rsid w:val="001170FD"/>
    <w:rsid w:val="001172A4"/>
    <w:rsid w:val="00117F63"/>
    <w:rsid w:val="001205D1"/>
    <w:rsid w:val="00120882"/>
    <w:rsid w:val="00120A0A"/>
    <w:rsid w:val="00120FE5"/>
    <w:rsid w:val="00121702"/>
    <w:rsid w:val="001219AA"/>
    <w:rsid w:val="00122456"/>
    <w:rsid w:val="001229E6"/>
    <w:rsid w:val="001239BC"/>
    <w:rsid w:val="00124B0A"/>
    <w:rsid w:val="0012508D"/>
    <w:rsid w:val="00125334"/>
    <w:rsid w:val="00125E24"/>
    <w:rsid w:val="001267B6"/>
    <w:rsid w:val="00127441"/>
    <w:rsid w:val="00127520"/>
    <w:rsid w:val="001278CE"/>
    <w:rsid w:val="001306EC"/>
    <w:rsid w:val="001307E8"/>
    <w:rsid w:val="00131275"/>
    <w:rsid w:val="001313FA"/>
    <w:rsid w:val="00131736"/>
    <w:rsid w:val="001317C1"/>
    <w:rsid w:val="00131A26"/>
    <w:rsid w:val="0013222F"/>
    <w:rsid w:val="0013232B"/>
    <w:rsid w:val="00132355"/>
    <w:rsid w:val="001325B1"/>
    <w:rsid w:val="00132C1C"/>
    <w:rsid w:val="00132D0A"/>
    <w:rsid w:val="00132F5D"/>
    <w:rsid w:val="00133224"/>
    <w:rsid w:val="001339EC"/>
    <w:rsid w:val="00134570"/>
    <w:rsid w:val="001346B3"/>
    <w:rsid w:val="00135B1C"/>
    <w:rsid w:val="001363D1"/>
    <w:rsid w:val="00136934"/>
    <w:rsid w:val="0013799A"/>
    <w:rsid w:val="00137D1D"/>
    <w:rsid w:val="001403CB"/>
    <w:rsid w:val="0014054F"/>
    <w:rsid w:val="00140FC5"/>
    <w:rsid w:val="001412C1"/>
    <w:rsid w:val="00141D12"/>
    <w:rsid w:val="0014354A"/>
    <w:rsid w:val="0014520A"/>
    <w:rsid w:val="0014587F"/>
    <w:rsid w:val="00145E49"/>
    <w:rsid w:val="001467E7"/>
    <w:rsid w:val="0014709C"/>
    <w:rsid w:val="00147485"/>
    <w:rsid w:val="00151FCC"/>
    <w:rsid w:val="001523D4"/>
    <w:rsid w:val="00152A84"/>
    <w:rsid w:val="0015450A"/>
    <w:rsid w:val="0015452D"/>
    <w:rsid w:val="00156094"/>
    <w:rsid w:val="00156D3F"/>
    <w:rsid w:val="00160378"/>
    <w:rsid w:val="00160EA1"/>
    <w:rsid w:val="00161E42"/>
    <w:rsid w:val="00162064"/>
    <w:rsid w:val="00162992"/>
    <w:rsid w:val="001637C8"/>
    <w:rsid w:val="00164593"/>
    <w:rsid w:val="00165C2E"/>
    <w:rsid w:val="00166FA6"/>
    <w:rsid w:val="00167BAA"/>
    <w:rsid w:val="00170407"/>
    <w:rsid w:val="001717B0"/>
    <w:rsid w:val="00172352"/>
    <w:rsid w:val="00174565"/>
    <w:rsid w:val="001755F5"/>
    <w:rsid w:val="001760C8"/>
    <w:rsid w:val="00176260"/>
    <w:rsid w:val="00177AC0"/>
    <w:rsid w:val="00180F16"/>
    <w:rsid w:val="00181642"/>
    <w:rsid w:val="001816AC"/>
    <w:rsid w:val="00181B23"/>
    <w:rsid w:val="001826E7"/>
    <w:rsid w:val="001828A0"/>
    <w:rsid w:val="00182CA3"/>
    <w:rsid w:val="00182D44"/>
    <w:rsid w:val="00183108"/>
    <w:rsid w:val="00183F0D"/>
    <w:rsid w:val="0018428A"/>
    <w:rsid w:val="00184EE8"/>
    <w:rsid w:val="00185390"/>
    <w:rsid w:val="00185467"/>
    <w:rsid w:val="0018622F"/>
    <w:rsid w:val="0018767A"/>
    <w:rsid w:val="00187727"/>
    <w:rsid w:val="00190526"/>
    <w:rsid w:val="00191D18"/>
    <w:rsid w:val="00192072"/>
    <w:rsid w:val="001921B4"/>
    <w:rsid w:val="00192D6A"/>
    <w:rsid w:val="00193860"/>
    <w:rsid w:val="001938FF"/>
    <w:rsid w:val="00193CB7"/>
    <w:rsid w:val="00195BBA"/>
    <w:rsid w:val="001960F1"/>
    <w:rsid w:val="00196629"/>
    <w:rsid w:val="00196FD8"/>
    <w:rsid w:val="001977A8"/>
    <w:rsid w:val="001A09D1"/>
    <w:rsid w:val="001A0F17"/>
    <w:rsid w:val="001A0F43"/>
    <w:rsid w:val="001A1108"/>
    <w:rsid w:val="001A1381"/>
    <w:rsid w:val="001A2F7D"/>
    <w:rsid w:val="001A40DF"/>
    <w:rsid w:val="001A40EB"/>
    <w:rsid w:val="001A4D31"/>
    <w:rsid w:val="001A4E7C"/>
    <w:rsid w:val="001A5FC4"/>
    <w:rsid w:val="001A628E"/>
    <w:rsid w:val="001A6600"/>
    <w:rsid w:val="001A6E14"/>
    <w:rsid w:val="001A71AA"/>
    <w:rsid w:val="001A77E8"/>
    <w:rsid w:val="001B026D"/>
    <w:rsid w:val="001B12F0"/>
    <w:rsid w:val="001B14B1"/>
    <w:rsid w:val="001B169F"/>
    <w:rsid w:val="001B2214"/>
    <w:rsid w:val="001B2531"/>
    <w:rsid w:val="001B2AE2"/>
    <w:rsid w:val="001B3E40"/>
    <w:rsid w:val="001B40AA"/>
    <w:rsid w:val="001B550D"/>
    <w:rsid w:val="001B5A8C"/>
    <w:rsid w:val="001B6F74"/>
    <w:rsid w:val="001B6FAF"/>
    <w:rsid w:val="001B7E69"/>
    <w:rsid w:val="001C00E9"/>
    <w:rsid w:val="001C0158"/>
    <w:rsid w:val="001C079C"/>
    <w:rsid w:val="001C13E8"/>
    <w:rsid w:val="001C26F3"/>
    <w:rsid w:val="001C2725"/>
    <w:rsid w:val="001C2BD1"/>
    <w:rsid w:val="001C2E32"/>
    <w:rsid w:val="001C2F14"/>
    <w:rsid w:val="001C34B6"/>
    <w:rsid w:val="001C3C52"/>
    <w:rsid w:val="001C48E1"/>
    <w:rsid w:val="001C6832"/>
    <w:rsid w:val="001C6E8E"/>
    <w:rsid w:val="001C7222"/>
    <w:rsid w:val="001C74F8"/>
    <w:rsid w:val="001C78EA"/>
    <w:rsid w:val="001D10CC"/>
    <w:rsid w:val="001D15E3"/>
    <w:rsid w:val="001D1736"/>
    <w:rsid w:val="001D17AA"/>
    <w:rsid w:val="001D17CA"/>
    <w:rsid w:val="001D18AC"/>
    <w:rsid w:val="001D1C65"/>
    <w:rsid w:val="001D1D43"/>
    <w:rsid w:val="001D2A6D"/>
    <w:rsid w:val="001D3577"/>
    <w:rsid w:val="001D4DD6"/>
    <w:rsid w:val="001D5102"/>
    <w:rsid w:val="001D56F6"/>
    <w:rsid w:val="001D5A4C"/>
    <w:rsid w:val="001D5EDD"/>
    <w:rsid w:val="001D664B"/>
    <w:rsid w:val="001D693E"/>
    <w:rsid w:val="001D6DDA"/>
    <w:rsid w:val="001D6E76"/>
    <w:rsid w:val="001D7B68"/>
    <w:rsid w:val="001D7E3F"/>
    <w:rsid w:val="001D7F12"/>
    <w:rsid w:val="001E1601"/>
    <w:rsid w:val="001E2EA2"/>
    <w:rsid w:val="001E32B6"/>
    <w:rsid w:val="001E6091"/>
    <w:rsid w:val="001E6CA1"/>
    <w:rsid w:val="001F058C"/>
    <w:rsid w:val="001F0688"/>
    <w:rsid w:val="001F0FAE"/>
    <w:rsid w:val="001F182B"/>
    <w:rsid w:val="001F1A28"/>
    <w:rsid w:val="001F2E5E"/>
    <w:rsid w:val="001F2FC3"/>
    <w:rsid w:val="001F3AC2"/>
    <w:rsid w:val="001F4212"/>
    <w:rsid w:val="001F64F9"/>
    <w:rsid w:val="001F67CA"/>
    <w:rsid w:val="00200096"/>
    <w:rsid w:val="002005D8"/>
    <w:rsid w:val="00201139"/>
    <w:rsid w:val="00201407"/>
    <w:rsid w:val="00202395"/>
    <w:rsid w:val="002031B3"/>
    <w:rsid w:val="00203B20"/>
    <w:rsid w:val="00203CB0"/>
    <w:rsid w:val="00204B9F"/>
    <w:rsid w:val="002066E6"/>
    <w:rsid w:val="00206C3E"/>
    <w:rsid w:val="00207303"/>
    <w:rsid w:val="002074D4"/>
    <w:rsid w:val="0020779B"/>
    <w:rsid w:val="00210414"/>
    <w:rsid w:val="00210B37"/>
    <w:rsid w:val="00211474"/>
    <w:rsid w:val="00212564"/>
    <w:rsid w:val="00212F0E"/>
    <w:rsid w:val="0021330D"/>
    <w:rsid w:val="00213945"/>
    <w:rsid w:val="00213E5C"/>
    <w:rsid w:val="002140BE"/>
    <w:rsid w:val="00215CE9"/>
    <w:rsid w:val="002167EB"/>
    <w:rsid w:val="00217094"/>
    <w:rsid w:val="00217124"/>
    <w:rsid w:val="002174C2"/>
    <w:rsid w:val="00220D41"/>
    <w:rsid w:val="00220F34"/>
    <w:rsid w:val="00220F65"/>
    <w:rsid w:val="00220FDE"/>
    <w:rsid w:val="0022168D"/>
    <w:rsid w:val="00221DC9"/>
    <w:rsid w:val="00221F93"/>
    <w:rsid w:val="00222173"/>
    <w:rsid w:val="002226F5"/>
    <w:rsid w:val="002236BD"/>
    <w:rsid w:val="00223D79"/>
    <w:rsid w:val="00227349"/>
    <w:rsid w:val="00227509"/>
    <w:rsid w:val="0022790F"/>
    <w:rsid w:val="00227D1F"/>
    <w:rsid w:val="0023011F"/>
    <w:rsid w:val="00231235"/>
    <w:rsid w:val="00231546"/>
    <w:rsid w:val="002315A4"/>
    <w:rsid w:val="002317BB"/>
    <w:rsid w:val="002343B9"/>
    <w:rsid w:val="00234ECA"/>
    <w:rsid w:val="00235F33"/>
    <w:rsid w:val="00236ACB"/>
    <w:rsid w:val="00237507"/>
    <w:rsid w:val="002377E8"/>
    <w:rsid w:val="00237E6A"/>
    <w:rsid w:val="00240DCD"/>
    <w:rsid w:val="00240F27"/>
    <w:rsid w:val="002414E6"/>
    <w:rsid w:val="00241A18"/>
    <w:rsid w:val="00241B3D"/>
    <w:rsid w:val="002424EB"/>
    <w:rsid w:val="00242512"/>
    <w:rsid w:val="00243A41"/>
    <w:rsid w:val="002445F8"/>
    <w:rsid w:val="00244DDB"/>
    <w:rsid w:val="002454D8"/>
    <w:rsid w:val="002504CC"/>
    <w:rsid w:val="00250BDB"/>
    <w:rsid w:val="00250EBB"/>
    <w:rsid w:val="002513EC"/>
    <w:rsid w:val="00251AAD"/>
    <w:rsid w:val="00251C42"/>
    <w:rsid w:val="00251ECE"/>
    <w:rsid w:val="00254F6A"/>
    <w:rsid w:val="00255647"/>
    <w:rsid w:val="00255A97"/>
    <w:rsid w:val="00255F53"/>
    <w:rsid w:val="0025655D"/>
    <w:rsid w:val="00256C87"/>
    <w:rsid w:val="00257A70"/>
    <w:rsid w:val="00257C56"/>
    <w:rsid w:val="00260239"/>
    <w:rsid w:val="00260947"/>
    <w:rsid w:val="00260B3B"/>
    <w:rsid w:val="00261A17"/>
    <w:rsid w:val="00261B37"/>
    <w:rsid w:val="00261B3A"/>
    <w:rsid w:val="00263ACF"/>
    <w:rsid w:val="00263F9A"/>
    <w:rsid w:val="00264F9D"/>
    <w:rsid w:val="002653E0"/>
    <w:rsid w:val="00266595"/>
    <w:rsid w:val="002666BB"/>
    <w:rsid w:val="00266A12"/>
    <w:rsid w:val="00266A6D"/>
    <w:rsid w:val="0026704E"/>
    <w:rsid w:val="00267193"/>
    <w:rsid w:val="00267A5D"/>
    <w:rsid w:val="00267D6B"/>
    <w:rsid w:val="002703A8"/>
    <w:rsid w:val="002712FD"/>
    <w:rsid w:val="00271A6A"/>
    <w:rsid w:val="0027258B"/>
    <w:rsid w:val="00272BD9"/>
    <w:rsid w:val="00272E48"/>
    <w:rsid w:val="002733AE"/>
    <w:rsid w:val="002735F9"/>
    <w:rsid w:val="00273BD7"/>
    <w:rsid w:val="00274056"/>
    <w:rsid w:val="00276EF3"/>
    <w:rsid w:val="0027794C"/>
    <w:rsid w:val="00277AFF"/>
    <w:rsid w:val="00280317"/>
    <w:rsid w:val="00282C8E"/>
    <w:rsid w:val="00283809"/>
    <w:rsid w:val="00283CB4"/>
    <w:rsid w:val="00284115"/>
    <w:rsid w:val="00286B77"/>
    <w:rsid w:val="00287B36"/>
    <w:rsid w:val="00290136"/>
    <w:rsid w:val="00290CBD"/>
    <w:rsid w:val="00290EE0"/>
    <w:rsid w:val="002912A4"/>
    <w:rsid w:val="00291AB2"/>
    <w:rsid w:val="00291D4B"/>
    <w:rsid w:val="002928AC"/>
    <w:rsid w:val="00293F2C"/>
    <w:rsid w:val="0029418D"/>
    <w:rsid w:val="002951BD"/>
    <w:rsid w:val="00295448"/>
    <w:rsid w:val="00296FB3"/>
    <w:rsid w:val="00297946"/>
    <w:rsid w:val="00297B7E"/>
    <w:rsid w:val="002A00BD"/>
    <w:rsid w:val="002A04C6"/>
    <w:rsid w:val="002A0B13"/>
    <w:rsid w:val="002A298A"/>
    <w:rsid w:val="002A2CCE"/>
    <w:rsid w:val="002A31E8"/>
    <w:rsid w:val="002A3E25"/>
    <w:rsid w:val="002A41A2"/>
    <w:rsid w:val="002A490A"/>
    <w:rsid w:val="002A554A"/>
    <w:rsid w:val="002A5C48"/>
    <w:rsid w:val="002A6814"/>
    <w:rsid w:val="002A6CE6"/>
    <w:rsid w:val="002A6DC0"/>
    <w:rsid w:val="002A755C"/>
    <w:rsid w:val="002A7BDF"/>
    <w:rsid w:val="002A7EEC"/>
    <w:rsid w:val="002B0030"/>
    <w:rsid w:val="002B0D2A"/>
    <w:rsid w:val="002B0E60"/>
    <w:rsid w:val="002B134A"/>
    <w:rsid w:val="002B1E0F"/>
    <w:rsid w:val="002B1E8E"/>
    <w:rsid w:val="002B2810"/>
    <w:rsid w:val="002B2EE7"/>
    <w:rsid w:val="002B3990"/>
    <w:rsid w:val="002B3D5A"/>
    <w:rsid w:val="002B41E8"/>
    <w:rsid w:val="002B4364"/>
    <w:rsid w:val="002B4D3E"/>
    <w:rsid w:val="002B5421"/>
    <w:rsid w:val="002B55E2"/>
    <w:rsid w:val="002B60E6"/>
    <w:rsid w:val="002B61B1"/>
    <w:rsid w:val="002B6234"/>
    <w:rsid w:val="002B6408"/>
    <w:rsid w:val="002B6CC2"/>
    <w:rsid w:val="002B6D11"/>
    <w:rsid w:val="002C0046"/>
    <w:rsid w:val="002C00B8"/>
    <w:rsid w:val="002C1876"/>
    <w:rsid w:val="002C1BB5"/>
    <w:rsid w:val="002C3B6E"/>
    <w:rsid w:val="002C427B"/>
    <w:rsid w:val="002C54FE"/>
    <w:rsid w:val="002C5852"/>
    <w:rsid w:val="002C5991"/>
    <w:rsid w:val="002C6261"/>
    <w:rsid w:val="002C725E"/>
    <w:rsid w:val="002C7354"/>
    <w:rsid w:val="002C7592"/>
    <w:rsid w:val="002C7CF7"/>
    <w:rsid w:val="002D0953"/>
    <w:rsid w:val="002D09BC"/>
    <w:rsid w:val="002D0D7E"/>
    <w:rsid w:val="002D101F"/>
    <w:rsid w:val="002D11D9"/>
    <w:rsid w:val="002D15DF"/>
    <w:rsid w:val="002D1C15"/>
    <w:rsid w:val="002D1D24"/>
    <w:rsid w:val="002D235E"/>
    <w:rsid w:val="002D27B5"/>
    <w:rsid w:val="002D30FB"/>
    <w:rsid w:val="002D31E1"/>
    <w:rsid w:val="002D3222"/>
    <w:rsid w:val="002D3878"/>
    <w:rsid w:val="002D3DE0"/>
    <w:rsid w:val="002D4483"/>
    <w:rsid w:val="002D4844"/>
    <w:rsid w:val="002D5496"/>
    <w:rsid w:val="002D570C"/>
    <w:rsid w:val="002D5A25"/>
    <w:rsid w:val="002E0127"/>
    <w:rsid w:val="002E2429"/>
    <w:rsid w:val="002E27E5"/>
    <w:rsid w:val="002E313C"/>
    <w:rsid w:val="002E3771"/>
    <w:rsid w:val="002E3BA5"/>
    <w:rsid w:val="002E3E3B"/>
    <w:rsid w:val="002E3EED"/>
    <w:rsid w:val="002E4F92"/>
    <w:rsid w:val="002E545B"/>
    <w:rsid w:val="002E636C"/>
    <w:rsid w:val="002E63C6"/>
    <w:rsid w:val="002E7483"/>
    <w:rsid w:val="002E7D90"/>
    <w:rsid w:val="002F06A7"/>
    <w:rsid w:val="002F0AF6"/>
    <w:rsid w:val="002F21DE"/>
    <w:rsid w:val="002F4375"/>
    <w:rsid w:val="002F544E"/>
    <w:rsid w:val="002F54D1"/>
    <w:rsid w:val="002F55A1"/>
    <w:rsid w:val="002F5A4C"/>
    <w:rsid w:val="002F5CC4"/>
    <w:rsid w:val="002F626E"/>
    <w:rsid w:val="002F6445"/>
    <w:rsid w:val="002F6825"/>
    <w:rsid w:val="002F6956"/>
    <w:rsid w:val="002F69D0"/>
    <w:rsid w:val="002F6AB3"/>
    <w:rsid w:val="002F7086"/>
    <w:rsid w:val="003006E6"/>
    <w:rsid w:val="0030104C"/>
    <w:rsid w:val="0030115B"/>
    <w:rsid w:val="0030199B"/>
    <w:rsid w:val="00301C54"/>
    <w:rsid w:val="003023E6"/>
    <w:rsid w:val="00302649"/>
    <w:rsid w:val="00303965"/>
    <w:rsid w:val="00303A1F"/>
    <w:rsid w:val="00304426"/>
    <w:rsid w:val="0030502F"/>
    <w:rsid w:val="00305102"/>
    <w:rsid w:val="00305595"/>
    <w:rsid w:val="0030572A"/>
    <w:rsid w:val="00305FBB"/>
    <w:rsid w:val="003068ED"/>
    <w:rsid w:val="00307539"/>
    <w:rsid w:val="00310AFF"/>
    <w:rsid w:val="00311728"/>
    <w:rsid w:val="00312331"/>
    <w:rsid w:val="003126B2"/>
    <w:rsid w:val="0031301F"/>
    <w:rsid w:val="003130C9"/>
    <w:rsid w:val="00313790"/>
    <w:rsid w:val="003144CC"/>
    <w:rsid w:val="003148E8"/>
    <w:rsid w:val="0031656D"/>
    <w:rsid w:val="00316D90"/>
    <w:rsid w:val="00316DD2"/>
    <w:rsid w:val="003172E4"/>
    <w:rsid w:val="00320D86"/>
    <w:rsid w:val="00321178"/>
    <w:rsid w:val="00321825"/>
    <w:rsid w:val="003226B6"/>
    <w:rsid w:val="00323EBE"/>
    <w:rsid w:val="003242BD"/>
    <w:rsid w:val="003245C2"/>
    <w:rsid w:val="00324DE8"/>
    <w:rsid w:val="00325539"/>
    <w:rsid w:val="003259DD"/>
    <w:rsid w:val="0032652E"/>
    <w:rsid w:val="003267B9"/>
    <w:rsid w:val="00326DC7"/>
    <w:rsid w:val="00327632"/>
    <w:rsid w:val="00330514"/>
    <w:rsid w:val="00331AD1"/>
    <w:rsid w:val="00332030"/>
    <w:rsid w:val="003325B9"/>
    <w:rsid w:val="00332B6F"/>
    <w:rsid w:val="0033387B"/>
    <w:rsid w:val="00333D44"/>
    <w:rsid w:val="0033409E"/>
    <w:rsid w:val="003346E1"/>
    <w:rsid w:val="00334784"/>
    <w:rsid w:val="00334E48"/>
    <w:rsid w:val="003351B5"/>
    <w:rsid w:val="00336737"/>
    <w:rsid w:val="0034045D"/>
    <w:rsid w:val="0034051A"/>
    <w:rsid w:val="00340920"/>
    <w:rsid w:val="00342483"/>
    <w:rsid w:val="0034293B"/>
    <w:rsid w:val="00342DC9"/>
    <w:rsid w:val="00343EF2"/>
    <w:rsid w:val="00344D50"/>
    <w:rsid w:val="003452A6"/>
    <w:rsid w:val="00345D04"/>
    <w:rsid w:val="003464A2"/>
    <w:rsid w:val="0034658E"/>
    <w:rsid w:val="00346DF0"/>
    <w:rsid w:val="0035044A"/>
    <w:rsid w:val="0035045A"/>
    <w:rsid w:val="00350DE3"/>
    <w:rsid w:val="00351304"/>
    <w:rsid w:val="0035150C"/>
    <w:rsid w:val="00351FF5"/>
    <w:rsid w:val="00352F0B"/>
    <w:rsid w:val="0035365D"/>
    <w:rsid w:val="0035377E"/>
    <w:rsid w:val="003546F3"/>
    <w:rsid w:val="00354818"/>
    <w:rsid w:val="00356728"/>
    <w:rsid w:val="00357603"/>
    <w:rsid w:val="00357B62"/>
    <w:rsid w:val="00357E60"/>
    <w:rsid w:val="003603E4"/>
    <w:rsid w:val="00360970"/>
    <w:rsid w:val="0036099E"/>
    <w:rsid w:val="003623B1"/>
    <w:rsid w:val="00363F3C"/>
    <w:rsid w:val="00364E76"/>
    <w:rsid w:val="00365958"/>
    <w:rsid w:val="00365F64"/>
    <w:rsid w:val="0036635E"/>
    <w:rsid w:val="00366DC9"/>
    <w:rsid w:val="003671AF"/>
    <w:rsid w:val="003673E0"/>
    <w:rsid w:val="003673F0"/>
    <w:rsid w:val="0036781E"/>
    <w:rsid w:val="00367B7D"/>
    <w:rsid w:val="00370EB3"/>
    <w:rsid w:val="0037208E"/>
    <w:rsid w:val="00373653"/>
    <w:rsid w:val="003738F4"/>
    <w:rsid w:val="00373A5B"/>
    <w:rsid w:val="003746E0"/>
    <w:rsid w:val="003748BC"/>
    <w:rsid w:val="00376A91"/>
    <w:rsid w:val="00376BD0"/>
    <w:rsid w:val="00376D22"/>
    <w:rsid w:val="003773E7"/>
    <w:rsid w:val="00377F92"/>
    <w:rsid w:val="00380EF8"/>
    <w:rsid w:val="003818B2"/>
    <w:rsid w:val="003828DB"/>
    <w:rsid w:val="00382A35"/>
    <w:rsid w:val="00383032"/>
    <w:rsid w:val="003833C6"/>
    <w:rsid w:val="00383593"/>
    <w:rsid w:val="003841E2"/>
    <w:rsid w:val="003852B3"/>
    <w:rsid w:val="00385797"/>
    <w:rsid w:val="00385A26"/>
    <w:rsid w:val="00385BBD"/>
    <w:rsid w:val="00385C85"/>
    <w:rsid w:val="00385CB9"/>
    <w:rsid w:val="003865E6"/>
    <w:rsid w:val="003866D7"/>
    <w:rsid w:val="0038764F"/>
    <w:rsid w:val="00387AE2"/>
    <w:rsid w:val="00387E6F"/>
    <w:rsid w:val="00387F33"/>
    <w:rsid w:val="003901AC"/>
    <w:rsid w:val="003903C8"/>
    <w:rsid w:val="00390FFC"/>
    <w:rsid w:val="00391087"/>
    <w:rsid w:val="00391805"/>
    <w:rsid w:val="003928C1"/>
    <w:rsid w:val="003929B0"/>
    <w:rsid w:val="00392C6F"/>
    <w:rsid w:val="003931DD"/>
    <w:rsid w:val="0039328D"/>
    <w:rsid w:val="0039334A"/>
    <w:rsid w:val="0039344B"/>
    <w:rsid w:val="00393F11"/>
    <w:rsid w:val="00394372"/>
    <w:rsid w:val="00394D38"/>
    <w:rsid w:val="00394FA0"/>
    <w:rsid w:val="00395978"/>
    <w:rsid w:val="003969A4"/>
    <w:rsid w:val="00396AAC"/>
    <w:rsid w:val="003970CD"/>
    <w:rsid w:val="003977DE"/>
    <w:rsid w:val="0039795D"/>
    <w:rsid w:val="00397A2B"/>
    <w:rsid w:val="00397FEA"/>
    <w:rsid w:val="003A02FD"/>
    <w:rsid w:val="003A08F1"/>
    <w:rsid w:val="003A119F"/>
    <w:rsid w:val="003A1440"/>
    <w:rsid w:val="003A20D9"/>
    <w:rsid w:val="003A33A5"/>
    <w:rsid w:val="003A3645"/>
    <w:rsid w:val="003A369F"/>
    <w:rsid w:val="003A3710"/>
    <w:rsid w:val="003A4AC2"/>
    <w:rsid w:val="003A5606"/>
    <w:rsid w:val="003A56E1"/>
    <w:rsid w:val="003A5C86"/>
    <w:rsid w:val="003A5FE5"/>
    <w:rsid w:val="003A6142"/>
    <w:rsid w:val="003A6421"/>
    <w:rsid w:val="003A64C7"/>
    <w:rsid w:val="003A6E0A"/>
    <w:rsid w:val="003A6FD9"/>
    <w:rsid w:val="003A776F"/>
    <w:rsid w:val="003A7CF0"/>
    <w:rsid w:val="003A7D8A"/>
    <w:rsid w:val="003B1330"/>
    <w:rsid w:val="003B1741"/>
    <w:rsid w:val="003B1A8D"/>
    <w:rsid w:val="003B2F9B"/>
    <w:rsid w:val="003B348C"/>
    <w:rsid w:val="003B3744"/>
    <w:rsid w:val="003B3831"/>
    <w:rsid w:val="003B4610"/>
    <w:rsid w:val="003B467B"/>
    <w:rsid w:val="003B4886"/>
    <w:rsid w:val="003B5CEA"/>
    <w:rsid w:val="003B5E82"/>
    <w:rsid w:val="003B6295"/>
    <w:rsid w:val="003B6407"/>
    <w:rsid w:val="003B69A4"/>
    <w:rsid w:val="003B6B5A"/>
    <w:rsid w:val="003B7D02"/>
    <w:rsid w:val="003C00E8"/>
    <w:rsid w:val="003C1569"/>
    <w:rsid w:val="003C247C"/>
    <w:rsid w:val="003C29F5"/>
    <w:rsid w:val="003C3064"/>
    <w:rsid w:val="003C36E9"/>
    <w:rsid w:val="003C3838"/>
    <w:rsid w:val="003C3877"/>
    <w:rsid w:val="003C48F5"/>
    <w:rsid w:val="003C54D3"/>
    <w:rsid w:val="003C5692"/>
    <w:rsid w:val="003C6010"/>
    <w:rsid w:val="003C61EC"/>
    <w:rsid w:val="003C6F19"/>
    <w:rsid w:val="003C751A"/>
    <w:rsid w:val="003C7835"/>
    <w:rsid w:val="003C7A30"/>
    <w:rsid w:val="003C7AEC"/>
    <w:rsid w:val="003C7EDA"/>
    <w:rsid w:val="003D14C4"/>
    <w:rsid w:val="003D3625"/>
    <w:rsid w:val="003D44FB"/>
    <w:rsid w:val="003D4B5E"/>
    <w:rsid w:val="003D4E25"/>
    <w:rsid w:val="003D504F"/>
    <w:rsid w:val="003D5649"/>
    <w:rsid w:val="003D5CAB"/>
    <w:rsid w:val="003D5E87"/>
    <w:rsid w:val="003D5F07"/>
    <w:rsid w:val="003D66AB"/>
    <w:rsid w:val="003D6CD4"/>
    <w:rsid w:val="003D6D1A"/>
    <w:rsid w:val="003D6D59"/>
    <w:rsid w:val="003D6EFE"/>
    <w:rsid w:val="003D7765"/>
    <w:rsid w:val="003D78E7"/>
    <w:rsid w:val="003E0C7A"/>
    <w:rsid w:val="003E1D8C"/>
    <w:rsid w:val="003E1FF9"/>
    <w:rsid w:val="003E3C1E"/>
    <w:rsid w:val="003E4114"/>
    <w:rsid w:val="003E4C82"/>
    <w:rsid w:val="003E4C97"/>
    <w:rsid w:val="003E507A"/>
    <w:rsid w:val="003E5257"/>
    <w:rsid w:val="003E546D"/>
    <w:rsid w:val="003E66B1"/>
    <w:rsid w:val="003E681B"/>
    <w:rsid w:val="003E6CF8"/>
    <w:rsid w:val="003E70BA"/>
    <w:rsid w:val="003F0079"/>
    <w:rsid w:val="003F0219"/>
    <w:rsid w:val="003F0332"/>
    <w:rsid w:val="003F0542"/>
    <w:rsid w:val="003F1192"/>
    <w:rsid w:val="003F13E2"/>
    <w:rsid w:val="003F24FB"/>
    <w:rsid w:val="003F420B"/>
    <w:rsid w:val="003F69EF"/>
    <w:rsid w:val="003F7334"/>
    <w:rsid w:val="003F741A"/>
    <w:rsid w:val="003F7498"/>
    <w:rsid w:val="004009DE"/>
    <w:rsid w:val="00401979"/>
    <w:rsid w:val="00403316"/>
    <w:rsid w:val="0040366C"/>
    <w:rsid w:val="004044D9"/>
    <w:rsid w:val="004045E1"/>
    <w:rsid w:val="00404790"/>
    <w:rsid w:val="00404A0D"/>
    <w:rsid w:val="00405377"/>
    <w:rsid w:val="00407103"/>
    <w:rsid w:val="00407C51"/>
    <w:rsid w:val="00407E55"/>
    <w:rsid w:val="00410170"/>
    <w:rsid w:val="00410576"/>
    <w:rsid w:val="00410A50"/>
    <w:rsid w:val="0041261A"/>
    <w:rsid w:val="00414277"/>
    <w:rsid w:val="004145B5"/>
    <w:rsid w:val="00415115"/>
    <w:rsid w:val="00415DF9"/>
    <w:rsid w:val="00415F54"/>
    <w:rsid w:val="0041730A"/>
    <w:rsid w:val="004206CD"/>
    <w:rsid w:val="00421B9D"/>
    <w:rsid w:val="00424211"/>
    <w:rsid w:val="00424999"/>
    <w:rsid w:val="00426454"/>
    <w:rsid w:val="00426884"/>
    <w:rsid w:val="00427BC1"/>
    <w:rsid w:val="00427DFB"/>
    <w:rsid w:val="00430226"/>
    <w:rsid w:val="00430CDD"/>
    <w:rsid w:val="004318D4"/>
    <w:rsid w:val="004319C0"/>
    <w:rsid w:val="00432043"/>
    <w:rsid w:val="00432429"/>
    <w:rsid w:val="00432829"/>
    <w:rsid w:val="00432998"/>
    <w:rsid w:val="004331BA"/>
    <w:rsid w:val="004333E4"/>
    <w:rsid w:val="004335D5"/>
    <w:rsid w:val="00433D62"/>
    <w:rsid w:val="0043455C"/>
    <w:rsid w:val="00434F9B"/>
    <w:rsid w:val="00435497"/>
    <w:rsid w:val="00435E6F"/>
    <w:rsid w:val="00435E94"/>
    <w:rsid w:val="00437521"/>
    <w:rsid w:val="0043772D"/>
    <w:rsid w:val="0043782E"/>
    <w:rsid w:val="00437F50"/>
    <w:rsid w:val="0044041B"/>
    <w:rsid w:val="0044048E"/>
    <w:rsid w:val="00440973"/>
    <w:rsid w:val="004416E8"/>
    <w:rsid w:val="00441BEA"/>
    <w:rsid w:val="004422B7"/>
    <w:rsid w:val="004431E6"/>
    <w:rsid w:val="004432FC"/>
    <w:rsid w:val="0044334D"/>
    <w:rsid w:val="00443350"/>
    <w:rsid w:val="00443BE0"/>
    <w:rsid w:val="00443FC6"/>
    <w:rsid w:val="00444605"/>
    <w:rsid w:val="004446FA"/>
    <w:rsid w:val="00444C43"/>
    <w:rsid w:val="004454B7"/>
    <w:rsid w:val="0044565F"/>
    <w:rsid w:val="00446296"/>
    <w:rsid w:val="0044629C"/>
    <w:rsid w:val="004466F7"/>
    <w:rsid w:val="00447142"/>
    <w:rsid w:val="0044721E"/>
    <w:rsid w:val="004478E4"/>
    <w:rsid w:val="00447D68"/>
    <w:rsid w:val="00447EDE"/>
    <w:rsid w:val="0045016F"/>
    <w:rsid w:val="00450B2D"/>
    <w:rsid w:val="00451B7C"/>
    <w:rsid w:val="004522A6"/>
    <w:rsid w:val="004523AB"/>
    <w:rsid w:val="004523C7"/>
    <w:rsid w:val="00453680"/>
    <w:rsid w:val="00453D70"/>
    <w:rsid w:val="0045433D"/>
    <w:rsid w:val="00454C48"/>
    <w:rsid w:val="00455354"/>
    <w:rsid w:val="00455654"/>
    <w:rsid w:val="0045578A"/>
    <w:rsid w:val="004557DD"/>
    <w:rsid w:val="0045581E"/>
    <w:rsid w:val="004573C8"/>
    <w:rsid w:val="00457EAE"/>
    <w:rsid w:val="0046146A"/>
    <w:rsid w:val="0046204E"/>
    <w:rsid w:val="00462797"/>
    <w:rsid w:val="004627F8"/>
    <w:rsid w:val="00463094"/>
    <w:rsid w:val="004633A8"/>
    <w:rsid w:val="00463779"/>
    <w:rsid w:val="00463787"/>
    <w:rsid w:val="00464096"/>
    <w:rsid w:val="00464DBD"/>
    <w:rsid w:val="00465D3F"/>
    <w:rsid w:val="00465EAE"/>
    <w:rsid w:val="00467F2B"/>
    <w:rsid w:val="004700C6"/>
    <w:rsid w:val="00470199"/>
    <w:rsid w:val="004703AD"/>
    <w:rsid w:val="0047048C"/>
    <w:rsid w:val="0047283B"/>
    <w:rsid w:val="0047286C"/>
    <w:rsid w:val="00472BBC"/>
    <w:rsid w:val="00474378"/>
    <w:rsid w:val="00475911"/>
    <w:rsid w:val="00475EE6"/>
    <w:rsid w:val="00476D33"/>
    <w:rsid w:val="004777A5"/>
    <w:rsid w:val="0048092B"/>
    <w:rsid w:val="004824FF"/>
    <w:rsid w:val="004832CF"/>
    <w:rsid w:val="00484FBF"/>
    <w:rsid w:val="0048533D"/>
    <w:rsid w:val="00485849"/>
    <w:rsid w:val="00486666"/>
    <w:rsid w:val="00487BD5"/>
    <w:rsid w:val="00490F74"/>
    <w:rsid w:val="00491705"/>
    <w:rsid w:val="0049198E"/>
    <w:rsid w:val="00491B5D"/>
    <w:rsid w:val="004922B1"/>
    <w:rsid w:val="00492312"/>
    <w:rsid w:val="004926EA"/>
    <w:rsid w:val="00493072"/>
    <w:rsid w:val="00493D2C"/>
    <w:rsid w:val="004940A1"/>
    <w:rsid w:val="00496936"/>
    <w:rsid w:val="004971B3"/>
    <w:rsid w:val="004974CA"/>
    <w:rsid w:val="00497EAC"/>
    <w:rsid w:val="004A050E"/>
    <w:rsid w:val="004A05CD"/>
    <w:rsid w:val="004A0D73"/>
    <w:rsid w:val="004A0FEC"/>
    <w:rsid w:val="004A1BD5"/>
    <w:rsid w:val="004A29F7"/>
    <w:rsid w:val="004A3278"/>
    <w:rsid w:val="004A35ED"/>
    <w:rsid w:val="004A37EB"/>
    <w:rsid w:val="004A412B"/>
    <w:rsid w:val="004A438E"/>
    <w:rsid w:val="004A4555"/>
    <w:rsid w:val="004A52CE"/>
    <w:rsid w:val="004A5EDE"/>
    <w:rsid w:val="004A5FF8"/>
    <w:rsid w:val="004A7CF7"/>
    <w:rsid w:val="004B0653"/>
    <w:rsid w:val="004B0BEE"/>
    <w:rsid w:val="004B1F74"/>
    <w:rsid w:val="004B3A60"/>
    <w:rsid w:val="004B47CB"/>
    <w:rsid w:val="004B599B"/>
    <w:rsid w:val="004B675B"/>
    <w:rsid w:val="004B7B5A"/>
    <w:rsid w:val="004C11E7"/>
    <w:rsid w:val="004C1347"/>
    <w:rsid w:val="004C182F"/>
    <w:rsid w:val="004C22EF"/>
    <w:rsid w:val="004C3CFA"/>
    <w:rsid w:val="004C3D3A"/>
    <w:rsid w:val="004C4D40"/>
    <w:rsid w:val="004C52D9"/>
    <w:rsid w:val="004C59FA"/>
    <w:rsid w:val="004C6AB7"/>
    <w:rsid w:val="004C711C"/>
    <w:rsid w:val="004D008D"/>
    <w:rsid w:val="004D033C"/>
    <w:rsid w:val="004D06F6"/>
    <w:rsid w:val="004D13C0"/>
    <w:rsid w:val="004D13D4"/>
    <w:rsid w:val="004D14BA"/>
    <w:rsid w:val="004D1CF1"/>
    <w:rsid w:val="004D1EDE"/>
    <w:rsid w:val="004D31E8"/>
    <w:rsid w:val="004D5042"/>
    <w:rsid w:val="004D5088"/>
    <w:rsid w:val="004D50FC"/>
    <w:rsid w:val="004D551A"/>
    <w:rsid w:val="004D5702"/>
    <w:rsid w:val="004D6857"/>
    <w:rsid w:val="004D7F8B"/>
    <w:rsid w:val="004E007D"/>
    <w:rsid w:val="004E03EB"/>
    <w:rsid w:val="004E0D31"/>
    <w:rsid w:val="004E10CA"/>
    <w:rsid w:val="004E1A73"/>
    <w:rsid w:val="004E32DE"/>
    <w:rsid w:val="004E3435"/>
    <w:rsid w:val="004E380D"/>
    <w:rsid w:val="004E40B0"/>
    <w:rsid w:val="004E4A45"/>
    <w:rsid w:val="004E4DB5"/>
    <w:rsid w:val="004E4F42"/>
    <w:rsid w:val="004E654E"/>
    <w:rsid w:val="004E676D"/>
    <w:rsid w:val="004E68DF"/>
    <w:rsid w:val="004E7A09"/>
    <w:rsid w:val="004F09D3"/>
    <w:rsid w:val="004F0B96"/>
    <w:rsid w:val="004F1622"/>
    <w:rsid w:val="004F193A"/>
    <w:rsid w:val="004F2D76"/>
    <w:rsid w:val="004F40FA"/>
    <w:rsid w:val="004F4100"/>
    <w:rsid w:val="004F4AA1"/>
    <w:rsid w:val="004F5067"/>
    <w:rsid w:val="004F5294"/>
    <w:rsid w:val="004F5412"/>
    <w:rsid w:val="004F55B9"/>
    <w:rsid w:val="004F5B41"/>
    <w:rsid w:val="004F5D29"/>
    <w:rsid w:val="004F660D"/>
    <w:rsid w:val="004F7370"/>
    <w:rsid w:val="005002EB"/>
    <w:rsid w:val="00500404"/>
    <w:rsid w:val="00500B9F"/>
    <w:rsid w:val="00501127"/>
    <w:rsid w:val="00501857"/>
    <w:rsid w:val="0050214F"/>
    <w:rsid w:val="00502179"/>
    <w:rsid w:val="00502402"/>
    <w:rsid w:val="00502789"/>
    <w:rsid w:val="0050347A"/>
    <w:rsid w:val="00505561"/>
    <w:rsid w:val="0050559A"/>
    <w:rsid w:val="00507B73"/>
    <w:rsid w:val="005116D4"/>
    <w:rsid w:val="005117CE"/>
    <w:rsid w:val="005125BC"/>
    <w:rsid w:val="00512815"/>
    <w:rsid w:val="00512828"/>
    <w:rsid w:val="00512E8A"/>
    <w:rsid w:val="0051301B"/>
    <w:rsid w:val="005133EE"/>
    <w:rsid w:val="00513C53"/>
    <w:rsid w:val="005157AC"/>
    <w:rsid w:val="005157F8"/>
    <w:rsid w:val="00515931"/>
    <w:rsid w:val="00515D56"/>
    <w:rsid w:val="00516820"/>
    <w:rsid w:val="00517083"/>
    <w:rsid w:val="005207B5"/>
    <w:rsid w:val="0052109F"/>
    <w:rsid w:val="0052127B"/>
    <w:rsid w:val="00521BC9"/>
    <w:rsid w:val="00522690"/>
    <w:rsid w:val="0052275C"/>
    <w:rsid w:val="005228F6"/>
    <w:rsid w:val="00523AE9"/>
    <w:rsid w:val="0052438C"/>
    <w:rsid w:val="005245E1"/>
    <w:rsid w:val="00525075"/>
    <w:rsid w:val="005302B0"/>
    <w:rsid w:val="0053055D"/>
    <w:rsid w:val="00531225"/>
    <w:rsid w:val="00531296"/>
    <w:rsid w:val="00531687"/>
    <w:rsid w:val="00531818"/>
    <w:rsid w:val="00531EF8"/>
    <w:rsid w:val="00532349"/>
    <w:rsid w:val="00532788"/>
    <w:rsid w:val="00532BD5"/>
    <w:rsid w:val="00532C82"/>
    <w:rsid w:val="00532CD6"/>
    <w:rsid w:val="005336B4"/>
    <w:rsid w:val="00534316"/>
    <w:rsid w:val="005356BF"/>
    <w:rsid w:val="005360B4"/>
    <w:rsid w:val="00536B10"/>
    <w:rsid w:val="00536E13"/>
    <w:rsid w:val="005370C1"/>
    <w:rsid w:val="005374D8"/>
    <w:rsid w:val="00537636"/>
    <w:rsid w:val="00540C48"/>
    <w:rsid w:val="00541882"/>
    <w:rsid w:val="00541F6A"/>
    <w:rsid w:val="00542279"/>
    <w:rsid w:val="0054279B"/>
    <w:rsid w:val="0054290C"/>
    <w:rsid w:val="00542E28"/>
    <w:rsid w:val="00543A5D"/>
    <w:rsid w:val="005441F7"/>
    <w:rsid w:val="005447CE"/>
    <w:rsid w:val="005457B9"/>
    <w:rsid w:val="005460F5"/>
    <w:rsid w:val="005462FC"/>
    <w:rsid w:val="00546768"/>
    <w:rsid w:val="005469CC"/>
    <w:rsid w:val="00546E24"/>
    <w:rsid w:val="00550063"/>
    <w:rsid w:val="005503A7"/>
    <w:rsid w:val="0055072C"/>
    <w:rsid w:val="005508EA"/>
    <w:rsid w:val="00550997"/>
    <w:rsid w:val="005509B3"/>
    <w:rsid w:val="00551269"/>
    <w:rsid w:val="00551511"/>
    <w:rsid w:val="005517CE"/>
    <w:rsid w:val="00551E33"/>
    <w:rsid w:val="00551E88"/>
    <w:rsid w:val="00552A9C"/>
    <w:rsid w:val="00553644"/>
    <w:rsid w:val="005545E3"/>
    <w:rsid w:val="00555A38"/>
    <w:rsid w:val="00555F75"/>
    <w:rsid w:val="00556D8F"/>
    <w:rsid w:val="00557A18"/>
    <w:rsid w:val="00557AEB"/>
    <w:rsid w:val="00557E30"/>
    <w:rsid w:val="00557F5F"/>
    <w:rsid w:val="005602AB"/>
    <w:rsid w:val="00560928"/>
    <w:rsid w:val="00560A26"/>
    <w:rsid w:val="0056176A"/>
    <w:rsid w:val="00561C8F"/>
    <w:rsid w:val="00561EA7"/>
    <w:rsid w:val="0056211E"/>
    <w:rsid w:val="00562455"/>
    <w:rsid w:val="0056344B"/>
    <w:rsid w:val="005635E8"/>
    <w:rsid w:val="00564B6D"/>
    <w:rsid w:val="00564D4D"/>
    <w:rsid w:val="00564E1F"/>
    <w:rsid w:val="005661A6"/>
    <w:rsid w:val="005665F4"/>
    <w:rsid w:val="00566D5F"/>
    <w:rsid w:val="005674F4"/>
    <w:rsid w:val="00567C27"/>
    <w:rsid w:val="00570416"/>
    <w:rsid w:val="00570927"/>
    <w:rsid w:val="00570A25"/>
    <w:rsid w:val="00571D70"/>
    <w:rsid w:val="0057211A"/>
    <w:rsid w:val="0057323C"/>
    <w:rsid w:val="00573EA1"/>
    <w:rsid w:val="00573F97"/>
    <w:rsid w:val="00574260"/>
    <w:rsid w:val="00574339"/>
    <w:rsid w:val="005758F6"/>
    <w:rsid w:val="00575E2A"/>
    <w:rsid w:val="005767A8"/>
    <w:rsid w:val="00576C71"/>
    <w:rsid w:val="00576D62"/>
    <w:rsid w:val="00577277"/>
    <w:rsid w:val="0057749F"/>
    <w:rsid w:val="005779B1"/>
    <w:rsid w:val="00577ABF"/>
    <w:rsid w:val="00577E28"/>
    <w:rsid w:val="00577F03"/>
    <w:rsid w:val="005804E4"/>
    <w:rsid w:val="0058146F"/>
    <w:rsid w:val="00581FC9"/>
    <w:rsid w:val="00582A36"/>
    <w:rsid w:val="00582D73"/>
    <w:rsid w:val="00583BCC"/>
    <w:rsid w:val="0058463A"/>
    <w:rsid w:val="00585456"/>
    <w:rsid w:val="005862B3"/>
    <w:rsid w:val="00586F83"/>
    <w:rsid w:val="00587423"/>
    <w:rsid w:val="00587BDE"/>
    <w:rsid w:val="005905F1"/>
    <w:rsid w:val="005908BB"/>
    <w:rsid w:val="0059092B"/>
    <w:rsid w:val="005913C2"/>
    <w:rsid w:val="005915B1"/>
    <w:rsid w:val="00591B5A"/>
    <w:rsid w:val="00592325"/>
    <w:rsid w:val="005927EF"/>
    <w:rsid w:val="00592CE5"/>
    <w:rsid w:val="005945FE"/>
    <w:rsid w:val="0059473A"/>
    <w:rsid w:val="0059534A"/>
    <w:rsid w:val="00595A00"/>
    <w:rsid w:val="00595A49"/>
    <w:rsid w:val="00595BFD"/>
    <w:rsid w:val="00595EA3"/>
    <w:rsid w:val="00596477"/>
    <w:rsid w:val="00596F6A"/>
    <w:rsid w:val="00597284"/>
    <w:rsid w:val="005A1CF1"/>
    <w:rsid w:val="005A1F2C"/>
    <w:rsid w:val="005A2F29"/>
    <w:rsid w:val="005A3157"/>
    <w:rsid w:val="005A3862"/>
    <w:rsid w:val="005A4901"/>
    <w:rsid w:val="005A4E80"/>
    <w:rsid w:val="005A54BD"/>
    <w:rsid w:val="005A7107"/>
    <w:rsid w:val="005A7459"/>
    <w:rsid w:val="005A7CAD"/>
    <w:rsid w:val="005A7F91"/>
    <w:rsid w:val="005B05CA"/>
    <w:rsid w:val="005B206B"/>
    <w:rsid w:val="005B47F3"/>
    <w:rsid w:val="005B562D"/>
    <w:rsid w:val="005B5644"/>
    <w:rsid w:val="005B5791"/>
    <w:rsid w:val="005B6639"/>
    <w:rsid w:val="005B68E7"/>
    <w:rsid w:val="005B73D8"/>
    <w:rsid w:val="005B7F2E"/>
    <w:rsid w:val="005C04DE"/>
    <w:rsid w:val="005C0783"/>
    <w:rsid w:val="005C0C60"/>
    <w:rsid w:val="005C1667"/>
    <w:rsid w:val="005C1874"/>
    <w:rsid w:val="005C1A37"/>
    <w:rsid w:val="005C206B"/>
    <w:rsid w:val="005C2224"/>
    <w:rsid w:val="005C285D"/>
    <w:rsid w:val="005C336F"/>
    <w:rsid w:val="005C5A22"/>
    <w:rsid w:val="005C5D59"/>
    <w:rsid w:val="005C6AFF"/>
    <w:rsid w:val="005C6BA0"/>
    <w:rsid w:val="005C7320"/>
    <w:rsid w:val="005D14F0"/>
    <w:rsid w:val="005D1812"/>
    <w:rsid w:val="005D1A4C"/>
    <w:rsid w:val="005D1CF3"/>
    <w:rsid w:val="005D2A80"/>
    <w:rsid w:val="005D3420"/>
    <w:rsid w:val="005D5AED"/>
    <w:rsid w:val="005D5B20"/>
    <w:rsid w:val="005D6BD3"/>
    <w:rsid w:val="005D6F83"/>
    <w:rsid w:val="005D752C"/>
    <w:rsid w:val="005E0363"/>
    <w:rsid w:val="005E0BB2"/>
    <w:rsid w:val="005E0F3C"/>
    <w:rsid w:val="005E0FBB"/>
    <w:rsid w:val="005E106A"/>
    <w:rsid w:val="005E176A"/>
    <w:rsid w:val="005E1D11"/>
    <w:rsid w:val="005E2DBD"/>
    <w:rsid w:val="005E30DA"/>
    <w:rsid w:val="005E39EE"/>
    <w:rsid w:val="005E3AAB"/>
    <w:rsid w:val="005E483B"/>
    <w:rsid w:val="005E4863"/>
    <w:rsid w:val="005E4C55"/>
    <w:rsid w:val="005E4D1E"/>
    <w:rsid w:val="005E5925"/>
    <w:rsid w:val="005E65E8"/>
    <w:rsid w:val="005E6CE7"/>
    <w:rsid w:val="005E6EC5"/>
    <w:rsid w:val="005E6EDF"/>
    <w:rsid w:val="005F000E"/>
    <w:rsid w:val="005F005E"/>
    <w:rsid w:val="005F02A2"/>
    <w:rsid w:val="005F059D"/>
    <w:rsid w:val="005F2328"/>
    <w:rsid w:val="005F2479"/>
    <w:rsid w:val="005F436C"/>
    <w:rsid w:val="005F442F"/>
    <w:rsid w:val="005F4852"/>
    <w:rsid w:val="005F5092"/>
    <w:rsid w:val="005F5565"/>
    <w:rsid w:val="005F5C62"/>
    <w:rsid w:val="005F65C7"/>
    <w:rsid w:val="005F6BF6"/>
    <w:rsid w:val="005F703A"/>
    <w:rsid w:val="005F767B"/>
    <w:rsid w:val="00601143"/>
    <w:rsid w:val="00601426"/>
    <w:rsid w:val="006014F6"/>
    <w:rsid w:val="00601C80"/>
    <w:rsid w:val="00602257"/>
    <w:rsid w:val="00602EDC"/>
    <w:rsid w:val="006036CF"/>
    <w:rsid w:val="00605307"/>
    <w:rsid w:val="0060542D"/>
    <w:rsid w:val="0060545D"/>
    <w:rsid w:val="00605A8F"/>
    <w:rsid w:val="00605EB5"/>
    <w:rsid w:val="0060733A"/>
    <w:rsid w:val="00610CF3"/>
    <w:rsid w:val="00610D82"/>
    <w:rsid w:val="006112D5"/>
    <w:rsid w:val="00611682"/>
    <w:rsid w:val="006116A8"/>
    <w:rsid w:val="006118C3"/>
    <w:rsid w:val="00611B3F"/>
    <w:rsid w:val="006130D8"/>
    <w:rsid w:val="00613AEC"/>
    <w:rsid w:val="00615032"/>
    <w:rsid w:val="00615212"/>
    <w:rsid w:val="0061539A"/>
    <w:rsid w:val="00615994"/>
    <w:rsid w:val="00615D7E"/>
    <w:rsid w:val="00615D85"/>
    <w:rsid w:val="00615F2E"/>
    <w:rsid w:val="00616581"/>
    <w:rsid w:val="00616B1F"/>
    <w:rsid w:val="00616C68"/>
    <w:rsid w:val="00617F1C"/>
    <w:rsid w:val="006209A7"/>
    <w:rsid w:val="00620ED5"/>
    <w:rsid w:val="00621723"/>
    <w:rsid w:val="006218BC"/>
    <w:rsid w:val="00621DE4"/>
    <w:rsid w:val="0062265B"/>
    <w:rsid w:val="0062325A"/>
    <w:rsid w:val="0062494A"/>
    <w:rsid w:val="00626644"/>
    <w:rsid w:val="006266BE"/>
    <w:rsid w:val="0063075D"/>
    <w:rsid w:val="006313AE"/>
    <w:rsid w:val="00631B7D"/>
    <w:rsid w:val="00631BA8"/>
    <w:rsid w:val="00632314"/>
    <w:rsid w:val="0063256F"/>
    <w:rsid w:val="0063351C"/>
    <w:rsid w:val="006339E0"/>
    <w:rsid w:val="00634DC4"/>
    <w:rsid w:val="0063545B"/>
    <w:rsid w:val="0063553A"/>
    <w:rsid w:val="00635671"/>
    <w:rsid w:val="00635B07"/>
    <w:rsid w:val="00636023"/>
    <w:rsid w:val="006361C4"/>
    <w:rsid w:val="00636448"/>
    <w:rsid w:val="00636993"/>
    <w:rsid w:val="00637A0B"/>
    <w:rsid w:val="0064175E"/>
    <w:rsid w:val="00642131"/>
    <w:rsid w:val="006432D4"/>
    <w:rsid w:val="00643737"/>
    <w:rsid w:val="006444EA"/>
    <w:rsid w:val="00644C41"/>
    <w:rsid w:val="00644EBE"/>
    <w:rsid w:val="0064540C"/>
    <w:rsid w:val="0064552F"/>
    <w:rsid w:val="00645C32"/>
    <w:rsid w:val="006462C2"/>
    <w:rsid w:val="00646E30"/>
    <w:rsid w:val="006470AD"/>
    <w:rsid w:val="00647582"/>
    <w:rsid w:val="006477EB"/>
    <w:rsid w:val="00650BC4"/>
    <w:rsid w:val="00650CCE"/>
    <w:rsid w:val="00651598"/>
    <w:rsid w:val="00651794"/>
    <w:rsid w:val="006518FB"/>
    <w:rsid w:val="00651A01"/>
    <w:rsid w:val="00652594"/>
    <w:rsid w:val="00652ABE"/>
    <w:rsid w:val="00653473"/>
    <w:rsid w:val="00653505"/>
    <w:rsid w:val="006535AD"/>
    <w:rsid w:val="0065474F"/>
    <w:rsid w:val="0065624C"/>
    <w:rsid w:val="00660BFE"/>
    <w:rsid w:val="00662968"/>
    <w:rsid w:val="00662C0C"/>
    <w:rsid w:val="00664454"/>
    <w:rsid w:val="00664989"/>
    <w:rsid w:val="00664A91"/>
    <w:rsid w:val="00664F23"/>
    <w:rsid w:val="0066530C"/>
    <w:rsid w:val="0066551A"/>
    <w:rsid w:val="00665895"/>
    <w:rsid w:val="00667405"/>
    <w:rsid w:val="006674A1"/>
    <w:rsid w:val="006676BB"/>
    <w:rsid w:val="006707C6"/>
    <w:rsid w:val="0067099B"/>
    <w:rsid w:val="006715F7"/>
    <w:rsid w:val="00671CFC"/>
    <w:rsid w:val="006721CC"/>
    <w:rsid w:val="006729DC"/>
    <w:rsid w:val="00673613"/>
    <w:rsid w:val="00673776"/>
    <w:rsid w:val="00673E89"/>
    <w:rsid w:val="00674167"/>
    <w:rsid w:val="0067457E"/>
    <w:rsid w:val="00674B6B"/>
    <w:rsid w:val="006759EE"/>
    <w:rsid w:val="00675A23"/>
    <w:rsid w:val="00675C23"/>
    <w:rsid w:val="0067617F"/>
    <w:rsid w:val="0067696A"/>
    <w:rsid w:val="006772B7"/>
    <w:rsid w:val="00680351"/>
    <w:rsid w:val="00680C8F"/>
    <w:rsid w:val="00681E63"/>
    <w:rsid w:val="00682189"/>
    <w:rsid w:val="00682398"/>
    <w:rsid w:val="0068248C"/>
    <w:rsid w:val="00682B40"/>
    <w:rsid w:val="006832B4"/>
    <w:rsid w:val="0068359A"/>
    <w:rsid w:val="00683F58"/>
    <w:rsid w:val="0068429D"/>
    <w:rsid w:val="0068471B"/>
    <w:rsid w:val="006847B7"/>
    <w:rsid w:val="00685777"/>
    <w:rsid w:val="006858F4"/>
    <w:rsid w:val="00687EF6"/>
    <w:rsid w:val="006904CF"/>
    <w:rsid w:val="00690A86"/>
    <w:rsid w:val="00690F0F"/>
    <w:rsid w:val="00690F90"/>
    <w:rsid w:val="00691E43"/>
    <w:rsid w:val="00693684"/>
    <w:rsid w:val="0069495B"/>
    <w:rsid w:val="006953A0"/>
    <w:rsid w:val="00695634"/>
    <w:rsid w:val="00695AE6"/>
    <w:rsid w:val="0069609E"/>
    <w:rsid w:val="006973B2"/>
    <w:rsid w:val="00697F36"/>
    <w:rsid w:val="006A1430"/>
    <w:rsid w:val="006A2BC2"/>
    <w:rsid w:val="006A371D"/>
    <w:rsid w:val="006A45F1"/>
    <w:rsid w:val="006A4815"/>
    <w:rsid w:val="006A4F2C"/>
    <w:rsid w:val="006A5234"/>
    <w:rsid w:val="006A57C5"/>
    <w:rsid w:val="006A68A4"/>
    <w:rsid w:val="006A6D3E"/>
    <w:rsid w:val="006B0695"/>
    <w:rsid w:val="006B0AD7"/>
    <w:rsid w:val="006B1C04"/>
    <w:rsid w:val="006B1FB5"/>
    <w:rsid w:val="006B2161"/>
    <w:rsid w:val="006B2B48"/>
    <w:rsid w:val="006B3003"/>
    <w:rsid w:val="006B360C"/>
    <w:rsid w:val="006B37A4"/>
    <w:rsid w:val="006B3A80"/>
    <w:rsid w:val="006B415E"/>
    <w:rsid w:val="006B4695"/>
    <w:rsid w:val="006B5B72"/>
    <w:rsid w:val="006B5FF1"/>
    <w:rsid w:val="006B65B9"/>
    <w:rsid w:val="006B6B7F"/>
    <w:rsid w:val="006C10EE"/>
    <w:rsid w:val="006C1732"/>
    <w:rsid w:val="006C1C2A"/>
    <w:rsid w:val="006C1F85"/>
    <w:rsid w:val="006C25FA"/>
    <w:rsid w:val="006C26ED"/>
    <w:rsid w:val="006C2CC6"/>
    <w:rsid w:val="006C2E57"/>
    <w:rsid w:val="006C3948"/>
    <w:rsid w:val="006C3BE8"/>
    <w:rsid w:val="006C3F8E"/>
    <w:rsid w:val="006C4207"/>
    <w:rsid w:val="006C4277"/>
    <w:rsid w:val="006C531A"/>
    <w:rsid w:val="006C53E7"/>
    <w:rsid w:val="006C54FD"/>
    <w:rsid w:val="006C59D1"/>
    <w:rsid w:val="006C5B36"/>
    <w:rsid w:val="006C5BB1"/>
    <w:rsid w:val="006C6961"/>
    <w:rsid w:val="006C72EE"/>
    <w:rsid w:val="006D01AB"/>
    <w:rsid w:val="006D0243"/>
    <w:rsid w:val="006D095C"/>
    <w:rsid w:val="006D0A16"/>
    <w:rsid w:val="006D1F53"/>
    <w:rsid w:val="006D24A7"/>
    <w:rsid w:val="006D3038"/>
    <w:rsid w:val="006D3BB9"/>
    <w:rsid w:val="006D3D71"/>
    <w:rsid w:val="006D3E58"/>
    <w:rsid w:val="006D5045"/>
    <w:rsid w:val="006D55B7"/>
    <w:rsid w:val="006D613B"/>
    <w:rsid w:val="006D6186"/>
    <w:rsid w:val="006D63E5"/>
    <w:rsid w:val="006D6CF1"/>
    <w:rsid w:val="006E00EA"/>
    <w:rsid w:val="006E0133"/>
    <w:rsid w:val="006E0136"/>
    <w:rsid w:val="006E0794"/>
    <w:rsid w:val="006E081A"/>
    <w:rsid w:val="006E1D65"/>
    <w:rsid w:val="006E24EE"/>
    <w:rsid w:val="006E2719"/>
    <w:rsid w:val="006E2A92"/>
    <w:rsid w:val="006E37CD"/>
    <w:rsid w:val="006E3BC2"/>
    <w:rsid w:val="006E5727"/>
    <w:rsid w:val="006E6538"/>
    <w:rsid w:val="006E6A66"/>
    <w:rsid w:val="006E73B0"/>
    <w:rsid w:val="006E7E63"/>
    <w:rsid w:val="006E7FAA"/>
    <w:rsid w:val="006F0042"/>
    <w:rsid w:val="006F052D"/>
    <w:rsid w:val="006F0CC0"/>
    <w:rsid w:val="006F0F55"/>
    <w:rsid w:val="006F1105"/>
    <w:rsid w:val="006F19DF"/>
    <w:rsid w:val="006F1EE4"/>
    <w:rsid w:val="006F2142"/>
    <w:rsid w:val="006F35D9"/>
    <w:rsid w:val="006F36DC"/>
    <w:rsid w:val="006F42EC"/>
    <w:rsid w:val="006F56DB"/>
    <w:rsid w:val="006F6E7B"/>
    <w:rsid w:val="006F79F1"/>
    <w:rsid w:val="0070093B"/>
    <w:rsid w:val="00700FF5"/>
    <w:rsid w:val="007013D5"/>
    <w:rsid w:val="007017B4"/>
    <w:rsid w:val="0070200E"/>
    <w:rsid w:val="007020EC"/>
    <w:rsid w:val="00702234"/>
    <w:rsid w:val="00702C57"/>
    <w:rsid w:val="007043E9"/>
    <w:rsid w:val="00704D5D"/>
    <w:rsid w:val="00704DA7"/>
    <w:rsid w:val="007057C9"/>
    <w:rsid w:val="00705CD1"/>
    <w:rsid w:val="007060D1"/>
    <w:rsid w:val="00706641"/>
    <w:rsid w:val="00706C04"/>
    <w:rsid w:val="00707533"/>
    <w:rsid w:val="00707955"/>
    <w:rsid w:val="00707FF4"/>
    <w:rsid w:val="0071094B"/>
    <w:rsid w:val="00710AA3"/>
    <w:rsid w:val="00711258"/>
    <w:rsid w:val="00711442"/>
    <w:rsid w:val="00712C45"/>
    <w:rsid w:val="00713242"/>
    <w:rsid w:val="00713B08"/>
    <w:rsid w:val="00713CA8"/>
    <w:rsid w:val="00715D0D"/>
    <w:rsid w:val="00716476"/>
    <w:rsid w:val="007164D4"/>
    <w:rsid w:val="00716688"/>
    <w:rsid w:val="00717444"/>
    <w:rsid w:val="00717C06"/>
    <w:rsid w:val="007215DC"/>
    <w:rsid w:val="0072173E"/>
    <w:rsid w:val="00722286"/>
    <w:rsid w:val="00722343"/>
    <w:rsid w:val="0072257C"/>
    <w:rsid w:val="00723B19"/>
    <w:rsid w:val="00724407"/>
    <w:rsid w:val="00724AB1"/>
    <w:rsid w:val="00725995"/>
    <w:rsid w:val="00725E9C"/>
    <w:rsid w:val="00725F43"/>
    <w:rsid w:val="00726015"/>
    <w:rsid w:val="007261C3"/>
    <w:rsid w:val="007265A4"/>
    <w:rsid w:val="00726E66"/>
    <w:rsid w:val="0072754B"/>
    <w:rsid w:val="007278D9"/>
    <w:rsid w:val="00731065"/>
    <w:rsid w:val="0073125F"/>
    <w:rsid w:val="0073175F"/>
    <w:rsid w:val="00732BD6"/>
    <w:rsid w:val="00732DF0"/>
    <w:rsid w:val="00732F45"/>
    <w:rsid w:val="0073324C"/>
    <w:rsid w:val="00733389"/>
    <w:rsid w:val="0073372D"/>
    <w:rsid w:val="00733D34"/>
    <w:rsid w:val="00734631"/>
    <w:rsid w:val="00734CA6"/>
    <w:rsid w:val="00736660"/>
    <w:rsid w:val="00736677"/>
    <w:rsid w:val="00736815"/>
    <w:rsid w:val="00736838"/>
    <w:rsid w:val="0073730E"/>
    <w:rsid w:val="0074029E"/>
    <w:rsid w:val="0074072C"/>
    <w:rsid w:val="00740AB1"/>
    <w:rsid w:val="0074222D"/>
    <w:rsid w:val="00742367"/>
    <w:rsid w:val="007427DD"/>
    <w:rsid w:val="00742D92"/>
    <w:rsid w:val="007431B8"/>
    <w:rsid w:val="007436C6"/>
    <w:rsid w:val="00743802"/>
    <w:rsid w:val="00744779"/>
    <w:rsid w:val="00744C69"/>
    <w:rsid w:val="00745647"/>
    <w:rsid w:val="007457CC"/>
    <w:rsid w:val="00745B50"/>
    <w:rsid w:val="00745E5C"/>
    <w:rsid w:val="0074624D"/>
    <w:rsid w:val="0074653F"/>
    <w:rsid w:val="007468C1"/>
    <w:rsid w:val="007478C2"/>
    <w:rsid w:val="007503B9"/>
    <w:rsid w:val="00751098"/>
    <w:rsid w:val="0075118A"/>
    <w:rsid w:val="00751D6C"/>
    <w:rsid w:val="00751E94"/>
    <w:rsid w:val="00752CAC"/>
    <w:rsid w:val="00752D0F"/>
    <w:rsid w:val="00753FB9"/>
    <w:rsid w:val="0075453A"/>
    <w:rsid w:val="00754D5D"/>
    <w:rsid w:val="00754E2D"/>
    <w:rsid w:val="00754EA7"/>
    <w:rsid w:val="00755F52"/>
    <w:rsid w:val="00756F07"/>
    <w:rsid w:val="00757314"/>
    <w:rsid w:val="007575AD"/>
    <w:rsid w:val="0076010F"/>
    <w:rsid w:val="00760640"/>
    <w:rsid w:val="007607A9"/>
    <w:rsid w:val="00760840"/>
    <w:rsid w:val="007609CF"/>
    <w:rsid w:val="007610F8"/>
    <w:rsid w:val="00761161"/>
    <w:rsid w:val="0076122E"/>
    <w:rsid w:val="007619F6"/>
    <w:rsid w:val="00761C80"/>
    <w:rsid w:val="007620F0"/>
    <w:rsid w:val="00763242"/>
    <w:rsid w:val="00763269"/>
    <w:rsid w:val="00763DD3"/>
    <w:rsid w:val="0076440D"/>
    <w:rsid w:val="007650EC"/>
    <w:rsid w:val="007656E9"/>
    <w:rsid w:val="007664C2"/>
    <w:rsid w:val="007667F6"/>
    <w:rsid w:val="00766A24"/>
    <w:rsid w:val="00766E90"/>
    <w:rsid w:val="007670F6"/>
    <w:rsid w:val="0077015C"/>
    <w:rsid w:val="0077041D"/>
    <w:rsid w:val="007708D6"/>
    <w:rsid w:val="007715F9"/>
    <w:rsid w:val="00772B28"/>
    <w:rsid w:val="00772C5D"/>
    <w:rsid w:val="0077304D"/>
    <w:rsid w:val="00773051"/>
    <w:rsid w:val="0077336B"/>
    <w:rsid w:val="007738FD"/>
    <w:rsid w:val="00774161"/>
    <w:rsid w:val="00774768"/>
    <w:rsid w:val="00774F44"/>
    <w:rsid w:val="00775355"/>
    <w:rsid w:val="00775826"/>
    <w:rsid w:val="0077657E"/>
    <w:rsid w:val="007807E7"/>
    <w:rsid w:val="00780E9A"/>
    <w:rsid w:val="00781D2C"/>
    <w:rsid w:val="007837F8"/>
    <w:rsid w:val="007839E3"/>
    <w:rsid w:val="00783A4F"/>
    <w:rsid w:val="00784029"/>
    <w:rsid w:val="007843A5"/>
    <w:rsid w:val="00785602"/>
    <w:rsid w:val="007860F7"/>
    <w:rsid w:val="00786400"/>
    <w:rsid w:val="00786B09"/>
    <w:rsid w:val="00786B18"/>
    <w:rsid w:val="00787237"/>
    <w:rsid w:val="00787665"/>
    <w:rsid w:val="007903CC"/>
    <w:rsid w:val="00790D32"/>
    <w:rsid w:val="007916B4"/>
    <w:rsid w:val="00791EB7"/>
    <w:rsid w:val="00792085"/>
    <w:rsid w:val="007923BF"/>
    <w:rsid w:val="00793A8B"/>
    <w:rsid w:val="00793BF3"/>
    <w:rsid w:val="00793CE9"/>
    <w:rsid w:val="00793F59"/>
    <w:rsid w:val="0079495C"/>
    <w:rsid w:val="00794AD8"/>
    <w:rsid w:val="0079558A"/>
    <w:rsid w:val="007958D0"/>
    <w:rsid w:val="0079777F"/>
    <w:rsid w:val="00797924"/>
    <w:rsid w:val="007A015D"/>
    <w:rsid w:val="007A073D"/>
    <w:rsid w:val="007A07E8"/>
    <w:rsid w:val="007A1103"/>
    <w:rsid w:val="007A18D3"/>
    <w:rsid w:val="007A1BCE"/>
    <w:rsid w:val="007A1C01"/>
    <w:rsid w:val="007A1CEB"/>
    <w:rsid w:val="007A1FC0"/>
    <w:rsid w:val="007A24C5"/>
    <w:rsid w:val="007A308C"/>
    <w:rsid w:val="007A344F"/>
    <w:rsid w:val="007A381E"/>
    <w:rsid w:val="007A3E8D"/>
    <w:rsid w:val="007A42A2"/>
    <w:rsid w:val="007A47E1"/>
    <w:rsid w:val="007A50DF"/>
    <w:rsid w:val="007A5AA5"/>
    <w:rsid w:val="007A5F5D"/>
    <w:rsid w:val="007A69F3"/>
    <w:rsid w:val="007A6A5F"/>
    <w:rsid w:val="007A7E7F"/>
    <w:rsid w:val="007B0205"/>
    <w:rsid w:val="007B0718"/>
    <w:rsid w:val="007B0812"/>
    <w:rsid w:val="007B098C"/>
    <w:rsid w:val="007B0CD5"/>
    <w:rsid w:val="007B0D93"/>
    <w:rsid w:val="007B3BAE"/>
    <w:rsid w:val="007B3D76"/>
    <w:rsid w:val="007B40C8"/>
    <w:rsid w:val="007B4A06"/>
    <w:rsid w:val="007B4E2C"/>
    <w:rsid w:val="007B5A57"/>
    <w:rsid w:val="007B5CA3"/>
    <w:rsid w:val="007B5F63"/>
    <w:rsid w:val="007B620F"/>
    <w:rsid w:val="007B64F9"/>
    <w:rsid w:val="007B6B82"/>
    <w:rsid w:val="007B7684"/>
    <w:rsid w:val="007C0130"/>
    <w:rsid w:val="007C07A9"/>
    <w:rsid w:val="007C132D"/>
    <w:rsid w:val="007C23A2"/>
    <w:rsid w:val="007C28F3"/>
    <w:rsid w:val="007C31FA"/>
    <w:rsid w:val="007C34CF"/>
    <w:rsid w:val="007C3997"/>
    <w:rsid w:val="007C4C3B"/>
    <w:rsid w:val="007C5635"/>
    <w:rsid w:val="007C5999"/>
    <w:rsid w:val="007C5DDF"/>
    <w:rsid w:val="007C72CF"/>
    <w:rsid w:val="007D009F"/>
    <w:rsid w:val="007D09B7"/>
    <w:rsid w:val="007D118C"/>
    <w:rsid w:val="007D1DA1"/>
    <w:rsid w:val="007D26F8"/>
    <w:rsid w:val="007D2AA1"/>
    <w:rsid w:val="007D2C32"/>
    <w:rsid w:val="007D2EE9"/>
    <w:rsid w:val="007D5BE9"/>
    <w:rsid w:val="007D5F78"/>
    <w:rsid w:val="007D5FE2"/>
    <w:rsid w:val="007D6F29"/>
    <w:rsid w:val="007D7561"/>
    <w:rsid w:val="007D7EDB"/>
    <w:rsid w:val="007E0958"/>
    <w:rsid w:val="007E0C01"/>
    <w:rsid w:val="007E13F2"/>
    <w:rsid w:val="007E21CC"/>
    <w:rsid w:val="007E3495"/>
    <w:rsid w:val="007E34E9"/>
    <w:rsid w:val="007E3983"/>
    <w:rsid w:val="007E3E8F"/>
    <w:rsid w:val="007E4183"/>
    <w:rsid w:val="007E458C"/>
    <w:rsid w:val="007E48C7"/>
    <w:rsid w:val="007E54AF"/>
    <w:rsid w:val="007E6B5A"/>
    <w:rsid w:val="007E73A1"/>
    <w:rsid w:val="007E7555"/>
    <w:rsid w:val="007E75E9"/>
    <w:rsid w:val="007F0027"/>
    <w:rsid w:val="007F01F5"/>
    <w:rsid w:val="007F0E99"/>
    <w:rsid w:val="007F277E"/>
    <w:rsid w:val="007F39BC"/>
    <w:rsid w:val="007F3ACD"/>
    <w:rsid w:val="007F4872"/>
    <w:rsid w:val="007F52A2"/>
    <w:rsid w:val="007F54CF"/>
    <w:rsid w:val="007F5FB7"/>
    <w:rsid w:val="007F6174"/>
    <w:rsid w:val="007F6403"/>
    <w:rsid w:val="007F673A"/>
    <w:rsid w:val="007F6D4C"/>
    <w:rsid w:val="007F6EBA"/>
    <w:rsid w:val="007F7C60"/>
    <w:rsid w:val="00800EF7"/>
    <w:rsid w:val="00801A33"/>
    <w:rsid w:val="00801A7D"/>
    <w:rsid w:val="00801B9F"/>
    <w:rsid w:val="00802B08"/>
    <w:rsid w:val="00802F30"/>
    <w:rsid w:val="008030B5"/>
    <w:rsid w:val="00803CE3"/>
    <w:rsid w:val="00804EF4"/>
    <w:rsid w:val="008054A6"/>
    <w:rsid w:val="00805843"/>
    <w:rsid w:val="00805A8F"/>
    <w:rsid w:val="00806FD2"/>
    <w:rsid w:val="008071F7"/>
    <w:rsid w:val="0080799B"/>
    <w:rsid w:val="00807B9B"/>
    <w:rsid w:val="00807C31"/>
    <w:rsid w:val="00810A52"/>
    <w:rsid w:val="00811A04"/>
    <w:rsid w:val="00812576"/>
    <w:rsid w:val="00812D1F"/>
    <w:rsid w:val="0081315B"/>
    <w:rsid w:val="008138D2"/>
    <w:rsid w:val="00813E2D"/>
    <w:rsid w:val="00814B68"/>
    <w:rsid w:val="00814BAF"/>
    <w:rsid w:val="00815E02"/>
    <w:rsid w:val="0081620C"/>
    <w:rsid w:val="0081636E"/>
    <w:rsid w:val="00816505"/>
    <w:rsid w:val="00816AE8"/>
    <w:rsid w:val="00817578"/>
    <w:rsid w:val="0081790E"/>
    <w:rsid w:val="0082048C"/>
    <w:rsid w:val="0082049A"/>
    <w:rsid w:val="00820505"/>
    <w:rsid w:val="008205C5"/>
    <w:rsid w:val="0082087F"/>
    <w:rsid w:val="00821946"/>
    <w:rsid w:val="0082195F"/>
    <w:rsid w:val="00821BB5"/>
    <w:rsid w:val="008235B7"/>
    <w:rsid w:val="00823C6C"/>
    <w:rsid w:val="00823D12"/>
    <w:rsid w:val="008263AD"/>
    <w:rsid w:val="00826F01"/>
    <w:rsid w:val="00827C85"/>
    <w:rsid w:val="008318E0"/>
    <w:rsid w:val="0083207D"/>
    <w:rsid w:val="00832904"/>
    <w:rsid w:val="0083293E"/>
    <w:rsid w:val="008332F1"/>
    <w:rsid w:val="00834547"/>
    <w:rsid w:val="00834631"/>
    <w:rsid w:val="008349B2"/>
    <w:rsid w:val="00834BDC"/>
    <w:rsid w:val="0083506E"/>
    <w:rsid w:val="0083609C"/>
    <w:rsid w:val="008368DD"/>
    <w:rsid w:val="00836B1D"/>
    <w:rsid w:val="00837AA7"/>
    <w:rsid w:val="00837F80"/>
    <w:rsid w:val="00840407"/>
    <w:rsid w:val="0084078A"/>
    <w:rsid w:val="00840CF6"/>
    <w:rsid w:val="00841DDF"/>
    <w:rsid w:val="008437C6"/>
    <w:rsid w:val="00843C19"/>
    <w:rsid w:val="008458DC"/>
    <w:rsid w:val="008461A7"/>
    <w:rsid w:val="00846E66"/>
    <w:rsid w:val="00847420"/>
    <w:rsid w:val="008477F7"/>
    <w:rsid w:val="00847890"/>
    <w:rsid w:val="00847AB4"/>
    <w:rsid w:val="00847D7F"/>
    <w:rsid w:val="0085068B"/>
    <w:rsid w:val="00850AF1"/>
    <w:rsid w:val="0085112F"/>
    <w:rsid w:val="00851324"/>
    <w:rsid w:val="0085322A"/>
    <w:rsid w:val="0085374E"/>
    <w:rsid w:val="00853C0B"/>
    <w:rsid w:val="00853E04"/>
    <w:rsid w:val="00853FF1"/>
    <w:rsid w:val="008550E5"/>
    <w:rsid w:val="00856999"/>
    <w:rsid w:val="00857669"/>
    <w:rsid w:val="0086046C"/>
    <w:rsid w:val="008605C4"/>
    <w:rsid w:val="00861005"/>
    <w:rsid w:val="00862AD7"/>
    <w:rsid w:val="00862CF6"/>
    <w:rsid w:val="008645C1"/>
    <w:rsid w:val="0086463E"/>
    <w:rsid w:val="00864BE2"/>
    <w:rsid w:val="008656F0"/>
    <w:rsid w:val="008669C8"/>
    <w:rsid w:val="00866A02"/>
    <w:rsid w:val="008672D9"/>
    <w:rsid w:val="008672DB"/>
    <w:rsid w:val="008678B7"/>
    <w:rsid w:val="008700AC"/>
    <w:rsid w:val="008707B0"/>
    <w:rsid w:val="00870DFE"/>
    <w:rsid w:val="00870F74"/>
    <w:rsid w:val="00871020"/>
    <w:rsid w:val="00871B6D"/>
    <w:rsid w:val="00872E45"/>
    <w:rsid w:val="00873610"/>
    <w:rsid w:val="008739CD"/>
    <w:rsid w:val="00873F6F"/>
    <w:rsid w:val="008747F4"/>
    <w:rsid w:val="0087498A"/>
    <w:rsid w:val="0087551D"/>
    <w:rsid w:val="008756F5"/>
    <w:rsid w:val="0087592C"/>
    <w:rsid w:val="008764B4"/>
    <w:rsid w:val="00876530"/>
    <w:rsid w:val="00877300"/>
    <w:rsid w:val="0087737E"/>
    <w:rsid w:val="00877E70"/>
    <w:rsid w:val="008803BE"/>
    <w:rsid w:val="008807E1"/>
    <w:rsid w:val="008814F1"/>
    <w:rsid w:val="0088164D"/>
    <w:rsid w:val="00881F78"/>
    <w:rsid w:val="00881FA4"/>
    <w:rsid w:val="00882BC2"/>
    <w:rsid w:val="00882DFD"/>
    <w:rsid w:val="00883159"/>
    <w:rsid w:val="00883F71"/>
    <w:rsid w:val="00884523"/>
    <w:rsid w:val="0088485C"/>
    <w:rsid w:val="008855AC"/>
    <w:rsid w:val="00885A93"/>
    <w:rsid w:val="00885DC8"/>
    <w:rsid w:val="008864C2"/>
    <w:rsid w:val="00887C9F"/>
    <w:rsid w:val="0089063D"/>
    <w:rsid w:val="00890903"/>
    <w:rsid w:val="008910AF"/>
    <w:rsid w:val="008911A6"/>
    <w:rsid w:val="008917C2"/>
    <w:rsid w:val="00891A0F"/>
    <w:rsid w:val="00892A06"/>
    <w:rsid w:val="008935DD"/>
    <w:rsid w:val="00894071"/>
    <w:rsid w:val="00894373"/>
    <w:rsid w:val="00894A4E"/>
    <w:rsid w:val="0089537B"/>
    <w:rsid w:val="00895DD7"/>
    <w:rsid w:val="00896068"/>
    <w:rsid w:val="0089607D"/>
    <w:rsid w:val="008961BD"/>
    <w:rsid w:val="00896245"/>
    <w:rsid w:val="00896338"/>
    <w:rsid w:val="008964EB"/>
    <w:rsid w:val="008A0DE1"/>
    <w:rsid w:val="008A133F"/>
    <w:rsid w:val="008A1D2A"/>
    <w:rsid w:val="008A1E37"/>
    <w:rsid w:val="008A2525"/>
    <w:rsid w:val="008A3AD8"/>
    <w:rsid w:val="008A3EEE"/>
    <w:rsid w:val="008A47C6"/>
    <w:rsid w:val="008A4AB5"/>
    <w:rsid w:val="008A59C4"/>
    <w:rsid w:val="008A680A"/>
    <w:rsid w:val="008A6A4B"/>
    <w:rsid w:val="008A7CD7"/>
    <w:rsid w:val="008B02D8"/>
    <w:rsid w:val="008B0A6B"/>
    <w:rsid w:val="008B248A"/>
    <w:rsid w:val="008B2CBB"/>
    <w:rsid w:val="008B2CE6"/>
    <w:rsid w:val="008B3935"/>
    <w:rsid w:val="008B4CF5"/>
    <w:rsid w:val="008B4E13"/>
    <w:rsid w:val="008B5637"/>
    <w:rsid w:val="008B5EAE"/>
    <w:rsid w:val="008B6AE9"/>
    <w:rsid w:val="008B72B6"/>
    <w:rsid w:val="008B7A3C"/>
    <w:rsid w:val="008B7CE5"/>
    <w:rsid w:val="008B7E32"/>
    <w:rsid w:val="008B7F8C"/>
    <w:rsid w:val="008C0196"/>
    <w:rsid w:val="008C0A2F"/>
    <w:rsid w:val="008C10A4"/>
    <w:rsid w:val="008C127B"/>
    <w:rsid w:val="008C1AB7"/>
    <w:rsid w:val="008C1D8A"/>
    <w:rsid w:val="008C1F15"/>
    <w:rsid w:val="008C2386"/>
    <w:rsid w:val="008C2C65"/>
    <w:rsid w:val="008C3065"/>
    <w:rsid w:val="008C3A4C"/>
    <w:rsid w:val="008C4450"/>
    <w:rsid w:val="008C48EA"/>
    <w:rsid w:val="008C4FE0"/>
    <w:rsid w:val="008C5AF1"/>
    <w:rsid w:val="008C64F2"/>
    <w:rsid w:val="008C6D57"/>
    <w:rsid w:val="008C73A9"/>
    <w:rsid w:val="008C7927"/>
    <w:rsid w:val="008D019D"/>
    <w:rsid w:val="008D0CB9"/>
    <w:rsid w:val="008D215B"/>
    <w:rsid w:val="008D2E9B"/>
    <w:rsid w:val="008D30A4"/>
    <w:rsid w:val="008D3CA4"/>
    <w:rsid w:val="008D4571"/>
    <w:rsid w:val="008D4BAD"/>
    <w:rsid w:val="008D6AE1"/>
    <w:rsid w:val="008D6FD6"/>
    <w:rsid w:val="008D72A4"/>
    <w:rsid w:val="008D747E"/>
    <w:rsid w:val="008D7F07"/>
    <w:rsid w:val="008E0BC8"/>
    <w:rsid w:val="008E100A"/>
    <w:rsid w:val="008E1370"/>
    <w:rsid w:val="008E13E4"/>
    <w:rsid w:val="008E1510"/>
    <w:rsid w:val="008E1E1E"/>
    <w:rsid w:val="008E1E26"/>
    <w:rsid w:val="008E1F13"/>
    <w:rsid w:val="008E2D4B"/>
    <w:rsid w:val="008E5D23"/>
    <w:rsid w:val="008E673D"/>
    <w:rsid w:val="008E71D2"/>
    <w:rsid w:val="008E7216"/>
    <w:rsid w:val="008F090D"/>
    <w:rsid w:val="008F0A93"/>
    <w:rsid w:val="008F0FBB"/>
    <w:rsid w:val="008F10A0"/>
    <w:rsid w:val="008F14B0"/>
    <w:rsid w:val="008F1E70"/>
    <w:rsid w:val="008F1F96"/>
    <w:rsid w:val="008F27D5"/>
    <w:rsid w:val="008F29B6"/>
    <w:rsid w:val="008F32B8"/>
    <w:rsid w:val="008F367C"/>
    <w:rsid w:val="008F5070"/>
    <w:rsid w:val="008F5945"/>
    <w:rsid w:val="008F5BB8"/>
    <w:rsid w:val="008F66F3"/>
    <w:rsid w:val="008F671F"/>
    <w:rsid w:val="008F71BA"/>
    <w:rsid w:val="008F7F47"/>
    <w:rsid w:val="009011F1"/>
    <w:rsid w:val="0090192E"/>
    <w:rsid w:val="00901CAA"/>
    <w:rsid w:val="009023DB"/>
    <w:rsid w:val="00902866"/>
    <w:rsid w:val="00902C5D"/>
    <w:rsid w:val="0090344E"/>
    <w:rsid w:val="00903B59"/>
    <w:rsid w:val="0090407F"/>
    <w:rsid w:val="00904217"/>
    <w:rsid w:val="0090588D"/>
    <w:rsid w:val="00905AB7"/>
    <w:rsid w:val="00905BB7"/>
    <w:rsid w:val="009061FB"/>
    <w:rsid w:val="00906AB3"/>
    <w:rsid w:val="00906D42"/>
    <w:rsid w:val="00907D6D"/>
    <w:rsid w:val="00910F34"/>
    <w:rsid w:val="00910F5E"/>
    <w:rsid w:val="00911B07"/>
    <w:rsid w:val="009120B5"/>
    <w:rsid w:val="00913A07"/>
    <w:rsid w:val="009141A8"/>
    <w:rsid w:val="0091474B"/>
    <w:rsid w:val="00914AC4"/>
    <w:rsid w:val="0091530C"/>
    <w:rsid w:val="0091620D"/>
    <w:rsid w:val="009164FC"/>
    <w:rsid w:val="00916D16"/>
    <w:rsid w:val="00916FEA"/>
    <w:rsid w:val="00917010"/>
    <w:rsid w:val="00917561"/>
    <w:rsid w:val="0092005B"/>
    <w:rsid w:val="009207CA"/>
    <w:rsid w:val="00920AEF"/>
    <w:rsid w:val="00920BC6"/>
    <w:rsid w:val="00920DA8"/>
    <w:rsid w:val="00920EF6"/>
    <w:rsid w:val="00921766"/>
    <w:rsid w:val="00921BA7"/>
    <w:rsid w:val="00921C5A"/>
    <w:rsid w:val="00922569"/>
    <w:rsid w:val="00922BE4"/>
    <w:rsid w:val="00923E0D"/>
    <w:rsid w:val="00924AF0"/>
    <w:rsid w:val="00925676"/>
    <w:rsid w:val="009268A0"/>
    <w:rsid w:val="00926BB0"/>
    <w:rsid w:val="00927124"/>
    <w:rsid w:val="009277AB"/>
    <w:rsid w:val="00927AED"/>
    <w:rsid w:val="0093185D"/>
    <w:rsid w:val="009322A9"/>
    <w:rsid w:val="0093261D"/>
    <w:rsid w:val="0093312D"/>
    <w:rsid w:val="00933574"/>
    <w:rsid w:val="0093360C"/>
    <w:rsid w:val="0093368E"/>
    <w:rsid w:val="00933849"/>
    <w:rsid w:val="00933E81"/>
    <w:rsid w:val="00934637"/>
    <w:rsid w:val="00935B72"/>
    <w:rsid w:val="00936199"/>
    <w:rsid w:val="009366C7"/>
    <w:rsid w:val="00936EF5"/>
    <w:rsid w:val="0093706D"/>
    <w:rsid w:val="00940081"/>
    <w:rsid w:val="00940F0B"/>
    <w:rsid w:val="0094155E"/>
    <w:rsid w:val="00941F0C"/>
    <w:rsid w:val="00941FE3"/>
    <w:rsid w:val="00943276"/>
    <w:rsid w:val="0094422B"/>
    <w:rsid w:val="00944562"/>
    <w:rsid w:val="009455B8"/>
    <w:rsid w:val="00945A06"/>
    <w:rsid w:val="00945D90"/>
    <w:rsid w:val="00945EA5"/>
    <w:rsid w:val="00946631"/>
    <w:rsid w:val="00946858"/>
    <w:rsid w:val="009472A1"/>
    <w:rsid w:val="00947978"/>
    <w:rsid w:val="00947C12"/>
    <w:rsid w:val="009509ED"/>
    <w:rsid w:val="009514B2"/>
    <w:rsid w:val="00952F53"/>
    <w:rsid w:val="00952F59"/>
    <w:rsid w:val="009530AD"/>
    <w:rsid w:val="00953744"/>
    <w:rsid w:val="00954899"/>
    <w:rsid w:val="00955160"/>
    <w:rsid w:val="00955268"/>
    <w:rsid w:val="009559F6"/>
    <w:rsid w:val="00955AAA"/>
    <w:rsid w:val="00955FFB"/>
    <w:rsid w:val="00957292"/>
    <w:rsid w:val="00960458"/>
    <w:rsid w:val="009612E7"/>
    <w:rsid w:val="00961AE5"/>
    <w:rsid w:val="00962395"/>
    <w:rsid w:val="00963E4B"/>
    <w:rsid w:val="00964065"/>
    <w:rsid w:val="009648E2"/>
    <w:rsid w:val="0096577A"/>
    <w:rsid w:val="00965AC9"/>
    <w:rsid w:val="00966384"/>
    <w:rsid w:val="0096750F"/>
    <w:rsid w:val="009675CD"/>
    <w:rsid w:val="009701AD"/>
    <w:rsid w:val="00970639"/>
    <w:rsid w:val="0097154A"/>
    <w:rsid w:val="00971BAE"/>
    <w:rsid w:val="00971D06"/>
    <w:rsid w:val="00972AB6"/>
    <w:rsid w:val="009730E6"/>
    <w:rsid w:val="0097388C"/>
    <w:rsid w:val="00973A8D"/>
    <w:rsid w:val="00973DD2"/>
    <w:rsid w:val="00974009"/>
    <w:rsid w:val="00974C9A"/>
    <w:rsid w:val="009753B7"/>
    <w:rsid w:val="0097544C"/>
    <w:rsid w:val="00976A58"/>
    <w:rsid w:val="00976D51"/>
    <w:rsid w:val="00980509"/>
    <w:rsid w:val="00980C37"/>
    <w:rsid w:val="00981BB3"/>
    <w:rsid w:val="0098298D"/>
    <w:rsid w:val="009829E0"/>
    <w:rsid w:val="00983295"/>
    <w:rsid w:val="009835E8"/>
    <w:rsid w:val="00983AB8"/>
    <w:rsid w:val="0098434F"/>
    <w:rsid w:val="00985306"/>
    <w:rsid w:val="0098658A"/>
    <w:rsid w:val="00986F8A"/>
    <w:rsid w:val="009873C4"/>
    <w:rsid w:val="0098740F"/>
    <w:rsid w:val="0099003E"/>
    <w:rsid w:val="00990329"/>
    <w:rsid w:val="00990E6B"/>
    <w:rsid w:val="0099109B"/>
    <w:rsid w:val="0099112E"/>
    <w:rsid w:val="0099177F"/>
    <w:rsid w:val="00991C51"/>
    <w:rsid w:val="009923A4"/>
    <w:rsid w:val="0099269E"/>
    <w:rsid w:val="00992798"/>
    <w:rsid w:val="00993052"/>
    <w:rsid w:val="0099328C"/>
    <w:rsid w:val="00993DC4"/>
    <w:rsid w:val="00994162"/>
    <w:rsid w:val="0099493D"/>
    <w:rsid w:val="00994E33"/>
    <w:rsid w:val="00996377"/>
    <w:rsid w:val="009975E2"/>
    <w:rsid w:val="009977E8"/>
    <w:rsid w:val="00997B07"/>
    <w:rsid w:val="009A01BC"/>
    <w:rsid w:val="009A115A"/>
    <w:rsid w:val="009A12B0"/>
    <w:rsid w:val="009A1F4C"/>
    <w:rsid w:val="009A2E22"/>
    <w:rsid w:val="009A4219"/>
    <w:rsid w:val="009A4BA6"/>
    <w:rsid w:val="009A528E"/>
    <w:rsid w:val="009A5F6F"/>
    <w:rsid w:val="009A6366"/>
    <w:rsid w:val="009A6592"/>
    <w:rsid w:val="009A65EC"/>
    <w:rsid w:val="009A6B8A"/>
    <w:rsid w:val="009A6C0C"/>
    <w:rsid w:val="009A72B9"/>
    <w:rsid w:val="009A7A62"/>
    <w:rsid w:val="009A7AEF"/>
    <w:rsid w:val="009A7D22"/>
    <w:rsid w:val="009B0107"/>
    <w:rsid w:val="009B19EB"/>
    <w:rsid w:val="009B1BA3"/>
    <w:rsid w:val="009B1DF1"/>
    <w:rsid w:val="009B2127"/>
    <w:rsid w:val="009B2A08"/>
    <w:rsid w:val="009B2AE2"/>
    <w:rsid w:val="009B2AF6"/>
    <w:rsid w:val="009B2D11"/>
    <w:rsid w:val="009B588A"/>
    <w:rsid w:val="009B58AE"/>
    <w:rsid w:val="009B5CA1"/>
    <w:rsid w:val="009B625E"/>
    <w:rsid w:val="009B634A"/>
    <w:rsid w:val="009B7202"/>
    <w:rsid w:val="009B7ABF"/>
    <w:rsid w:val="009C1671"/>
    <w:rsid w:val="009C1A73"/>
    <w:rsid w:val="009C1F8F"/>
    <w:rsid w:val="009C3331"/>
    <w:rsid w:val="009C4BE2"/>
    <w:rsid w:val="009C4DA0"/>
    <w:rsid w:val="009C577D"/>
    <w:rsid w:val="009C61BD"/>
    <w:rsid w:val="009C74B2"/>
    <w:rsid w:val="009C76E9"/>
    <w:rsid w:val="009D065C"/>
    <w:rsid w:val="009D0C89"/>
    <w:rsid w:val="009D0E5D"/>
    <w:rsid w:val="009D10D4"/>
    <w:rsid w:val="009D2518"/>
    <w:rsid w:val="009D2A5F"/>
    <w:rsid w:val="009D2FD4"/>
    <w:rsid w:val="009D44AF"/>
    <w:rsid w:val="009D45A4"/>
    <w:rsid w:val="009D4F22"/>
    <w:rsid w:val="009D4F6D"/>
    <w:rsid w:val="009D5629"/>
    <w:rsid w:val="009D5778"/>
    <w:rsid w:val="009D726B"/>
    <w:rsid w:val="009D7582"/>
    <w:rsid w:val="009D7DC4"/>
    <w:rsid w:val="009E0089"/>
    <w:rsid w:val="009E0717"/>
    <w:rsid w:val="009E1DC8"/>
    <w:rsid w:val="009E2921"/>
    <w:rsid w:val="009E3060"/>
    <w:rsid w:val="009E3D6D"/>
    <w:rsid w:val="009E474E"/>
    <w:rsid w:val="009E48F3"/>
    <w:rsid w:val="009E4D4B"/>
    <w:rsid w:val="009E5136"/>
    <w:rsid w:val="009E6208"/>
    <w:rsid w:val="009E6303"/>
    <w:rsid w:val="009E6892"/>
    <w:rsid w:val="009F0008"/>
    <w:rsid w:val="009F0993"/>
    <w:rsid w:val="009F12B7"/>
    <w:rsid w:val="009F1A26"/>
    <w:rsid w:val="009F32E4"/>
    <w:rsid w:val="009F46D0"/>
    <w:rsid w:val="009F4A3D"/>
    <w:rsid w:val="009F4E26"/>
    <w:rsid w:val="009F5904"/>
    <w:rsid w:val="009F5B6D"/>
    <w:rsid w:val="009F76FF"/>
    <w:rsid w:val="009F7F9A"/>
    <w:rsid w:val="00A0113C"/>
    <w:rsid w:val="00A017DE"/>
    <w:rsid w:val="00A02E45"/>
    <w:rsid w:val="00A02FDA"/>
    <w:rsid w:val="00A030E9"/>
    <w:rsid w:val="00A0333C"/>
    <w:rsid w:val="00A033B9"/>
    <w:rsid w:val="00A03D7B"/>
    <w:rsid w:val="00A06A20"/>
    <w:rsid w:val="00A07465"/>
    <w:rsid w:val="00A076A8"/>
    <w:rsid w:val="00A07914"/>
    <w:rsid w:val="00A121A6"/>
    <w:rsid w:val="00A12221"/>
    <w:rsid w:val="00A122F1"/>
    <w:rsid w:val="00A128A3"/>
    <w:rsid w:val="00A12B3A"/>
    <w:rsid w:val="00A12D85"/>
    <w:rsid w:val="00A135AE"/>
    <w:rsid w:val="00A137CF"/>
    <w:rsid w:val="00A1385A"/>
    <w:rsid w:val="00A139FE"/>
    <w:rsid w:val="00A14184"/>
    <w:rsid w:val="00A14483"/>
    <w:rsid w:val="00A1490F"/>
    <w:rsid w:val="00A14CBC"/>
    <w:rsid w:val="00A15AC7"/>
    <w:rsid w:val="00A163FD"/>
    <w:rsid w:val="00A16FF0"/>
    <w:rsid w:val="00A17356"/>
    <w:rsid w:val="00A17487"/>
    <w:rsid w:val="00A17738"/>
    <w:rsid w:val="00A17D8E"/>
    <w:rsid w:val="00A2006B"/>
    <w:rsid w:val="00A200E4"/>
    <w:rsid w:val="00A20633"/>
    <w:rsid w:val="00A20863"/>
    <w:rsid w:val="00A20DBB"/>
    <w:rsid w:val="00A2185E"/>
    <w:rsid w:val="00A2216C"/>
    <w:rsid w:val="00A2264D"/>
    <w:rsid w:val="00A22712"/>
    <w:rsid w:val="00A23811"/>
    <w:rsid w:val="00A23DBA"/>
    <w:rsid w:val="00A24BD3"/>
    <w:rsid w:val="00A24E92"/>
    <w:rsid w:val="00A24EB3"/>
    <w:rsid w:val="00A2511C"/>
    <w:rsid w:val="00A25205"/>
    <w:rsid w:val="00A25902"/>
    <w:rsid w:val="00A26020"/>
    <w:rsid w:val="00A267B6"/>
    <w:rsid w:val="00A279B4"/>
    <w:rsid w:val="00A27B03"/>
    <w:rsid w:val="00A30135"/>
    <w:rsid w:val="00A30B66"/>
    <w:rsid w:val="00A30E16"/>
    <w:rsid w:val="00A31999"/>
    <w:rsid w:val="00A323A8"/>
    <w:rsid w:val="00A32A41"/>
    <w:rsid w:val="00A33FD7"/>
    <w:rsid w:val="00A341E6"/>
    <w:rsid w:val="00A343B3"/>
    <w:rsid w:val="00A3451A"/>
    <w:rsid w:val="00A3691C"/>
    <w:rsid w:val="00A36B6E"/>
    <w:rsid w:val="00A3744F"/>
    <w:rsid w:val="00A3769F"/>
    <w:rsid w:val="00A37C32"/>
    <w:rsid w:val="00A4074D"/>
    <w:rsid w:val="00A41D51"/>
    <w:rsid w:val="00A4273A"/>
    <w:rsid w:val="00A42957"/>
    <w:rsid w:val="00A4308D"/>
    <w:rsid w:val="00A43A67"/>
    <w:rsid w:val="00A44301"/>
    <w:rsid w:val="00A45547"/>
    <w:rsid w:val="00A47E77"/>
    <w:rsid w:val="00A510FB"/>
    <w:rsid w:val="00A51BB9"/>
    <w:rsid w:val="00A51D32"/>
    <w:rsid w:val="00A52B48"/>
    <w:rsid w:val="00A52C42"/>
    <w:rsid w:val="00A5386D"/>
    <w:rsid w:val="00A53F80"/>
    <w:rsid w:val="00A54490"/>
    <w:rsid w:val="00A54642"/>
    <w:rsid w:val="00A54A9C"/>
    <w:rsid w:val="00A54AFC"/>
    <w:rsid w:val="00A54DAE"/>
    <w:rsid w:val="00A551A6"/>
    <w:rsid w:val="00A55257"/>
    <w:rsid w:val="00A56D68"/>
    <w:rsid w:val="00A57974"/>
    <w:rsid w:val="00A5798B"/>
    <w:rsid w:val="00A57A9F"/>
    <w:rsid w:val="00A57C5E"/>
    <w:rsid w:val="00A602D8"/>
    <w:rsid w:val="00A60C9F"/>
    <w:rsid w:val="00A60EDF"/>
    <w:rsid w:val="00A61678"/>
    <w:rsid w:val="00A61978"/>
    <w:rsid w:val="00A61B30"/>
    <w:rsid w:val="00A62039"/>
    <w:rsid w:val="00A625CA"/>
    <w:rsid w:val="00A63145"/>
    <w:rsid w:val="00A636DE"/>
    <w:rsid w:val="00A63A44"/>
    <w:rsid w:val="00A643AB"/>
    <w:rsid w:val="00A64612"/>
    <w:rsid w:val="00A647AF"/>
    <w:rsid w:val="00A65877"/>
    <w:rsid w:val="00A65E58"/>
    <w:rsid w:val="00A65FFE"/>
    <w:rsid w:val="00A6665A"/>
    <w:rsid w:val="00A66888"/>
    <w:rsid w:val="00A676BD"/>
    <w:rsid w:val="00A70E07"/>
    <w:rsid w:val="00A70E76"/>
    <w:rsid w:val="00A71F29"/>
    <w:rsid w:val="00A72DD6"/>
    <w:rsid w:val="00A731C9"/>
    <w:rsid w:val="00A74477"/>
    <w:rsid w:val="00A76C2B"/>
    <w:rsid w:val="00A7799B"/>
    <w:rsid w:val="00A77C41"/>
    <w:rsid w:val="00A8039C"/>
    <w:rsid w:val="00A80627"/>
    <w:rsid w:val="00A81928"/>
    <w:rsid w:val="00A821FD"/>
    <w:rsid w:val="00A82F37"/>
    <w:rsid w:val="00A838E6"/>
    <w:rsid w:val="00A849E4"/>
    <w:rsid w:val="00A84C52"/>
    <w:rsid w:val="00A84CF0"/>
    <w:rsid w:val="00A84F0E"/>
    <w:rsid w:val="00A851EA"/>
    <w:rsid w:val="00A85D21"/>
    <w:rsid w:val="00A86126"/>
    <w:rsid w:val="00A865C2"/>
    <w:rsid w:val="00A869DD"/>
    <w:rsid w:val="00A86A71"/>
    <w:rsid w:val="00A87359"/>
    <w:rsid w:val="00A87461"/>
    <w:rsid w:val="00A87CFC"/>
    <w:rsid w:val="00A87F58"/>
    <w:rsid w:val="00A90802"/>
    <w:rsid w:val="00A91EDB"/>
    <w:rsid w:val="00A924C8"/>
    <w:rsid w:val="00A93120"/>
    <w:rsid w:val="00A93946"/>
    <w:rsid w:val="00A942E2"/>
    <w:rsid w:val="00A949E6"/>
    <w:rsid w:val="00A94DC4"/>
    <w:rsid w:val="00A95280"/>
    <w:rsid w:val="00A95521"/>
    <w:rsid w:val="00A95FDE"/>
    <w:rsid w:val="00A9600C"/>
    <w:rsid w:val="00A9704A"/>
    <w:rsid w:val="00A97D17"/>
    <w:rsid w:val="00AA0030"/>
    <w:rsid w:val="00AA057E"/>
    <w:rsid w:val="00AA0754"/>
    <w:rsid w:val="00AA150B"/>
    <w:rsid w:val="00AA394A"/>
    <w:rsid w:val="00AA3B5F"/>
    <w:rsid w:val="00AA42E0"/>
    <w:rsid w:val="00AA4972"/>
    <w:rsid w:val="00AA4F7F"/>
    <w:rsid w:val="00AA51F6"/>
    <w:rsid w:val="00AA54F4"/>
    <w:rsid w:val="00AA5942"/>
    <w:rsid w:val="00AA5B6D"/>
    <w:rsid w:val="00AA65E4"/>
    <w:rsid w:val="00AA67A9"/>
    <w:rsid w:val="00AA77AD"/>
    <w:rsid w:val="00AB2026"/>
    <w:rsid w:val="00AB2175"/>
    <w:rsid w:val="00AB28B2"/>
    <w:rsid w:val="00AB2D93"/>
    <w:rsid w:val="00AB4063"/>
    <w:rsid w:val="00AB484B"/>
    <w:rsid w:val="00AB4AC2"/>
    <w:rsid w:val="00AB54F3"/>
    <w:rsid w:val="00AB5B79"/>
    <w:rsid w:val="00AB6881"/>
    <w:rsid w:val="00AB6A65"/>
    <w:rsid w:val="00AB73F2"/>
    <w:rsid w:val="00AC0BF6"/>
    <w:rsid w:val="00AC0C3C"/>
    <w:rsid w:val="00AC0EE6"/>
    <w:rsid w:val="00AC1502"/>
    <w:rsid w:val="00AC2304"/>
    <w:rsid w:val="00AC2A48"/>
    <w:rsid w:val="00AC30B8"/>
    <w:rsid w:val="00AC3482"/>
    <w:rsid w:val="00AC3EE7"/>
    <w:rsid w:val="00AC5724"/>
    <w:rsid w:val="00AC58FF"/>
    <w:rsid w:val="00AC63D7"/>
    <w:rsid w:val="00AC6590"/>
    <w:rsid w:val="00AC67AD"/>
    <w:rsid w:val="00AC692D"/>
    <w:rsid w:val="00AC7FCC"/>
    <w:rsid w:val="00AD0199"/>
    <w:rsid w:val="00AD090F"/>
    <w:rsid w:val="00AD0C67"/>
    <w:rsid w:val="00AD10DF"/>
    <w:rsid w:val="00AD1191"/>
    <w:rsid w:val="00AD12A1"/>
    <w:rsid w:val="00AD24CC"/>
    <w:rsid w:val="00AD27E3"/>
    <w:rsid w:val="00AD30C3"/>
    <w:rsid w:val="00AD3DE6"/>
    <w:rsid w:val="00AD4904"/>
    <w:rsid w:val="00AD4C42"/>
    <w:rsid w:val="00AD4E5A"/>
    <w:rsid w:val="00AD5ABA"/>
    <w:rsid w:val="00AD7741"/>
    <w:rsid w:val="00AE1D41"/>
    <w:rsid w:val="00AE26B6"/>
    <w:rsid w:val="00AE28B3"/>
    <w:rsid w:val="00AE29EB"/>
    <w:rsid w:val="00AE3370"/>
    <w:rsid w:val="00AE4829"/>
    <w:rsid w:val="00AE5215"/>
    <w:rsid w:val="00AE5B78"/>
    <w:rsid w:val="00AE6B7E"/>
    <w:rsid w:val="00AF0128"/>
    <w:rsid w:val="00AF024C"/>
    <w:rsid w:val="00AF054B"/>
    <w:rsid w:val="00AF09CB"/>
    <w:rsid w:val="00AF0C7A"/>
    <w:rsid w:val="00AF105B"/>
    <w:rsid w:val="00AF1192"/>
    <w:rsid w:val="00AF2CE8"/>
    <w:rsid w:val="00AF468B"/>
    <w:rsid w:val="00AF488A"/>
    <w:rsid w:val="00AF6200"/>
    <w:rsid w:val="00AF630B"/>
    <w:rsid w:val="00B001B9"/>
    <w:rsid w:val="00B005B6"/>
    <w:rsid w:val="00B00721"/>
    <w:rsid w:val="00B00757"/>
    <w:rsid w:val="00B00B17"/>
    <w:rsid w:val="00B01265"/>
    <w:rsid w:val="00B01D9F"/>
    <w:rsid w:val="00B01F41"/>
    <w:rsid w:val="00B05655"/>
    <w:rsid w:val="00B05661"/>
    <w:rsid w:val="00B05E9E"/>
    <w:rsid w:val="00B06683"/>
    <w:rsid w:val="00B06C05"/>
    <w:rsid w:val="00B07A84"/>
    <w:rsid w:val="00B07F01"/>
    <w:rsid w:val="00B1060C"/>
    <w:rsid w:val="00B10C19"/>
    <w:rsid w:val="00B10E57"/>
    <w:rsid w:val="00B1178C"/>
    <w:rsid w:val="00B1189C"/>
    <w:rsid w:val="00B11DBF"/>
    <w:rsid w:val="00B11E86"/>
    <w:rsid w:val="00B1281D"/>
    <w:rsid w:val="00B13CC1"/>
    <w:rsid w:val="00B14A5C"/>
    <w:rsid w:val="00B15626"/>
    <w:rsid w:val="00B158E8"/>
    <w:rsid w:val="00B16FB4"/>
    <w:rsid w:val="00B17101"/>
    <w:rsid w:val="00B17588"/>
    <w:rsid w:val="00B17591"/>
    <w:rsid w:val="00B1796D"/>
    <w:rsid w:val="00B20414"/>
    <w:rsid w:val="00B22704"/>
    <w:rsid w:val="00B23171"/>
    <w:rsid w:val="00B23523"/>
    <w:rsid w:val="00B23C88"/>
    <w:rsid w:val="00B23CDE"/>
    <w:rsid w:val="00B23E5D"/>
    <w:rsid w:val="00B2427C"/>
    <w:rsid w:val="00B25358"/>
    <w:rsid w:val="00B255F7"/>
    <w:rsid w:val="00B27138"/>
    <w:rsid w:val="00B274AF"/>
    <w:rsid w:val="00B27DE2"/>
    <w:rsid w:val="00B3148B"/>
    <w:rsid w:val="00B31E62"/>
    <w:rsid w:val="00B32A19"/>
    <w:rsid w:val="00B33292"/>
    <w:rsid w:val="00B36181"/>
    <w:rsid w:val="00B36430"/>
    <w:rsid w:val="00B36469"/>
    <w:rsid w:val="00B36502"/>
    <w:rsid w:val="00B36B07"/>
    <w:rsid w:val="00B36BD4"/>
    <w:rsid w:val="00B370ED"/>
    <w:rsid w:val="00B400EC"/>
    <w:rsid w:val="00B42111"/>
    <w:rsid w:val="00B43B9B"/>
    <w:rsid w:val="00B43C78"/>
    <w:rsid w:val="00B44C7F"/>
    <w:rsid w:val="00B44D41"/>
    <w:rsid w:val="00B45CEB"/>
    <w:rsid w:val="00B46896"/>
    <w:rsid w:val="00B46E69"/>
    <w:rsid w:val="00B475F7"/>
    <w:rsid w:val="00B4765D"/>
    <w:rsid w:val="00B478D7"/>
    <w:rsid w:val="00B50144"/>
    <w:rsid w:val="00B50717"/>
    <w:rsid w:val="00B5125E"/>
    <w:rsid w:val="00B5140A"/>
    <w:rsid w:val="00B522CA"/>
    <w:rsid w:val="00B523E0"/>
    <w:rsid w:val="00B52700"/>
    <w:rsid w:val="00B53292"/>
    <w:rsid w:val="00B546C6"/>
    <w:rsid w:val="00B55F9A"/>
    <w:rsid w:val="00B562E4"/>
    <w:rsid w:val="00B564BC"/>
    <w:rsid w:val="00B566E8"/>
    <w:rsid w:val="00B5743A"/>
    <w:rsid w:val="00B575C2"/>
    <w:rsid w:val="00B57D64"/>
    <w:rsid w:val="00B60020"/>
    <w:rsid w:val="00B620FC"/>
    <w:rsid w:val="00B62A51"/>
    <w:rsid w:val="00B64576"/>
    <w:rsid w:val="00B64A77"/>
    <w:rsid w:val="00B64B4C"/>
    <w:rsid w:val="00B64C74"/>
    <w:rsid w:val="00B65134"/>
    <w:rsid w:val="00B6540D"/>
    <w:rsid w:val="00B65E9C"/>
    <w:rsid w:val="00B67FE5"/>
    <w:rsid w:val="00B70052"/>
    <w:rsid w:val="00B7028E"/>
    <w:rsid w:val="00B70DFB"/>
    <w:rsid w:val="00B71200"/>
    <w:rsid w:val="00B71256"/>
    <w:rsid w:val="00B7143D"/>
    <w:rsid w:val="00B71D7B"/>
    <w:rsid w:val="00B73626"/>
    <w:rsid w:val="00B736AE"/>
    <w:rsid w:val="00B739C4"/>
    <w:rsid w:val="00B74941"/>
    <w:rsid w:val="00B7529C"/>
    <w:rsid w:val="00B7530F"/>
    <w:rsid w:val="00B75681"/>
    <w:rsid w:val="00B764CA"/>
    <w:rsid w:val="00B7727C"/>
    <w:rsid w:val="00B77D52"/>
    <w:rsid w:val="00B804B2"/>
    <w:rsid w:val="00B81267"/>
    <w:rsid w:val="00B812DA"/>
    <w:rsid w:val="00B8165B"/>
    <w:rsid w:val="00B8181D"/>
    <w:rsid w:val="00B81B0F"/>
    <w:rsid w:val="00B826E5"/>
    <w:rsid w:val="00B827FC"/>
    <w:rsid w:val="00B83AC5"/>
    <w:rsid w:val="00B83B89"/>
    <w:rsid w:val="00B83EA6"/>
    <w:rsid w:val="00B83F9A"/>
    <w:rsid w:val="00B8449D"/>
    <w:rsid w:val="00B852BE"/>
    <w:rsid w:val="00B86756"/>
    <w:rsid w:val="00B8727E"/>
    <w:rsid w:val="00B872C2"/>
    <w:rsid w:val="00B8736C"/>
    <w:rsid w:val="00B874FE"/>
    <w:rsid w:val="00B87E36"/>
    <w:rsid w:val="00B904A6"/>
    <w:rsid w:val="00B90EF1"/>
    <w:rsid w:val="00B90F5B"/>
    <w:rsid w:val="00B91173"/>
    <w:rsid w:val="00B91DF9"/>
    <w:rsid w:val="00B93474"/>
    <w:rsid w:val="00B93A14"/>
    <w:rsid w:val="00B93CE9"/>
    <w:rsid w:val="00B93EC8"/>
    <w:rsid w:val="00B94267"/>
    <w:rsid w:val="00B9446F"/>
    <w:rsid w:val="00B9465E"/>
    <w:rsid w:val="00B949A2"/>
    <w:rsid w:val="00B949AC"/>
    <w:rsid w:val="00B9537F"/>
    <w:rsid w:val="00B962E8"/>
    <w:rsid w:val="00B96939"/>
    <w:rsid w:val="00B97150"/>
    <w:rsid w:val="00B97FD9"/>
    <w:rsid w:val="00BA1188"/>
    <w:rsid w:val="00BA1212"/>
    <w:rsid w:val="00BA1314"/>
    <w:rsid w:val="00BA1708"/>
    <w:rsid w:val="00BA1F0D"/>
    <w:rsid w:val="00BA1FDB"/>
    <w:rsid w:val="00BA2749"/>
    <w:rsid w:val="00BA2BFF"/>
    <w:rsid w:val="00BA379B"/>
    <w:rsid w:val="00BA4512"/>
    <w:rsid w:val="00BA5731"/>
    <w:rsid w:val="00BA5853"/>
    <w:rsid w:val="00BB07AC"/>
    <w:rsid w:val="00BB0A78"/>
    <w:rsid w:val="00BB0C68"/>
    <w:rsid w:val="00BB2741"/>
    <w:rsid w:val="00BB3128"/>
    <w:rsid w:val="00BB37BC"/>
    <w:rsid w:val="00BB3ABF"/>
    <w:rsid w:val="00BB3B2A"/>
    <w:rsid w:val="00BB43C0"/>
    <w:rsid w:val="00BB51E9"/>
    <w:rsid w:val="00BB65F8"/>
    <w:rsid w:val="00BB6BDB"/>
    <w:rsid w:val="00BC0560"/>
    <w:rsid w:val="00BC09AD"/>
    <w:rsid w:val="00BC0EA7"/>
    <w:rsid w:val="00BC170F"/>
    <w:rsid w:val="00BC20FB"/>
    <w:rsid w:val="00BC2928"/>
    <w:rsid w:val="00BC3644"/>
    <w:rsid w:val="00BC478D"/>
    <w:rsid w:val="00BC4E5E"/>
    <w:rsid w:val="00BC5787"/>
    <w:rsid w:val="00BC6150"/>
    <w:rsid w:val="00BC6A34"/>
    <w:rsid w:val="00BC72B6"/>
    <w:rsid w:val="00BC7332"/>
    <w:rsid w:val="00BC7557"/>
    <w:rsid w:val="00BC7893"/>
    <w:rsid w:val="00BD043B"/>
    <w:rsid w:val="00BD0C3B"/>
    <w:rsid w:val="00BD1659"/>
    <w:rsid w:val="00BD389D"/>
    <w:rsid w:val="00BD3A44"/>
    <w:rsid w:val="00BD48BD"/>
    <w:rsid w:val="00BD4C5B"/>
    <w:rsid w:val="00BD4D12"/>
    <w:rsid w:val="00BD5341"/>
    <w:rsid w:val="00BD5C38"/>
    <w:rsid w:val="00BD5D8A"/>
    <w:rsid w:val="00BD60AF"/>
    <w:rsid w:val="00BD6DD1"/>
    <w:rsid w:val="00BD7258"/>
    <w:rsid w:val="00BD7661"/>
    <w:rsid w:val="00BD7D3E"/>
    <w:rsid w:val="00BE043E"/>
    <w:rsid w:val="00BE122D"/>
    <w:rsid w:val="00BE1C9A"/>
    <w:rsid w:val="00BE1E09"/>
    <w:rsid w:val="00BE2569"/>
    <w:rsid w:val="00BE346D"/>
    <w:rsid w:val="00BE35C9"/>
    <w:rsid w:val="00BE36B2"/>
    <w:rsid w:val="00BE3840"/>
    <w:rsid w:val="00BE3877"/>
    <w:rsid w:val="00BE586B"/>
    <w:rsid w:val="00BE68BE"/>
    <w:rsid w:val="00BE794A"/>
    <w:rsid w:val="00BE7D2A"/>
    <w:rsid w:val="00BF02D9"/>
    <w:rsid w:val="00BF0637"/>
    <w:rsid w:val="00BF0956"/>
    <w:rsid w:val="00BF1C0A"/>
    <w:rsid w:val="00BF1C11"/>
    <w:rsid w:val="00BF1D7A"/>
    <w:rsid w:val="00BF3586"/>
    <w:rsid w:val="00BF39F7"/>
    <w:rsid w:val="00BF4FE7"/>
    <w:rsid w:val="00BF62B6"/>
    <w:rsid w:val="00BF6446"/>
    <w:rsid w:val="00BF6A74"/>
    <w:rsid w:val="00BF6FCB"/>
    <w:rsid w:val="00BF7387"/>
    <w:rsid w:val="00BF7A35"/>
    <w:rsid w:val="00BF7DCB"/>
    <w:rsid w:val="00C001B5"/>
    <w:rsid w:val="00C00EF6"/>
    <w:rsid w:val="00C01421"/>
    <w:rsid w:val="00C01495"/>
    <w:rsid w:val="00C01BE9"/>
    <w:rsid w:val="00C02F95"/>
    <w:rsid w:val="00C031E2"/>
    <w:rsid w:val="00C033B3"/>
    <w:rsid w:val="00C036BF"/>
    <w:rsid w:val="00C0432B"/>
    <w:rsid w:val="00C04831"/>
    <w:rsid w:val="00C04FA5"/>
    <w:rsid w:val="00C05551"/>
    <w:rsid w:val="00C059EA"/>
    <w:rsid w:val="00C06F2D"/>
    <w:rsid w:val="00C0713A"/>
    <w:rsid w:val="00C074FD"/>
    <w:rsid w:val="00C10863"/>
    <w:rsid w:val="00C1220A"/>
    <w:rsid w:val="00C1251D"/>
    <w:rsid w:val="00C127AD"/>
    <w:rsid w:val="00C12BE8"/>
    <w:rsid w:val="00C12ECB"/>
    <w:rsid w:val="00C139A4"/>
    <w:rsid w:val="00C1409B"/>
    <w:rsid w:val="00C14F0A"/>
    <w:rsid w:val="00C160FC"/>
    <w:rsid w:val="00C164B8"/>
    <w:rsid w:val="00C167AE"/>
    <w:rsid w:val="00C17C90"/>
    <w:rsid w:val="00C20251"/>
    <w:rsid w:val="00C206F9"/>
    <w:rsid w:val="00C21383"/>
    <w:rsid w:val="00C219CC"/>
    <w:rsid w:val="00C22B6B"/>
    <w:rsid w:val="00C235D4"/>
    <w:rsid w:val="00C24067"/>
    <w:rsid w:val="00C241D0"/>
    <w:rsid w:val="00C2453E"/>
    <w:rsid w:val="00C24CCF"/>
    <w:rsid w:val="00C25A49"/>
    <w:rsid w:val="00C266CF"/>
    <w:rsid w:val="00C26C06"/>
    <w:rsid w:val="00C27315"/>
    <w:rsid w:val="00C27A1C"/>
    <w:rsid w:val="00C3030F"/>
    <w:rsid w:val="00C30E8C"/>
    <w:rsid w:val="00C31544"/>
    <w:rsid w:val="00C316AD"/>
    <w:rsid w:val="00C33272"/>
    <w:rsid w:val="00C33E70"/>
    <w:rsid w:val="00C33F96"/>
    <w:rsid w:val="00C359DF"/>
    <w:rsid w:val="00C367EA"/>
    <w:rsid w:val="00C37193"/>
    <w:rsid w:val="00C41711"/>
    <w:rsid w:val="00C42169"/>
    <w:rsid w:val="00C423D0"/>
    <w:rsid w:val="00C42E9F"/>
    <w:rsid w:val="00C4351A"/>
    <w:rsid w:val="00C4392B"/>
    <w:rsid w:val="00C439FB"/>
    <w:rsid w:val="00C448ED"/>
    <w:rsid w:val="00C44B15"/>
    <w:rsid w:val="00C458D5"/>
    <w:rsid w:val="00C458FE"/>
    <w:rsid w:val="00C45D12"/>
    <w:rsid w:val="00C466CB"/>
    <w:rsid w:val="00C47BE2"/>
    <w:rsid w:val="00C50D22"/>
    <w:rsid w:val="00C51BCB"/>
    <w:rsid w:val="00C5213E"/>
    <w:rsid w:val="00C52185"/>
    <w:rsid w:val="00C5275D"/>
    <w:rsid w:val="00C53218"/>
    <w:rsid w:val="00C5346C"/>
    <w:rsid w:val="00C539E8"/>
    <w:rsid w:val="00C544F1"/>
    <w:rsid w:val="00C549C8"/>
    <w:rsid w:val="00C54B24"/>
    <w:rsid w:val="00C54C57"/>
    <w:rsid w:val="00C5513B"/>
    <w:rsid w:val="00C554F7"/>
    <w:rsid w:val="00C55C21"/>
    <w:rsid w:val="00C5605A"/>
    <w:rsid w:val="00C57B02"/>
    <w:rsid w:val="00C608F9"/>
    <w:rsid w:val="00C62066"/>
    <w:rsid w:val="00C62616"/>
    <w:rsid w:val="00C63EB9"/>
    <w:rsid w:val="00C6424A"/>
    <w:rsid w:val="00C64908"/>
    <w:rsid w:val="00C65645"/>
    <w:rsid w:val="00C66AD5"/>
    <w:rsid w:val="00C66CF3"/>
    <w:rsid w:val="00C7066D"/>
    <w:rsid w:val="00C71E65"/>
    <w:rsid w:val="00C720FE"/>
    <w:rsid w:val="00C73012"/>
    <w:rsid w:val="00C7442A"/>
    <w:rsid w:val="00C75299"/>
    <w:rsid w:val="00C7547C"/>
    <w:rsid w:val="00C7551A"/>
    <w:rsid w:val="00C75941"/>
    <w:rsid w:val="00C7754A"/>
    <w:rsid w:val="00C7765C"/>
    <w:rsid w:val="00C80062"/>
    <w:rsid w:val="00C80414"/>
    <w:rsid w:val="00C80C05"/>
    <w:rsid w:val="00C81102"/>
    <w:rsid w:val="00C8110A"/>
    <w:rsid w:val="00C81E2E"/>
    <w:rsid w:val="00C81F80"/>
    <w:rsid w:val="00C81FA7"/>
    <w:rsid w:val="00C837E4"/>
    <w:rsid w:val="00C84875"/>
    <w:rsid w:val="00C85A37"/>
    <w:rsid w:val="00C869F7"/>
    <w:rsid w:val="00C86C38"/>
    <w:rsid w:val="00C86C64"/>
    <w:rsid w:val="00C86E92"/>
    <w:rsid w:val="00C86F11"/>
    <w:rsid w:val="00C8724B"/>
    <w:rsid w:val="00C87784"/>
    <w:rsid w:val="00C87BF5"/>
    <w:rsid w:val="00C87D22"/>
    <w:rsid w:val="00C905A9"/>
    <w:rsid w:val="00C906B1"/>
    <w:rsid w:val="00C90F37"/>
    <w:rsid w:val="00C917E9"/>
    <w:rsid w:val="00C9195E"/>
    <w:rsid w:val="00C9196A"/>
    <w:rsid w:val="00C92247"/>
    <w:rsid w:val="00C926AD"/>
    <w:rsid w:val="00C92C99"/>
    <w:rsid w:val="00C9346B"/>
    <w:rsid w:val="00C94195"/>
    <w:rsid w:val="00C94491"/>
    <w:rsid w:val="00C94806"/>
    <w:rsid w:val="00C94973"/>
    <w:rsid w:val="00C94C1C"/>
    <w:rsid w:val="00C95ED0"/>
    <w:rsid w:val="00C96AC6"/>
    <w:rsid w:val="00C97CB9"/>
    <w:rsid w:val="00CA14B0"/>
    <w:rsid w:val="00CA1780"/>
    <w:rsid w:val="00CA1854"/>
    <w:rsid w:val="00CA22AA"/>
    <w:rsid w:val="00CA25C7"/>
    <w:rsid w:val="00CA2CF0"/>
    <w:rsid w:val="00CA32E6"/>
    <w:rsid w:val="00CA348B"/>
    <w:rsid w:val="00CA45E3"/>
    <w:rsid w:val="00CA6C3E"/>
    <w:rsid w:val="00CA7504"/>
    <w:rsid w:val="00CA760F"/>
    <w:rsid w:val="00CA7925"/>
    <w:rsid w:val="00CB09CC"/>
    <w:rsid w:val="00CB1616"/>
    <w:rsid w:val="00CB1E2C"/>
    <w:rsid w:val="00CB3242"/>
    <w:rsid w:val="00CB3A28"/>
    <w:rsid w:val="00CB4472"/>
    <w:rsid w:val="00CB45EE"/>
    <w:rsid w:val="00CB4EE2"/>
    <w:rsid w:val="00CB51B2"/>
    <w:rsid w:val="00CB60D9"/>
    <w:rsid w:val="00CB62B4"/>
    <w:rsid w:val="00CB653F"/>
    <w:rsid w:val="00CB6B29"/>
    <w:rsid w:val="00CC0B8E"/>
    <w:rsid w:val="00CC198D"/>
    <w:rsid w:val="00CC1CD1"/>
    <w:rsid w:val="00CC2676"/>
    <w:rsid w:val="00CC4288"/>
    <w:rsid w:val="00CC4581"/>
    <w:rsid w:val="00CC49AC"/>
    <w:rsid w:val="00CC4A98"/>
    <w:rsid w:val="00CC4B64"/>
    <w:rsid w:val="00CC4D03"/>
    <w:rsid w:val="00CC580F"/>
    <w:rsid w:val="00CC5882"/>
    <w:rsid w:val="00CC7ABE"/>
    <w:rsid w:val="00CD06D2"/>
    <w:rsid w:val="00CD1B1B"/>
    <w:rsid w:val="00CD1CF8"/>
    <w:rsid w:val="00CD2398"/>
    <w:rsid w:val="00CD26DB"/>
    <w:rsid w:val="00CD33A9"/>
    <w:rsid w:val="00CD3CA9"/>
    <w:rsid w:val="00CD49F8"/>
    <w:rsid w:val="00CD5F3C"/>
    <w:rsid w:val="00CD6E06"/>
    <w:rsid w:val="00CD7056"/>
    <w:rsid w:val="00CE003B"/>
    <w:rsid w:val="00CE0A77"/>
    <w:rsid w:val="00CE0FCB"/>
    <w:rsid w:val="00CE130A"/>
    <w:rsid w:val="00CE2C15"/>
    <w:rsid w:val="00CE3138"/>
    <w:rsid w:val="00CE3284"/>
    <w:rsid w:val="00CE3863"/>
    <w:rsid w:val="00CE3D45"/>
    <w:rsid w:val="00CE4CE5"/>
    <w:rsid w:val="00CE4F13"/>
    <w:rsid w:val="00CE6345"/>
    <w:rsid w:val="00CE7308"/>
    <w:rsid w:val="00CE76FB"/>
    <w:rsid w:val="00CE7C35"/>
    <w:rsid w:val="00CE7E8D"/>
    <w:rsid w:val="00CF0412"/>
    <w:rsid w:val="00CF04CA"/>
    <w:rsid w:val="00CF1DB1"/>
    <w:rsid w:val="00CF240A"/>
    <w:rsid w:val="00CF41F4"/>
    <w:rsid w:val="00CF57E7"/>
    <w:rsid w:val="00CF6B67"/>
    <w:rsid w:val="00CF7052"/>
    <w:rsid w:val="00CF74A9"/>
    <w:rsid w:val="00CF7A0F"/>
    <w:rsid w:val="00D000EF"/>
    <w:rsid w:val="00D0103A"/>
    <w:rsid w:val="00D01136"/>
    <w:rsid w:val="00D015C9"/>
    <w:rsid w:val="00D023C3"/>
    <w:rsid w:val="00D026E5"/>
    <w:rsid w:val="00D02A48"/>
    <w:rsid w:val="00D047C1"/>
    <w:rsid w:val="00D053EE"/>
    <w:rsid w:val="00D058A8"/>
    <w:rsid w:val="00D05F70"/>
    <w:rsid w:val="00D06393"/>
    <w:rsid w:val="00D06D5C"/>
    <w:rsid w:val="00D0751D"/>
    <w:rsid w:val="00D07CA9"/>
    <w:rsid w:val="00D10391"/>
    <w:rsid w:val="00D10961"/>
    <w:rsid w:val="00D10ADE"/>
    <w:rsid w:val="00D11215"/>
    <w:rsid w:val="00D11217"/>
    <w:rsid w:val="00D11494"/>
    <w:rsid w:val="00D114AD"/>
    <w:rsid w:val="00D120A4"/>
    <w:rsid w:val="00D12369"/>
    <w:rsid w:val="00D125B4"/>
    <w:rsid w:val="00D126C8"/>
    <w:rsid w:val="00D134F4"/>
    <w:rsid w:val="00D14501"/>
    <w:rsid w:val="00D1475C"/>
    <w:rsid w:val="00D14D24"/>
    <w:rsid w:val="00D15641"/>
    <w:rsid w:val="00D1617A"/>
    <w:rsid w:val="00D16D18"/>
    <w:rsid w:val="00D1784A"/>
    <w:rsid w:val="00D20804"/>
    <w:rsid w:val="00D20E8F"/>
    <w:rsid w:val="00D22503"/>
    <w:rsid w:val="00D22E7D"/>
    <w:rsid w:val="00D23088"/>
    <w:rsid w:val="00D2362C"/>
    <w:rsid w:val="00D24490"/>
    <w:rsid w:val="00D2455F"/>
    <w:rsid w:val="00D245A2"/>
    <w:rsid w:val="00D25819"/>
    <w:rsid w:val="00D2609F"/>
    <w:rsid w:val="00D260C8"/>
    <w:rsid w:val="00D26931"/>
    <w:rsid w:val="00D26973"/>
    <w:rsid w:val="00D27B75"/>
    <w:rsid w:val="00D300C0"/>
    <w:rsid w:val="00D315AC"/>
    <w:rsid w:val="00D3182F"/>
    <w:rsid w:val="00D32105"/>
    <w:rsid w:val="00D327AB"/>
    <w:rsid w:val="00D34084"/>
    <w:rsid w:val="00D353A7"/>
    <w:rsid w:val="00D35BA5"/>
    <w:rsid w:val="00D35C28"/>
    <w:rsid w:val="00D35DBF"/>
    <w:rsid w:val="00D36458"/>
    <w:rsid w:val="00D3673D"/>
    <w:rsid w:val="00D37DEB"/>
    <w:rsid w:val="00D40571"/>
    <w:rsid w:val="00D407DC"/>
    <w:rsid w:val="00D41E36"/>
    <w:rsid w:val="00D42572"/>
    <w:rsid w:val="00D42798"/>
    <w:rsid w:val="00D42A1D"/>
    <w:rsid w:val="00D453A0"/>
    <w:rsid w:val="00D45581"/>
    <w:rsid w:val="00D45727"/>
    <w:rsid w:val="00D45AEB"/>
    <w:rsid w:val="00D4678F"/>
    <w:rsid w:val="00D46860"/>
    <w:rsid w:val="00D46C2D"/>
    <w:rsid w:val="00D4730A"/>
    <w:rsid w:val="00D50EC3"/>
    <w:rsid w:val="00D5130C"/>
    <w:rsid w:val="00D514FC"/>
    <w:rsid w:val="00D51B37"/>
    <w:rsid w:val="00D52218"/>
    <w:rsid w:val="00D52664"/>
    <w:rsid w:val="00D52B94"/>
    <w:rsid w:val="00D538F6"/>
    <w:rsid w:val="00D54F30"/>
    <w:rsid w:val="00D553D6"/>
    <w:rsid w:val="00D56646"/>
    <w:rsid w:val="00D57F80"/>
    <w:rsid w:val="00D61530"/>
    <w:rsid w:val="00D62422"/>
    <w:rsid w:val="00D62E29"/>
    <w:rsid w:val="00D62F6D"/>
    <w:rsid w:val="00D6349D"/>
    <w:rsid w:val="00D64791"/>
    <w:rsid w:val="00D64E56"/>
    <w:rsid w:val="00D65133"/>
    <w:rsid w:val="00D7025A"/>
    <w:rsid w:val="00D710E0"/>
    <w:rsid w:val="00D710E6"/>
    <w:rsid w:val="00D7128B"/>
    <w:rsid w:val="00D71E3E"/>
    <w:rsid w:val="00D72408"/>
    <w:rsid w:val="00D7272A"/>
    <w:rsid w:val="00D729AF"/>
    <w:rsid w:val="00D72C3D"/>
    <w:rsid w:val="00D72DCE"/>
    <w:rsid w:val="00D72E0B"/>
    <w:rsid w:val="00D72E9C"/>
    <w:rsid w:val="00D735FF"/>
    <w:rsid w:val="00D738F3"/>
    <w:rsid w:val="00D74054"/>
    <w:rsid w:val="00D74DF9"/>
    <w:rsid w:val="00D763B8"/>
    <w:rsid w:val="00D76F33"/>
    <w:rsid w:val="00D775B6"/>
    <w:rsid w:val="00D77C87"/>
    <w:rsid w:val="00D808A9"/>
    <w:rsid w:val="00D826DE"/>
    <w:rsid w:val="00D82810"/>
    <w:rsid w:val="00D82D31"/>
    <w:rsid w:val="00D8326F"/>
    <w:rsid w:val="00D83ADE"/>
    <w:rsid w:val="00D83CCB"/>
    <w:rsid w:val="00D847E3"/>
    <w:rsid w:val="00D84802"/>
    <w:rsid w:val="00D848C8"/>
    <w:rsid w:val="00D8500B"/>
    <w:rsid w:val="00D855BC"/>
    <w:rsid w:val="00D86968"/>
    <w:rsid w:val="00D87658"/>
    <w:rsid w:val="00D87764"/>
    <w:rsid w:val="00D87BDB"/>
    <w:rsid w:val="00D901E9"/>
    <w:rsid w:val="00D91239"/>
    <w:rsid w:val="00D91973"/>
    <w:rsid w:val="00D91C36"/>
    <w:rsid w:val="00D92805"/>
    <w:rsid w:val="00D9297C"/>
    <w:rsid w:val="00D92B6A"/>
    <w:rsid w:val="00D93380"/>
    <w:rsid w:val="00D933AC"/>
    <w:rsid w:val="00D94423"/>
    <w:rsid w:val="00D948F3"/>
    <w:rsid w:val="00D963D4"/>
    <w:rsid w:val="00D971BF"/>
    <w:rsid w:val="00DA1426"/>
    <w:rsid w:val="00DA1DC5"/>
    <w:rsid w:val="00DA245A"/>
    <w:rsid w:val="00DA291C"/>
    <w:rsid w:val="00DA413C"/>
    <w:rsid w:val="00DA52AC"/>
    <w:rsid w:val="00DA563D"/>
    <w:rsid w:val="00DA5DD5"/>
    <w:rsid w:val="00DA6F99"/>
    <w:rsid w:val="00DA7188"/>
    <w:rsid w:val="00DA77AE"/>
    <w:rsid w:val="00DA7DFC"/>
    <w:rsid w:val="00DB0F69"/>
    <w:rsid w:val="00DB101C"/>
    <w:rsid w:val="00DB2D0A"/>
    <w:rsid w:val="00DB352A"/>
    <w:rsid w:val="00DB4200"/>
    <w:rsid w:val="00DB449A"/>
    <w:rsid w:val="00DB4842"/>
    <w:rsid w:val="00DB4982"/>
    <w:rsid w:val="00DB4B70"/>
    <w:rsid w:val="00DB580A"/>
    <w:rsid w:val="00DC12A9"/>
    <w:rsid w:val="00DC1740"/>
    <w:rsid w:val="00DC188D"/>
    <w:rsid w:val="00DC3136"/>
    <w:rsid w:val="00DC3CFF"/>
    <w:rsid w:val="00DC4A0F"/>
    <w:rsid w:val="00DC4BFA"/>
    <w:rsid w:val="00DC58DE"/>
    <w:rsid w:val="00DC5932"/>
    <w:rsid w:val="00DC5B3A"/>
    <w:rsid w:val="00DC5D1A"/>
    <w:rsid w:val="00DC6952"/>
    <w:rsid w:val="00DC7303"/>
    <w:rsid w:val="00DC74DE"/>
    <w:rsid w:val="00DC75AF"/>
    <w:rsid w:val="00DC78EE"/>
    <w:rsid w:val="00DC79D1"/>
    <w:rsid w:val="00DC7DEE"/>
    <w:rsid w:val="00DD18F4"/>
    <w:rsid w:val="00DD1BCF"/>
    <w:rsid w:val="00DD1F97"/>
    <w:rsid w:val="00DD2BCB"/>
    <w:rsid w:val="00DD2CC8"/>
    <w:rsid w:val="00DD3796"/>
    <w:rsid w:val="00DD3EC1"/>
    <w:rsid w:val="00DD4CBE"/>
    <w:rsid w:val="00DD4FA1"/>
    <w:rsid w:val="00DD52FA"/>
    <w:rsid w:val="00DD56BC"/>
    <w:rsid w:val="00DD5F7D"/>
    <w:rsid w:val="00DD6369"/>
    <w:rsid w:val="00DD64FB"/>
    <w:rsid w:val="00DD66C8"/>
    <w:rsid w:val="00DD6EFB"/>
    <w:rsid w:val="00DD76AF"/>
    <w:rsid w:val="00DD7875"/>
    <w:rsid w:val="00DE0BA4"/>
    <w:rsid w:val="00DE0E5B"/>
    <w:rsid w:val="00DE1E24"/>
    <w:rsid w:val="00DE2058"/>
    <w:rsid w:val="00DE2072"/>
    <w:rsid w:val="00DE2FB3"/>
    <w:rsid w:val="00DE3B86"/>
    <w:rsid w:val="00DE4148"/>
    <w:rsid w:val="00DE672B"/>
    <w:rsid w:val="00DE6A0E"/>
    <w:rsid w:val="00DE7F3E"/>
    <w:rsid w:val="00DE7F50"/>
    <w:rsid w:val="00DF024A"/>
    <w:rsid w:val="00DF07C8"/>
    <w:rsid w:val="00DF127D"/>
    <w:rsid w:val="00DF2633"/>
    <w:rsid w:val="00DF2CA7"/>
    <w:rsid w:val="00DF373D"/>
    <w:rsid w:val="00DF3C0A"/>
    <w:rsid w:val="00DF5716"/>
    <w:rsid w:val="00DF6285"/>
    <w:rsid w:val="00DF6AB8"/>
    <w:rsid w:val="00DF72AE"/>
    <w:rsid w:val="00DF740A"/>
    <w:rsid w:val="00DF7BC1"/>
    <w:rsid w:val="00DF7D2F"/>
    <w:rsid w:val="00E00021"/>
    <w:rsid w:val="00E011FD"/>
    <w:rsid w:val="00E01786"/>
    <w:rsid w:val="00E02047"/>
    <w:rsid w:val="00E02B8F"/>
    <w:rsid w:val="00E05249"/>
    <w:rsid w:val="00E05991"/>
    <w:rsid w:val="00E06194"/>
    <w:rsid w:val="00E0784A"/>
    <w:rsid w:val="00E106C5"/>
    <w:rsid w:val="00E10E0D"/>
    <w:rsid w:val="00E11618"/>
    <w:rsid w:val="00E11DB6"/>
    <w:rsid w:val="00E125B2"/>
    <w:rsid w:val="00E13164"/>
    <w:rsid w:val="00E13FC5"/>
    <w:rsid w:val="00E146DF"/>
    <w:rsid w:val="00E149F1"/>
    <w:rsid w:val="00E14A7A"/>
    <w:rsid w:val="00E14FFE"/>
    <w:rsid w:val="00E151A0"/>
    <w:rsid w:val="00E1749E"/>
    <w:rsid w:val="00E17EC4"/>
    <w:rsid w:val="00E201DC"/>
    <w:rsid w:val="00E203DD"/>
    <w:rsid w:val="00E20E5A"/>
    <w:rsid w:val="00E20EDF"/>
    <w:rsid w:val="00E21AAC"/>
    <w:rsid w:val="00E22274"/>
    <w:rsid w:val="00E22622"/>
    <w:rsid w:val="00E22D9B"/>
    <w:rsid w:val="00E23FBF"/>
    <w:rsid w:val="00E24569"/>
    <w:rsid w:val="00E2465A"/>
    <w:rsid w:val="00E24C3F"/>
    <w:rsid w:val="00E26182"/>
    <w:rsid w:val="00E2683F"/>
    <w:rsid w:val="00E26A32"/>
    <w:rsid w:val="00E30ED5"/>
    <w:rsid w:val="00E3141F"/>
    <w:rsid w:val="00E31813"/>
    <w:rsid w:val="00E3204C"/>
    <w:rsid w:val="00E32426"/>
    <w:rsid w:val="00E3268E"/>
    <w:rsid w:val="00E3345B"/>
    <w:rsid w:val="00E336C6"/>
    <w:rsid w:val="00E34300"/>
    <w:rsid w:val="00E345F4"/>
    <w:rsid w:val="00E346C3"/>
    <w:rsid w:val="00E3573B"/>
    <w:rsid w:val="00E35BB9"/>
    <w:rsid w:val="00E35BC6"/>
    <w:rsid w:val="00E363B7"/>
    <w:rsid w:val="00E366E1"/>
    <w:rsid w:val="00E37712"/>
    <w:rsid w:val="00E407D1"/>
    <w:rsid w:val="00E40EEE"/>
    <w:rsid w:val="00E41B8A"/>
    <w:rsid w:val="00E4296B"/>
    <w:rsid w:val="00E42D8B"/>
    <w:rsid w:val="00E44583"/>
    <w:rsid w:val="00E44998"/>
    <w:rsid w:val="00E44A98"/>
    <w:rsid w:val="00E44C97"/>
    <w:rsid w:val="00E44F28"/>
    <w:rsid w:val="00E456DE"/>
    <w:rsid w:val="00E45745"/>
    <w:rsid w:val="00E4610C"/>
    <w:rsid w:val="00E46435"/>
    <w:rsid w:val="00E46678"/>
    <w:rsid w:val="00E46768"/>
    <w:rsid w:val="00E46942"/>
    <w:rsid w:val="00E46BD4"/>
    <w:rsid w:val="00E5005E"/>
    <w:rsid w:val="00E5082E"/>
    <w:rsid w:val="00E51811"/>
    <w:rsid w:val="00E51AB1"/>
    <w:rsid w:val="00E51B90"/>
    <w:rsid w:val="00E5340D"/>
    <w:rsid w:val="00E54119"/>
    <w:rsid w:val="00E54DFC"/>
    <w:rsid w:val="00E55052"/>
    <w:rsid w:val="00E56DBA"/>
    <w:rsid w:val="00E56EB8"/>
    <w:rsid w:val="00E571EA"/>
    <w:rsid w:val="00E571FB"/>
    <w:rsid w:val="00E574D2"/>
    <w:rsid w:val="00E602D9"/>
    <w:rsid w:val="00E60E1C"/>
    <w:rsid w:val="00E61E3B"/>
    <w:rsid w:val="00E61F17"/>
    <w:rsid w:val="00E62980"/>
    <w:rsid w:val="00E62FFD"/>
    <w:rsid w:val="00E631D9"/>
    <w:rsid w:val="00E6380A"/>
    <w:rsid w:val="00E65FD2"/>
    <w:rsid w:val="00E675BF"/>
    <w:rsid w:val="00E704F5"/>
    <w:rsid w:val="00E7065A"/>
    <w:rsid w:val="00E706F9"/>
    <w:rsid w:val="00E709D4"/>
    <w:rsid w:val="00E713AC"/>
    <w:rsid w:val="00E716A6"/>
    <w:rsid w:val="00E72262"/>
    <w:rsid w:val="00E72920"/>
    <w:rsid w:val="00E729BF"/>
    <w:rsid w:val="00E739E2"/>
    <w:rsid w:val="00E74C38"/>
    <w:rsid w:val="00E74DF1"/>
    <w:rsid w:val="00E75670"/>
    <w:rsid w:val="00E75AA2"/>
    <w:rsid w:val="00E75BAC"/>
    <w:rsid w:val="00E761E8"/>
    <w:rsid w:val="00E7620B"/>
    <w:rsid w:val="00E769A3"/>
    <w:rsid w:val="00E76D48"/>
    <w:rsid w:val="00E775BF"/>
    <w:rsid w:val="00E800E1"/>
    <w:rsid w:val="00E8011D"/>
    <w:rsid w:val="00E813F0"/>
    <w:rsid w:val="00E81719"/>
    <w:rsid w:val="00E81B40"/>
    <w:rsid w:val="00E81DE9"/>
    <w:rsid w:val="00E81E66"/>
    <w:rsid w:val="00E82699"/>
    <w:rsid w:val="00E82CF7"/>
    <w:rsid w:val="00E8317B"/>
    <w:rsid w:val="00E83BCA"/>
    <w:rsid w:val="00E843F3"/>
    <w:rsid w:val="00E84A12"/>
    <w:rsid w:val="00E84B3A"/>
    <w:rsid w:val="00E85767"/>
    <w:rsid w:val="00E86688"/>
    <w:rsid w:val="00E866B1"/>
    <w:rsid w:val="00E86741"/>
    <w:rsid w:val="00E879D0"/>
    <w:rsid w:val="00E90736"/>
    <w:rsid w:val="00E90AD1"/>
    <w:rsid w:val="00E9259D"/>
    <w:rsid w:val="00E92628"/>
    <w:rsid w:val="00E92644"/>
    <w:rsid w:val="00E92775"/>
    <w:rsid w:val="00E9287D"/>
    <w:rsid w:val="00E92B88"/>
    <w:rsid w:val="00E92F15"/>
    <w:rsid w:val="00E93892"/>
    <w:rsid w:val="00E947A6"/>
    <w:rsid w:val="00E96271"/>
    <w:rsid w:val="00E96506"/>
    <w:rsid w:val="00E96B59"/>
    <w:rsid w:val="00E96C44"/>
    <w:rsid w:val="00E96FC7"/>
    <w:rsid w:val="00E9716E"/>
    <w:rsid w:val="00E975A4"/>
    <w:rsid w:val="00E97740"/>
    <w:rsid w:val="00E97755"/>
    <w:rsid w:val="00E97B2D"/>
    <w:rsid w:val="00E97E65"/>
    <w:rsid w:val="00EA0101"/>
    <w:rsid w:val="00EA096B"/>
    <w:rsid w:val="00EA1A3C"/>
    <w:rsid w:val="00EA1EF2"/>
    <w:rsid w:val="00EA29C4"/>
    <w:rsid w:val="00EA432D"/>
    <w:rsid w:val="00EA4F4B"/>
    <w:rsid w:val="00EA5C97"/>
    <w:rsid w:val="00EA63DC"/>
    <w:rsid w:val="00EA66CB"/>
    <w:rsid w:val="00EA67A3"/>
    <w:rsid w:val="00EA68E7"/>
    <w:rsid w:val="00EA6F43"/>
    <w:rsid w:val="00EA74F5"/>
    <w:rsid w:val="00EA7588"/>
    <w:rsid w:val="00EA75A9"/>
    <w:rsid w:val="00EA7F61"/>
    <w:rsid w:val="00EB04FC"/>
    <w:rsid w:val="00EB0977"/>
    <w:rsid w:val="00EB1F9C"/>
    <w:rsid w:val="00EB24FB"/>
    <w:rsid w:val="00EB2553"/>
    <w:rsid w:val="00EB270D"/>
    <w:rsid w:val="00EB3168"/>
    <w:rsid w:val="00EB433D"/>
    <w:rsid w:val="00EB4614"/>
    <w:rsid w:val="00EB65D7"/>
    <w:rsid w:val="00EB6B32"/>
    <w:rsid w:val="00EB7121"/>
    <w:rsid w:val="00EB7653"/>
    <w:rsid w:val="00EC0235"/>
    <w:rsid w:val="00EC1ADE"/>
    <w:rsid w:val="00EC25C4"/>
    <w:rsid w:val="00EC29BA"/>
    <w:rsid w:val="00EC2ECA"/>
    <w:rsid w:val="00EC4D28"/>
    <w:rsid w:val="00EC4D6C"/>
    <w:rsid w:val="00EC5523"/>
    <w:rsid w:val="00EC6014"/>
    <w:rsid w:val="00EC6340"/>
    <w:rsid w:val="00EC6A4E"/>
    <w:rsid w:val="00EC7650"/>
    <w:rsid w:val="00EC7AAC"/>
    <w:rsid w:val="00ED11BC"/>
    <w:rsid w:val="00ED2398"/>
    <w:rsid w:val="00ED2696"/>
    <w:rsid w:val="00ED2C74"/>
    <w:rsid w:val="00ED3D7B"/>
    <w:rsid w:val="00ED423F"/>
    <w:rsid w:val="00ED6271"/>
    <w:rsid w:val="00ED6286"/>
    <w:rsid w:val="00ED698C"/>
    <w:rsid w:val="00ED7DA1"/>
    <w:rsid w:val="00EE0D63"/>
    <w:rsid w:val="00EE0DF3"/>
    <w:rsid w:val="00EE1946"/>
    <w:rsid w:val="00EE2135"/>
    <w:rsid w:val="00EE3A6C"/>
    <w:rsid w:val="00EE5679"/>
    <w:rsid w:val="00EE60FB"/>
    <w:rsid w:val="00EE6CD2"/>
    <w:rsid w:val="00EE6DB7"/>
    <w:rsid w:val="00EE7233"/>
    <w:rsid w:val="00EE7598"/>
    <w:rsid w:val="00EE7704"/>
    <w:rsid w:val="00EE7D06"/>
    <w:rsid w:val="00EF094C"/>
    <w:rsid w:val="00EF191C"/>
    <w:rsid w:val="00EF2DAF"/>
    <w:rsid w:val="00EF3ED1"/>
    <w:rsid w:val="00EF4C74"/>
    <w:rsid w:val="00EF58BD"/>
    <w:rsid w:val="00EF5F39"/>
    <w:rsid w:val="00EF6B5F"/>
    <w:rsid w:val="00F00B3D"/>
    <w:rsid w:val="00F02475"/>
    <w:rsid w:val="00F036CC"/>
    <w:rsid w:val="00F03907"/>
    <w:rsid w:val="00F05C32"/>
    <w:rsid w:val="00F05ED2"/>
    <w:rsid w:val="00F0695F"/>
    <w:rsid w:val="00F1006F"/>
    <w:rsid w:val="00F10862"/>
    <w:rsid w:val="00F10C90"/>
    <w:rsid w:val="00F10EC1"/>
    <w:rsid w:val="00F11429"/>
    <w:rsid w:val="00F11BB3"/>
    <w:rsid w:val="00F12770"/>
    <w:rsid w:val="00F12B31"/>
    <w:rsid w:val="00F13C2B"/>
    <w:rsid w:val="00F144B6"/>
    <w:rsid w:val="00F14ABA"/>
    <w:rsid w:val="00F1561B"/>
    <w:rsid w:val="00F16FB8"/>
    <w:rsid w:val="00F17229"/>
    <w:rsid w:val="00F1799A"/>
    <w:rsid w:val="00F200D0"/>
    <w:rsid w:val="00F20234"/>
    <w:rsid w:val="00F20EA1"/>
    <w:rsid w:val="00F22541"/>
    <w:rsid w:val="00F22655"/>
    <w:rsid w:val="00F2276B"/>
    <w:rsid w:val="00F22CD1"/>
    <w:rsid w:val="00F22D49"/>
    <w:rsid w:val="00F22F8C"/>
    <w:rsid w:val="00F235B6"/>
    <w:rsid w:val="00F238D6"/>
    <w:rsid w:val="00F24DBE"/>
    <w:rsid w:val="00F254DC"/>
    <w:rsid w:val="00F2579E"/>
    <w:rsid w:val="00F25C6F"/>
    <w:rsid w:val="00F2612D"/>
    <w:rsid w:val="00F26A87"/>
    <w:rsid w:val="00F2794E"/>
    <w:rsid w:val="00F27C6E"/>
    <w:rsid w:val="00F27CD2"/>
    <w:rsid w:val="00F27F90"/>
    <w:rsid w:val="00F31216"/>
    <w:rsid w:val="00F31D1D"/>
    <w:rsid w:val="00F31DE5"/>
    <w:rsid w:val="00F327E2"/>
    <w:rsid w:val="00F32E6E"/>
    <w:rsid w:val="00F32E9D"/>
    <w:rsid w:val="00F333F8"/>
    <w:rsid w:val="00F33C0D"/>
    <w:rsid w:val="00F346A4"/>
    <w:rsid w:val="00F348F7"/>
    <w:rsid w:val="00F34B9B"/>
    <w:rsid w:val="00F355DA"/>
    <w:rsid w:val="00F357D2"/>
    <w:rsid w:val="00F3613A"/>
    <w:rsid w:val="00F366E9"/>
    <w:rsid w:val="00F40268"/>
    <w:rsid w:val="00F40EC9"/>
    <w:rsid w:val="00F41BFE"/>
    <w:rsid w:val="00F4235A"/>
    <w:rsid w:val="00F42EC8"/>
    <w:rsid w:val="00F43934"/>
    <w:rsid w:val="00F440EF"/>
    <w:rsid w:val="00F44104"/>
    <w:rsid w:val="00F4445C"/>
    <w:rsid w:val="00F44F6D"/>
    <w:rsid w:val="00F44F8B"/>
    <w:rsid w:val="00F4501C"/>
    <w:rsid w:val="00F4532E"/>
    <w:rsid w:val="00F4541C"/>
    <w:rsid w:val="00F456A9"/>
    <w:rsid w:val="00F45C8E"/>
    <w:rsid w:val="00F469F5"/>
    <w:rsid w:val="00F46B5D"/>
    <w:rsid w:val="00F47417"/>
    <w:rsid w:val="00F475E9"/>
    <w:rsid w:val="00F47A30"/>
    <w:rsid w:val="00F47DC8"/>
    <w:rsid w:val="00F50A01"/>
    <w:rsid w:val="00F5113B"/>
    <w:rsid w:val="00F5153C"/>
    <w:rsid w:val="00F5188A"/>
    <w:rsid w:val="00F521F1"/>
    <w:rsid w:val="00F52457"/>
    <w:rsid w:val="00F52814"/>
    <w:rsid w:val="00F529E3"/>
    <w:rsid w:val="00F536BD"/>
    <w:rsid w:val="00F53720"/>
    <w:rsid w:val="00F53FC4"/>
    <w:rsid w:val="00F5504A"/>
    <w:rsid w:val="00F55466"/>
    <w:rsid w:val="00F55AF8"/>
    <w:rsid w:val="00F56789"/>
    <w:rsid w:val="00F56EC3"/>
    <w:rsid w:val="00F56F0F"/>
    <w:rsid w:val="00F57724"/>
    <w:rsid w:val="00F6024F"/>
    <w:rsid w:val="00F61568"/>
    <w:rsid w:val="00F61812"/>
    <w:rsid w:val="00F61937"/>
    <w:rsid w:val="00F61EEF"/>
    <w:rsid w:val="00F628CF"/>
    <w:rsid w:val="00F63A93"/>
    <w:rsid w:val="00F6497D"/>
    <w:rsid w:val="00F6589F"/>
    <w:rsid w:val="00F65A04"/>
    <w:rsid w:val="00F661A1"/>
    <w:rsid w:val="00F67035"/>
    <w:rsid w:val="00F674E0"/>
    <w:rsid w:val="00F67688"/>
    <w:rsid w:val="00F6799D"/>
    <w:rsid w:val="00F70CF2"/>
    <w:rsid w:val="00F70DA8"/>
    <w:rsid w:val="00F70FAE"/>
    <w:rsid w:val="00F71184"/>
    <w:rsid w:val="00F72605"/>
    <w:rsid w:val="00F727D7"/>
    <w:rsid w:val="00F72D95"/>
    <w:rsid w:val="00F732D2"/>
    <w:rsid w:val="00F75E94"/>
    <w:rsid w:val="00F763EB"/>
    <w:rsid w:val="00F76716"/>
    <w:rsid w:val="00F76837"/>
    <w:rsid w:val="00F76AE3"/>
    <w:rsid w:val="00F76B5A"/>
    <w:rsid w:val="00F77302"/>
    <w:rsid w:val="00F77B15"/>
    <w:rsid w:val="00F77FDD"/>
    <w:rsid w:val="00F800BC"/>
    <w:rsid w:val="00F817DB"/>
    <w:rsid w:val="00F81890"/>
    <w:rsid w:val="00F81B05"/>
    <w:rsid w:val="00F81B38"/>
    <w:rsid w:val="00F81BCF"/>
    <w:rsid w:val="00F81D72"/>
    <w:rsid w:val="00F82584"/>
    <w:rsid w:val="00F827EF"/>
    <w:rsid w:val="00F82BBB"/>
    <w:rsid w:val="00F83B81"/>
    <w:rsid w:val="00F83F6C"/>
    <w:rsid w:val="00F84281"/>
    <w:rsid w:val="00F84AAA"/>
    <w:rsid w:val="00F851C5"/>
    <w:rsid w:val="00F85479"/>
    <w:rsid w:val="00F87318"/>
    <w:rsid w:val="00F877D5"/>
    <w:rsid w:val="00F87F6B"/>
    <w:rsid w:val="00F9011A"/>
    <w:rsid w:val="00F90C68"/>
    <w:rsid w:val="00F90DCE"/>
    <w:rsid w:val="00F91D6C"/>
    <w:rsid w:val="00F922A6"/>
    <w:rsid w:val="00F92F2D"/>
    <w:rsid w:val="00F93AA4"/>
    <w:rsid w:val="00F95280"/>
    <w:rsid w:val="00F96906"/>
    <w:rsid w:val="00F96B70"/>
    <w:rsid w:val="00F97721"/>
    <w:rsid w:val="00F97B86"/>
    <w:rsid w:val="00FA09F0"/>
    <w:rsid w:val="00FA118B"/>
    <w:rsid w:val="00FA1AD9"/>
    <w:rsid w:val="00FA2D5D"/>
    <w:rsid w:val="00FA356A"/>
    <w:rsid w:val="00FA38A6"/>
    <w:rsid w:val="00FA3ECD"/>
    <w:rsid w:val="00FA4912"/>
    <w:rsid w:val="00FA4EC2"/>
    <w:rsid w:val="00FA73CC"/>
    <w:rsid w:val="00FA7DFA"/>
    <w:rsid w:val="00FB0A23"/>
    <w:rsid w:val="00FB1BAC"/>
    <w:rsid w:val="00FB1EE4"/>
    <w:rsid w:val="00FB23BB"/>
    <w:rsid w:val="00FB2718"/>
    <w:rsid w:val="00FB288A"/>
    <w:rsid w:val="00FB4FDE"/>
    <w:rsid w:val="00FB4FF2"/>
    <w:rsid w:val="00FB52A3"/>
    <w:rsid w:val="00FB5C2F"/>
    <w:rsid w:val="00FB5F53"/>
    <w:rsid w:val="00FB5FAF"/>
    <w:rsid w:val="00FB627B"/>
    <w:rsid w:val="00FB6A8F"/>
    <w:rsid w:val="00FB75AA"/>
    <w:rsid w:val="00FB7BF1"/>
    <w:rsid w:val="00FB7D51"/>
    <w:rsid w:val="00FB7E2D"/>
    <w:rsid w:val="00FC03D0"/>
    <w:rsid w:val="00FC07D2"/>
    <w:rsid w:val="00FC0886"/>
    <w:rsid w:val="00FC09F9"/>
    <w:rsid w:val="00FC1355"/>
    <w:rsid w:val="00FC172A"/>
    <w:rsid w:val="00FC1906"/>
    <w:rsid w:val="00FC2192"/>
    <w:rsid w:val="00FC2373"/>
    <w:rsid w:val="00FC26E5"/>
    <w:rsid w:val="00FC2BDC"/>
    <w:rsid w:val="00FC2F7C"/>
    <w:rsid w:val="00FC386B"/>
    <w:rsid w:val="00FC3C13"/>
    <w:rsid w:val="00FC5471"/>
    <w:rsid w:val="00FC55D1"/>
    <w:rsid w:val="00FC5D72"/>
    <w:rsid w:val="00FC6DA0"/>
    <w:rsid w:val="00FD0F9A"/>
    <w:rsid w:val="00FD230C"/>
    <w:rsid w:val="00FD2D1E"/>
    <w:rsid w:val="00FD2E73"/>
    <w:rsid w:val="00FD3044"/>
    <w:rsid w:val="00FD464C"/>
    <w:rsid w:val="00FD6EFF"/>
    <w:rsid w:val="00FD70FA"/>
    <w:rsid w:val="00FD762A"/>
    <w:rsid w:val="00FD771C"/>
    <w:rsid w:val="00FE2234"/>
    <w:rsid w:val="00FE239F"/>
    <w:rsid w:val="00FE2966"/>
    <w:rsid w:val="00FE3137"/>
    <w:rsid w:val="00FE37B4"/>
    <w:rsid w:val="00FE4320"/>
    <w:rsid w:val="00FE4381"/>
    <w:rsid w:val="00FE5833"/>
    <w:rsid w:val="00FE66F9"/>
    <w:rsid w:val="00FE6D11"/>
    <w:rsid w:val="00FE7D2A"/>
    <w:rsid w:val="00FF0255"/>
    <w:rsid w:val="00FF0347"/>
    <w:rsid w:val="00FF07E7"/>
    <w:rsid w:val="00FF08AE"/>
    <w:rsid w:val="00FF109C"/>
    <w:rsid w:val="00FF121A"/>
    <w:rsid w:val="00FF1F56"/>
    <w:rsid w:val="00FF2056"/>
    <w:rsid w:val="00FF2ABC"/>
    <w:rsid w:val="00FF357E"/>
    <w:rsid w:val="00FF3904"/>
    <w:rsid w:val="00FF406F"/>
    <w:rsid w:val="00FF45C0"/>
    <w:rsid w:val="00FF492F"/>
    <w:rsid w:val="00FF51E5"/>
    <w:rsid w:val="00FF58D3"/>
    <w:rsid w:val="00FF5DC8"/>
    <w:rsid w:val="00FF6F0E"/>
    <w:rsid w:val="00FF6F56"/>
    <w:rsid w:val="00FF754C"/>
    <w:rsid w:val="00FF7D49"/>
    <w:rsid w:val="00FF7D96"/>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0873"/>
  <w15:docId w15:val="{0C6B4E7B-E742-084A-AE0E-D133CDA3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4F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rsid w:val="002D137C"/>
    <w:rPr>
      <w:color w:val="0000FF"/>
      <w:u w:val="single"/>
    </w:rPr>
  </w:style>
  <w:style w:type="paragraph" w:styleId="PlainText">
    <w:name w:val="Plain Text"/>
    <w:basedOn w:val="Normal"/>
    <w:link w:val="PlainTextChar"/>
    <w:unhideWhenUsed/>
    <w:rsid w:val="002D137C"/>
    <w:rPr>
      <w:rFonts w:ascii="Consolas" w:eastAsia="Calibri" w:hAnsi="Consolas"/>
      <w:sz w:val="21"/>
      <w:szCs w:val="21"/>
      <w:lang w:val="x-none" w:eastAsia="x-none"/>
    </w:rPr>
  </w:style>
  <w:style w:type="character" w:customStyle="1" w:styleId="PlainTextChar">
    <w:name w:val="Plain Text Char"/>
    <w:basedOn w:val="DefaultParagraphFont"/>
    <w:link w:val="PlainText"/>
    <w:rsid w:val="002D137C"/>
    <w:rPr>
      <w:rFonts w:ascii="Consolas" w:eastAsia="Calibri" w:hAnsi="Consolas" w:cs="Times New Roman"/>
      <w:sz w:val="21"/>
      <w:szCs w:val="21"/>
      <w:lang w:val="x-none" w:eastAsia="x-none"/>
    </w:rPr>
  </w:style>
  <w:style w:type="paragraph" w:customStyle="1" w:styleId="EPCFrontMatterHeadings">
    <w:name w:val="EPC Front Matter Headings"/>
    <w:basedOn w:val="Normal"/>
    <w:rsid w:val="002D137C"/>
    <w:pPr>
      <w:spacing w:before="100"/>
    </w:pPr>
    <w:rPr>
      <w:rFonts w:ascii="Arial" w:eastAsia="Times" w:hAnsi="Arial"/>
      <w:b/>
      <w:color w:val="000000"/>
      <w:sz w:val="36"/>
      <w:szCs w:val="36"/>
    </w:rPr>
  </w:style>
  <w:style w:type="character" w:styleId="LineNumber">
    <w:name w:val="line number"/>
    <w:basedOn w:val="DefaultParagraphFont"/>
    <w:uiPriority w:val="99"/>
    <w:semiHidden/>
    <w:unhideWhenUsed/>
    <w:rsid w:val="002D137C"/>
  </w:style>
  <w:style w:type="character" w:customStyle="1" w:styleId="UnresolvedMention1">
    <w:name w:val="Unresolved Mention1"/>
    <w:basedOn w:val="DefaultParagraphFont"/>
    <w:uiPriority w:val="99"/>
    <w:semiHidden/>
    <w:unhideWhenUsed/>
    <w:rsid w:val="002D137C"/>
    <w:rPr>
      <w:color w:val="605E5C"/>
      <w:shd w:val="clear" w:color="auto" w:fill="E1DFDD"/>
    </w:rPr>
  </w:style>
  <w:style w:type="character" w:styleId="CommentReference">
    <w:name w:val="annotation reference"/>
    <w:basedOn w:val="DefaultParagraphFont"/>
    <w:uiPriority w:val="99"/>
    <w:semiHidden/>
    <w:unhideWhenUsed/>
    <w:rsid w:val="00D709F4"/>
    <w:rPr>
      <w:sz w:val="16"/>
      <w:szCs w:val="16"/>
    </w:rPr>
  </w:style>
  <w:style w:type="paragraph" w:styleId="CommentText">
    <w:name w:val="annotation text"/>
    <w:basedOn w:val="Normal"/>
    <w:link w:val="CommentTextChar"/>
    <w:uiPriority w:val="99"/>
    <w:semiHidden/>
    <w:unhideWhenUsed/>
    <w:rsid w:val="00D709F4"/>
    <w:rPr>
      <w:sz w:val="20"/>
      <w:szCs w:val="20"/>
    </w:rPr>
  </w:style>
  <w:style w:type="character" w:customStyle="1" w:styleId="CommentTextChar">
    <w:name w:val="Comment Text Char"/>
    <w:basedOn w:val="DefaultParagraphFont"/>
    <w:link w:val="CommentText"/>
    <w:uiPriority w:val="99"/>
    <w:semiHidden/>
    <w:rsid w:val="00D709F4"/>
    <w:rPr>
      <w:rFonts w:ascii="Cambria" w:eastAsia="MS Mincho" w:hAnsi="Cambria" w:cs="Times New Roman"/>
      <w:sz w:val="20"/>
      <w:szCs w:val="20"/>
    </w:rPr>
  </w:style>
  <w:style w:type="paragraph" w:styleId="CommentSubject">
    <w:name w:val="annotation subject"/>
    <w:basedOn w:val="CommentText"/>
    <w:next w:val="CommentText"/>
    <w:link w:val="CommentSubjectChar"/>
    <w:uiPriority w:val="99"/>
    <w:semiHidden/>
    <w:unhideWhenUsed/>
    <w:rsid w:val="00D709F4"/>
    <w:rPr>
      <w:b/>
      <w:bCs/>
    </w:rPr>
  </w:style>
  <w:style w:type="character" w:customStyle="1" w:styleId="CommentSubjectChar">
    <w:name w:val="Comment Subject Char"/>
    <w:basedOn w:val="CommentTextChar"/>
    <w:link w:val="CommentSubject"/>
    <w:uiPriority w:val="99"/>
    <w:semiHidden/>
    <w:rsid w:val="00D709F4"/>
    <w:rPr>
      <w:rFonts w:ascii="Cambria" w:eastAsia="MS Mincho" w:hAnsi="Cambria" w:cs="Times New Roman"/>
      <w:b/>
      <w:bCs/>
      <w:sz w:val="20"/>
      <w:szCs w:val="20"/>
    </w:rPr>
  </w:style>
  <w:style w:type="table" w:styleId="TableGrid">
    <w:name w:val="Table Grid"/>
    <w:basedOn w:val="TableNormal"/>
    <w:uiPriority w:val="39"/>
    <w:rsid w:val="00673A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3768"/>
    <w:pPr>
      <w:spacing w:before="100" w:beforeAutospacing="1" w:after="100" w:afterAutospacing="1"/>
    </w:pPr>
  </w:style>
  <w:style w:type="paragraph" w:styleId="ListParagraph">
    <w:name w:val="List Paragraph"/>
    <w:basedOn w:val="Normal"/>
    <w:uiPriority w:val="34"/>
    <w:qFormat/>
    <w:rsid w:val="00F70C82"/>
    <w:pPr>
      <w:ind w:left="720"/>
      <w:contextualSpacing/>
    </w:pPr>
  </w:style>
  <w:style w:type="paragraph" w:styleId="Header">
    <w:name w:val="header"/>
    <w:basedOn w:val="Normal"/>
    <w:link w:val="HeaderChar"/>
    <w:uiPriority w:val="99"/>
    <w:unhideWhenUsed/>
    <w:rsid w:val="006C6D2A"/>
    <w:pPr>
      <w:tabs>
        <w:tab w:val="center" w:pos="4680"/>
        <w:tab w:val="right" w:pos="9360"/>
      </w:tabs>
    </w:pPr>
  </w:style>
  <w:style w:type="character" w:customStyle="1" w:styleId="HeaderChar">
    <w:name w:val="Header Char"/>
    <w:basedOn w:val="DefaultParagraphFont"/>
    <w:link w:val="Header"/>
    <w:uiPriority w:val="99"/>
    <w:rsid w:val="006C6D2A"/>
    <w:rPr>
      <w:rFonts w:ascii="Times New Roman" w:eastAsia="Times New Roman" w:hAnsi="Times New Roman" w:cs="Times New Roman"/>
    </w:rPr>
  </w:style>
  <w:style w:type="paragraph" w:styleId="Footer">
    <w:name w:val="footer"/>
    <w:basedOn w:val="Normal"/>
    <w:link w:val="FooterChar"/>
    <w:uiPriority w:val="99"/>
    <w:unhideWhenUsed/>
    <w:rsid w:val="006C6D2A"/>
    <w:pPr>
      <w:tabs>
        <w:tab w:val="center" w:pos="4680"/>
        <w:tab w:val="right" w:pos="9360"/>
      </w:tabs>
    </w:pPr>
  </w:style>
  <w:style w:type="character" w:customStyle="1" w:styleId="FooterChar">
    <w:name w:val="Footer Char"/>
    <w:basedOn w:val="DefaultParagraphFont"/>
    <w:link w:val="Footer"/>
    <w:uiPriority w:val="99"/>
    <w:rsid w:val="006C6D2A"/>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Revision">
    <w:name w:val="Revision"/>
    <w:hidden/>
    <w:uiPriority w:val="99"/>
    <w:semiHidden/>
    <w:rsid w:val="00A63A44"/>
  </w:style>
  <w:style w:type="character" w:customStyle="1" w:styleId="markedcontent">
    <w:name w:val="markedcontent"/>
    <w:basedOn w:val="DefaultParagraphFont"/>
    <w:rsid w:val="00F44F6D"/>
  </w:style>
  <w:style w:type="character" w:styleId="FollowedHyperlink">
    <w:name w:val="FollowedHyperlink"/>
    <w:basedOn w:val="DefaultParagraphFont"/>
    <w:uiPriority w:val="99"/>
    <w:semiHidden/>
    <w:unhideWhenUsed/>
    <w:rsid w:val="00435497"/>
    <w:rPr>
      <w:color w:val="954F72" w:themeColor="followedHyperlink"/>
      <w:u w:val="single"/>
    </w:rPr>
  </w:style>
  <w:style w:type="paragraph" w:styleId="Bibliography">
    <w:name w:val="Bibliography"/>
    <w:basedOn w:val="Normal"/>
    <w:next w:val="Normal"/>
    <w:uiPriority w:val="37"/>
    <w:unhideWhenUsed/>
    <w:rsid w:val="00290EE0"/>
    <w:pPr>
      <w:tabs>
        <w:tab w:val="left" w:pos="500"/>
      </w:tabs>
      <w:spacing w:after="240"/>
      <w:ind w:left="504" w:hanging="504"/>
    </w:pPr>
  </w:style>
  <w:style w:type="paragraph" w:styleId="BalloonText">
    <w:name w:val="Balloon Text"/>
    <w:basedOn w:val="Normal"/>
    <w:link w:val="BalloonTextChar"/>
    <w:uiPriority w:val="99"/>
    <w:semiHidden/>
    <w:unhideWhenUsed/>
    <w:rsid w:val="000E51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191"/>
    <w:rPr>
      <w:rFonts w:ascii="Segoe UI" w:hAnsi="Segoe UI" w:cs="Segoe UI"/>
      <w:sz w:val="18"/>
      <w:szCs w:val="18"/>
    </w:rPr>
  </w:style>
  <w:style w:type="character" w:styleId="Strong">
    <w:name w:val="Strong"/>
    <w:basedOn w:val="DefaultParagraphFont"/>
    <w:uiPriority w:val="22"/>
    <w:qFormat/>
    <w:rsid w:val="00FA11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24412">
      <w:bodyDiv w:val="1"/>
      <w:marLeft w:val="0"/>
      <w:marRight w:val="0"/>
      <w:marTop w:val="0"/>
      <w:marBottom w:val="0"/>
      <w:divBdr>
        <w:top w:val="none" w:sz="0" w:space="0" w:color="auto"/>
        <w:left w:val="none" w:sz="0" w:space="0" w:color="auto"/>
        <w:bottom w:val="none" w:sz="0" w:space="0" w:color="auto"/>
        <w:right w:val="none" w:sz="0" w:space="0" w:color="auto"/>
      </w:divBdr>
      <w:divsChild>
        <w:div w:id="1747990327">
          <w:marLeft w:val="0"/>
          <w:marRight w:val="0"/>
          <w:marTop w:val="0"/>
          <w:marBottom w:val="0"/>
          <w:divBdr>
            <w:top w:val="none" w:sz="0" w:space="0" w:color="auto"/>
            <w:left w:val="none" w:sz="0" w:space="0" w:color="auto"/>
            <w:bottom w:val="none" w:sz="0" w:space="0" w:color="auto"/>
            <w:right w:val="none" w:sz="0" w:space="0" w:color="auto"/>
          </w:divBdr>
        </w:div>
        <w:div w:id="1617637946">
          <w:marLeft w:val="0"/>
          <w:marRight w:val="0"/>
          <w:marTop w:val="0"/>
          <w:marBottom w:val="0"/>
          <w:divBdr>
            <w:top w:val="none" w:sz="0" w:space="0" w:color="auto"/>
            <w:left w:val="none" w:sz="0" w:space="0" w:color="auto"/>
            <w:bottom w:val="none" w:sz="0" w:space="0" w:color="auto"/>
            <w:right w:val="none" w:sz="0" w:space="0" w:color="auto"/>
          </w:divBdr>
        </w:div>
      </w:divsChild>
    </w:div>
    <w:div w:id="54547685">
      <w:bodyDiv w:val="1"/>
      <w:marLeft w:val="0"/>
      <w:marRight w:val="0"/>
      <w:marTop w:val="0"/>
      <w:marBottom w:val="0"/>
      <w:divBdr>
        <w:top w:val="none" w:sz="0" w:space="0" w:color="auto"/>
        <w:left w:val="none" w:sz="0" w:space="0" w:color="auto"/>
        <w:bottom w:val="none" w:sz="0" w:space="0" w:color="auto"/>
        <w:right w:val="none" w:sz="0" w:space="0" w:color="auto"/>
      </w:divBdr>
    </w:div>
    <w:div w:id="68770562">
      <w:bodyDiv w:val="1"/>
      <w:marLeft w:val="0"/>
      <w:marRight w:val="0"/>
      <w:marTop w:val="0"/>
      <w:marBottom w:val="0"/>
      <w:divBdr>
        <w:top w:val="none" w:sz="0" w:space="0" w:color="auto"/>
        <w:left w:val="none" w:sz="0" w:space="0" w:color="auto"/>
        <w:bottom w:val="none" w:sz="0" w:space="0" w:color="auto"/>
        <w:right w:val="none" w:sz="0" w:space="0" w:color="auto"/>
      </w:divBdr>
    </w:div>
    <w:div w:id="329452368">
      <w:bodyDiv w:val="1"/>
      <w:marLeft w:val="0"/>
      <w:marRight w:val="0"/>
      <w:marTop w:val="0"/>
      <w:marBottom w:val="0"/>
      <w:divBdr>
        <w:top w:val="none" w:sz="0" w:space="0" w:color="auto"/>
        <w:left w:val="none" w:sz="0" w:space="0" w:color="auto"/>
        <w:bottom w:val="none" w:sz="0" w:space="0" w:color="auto"/>
        <w:right w:val="none" w:sz="0" w:space="0" w:color="auto"/>
      </w:divBdr>
    </w:div>
    <w:div w:id="364254739">
      <w:bodyDiv w:val="1"/>
      <w:marLeft w:val="0"/>
      <w:marRight w:val="0"/>
      <w:marTop w:val="0"/>
      <w:marBottom w:val="0"/>
      <w:divBdr>
        <w:top w:val="none" w:sz="0" w:space="0" w:color="auto"/>
        <w:left w:val="none" w:sz="0" w:space="0" w:color="auto"/>
        <w:bottom w:val="none" w:sz="0" w:space="0" w:color="auto"/>
        <w:right w:val="none" w:sz="0" w:space="0" w:color="auto"/>
      </w:divBdr>
    </w:div>
    <w:div w:id="381441485">
      <w:bodyDiv w:val="1"/>
      <w:marLeft w:val="0"/>
      <w:marRight w:val="0"/>
      <w:marTop w:val="0"/>
      <w:marBottom w:val="0"/>
      <w:divBdr>
        <w:top w:val="none" w:sz="0" w:space="0" w:color="auto"/>
        <w:left w:val="none" w:sz="0" w:space="0" w:color="auto"/>
        <w:bottom w:val="none" w:sz="0" w:space="0" w:color="auto"/>
        <w:right w:val="none" w:sz="0" w:space="0" w:color="auto"/>
      </w:divBdr>
      <w:divsChild>
        <w:div w:id="190799706">
          <w:marLeft w:val="0"/>
          <w:marRight w:val="0"/>
          <w:marTop w:val="0"/>
          <w:marBottom w:val="0"/>
          <w:divBdr>
            <w:top w:val="none" w:sz="0" w:space="0" w:color="auto"/>
            <w:left w:val="none" w:sz="0" w:space="0" w:color="auto"/>
            <w:bottom w:val="none" w:sz="0" w:space="0" w:color="auto"/>
            <w:right w:val="none" w:sz="0" w:space="0" w:color="auto"/>
          </w:divBdr>
        </w:div>
      </w:divsChild>
    </w:div>
    <w:div w:id="392391557">
      <w:bodyDiv w:val="1"/>
      <w:marLeft w:val="0"/>
      <w:marRight w:val="0"/>
      <w:marTop w:val="0"/>
      <w:marBottom w:val="0"/>
      <w:divBdr>
        <w:top w:val="none" w:sz="0" w:space="0" w:color="auto"/>
        <w:left w:val="none" w:sz="0" w:space="0" w:color="auto"/>
        <w:bottom w:val="none" w:sz="0" w:space="0" w:color="auto"/>
        <w:right w:val="none" w:sz="0" w:space="0" w:color="auto"/>
      </w:divBdr>
    </w:div>
    <w:div w:id="406458196">
      <w:bodyDiv w:val="1"/>
      <w:marLeft w:val="0"/>
      <w:marRight w:val="0"/>
      <w:marTop w:val="0"/>
      <w:marBottom w:val="0"/>
      <w:divBdr>
        <w:top w:val="none" w:sz="0" w:space="0" w:color="auto"/>
        <w:left w:val="none" w:sz="0" w:space="0" w:color="auto"/>
        <w:bottom w:val="none" w:sz="0" w:space="0" w:color="auto"/>
        <w:right w:val="none" w:sz="0" w:space="0" w:color="auto"/>
      </w:divBdr>
    </w:div>
    <w:div w:id="472526468">
      <w:bodyDiv w:val="1"/>
      <w:marLeft w:val="0"/>
      <w:marRight w:val="0"/>
      <w:marTop w:val="0"/>
      <w:marBottom w:val="0"/>
      <w:divBdr>
        <w:top w:val="none" w:sz="0" w:space="0" w:color="auto"/>
        <w:left w:val="none" w:sz="0" w:space="0" w:color="auto"/>
        <w:bottom w:val="none" w:sz="0" w:space="0" w:color="auto"/>
        <w:right w:val="none" w:sz="0" w:space="0" w:color="auto"/>
      </w:divBdr>
    </w:div>
    <w:div w:id="479735317">
      <w:bodyDiv w:val="1"/>
      <w:marLeft w:val="0"/>
      <w:marRight w:val="0"/>
      <w:marTop w:val="0"/>
      <w:marBottom w:val="0"/>
      <w:divBdr>
        <w:top w:val="none" w:sz="0" w:space="0" w:color="auto"/>
        <w:left w:val="none" w:sz="0" w:space="0" w:color="auto"/>
        <w:bottom w:val="none" w:sz="0" w:space="0" w:color="auto"/>
        <w:right w:val="none" w:sz="0" w:space="0" w:color="auto"/>
      </w:divBdr>
      <w:divsChild>
        <w:div w:id="153448617">
          <w:marLeft w:val="0"/>
          <w:marRight w:val="0"/>
          <w:marTop w:val="0"/>
          <w:marBottom w:val="0"/>
          <w:divBdr>
            <w:top w:val="none" w:sz="0" w:space="0" w:color="auto"/>
            <w:left w:val="none" w:sz="0" w:space="0" w:color="auto"/>
            <w:bottom w:val="none" w:sz="0" w:space="0" w:color="auto"/>
            <w:right w:val="none" w:sz="0" w:space="0" w:color="auto"/>
          </w:divBdr>
        </w:div>
      </w:divsChild>
    </w:div>
    <w:div w:id="573929619">
      <w:bodyDiv w:val="1"/>
      <w:marLeft w:val="0"/>
      <w:marRight w:val="0"/>
      <w:marTop w:val="0"/>
      <w:marBottom w:val="0"/>
      <w:divBdr>
        <w:top w:val="none" w:sz="0" w:space="0" w:color="auto"/>
        <w:left w:val="none" w:sz="0" w:space="0" w:color="auto"/>
        <w:bottom w:val="none" w:sz="0" w:space="0" w:color="auto"/>
        <w:right w:val="none" w:sz="0" w:space="0" w:color="auto"/>
      </w:divBdr>
    </w:div>
    <w:div w:id="644165412">
      <w:bodyDiv w:val="1"/>
      <w:marLeft w:val="0"/>
      <w:marRight w:val="0"/>
      <w:marTop w:val="0"/>
      <w:marBottom w:val="0"/>
      <w:divBdr>
        <w:top w:val="none" w:sz="0" w:space="0" w:color="auto"/>
        <w:left w:val="none" w:sz="0" w:space="0" w:color="auto"/>
        <w:bottom w:val="none" w:sz="0" w:space="0" w:color="auto"/>
        <w:right w:val="none" w:sz="0" w:space="0" w:color="auto"/>
      </w:divBdr>
      <w:divsChild>
        <w:div w:id="1676299654">
          <w:marLeft w:val="0"/>
          <w:marRight w:val="0"/>
          <w:marTop w:val="0"/>
          <w:marBottom w:val="0"/>
          <w:divBdr>
            <w:top w:val="none" w:sz="0" w:space="0" w:color="auto"/>
            <w:left w:val="none" w:sz="0" w:space="0" w:color="auto"/>
            <w:bottom w:val="none" w:sz="0" w:space="0" w:color="auto"/>
            <w:right w:val="none" w:sz="0" w:space="0" w:color="auto"/>
          </w:divBdr>
        </w:div>
      </w:divsChild>
    </w:div>
    <w:div w:id="751388570">
      <w:bodyDiv w:val="1"/>
      <w:marLeft w:val="0"/>
      <w:marRight w:val="0"/>
      <w:marTop w:val="0"/>
      <w:marBottom w:val="0"/>
      <w:divBdr>
        <w:top w:val="none" w:sz="0" w:space="0" w:color="auto"/>
        <w:left w:val="none" w:sz="0" w:space="0" w:color="auto"/>
        <w:bottom w:val="none" w:sz="0" w:space="0" w:color="auto"/>
        <w:right w:val="none" w:sz="0" w:space="0" w:color="auto"/>
      </w:divBdr>
    </w:div>
    <w:div w:id="779764484">
      <w:bodyDiv w:val="1"/>
      <w:marLeft w:val="0"/>
      <w:marRight w:val="0"/>
      <w:marTop w:val="0"/>
      <w:marBottom w:val="0"/>
      <w:divBdr>
        <w:top w:val="none" w:sz="0" w:space="0" w:color="auto"/>
        <w:left w:val="none" w:sz="0" w:space="0" w:color="auto"/>
        <w:bottom w:val="none" w:sz="0" w:space="0" w:color="auto"/>
        <w:right w:val="none" w:sz="0" w:space="0" w:color="auto"/>
      </w:divBdr>
    </w:div>
    <w:div w:id="845824166">
      <w:bodyDiv w:val="1"/>
      <w:marLeft w:val="0"/>
      <w:marRight w:val="0"/>
      <w:marTop w:val="0"/>
      <w:marBottom w:val="0"/>
      <w:divBdr>
        <w:top w:val="none" w:sz="0" w:space="0" w:color="auto"/>
        <w:left w:val="none" w:sz="0" w:space="0" w:color="auto"/>
        <w:bottom w:val="none" w:sz="0" w:space="0" w:color="auto"/>
        <w:right w:val="none" w:sz="0" w:space="0" w:color="auto"/>
      </w:divBdr>
    </w:div>
    <w:div w:id="1002709221">
      <w:bodyDiv w:val="1"/>
      <w:marLeft w:val="0"/>
      <w:marRight w:val="0"/>
      <w:marTop w:val="0"/>
      <w:marBottom w:val="0"/>
      <w:divBdr>
        <w:top w:val="none" w:sz="0" w:space="0" w:color="auto"/>
        <w:left w:val="none" w:sz="0" w:space="0" w:color="auto"/>
        <w:bottom w:val="none" w:sz="0" w:space="0" w:color="auto"/>
        <w:right w:val="none" w:sz="0" w:space="0" w:color="auto"/>
      </w:divBdr>
    </w:div>
    <w:div w:id="1017583120">
      <w:bodyDiv w:val="1"/>
      <w:marLeft w:val="0"/>
      <w:marRight w:val="0"/>
      <w:marTop w:val="0"/>
      <w:marBottom w:val="0"/>
      <w:divBdr>
        <w:top w:val="none" w:sz="0" w:space="0" w:color="auto"/>
        <w:left w:val="none" w:sz="0" w:space="0" w:color="auto"/>
        <w:bottom w:val="none" w:sz="0" w:space="0" w:color="auto"/>
        <w:right w:val="none" w:sz="0" w:space="0" w:color="auto"/>
      </w:divBdr>
      <w:divsChild>
        <w:div w:id="105395602">
          <w:marLeft w:val="0"/>
          <w:marRight w:val="0"/>
          <w:marTop w:val="0"/>
          <w:marBottom w:val="0"/>
          <w:divBdr>
            <w:top w:val="none" w:sz="0" w:space="0" w:color="auto"/>
            <w:left w:val="none" w:sz="0" w:space="0" w:color="auto"/>
            <w:bottom w:val="none" w:sz="0" w:space="0" w:color="auto"/>
            <w:right w:val="none" w:sz="0" w:space="0" w:color="auto"/>
          </w:divBdr>
        </w:div>
      </w:divsChild>
    </w:div>
    <w:div w:id="1164781736">
      <w:bodyDiv w:val="1"/>
      <w:marLeft w:val="0"/>
      <w:marRight w:val="0"/>
      <w:marTop w:val="0"/>
      <w:marBottom w:val="0"/>
      <w:divBdr>
        <w:top w:val="none" w:sz="0" w:space="0" w:color="auto"/>
        <w:left w:val="none" w:sz="0" w:space="0" w:color="auto"/>
        <w:bottom w:val="none" w:sz="0" w:space="0" w:color="auto"/>
        <w:right w:val="none" w:sz="0" w:space="0" w:color="auto"/>
      </w:divBdr>
    </w:div>
    <w:div w:id="1199513089">
      <w:bodyDiv w:val="1"/>
      <w:marLeft w:val="0"/>
      <w:marRight w:val="0"/>
      <w:marTop w:val="0"/>
      <w:marBottom w:val="0"/>
      <w:divBdr>
        <w:top w:val="none" w:sz="0" w:space="0" w:color="auto"/>
        <w:left w:val="none" w:sz="0" w:space="0" w:color="auto"/>
        <w:bottom w:val="none" w:sz="0" w:space="0" w:color="auto"/>
        <w:right w:val="none" w:sz="0" w:space="0" w:color="auto"/>
      </w:divBdr>
    </w:div>
    <w:div w:id="1249853407">
      <w:bodyDiv w:val="1"/>
      <w:marLeft w:val="0"/>
      <w:marRight w:val="0"/>
      <w:marTop w:val="0"/>
      <w:marBottom w:val="0"/>
      <w:divBdr>
        <w:top w:val="none" w:sz="0" w:space="0" w:color="auto"/>
        <w:left w:val="none" w:sz="0" w:space="0" w:color="auto"/>
        <w:bottom w:val="none" w:sz="0" w:space="0" w:color="auto"/>
        <w:right w:val="none" w:sz="0" w:space="0" w:color="auto"/>
      </w:divBdr>
    </w:div>
    <w:div w:id="1282761941">
      <w:bodyDiv w:val="1"/>
      <w:marLeft w:val="0"/>
      <w:marRight w:val="0"/>
      <w:marTop w:val="0"/>
      <w:marBottom w:val="0"/>
      <w:divBdr>
        <w:top w:val="none" w:sz="0" w:space="0" w:color="auto"/>
        <w:left w:val="none" w:sz="0" w:space="0" w:color="auto"/>
        <w:bottom w:val="none" w:sz="0" w:space="0" w:color="auto"/>
        <w:right w:val="none" w:sz="0" w:space="0" w:color="auto"/>
      </w:divBdr>
    </w:div>
    <w:div w:id="1338575640">
      <w:bodyDiv w:val="1"/>
      <w:marLeft w:val="0"/>
      <w:marRight w:val="0"/>
      <w:marTop w:val="0"/>
      <w:marBottom w:val="0"/>
      <w:divBdr>
        <w:top w:val="none" w:sz="0" w:space="0" w:color="auto"/>
        <w:left w:val="none" w:sz="0" w:space="0" w:color="auto"/>
        <w:bottom w:val="none" w:sz="0" w:space="0" w:color="auto"/>
        <w:right w:val="none" w:sz="0" w:space="0" w:color="auto"/>
      </w:divBdr>
      <w:divsChild>
        <w:div w:id="236982405">
          <w:marLeft w:val="0"/>
          <w:marRight w:val="0"/>
          <w:marTop w:val="0"/>
          <w:marBottom w:val="0"/>
          <w:divBdr>
            <w:top w:val="none" w:sz="0" w:space="0" w:color="auto"/>
            <w:left w:val="none" w:sz="0" w:space="0" w:color="auto"/>
            <w:bottom w:val="none" w:sz="0" w:space="0" w:color="auto"/>
            <w:right w:val="none" w:sz="0" w:space="0" w:color="auto"/>
          </w:divBdr>
        </w:div>
      </w:divsChild>
    </w:div>
    <w:div w:id="1366565106">
      <w:bodyDiv w:val="1"/>
      <w:marLeft w:val="0"/>
      <w:marRight w:val="0"/>
      <w:marTop w:val="0"/>
      <w:marBottom w:val="0"/>
      <w:divBdr>
        <w:top w:val="none" w:sz="0" w:space="0" w:color="auto"/>
        <w:left w:val="none" w:sz="0" w:space="0" w:color="auto"/>
        <w:bottom w:val="none" w:sz="0" w:space="0" w:color="auto"/>
        <w:right w:val="none" w:sz="0" w:space="0" w:color="auto"/>
      </w:divBdr>
    </w:div>
    <w:div w:id="1385832876">
      <w:bodyDiv w:val="1"/>
      <w:marLeft w:val="0"/>
      <w:marRight w:val="0"/>
      <w:marTop w:val="0"/>
      <w:marBottom w:val="0"/>
      <w:divBdr>
        <w:top w:val="none" w:sz="0" w:space="0" w:color="auto"/>
        <w:left w:val="none" w:sz="0" w:space="0" w:color="auto"/>
        <w:bottom w:val="none" w:sz="0" w:space="0" w:color="auto"/>
        <w:right w:val="none" w:sz="0" w:space="0" w:color="auto"/>
      </w:divBdr>
    </w:div>
    <w:div w:id="1385835114">
      <w:bodyDiv w:val="1"/>
      <w:marLeft w:val="0"/>
      <w:marRight w:val="0"/>
      <w:marTop w:val="0"/>
      <w:marBottom w:val="0"/>
      <w:divBdr>
        <w:top w:val="none" w:sz="0" w:space="0" w:color="auto"/>
        <w:left w:val="none" w:sz="0" w:space="0" w:color="auto"/>
        <w:bottom w:val="none" w:sz="0" w:space="0" w:color="auto"/>
        <w:right w:val="none" w:sz="0" w:space="0" w:color="auto"/>
      </w:divBdr>
    </w:div>
    <w:div w:id="1436292914">
      <w:bodyDiv w:val="1"/>
      <w:marLeft w:val="0"/>
      <w:marRight w:val="0"/>
      <w:marTop w:val="0"/>
      <w:marBottom w:val="0"/>
      <w:divBdr>
        <w:top w:val="none" w:sz="0" w:space="0" w:color="auto"/>
        <w:left w:val="none" w:sz="0" w:space="0" w:color="auto"/>
        <w:bottom w:val="none" w:sz="0" w:space="0" w:color="auto"/>
        <w:right w:val="none" w:sz="0" w:space="0" w:color="auto"/>
      </w:divBdr>
    </w:div>
    <w:div w:id="1488471397">
      <w:bodyDiv w:val="1"/>
      <w:marLeft w:val="0"/>
      <w:marRight w:val="0"/>
      <w:marTop w:val="0"/>
      <w:marBottom w:val="0"/>
      <w:divBdr>
        <w:top w:val="none" w:sz="0" w:space="0" w:color="auto"/>
        <w:left w:val="none" w:sz="0" w:space="0" w:color="auto"/>
        <w:bottom w:val="none" w:sz="0" w:space="0" w:color="auto"/>
        <w:right w:val="none" w:sz="0" w:space="0" w:color="auto"/>
      </w:divBdr>
      <w:divsChild>
        <w:div w:id="579484046">
          <w:marLeft w:val="0"/>
          <w:marRight w:val="0"/>
          <w:marTop w:val="0"/>
          <w:marBottom w:val="0"/>
          <w:divBdr>
            <w:top w:val="none" w:sz="0" w:space="0" w:color="auto"/>
            <w:left w:val="none" w:sz="0" w:space="0" w:color="auto"/>
            <w:bottom w:val="none" w:sz="0" w:space="0" w:color="auto"/>
            <w:right w:val="none" w:sz="0" w:space="0" w:color="auto"/>
          </w:divBdr>
        </w:div>
        <w:div w:id="208805465">
          <w:marLeft w:val="0"/>
          <w:marRight w:val="0"/>
          <w:marTop w:val="0"/>
          <w:marBottom w:val="0"/>
          <w:divBdr>
            <w:top w:val="none" w:sz="0" w:space="0" w:color="auto"/>
            <w:left w:val="none" w:sz="0" w:space="0" w:color="auto"/>
            <w:bottom w:val="none" w:sz="0" w:space="0" w:color="auto"/>
            <w:right w:val="none" w:sz="0" w:space="0" w:color="auto"/>
          </w:divBdr>
        </w:div>
      </w:divsChild>
    </w:div>
    <w:div w:id="1493258917">
      <w:bodyDiv w:val="1"/>
      <w:marLeft w:val="0"/>
      <w:marRight w:val="0"/>
      <w:marTop w:val="0"/>
      <w:marBottom w:val="0"/>
      <w:divBdr>
        <w:top w:val="none" w:sz="0" w:space="0" w:color="auto"/>
        <w:left w:val="none" w:sz="0" w:space="0" w:color="auto"/>
        <w:bottom w:val="none" w:sz="0" w:space="0" w:color="auto"/>
        <w:right w:val="none" w:sz="0" w:space="0" w:color="auto"/>
      </w:divBdr>
      <w:divsChild>
        <w:div w:id="277101788">
          <w:marLeft w:val="0"/>
          <w:marRight w:val="0"/>
          <w:marTop w:val="0"/>
          <w:marBottom w:val="0"/>
          <w:divBdr>
            <w:top w:val="none" w:sz="0" w:space="0" w:color="auto"/>
            <w:left w:val="none" w:sz="0" w:space="0" w:color="auto"/>
            <w:bottom w:val="none" w:sz="0" w:space="0" w:color="auto"/>
            <w:right w:val="none" w:sz="0" w:space="0" w:color="auto"/>
          </w:divBdr>
        </w:div>
      </w:divsChild>
    </w:div>
    <w:div w:id="1535271786">
      <w:bodyDiv w:val="1"/>
      <w:marLeft w:val="0"/>
      <w:marRight w:val="0"/>
      <w:marTop w:val="0"/>
      <w:marBottom w:val="0"/>
      <w:divBdr>
        <w:top w:val="none" w:sz="0" w:space="0" w:color="auto"/>
        <w:left w:val="none" w:sz="0" w:space="0" w:color="auto"/>
        <w:bottom w:val="none" w:sz="0" w:space="0" w:color="auto"/>
        <w:right w:val="none" w:sz="0" w:space="0" w:color="auto"/>
      </w:divBdr>
      <w:divsChild>
        <w:div w:id="993804161">
          <w:marLeft w:val="0"/>
          <w:marRight w:val="0"/>
          <w:marTop w:val="0"/>
          <w:marBottom w:val="0"/>
          <w:divBdr>
            <w:top w:val="none" w:sz="0" w:space="0" w:color="auto"/>
            <w:left w:val="none" w:sz="0" w:space="0" w:color="auto"/>
            <w:bottom w:val="none" w:sz="0" w:space="0" w:color="auto"/>
            <w:right w:val="none" w:sz="0" w:space="0" w:color="auto"/>
          </w:divBdr>
        </w:div>
      </w:divsChild>
    </w:div>
    <w:div w:id="1666781705">
      <w:bodyDiv w:val="1"/>
      <w:marLeft w:val="0"/>
      <w:marRight w:val="0"/>
      <w:marTop w:val="0"/>
      <w:marBottom w:val="0"/>
      <w:divBdr>
        <w:top w:val="none" w:sz="0" w:space="0" w:color="auto"/>
        <w:left w:val="none" w:sz="0" w:space="0" w:color="auto"/>
        <w:bottom w:val="none" w:sz="0" w:space="0" w:color="auto"/>
        <w:right w:val="none" w:sz="0" w:space="0" w:color="auto"/>
      </w:divBdr>
      <w:divsChild>
        <w:div w:id="271716009">
          <w:marLeft w:val="0"/>
          <w:marRight w:val="0"/>
          <w:marTop w:val="0"/>
          <w:marBottom w:val="0"/>
          <w:divBdr>
            <w:top w:val="none" w:sz="0" w:space="0" w:color="auto"/>
            <w:left w:val="none" w:sz="0" w:space="0" w:color="auto"/>
            <w:bottom w:val="none" w:sz="0" w:space="0" w:color="auto"/>
            <w:right w:val="none" w:sz="0" w:space="0" w:color="auto"/>
          </w:divBdr>
        </w:div>
      </w:divsChild>
    </w:div>
    <w:div w:id="1675836600">
      <w:bodyDiv w:val="1"/>
      <w:marLeft w:val="0"/>
      <w:marRight w:val="0"/>
      <w:marTop w:val="0"/>
      <w:marBottom w:val="0"/>
      <w:divBdr>
        <w:top w:val="none" w:sz="0" w:space="0" w:color="auto"/>
        <w:left w:val="none" w:sz="0" w:space="0" w:color="auto"/>
        <w:bottom w:val="none" w:sz="0" w:space="0" w:color="auto"/>
        <w:right w:val="none" w:sz="0" w:space="0" w:color="auto"/>
      </w:divBdr>
    </w:div>
    <w:div w:id="1692533294">
      <w:bodyDiv w:val="1"/>
      <w:marLeft w:val="0"/>
      <w:marRight w:val="0"/>
      <w:marTop w:val="0"/>
      <w:marBottom w:val="0"/>
      <w:divBdr>
        <w:top w:val="none" w:sz="0" w:space="0" w:color="auto"/>
        <w:left w:val="none" w:sz="0" w:space="0" w:color="auto"/>
        <w:bottom w:val="none" w:sz="0" w:space="0" w:color="auto"/>
        <w:right w:val="none" w:sz="0" w:space="0" w:color="auto"/>
      </w:divBdr>
    </w:div>
    <w:div w:id="1844780675">
      <w:bodyDiv w:val="1"/>
      <w:marLeft w:val="0"/>
      <w:marRight w:val="0"/>
      <w:marTop w:val="0"/>
      <w:marBottom w:val="0"/>
      <w:divBdr>
        <w:top w:val="none" w:sz="0" w:space="0" w:color="auto"/>
        <w:left w:val="none" w:sz="0" w:space="0" w:color="auto"/>
        <w:bottom w:val="none" w:sz="0" w:space="0" w:color="auto"/>
        <w:right w:val="none" w:sz="0" w:space="0" w:color="auto"/>
      </w:divBdr>
      <w:divsChild>
        <w:div w:id="1368871197">
          <w:marLeft w:val="0"/>
          <w:marRight w:val="0"/>
          <w:marTop w:val="0"/>
          <w:marBottom w:val="0"/>
          <w:divBdr>
            <w:top w:val="none" w:sz="0" w:space="0" w:color="auto"/>
            <w:left w:val="none" w:sz="0" w:space="0" w:color="auto"/>
            <w:bottom w:val="none" w:sz="0" w:space="0" w:color="auto"/>
            <w:right w:val="none" w:sz="0" w:space="0" w:color="auto"/>
          </w:divBdr>
        </w:div>
      </w:divsChild>
    </w:div>
    <w:div w:id="1928030803">
      <w:bodyDiv w:val="1"/>
      <w:marLeft w:val="0"/>
      <w:marRight w:val="0"/>
      <w:marTop w:val="0"/>
      <w:marBottom w:val="0"/>
      <w:divBdr>
        <w:top w:val="none" w:sz="0" w:space="0" w:color="auto"/>
        <w:left w:val="none" w:sz="0" w:space="0" w:color="auto"/>
        <w:bottom w:val="none" w:sz="0" w:space="0" w:color="auto"/>
        <w:right w:val="none" w:sz="0" w:space="0" w:color="auto"/>
      </w:divBdr>
    </w:div>
    <w:div w:id="2072607266">
      <w:bodyDiv w:val="1"/>
      <w:marLeft w:val="0"/>
      <w:marRight w:val="0"/>
      <w:marTop w:val="0"/>
      <w:marBottom w:val="0"/>
      <w:divBdr>
        <w:top w:val="none" w:sz="0" w:space="0" w:color="auto"/>
        <w:left w:val="none" w:sz="0" w:space="0" w:color="auto"/>
        <w:bottom w:val="none" w:sz="0" w:space="0" w:color="auto"/>
        <w:right w:val="none" w:sz="0" w:space="0" w:color="auto"/>
      </w:divBdr>
      <w:divsChild>
        <w:div w:id="5834925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hyperlink" Target="https://pubmed.ncbi.nlm.nih.gov/33367114" TargetMode="Externa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O+D/CIX6/2cfekjC96lYyNr/w==">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57A85B-2E89-4292-810E-114996D03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24</Pages>
  <Words>3047</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Jutkowitz</dc:creator>
  <cp:lastModifiedBy>Jutkowitz, Eric</cp:lastModifiedBy>
  <cp:revision>24</cp:revision>
  <dcterms:created xsi:type="dcterms:W3CDTF">2024-03-28T20:06:00Z</dcterms:created>
  <dcterms:modified xsi:type="dcterms:W3CDTF">2024-12-05T21:45:00Z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zotero-version="6.0"&gt;&lt;session id="t4bz2q76"/&gt;&lt;style id="http://www.zotero.org/styles/american-medical-association" hasBibliography="1" bibliographyStyleHasBeenSet="1"/&gt;&lt;prefs&gt;&lt;pref name="fieldType" value="Field"/&gt;&lt;pref name="automat</vt:lpwstr>
  </property>
  <property fmtid="{D5CDD505-2E9C-101B-9397-08002B2CF9AE}" pid="3" name="ZOTERO_PREF_2">
    <vt:lpwstr>icJournalAbbreviations" value="true"/&gt;&lt;pref name="dontAskDelayCitationUpdates" value="true"/&gt;&lt;/prefs&gt;&lt;/data&gt;</vt:lpwstr>
  </property>
</Properties>
</file>