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F86A2">
      <w:pPr>
        <w:pStyle w:val="11"/>
        <w:spacing w:before="45" w:line="225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. Questionnaire</w:t>
      </w:r>
      <w:r>
        <w:rPr>
          <w:rFonts w:hint="default" w:ascii="Times New Roman" w:hAnsi="Times New Roman" w:cs="Times New Roman"/>
          <w:b/>
          <w:bCs/>
          <w:spacing w:val="20"/>
          <w:w w:val="10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Items and Prevalence of Each ACE</w:t>
      </w:r>
      <w:r>
        <w:rPr>
          <w:rFonts w:hint="default" w:ascii="Times New Roman" w:hAnsi="Times New Roman" w:cs="Times New Roman"/>
          <w:b/>
          <w:bCs/>
          <w:spacing w:val="17"/>
          <w:w w:val="10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Indicator.</w:t>
      </w:r>
    </w:p>
    <w:p w14:paraId="4B3E91A8">
      <w:pPr>
        <w:spacing w:line="103" w:lineRule="exac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tbl>
      <w:tblPr>
        <w:tblStyle w:val="28"/>
        <w:tblW w:w="1377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235"/>
        <w:gridCol w:w="9299"/>
      </w:tblGrid>
      <w:tr w14:paraId="5C624A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237" w:type="dxa"/>
            <w:vAlign w:val="top"/>
          </w:tcPr>
          <w:p w14:paraId="515E2366">
            <w:pPr>
              <w:pStyle w:val="27"/>
              <w:spacing w:before="46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>Types ofACE</w:t>
            </w:r>
          </w:p>
        </w:tc>
        <w:tc>
          <w:tcPr>
            <w:tcW w:w="2235" w:type="dxa"/>
            <w:vAlign w:val="top"/>
          </w:tcPr>
          <w:p w14:paraId="2EAEF6A0">
            <w:pPr>
              <w:pStyle w:val="27"/>
              <w:spacing w:before="49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2"/>
                <w:sz w:val="21"/>
                <w:szCs w:val="21"/>
              </w:rPr>
              <w:t>Domain</w:t>
            </w:r>
          </w:p>
        </w:tc>
        <w:tc>
          <w:tcPr>
            <w:tcW w:w="9299" w:type="dxa"/>
            <w:vAlign w:val="top"/>
          </w:tcPr>
          <w:p w14:paraId="7915519B">
            <w:pPr>
              <w:pStyle w:val="27"/>
              <w:spacing w:before="46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Questionnaire</w:t>
            </w:r>
            <w:r>
              <w:rPr>
                <w:rFonts w:hint="default" w:ascii="Times New Roman" w:hAnsi="Times New Roman" w:cs="Times New Roman"/>
                <w:spacing w:val="2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Items</w:t>
            </w:r>
          </w:p>
        </w:tc>
      </w:tr>
      <w:tr w14:paraId="567F44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02A3E6F8">
            <w:pPr>
              <w:pStyle w:val="27"/>
              <w:spacing w:before="41" w:line="240" w:lineRule="auto"/>
              <w:ind w:left="0" w:leftChars="0" w:right="211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Conventional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ACEs</w:t>
            </w:r>
          </w:p>
        </w:tc>
        <w:tc>
          <w:tcPr>
            <w:tcW w:w="2235" w:type="dxa"/>
            <w:vAlign w:val="top"/>
          </w:tcPr>
          <w:p w14:paraId="43B8573D">
            <w:pPr>
              <w:pStyle w:val="27"/>
              <w:spacing w:before="41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Physical abuse</w:t>
            </w:r>
          </w:p>
        </w:tc>
        <w:tc>
          <w:tcPr>
            <w:tcW w:w="9299" w:type="dxa"/>
            <w:vAlign w:val="top"/>
          </w:tcPr>
          <w:p w14:paraId="5A6A3288">
            <w:pPr>
              <w:pStyle w:val="27"/>
              <w:spacing w:before="32" w:line="240" w:lineRule="auto"/>
              <w:ind w:left="0" w:leftChars="0" w:right="159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When you were growing</w:t>
            </w:r>
            <w:r>
              <w:rPr>
                <w:rFonts w:hint="default" w:ascii="Times New Roman" w:hAnsi="Times New Roman" w:cs="Times New Roman"/>
                <w:spacing w:val="22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up, did your female/male guardian ever hit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you?</w:t>
            </w:r>
            <w:r>
              <w:rPr>
                <w:rFonts w:hint="default" w:ascii="Times New Roman" w:hAnsi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(often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sometimes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rarely,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never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>)</w:t>
            </w:r>
          </w:p>
        </w:tc>
      </w:tr>
      <w:tr w14:paraId="5FF7A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2237" w:type="dxa"/>
            <w:vAlign w:val="top"/>
          </w:tcPr>
          <w:p w14:paraId="294E9F27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53B1AE53">
            <w:pPr>
              <w:pStyle w:val="27"/>
              <w:spacing w:before="42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Emotional neglect</w:t>
            </w:r>
          </w:p>
        </w:tc>
        <w:tc>
          <w:tcPr>
            <w:tcW w:w="9299" w:type="dxa"/>
            <w:vAlign w:val="top"/>
          </w:tcPr>
          <w:p w14:paraId="06F813F6">
            <w:pPr>
              <w:pStyle w:val="27"/>
              <w:spacing w:before="43" w:line="240" w:lineRule="auto"/>
              <w:ind w:left="0" w:leftChars="0" w:right="517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How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much love and affection did your female guardian give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you while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you wer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e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growing</w:t>
            </w:r>
            <w:r>
              <w:rPr>
                <w:rFonts w:hint="default" w:ascii="Times New Roman" w:hAnsi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up?</w:t>
            </w:r>
            <w:r>
              <w:rPr>
                <w:rFonts w:hint="default" w:ascii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(often,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sometimes, rarely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, or</w:t>
            </w:r>
            <w:r>
              <w:rPr>
                <w:rFonts w:hint="default" w:ascii="Times New Roman" w:hAnsi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neve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r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)</w:t>
            </w:r>
          </w:p>
        </w:tc>
      </w:tr>
      <w:tr w14:paraId="3C1FE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5999EDF4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653189A0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99" w:type="dxa"/>
            <w:vAlign w:val="top"/>
          </w:tcPr>
          <w:p w14:paraId="60F59447">
            <w:pPr>
              <w:pStyle w:val="27"/>
              <w:spacing w:before="32" w:line="240" w:lineRule="auto"/>
              <w:ind w:left="0" w:leftChars="0" w:right="425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How</w:t>
            </w:r>
            <w:r>
              <w:rPr>
                <w:rFonts w:hint="default" w:ascii="Times New Roman" w:hAnsi="Times New Roman" w:cs="Times New Roman"/>
                <w:spacing w:val="28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much effort did your female guardian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put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into watching over you? (a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lot,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some,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little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not</w:t>
            </w: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at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all</w:t>
            </w:r>
            <w:r>
              <w:rPr>
                <w:rFonts w:hint="default" w:ascii="Times New Roman" w:hAnsi="Times New Roman" w:cs="Times New Roman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)</w:t>
            </w:r>
          </w:p>
        </w:tc>
      </w:tr>
      <w:tr w14:paraId="621AA4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2237" w:type="dxa"/>
            <w:vAlign w:val="top"/>
          </w:tcPr>
          <w:p w14:paraId="1F2F1855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766AD46C">
            <w:pPr>
              <w:pStyle w:val="27"/>
              <w:spacing w:before="45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Household</w:t>
            </w:r>
          </w:p>
          <w:p w14:paraId="1D4655BF">
            <w:pPr>
              <w:pStyle w:val="27"/>
              <w:spacing w:before="45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substance abuse</w:t>
            </w:r>
          </w:p>
        </w:tc>
        <w:tc>
          <w:tcPr>
            <w:tcW w:w="9299" w:type="dxa"/>
            <w:vAlign w:val="top"/>
          </w:tcPr>
          <w:p w14:paraId="704CAE4C">
            <w:pPr>
              <w:pStyle w:val="27"/>
              <w:spacing w:before="42" w:line="240" w:lineRule="auto"/>
              <w:ind w:left="0" w:leftChars="0" w:right="374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During the years you were growing up, did your female/male guardian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ever</w:t>
            </w:r>
            <w:r>
              <w:rPr>
                <w:rFonts w:hint="default" w:ascii="Times New Roman" w:hAnsi="Times New Roman" w:cs="Times New Roman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have</w:t>
            </w:r>
            <w:r>
              <w:rPr>
                <w:rFonts w:hint="default" w:ascii="Times New Roman" w:hAnsi="Times New Roman" w:cs="Times New Roman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alcoholism</w:t>
            </w: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drug?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yes</w:t>
            </w:r>
            <w:r>
              <w:rPr>
                <w:rFonts w:hint="default" w:ascii="Times New Roman" w:hAnsi="Times New Roman" w:cs="Times New Roman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28"/>
                <w:w w:val="101"/>
                <w:position w:val="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)</w:t>
            </w:r>
          </w:p>
        </w:tc>
      </w:tr>
      <w:tr w14:paraId="370CC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587E6CF0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2B23F608">
            <w:pPr>
              <w:pStyle w:val="27"/>
              <w:spacing w:before="43" w:line="240" w:lineRule="auto"/>
              <w:ind w:left="0" w:leftChars="0" w:right="308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Household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mental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1"/>
                <w:szCs w:val="21"/>
              </w:rPr>
              <w:t>illness</w:t>
            </w:r>
          </w:p>
        </w:tc>
        <w:tc>
          <w:tcPr>
            <w:tcW w:w="9299" w:type="dxa"/>
            <w:vAlign w:val="top"/>
          </w:tcPr>
          <w:p w14:paraId="4FE32E9D">
            <w:pPr>
              <w:pStyle w:val="27"/>
              <w:spacing w:before="33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Did your female/male guardian have abnormality of mind when you were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young?</w:t>
            </w:r>
            <w:r>
              <w:rPr>
                <w:rFonts w:hint="default" w:ascii="Times New Roman" w:hAnsi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(yes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 xml:space="preserve">a 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no)</w:t>
            </w:r>
          </w:p>
        </w:tc>
      </w:tr>
      <w:tr w14:paraId="653CE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3D8FA02F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6A12FD2C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99" w:type="dxa"/>
            <w:vAlign w:val="top"/>
          </w:tcPr>
          <w:p w14:paraId="10CB5DA2">
            <w:pPr>
              <w:pStyle w:val="27"/>
              <w:spacing w:before="43" w:line="240" w:lineRule="auto"/>
              <w:ind w:left="0" w:leftChars="0" w:right="122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During the years you were growing up, had your female/male</w:t>
            </w:r>
            <w:r>
              <w:rPr>
                <w:rFonts w:hint="default" w:ascii="Times New Roman" w:hAnsi="Times New Roman" w:cs="Times New Roman"/>
                <w:spacing w:val="2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guardian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often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showed</w:t>
            </w: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continued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signs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sadness or depression? (during all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most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, some,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 xml:space="preserve"> or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only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little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of the</w:t>
            </w: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childhood)</w:t>
            </w:r>
          </w:p>
        </w:tc>
      </w:tr>
      <w:tr w14:paraId="751AF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2237" w:type="dxa"/>
            <w:vAlign w:val="top"/>
          </w:tcPr>
          <w:p w14:paraId="084642A3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20B2202C">
            <w:pPr>
              <w:pStyle w:val="27"/>
              <w:spacing w:before="43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Domestic violence</w:t>
            </w:r>
          </w:p>
        </w:tc>
        <w:tc>
          <w:tcPr>
            <w:tcW w:w="9299" w:type="dxa"/>
            <w:vAlign w:val="top"/>
          </w:tcPr>
          <w:p w14:paraId="750C1FD1">
            <w:pPr>
              <w:pStyle w:val="27"/>
              <w:spacing w:before="34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Have your father/mother ever beat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up your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mother/father? (often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 xml:space="preserve">,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sometimes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not very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often,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never)</w:t>
            </w:r>
          </w:p>
        </w:tc>
      </w:tr>
      <w:tr w14:paraId="757E5F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747C7D7A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15CA4448">
            <w:pPr>
              <w:pStyle w:val="27"/>
              <w:spacing w:before="44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2"/>
                <w:sz w:val="21"/>
                <w:szCs w:val="21"/>
              </w:rPr>
              <w:t>Incarcerated</w:t>
            </w:r>
          </w:p>
          <w:p w14:paraId="6C3BC1B9">
            <w:pPr>
              <w:pStyle w:val="27"/>
              <w:spacing w:before="5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household member</w:t>
            </w:r>
          </w:p>
        </w:tc>
        <w:tc>
          <w:tcPr>
            <w:tcW w:w="9299" w:type="dxa"/>
            <w:vAlign w:val="top"/>
          </w:tcPr>
          <w:p w14:paraId="7A046508">
            <w:pPr>
              <w:pStyle w:val="27"/>
              <w:spacing w:before="45" w:line="240" w:lineRule="auto"/>
              <w:ind w:left="0" w:leftChars="0" w:right="317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During the years you were growing up,</w:t>
            </w:r>
            <w:r>
              <w:rPr>
                <w:rFonts w:hint="default" w:ascii="Times New Roman" w:hAnsi="Times New Roman" w:cs="Times New Roman"/>
                <w:spacing w:val="1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have your female/male guardian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ever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been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arrested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r sent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to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prison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? 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yes</w:t>
            </w:r>
            <w:r>
              <w:rPr>
                <w:rFonts w:hint="default" w:ascii="Times New Roman" w:hAnsi="Times New Roman" w:cs="Times New Roman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7"/>
                <w:position w:val="5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)</w:t>
            </w:r>
          </w:p>
        </w:tc>
      </w:tr>
      <w:tr w14:paraId="0C0965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2237" w:type="dxa"/>
            <w:vAlign w:val="top"/>
          </w:tcPr>
          <w:p w14:paraId="75748EFF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6963BC31">
            <w:pPr>
              <w:pStyle w:val="27"/>
              <w:spacing w:before="45" w:line="240" w:lineRule="auto"/>
              <w:ind w:left="0" w:leftChars="0" w:right="186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Parental separation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 divorce</w:t>
            </w:r>
          </w:p>
        </w:tc>
        <w:tc>
          <w:tcPr>
            <w:tcW w:w="9299" w:type="dxa"/>
            <w:vAlign w:val="top"/>
          </w:tcPr>
          <w:p w14:paraId="5A64B1A5">
            <w:pPr>
              <w:pStyle w:val="27"/>
              <w:spacing w:before="45" w:line="240" w:lineRule="auto"/>
              <w:ind w:left="0" w:leftChars="0" w:right="128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Were your biological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parents divorced (including long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separation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due to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emo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tional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problems)</w:t>
            </w:r>
            <w:r>
              <w:rPr>
                <w:rFonts w:hint="default" w:ascii="Times New Roman" w:hAnsi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before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you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were</w:t>
            </w:r>
            <w:r>
              <w:rPr>
                <w:rFonts w:hint="default" w:ascii="Times New Roman" w:hAnsi="Times New Roman" w:cs="Times New Roman"/>
                <w:spacing w:val="2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17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years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?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yes</w:t>
            </w:r>
            <w:r>
              <w:rPr>
                <w:rFonts w:hint="default" w:ascii="Times New Roman" w:hAnsi="Times New Roman" w:cs="Times New Roman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28"/>
                <w:w w:val="101"/>
                <w:position w:val="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)</w:t>
            </w:r>
          </w:p>
        </w:tc>
      </w:tr>
      <w:tr w14:paraId="3A5C4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4BEB2834">
            <w:pPr>
              <w:pStyle w:val="27"/>
              <w:spacing w:before="45" w:line="240" w:lineRule="auto"/>
              <w:ind w:left="0" w:leftChars="0" w:right="477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Expanded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ACEs</w:t>
            </w:r>
          </w:p>
        </w:tc>
        <w:tc>
          <w:tcPr>
            <w:tcW w:w="2235" w:type="dxa"/>
            <w:vAlign w:val="top"/>
          </w:tcPr>
          <w:p w14:paraId="55D10F66">
            <w:pPr>
              <w:pStyle w:val="27"/>
              <w:spacing w:before="45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2"/>
                <w:sz w:val="21"/>
                <w:szCs w:val="21"/>
              </w:rPr>
              <w:t>Unsafe</w:t>
            </w:r>
          </w:p>
          <w:p w14:paraId="044604EB">
            <w:pPr>
              <w:pStyle w:val="27"/>
              <w:spacing w:before="45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neighborhood</w:t>
            </w:r>
          </w:p>
        </w:tc>
        <w:tc>
          <w:tcPr>
            <w:tcW w:w="9299" w:type="dxa"/>
            <w:vAlign w:val="top"/>
          </w:tcPr>
          <w:p w14:paraId="2CFC9C34">
            <w:pPr>
              <w:pStyle w:val="27"/>
              <w:spacing w:before="45" w:line="240" w:lineRule="auto"/>
              <w:ind w:left="0" w:leftChars="0" w:right="889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Was</w:t>
            </w:r>
            <w:r>
              <w:rPr>
                <w:rFonts w:hint="default" w:ascii="Times New Roman" w:hAnsi="Times New Roman" w:cs="Times New Roman"/>
                <w:spacing w:val="28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it safe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being out alone at night</w:t>
            </w:r>
            <w:r>
              <w:rPr>
                <w:rFonts w:hint="default" w:ascii="Times New Roman" w:hAnsi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in the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neighborhood where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you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lived</w:t>
            </w: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as</w:t>
            </w: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child?</w:t>
            </w:r>
            <w:r>
              <w:rPr>
                <w:rFonts w:hint="default" w:ascii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(very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safe,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somewhat safe, not very safe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2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not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safe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at</w:t>
            </w:r>
            <w:r>
              <w:rPr>
                <w:rFonts w:hint="default" w:ascii="Times New Roman" w:hAnsi="Times New Roman" w:cs="Times New Roman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all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)</w:t>
            </w:r>
          </w:p>
        </w:tc>
      </w:tr>
      <w:tr w14:paraId="46AF4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1A0E9A4D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0257BCBD">
            <w:pPr>
              <w:pStyle w:val="27"/>
              <w:spacing w:before="44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2"/>
                <w:sz w:val="21"/>
                <w:szCs w:val="21"/>
              </w:rPr>
              <w:t>Bullying</w:t>
            </w:r>
          </w:p>
        </w:tc>
        <w:tc>
          <w:tcPr>
            <w:tcW w:w="9299" w:type="dxa"/>
            <w:vAlign w:val="top"/>
          </w:tcPr>
          <w:p w14:paraId="6A4D8106">
            <w:pPr>
              <w:pStyle w:val="27"/>
              <w:spacing w:before="36" w:line="240" w:lineRule="auto"/>
              <w:ind w:left="0" w:leftChars="0" w:right="211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When you were a child,</w:t>
            </w:r>
            <w:r>
              <w:rPr>
                <w:rFonts w:hint="default" w:ascii="Times New Roman" w:hAnsi="Times New Roman" w:cs="Times New Roman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how often were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 xml:space="preserve"> you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picked on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bullied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by</w:t>
            </w:r>
            <w:r>
              <w:rPr>
                <w:rFonts w:hint="default" w:ascii="Times New Roman" w:hAnsi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kids</w:t>
            </w:r>
            <w:r>
              <w:rPr>
                <w:rFonts w:hint="default" w:ascii="Times New Roman" w:hAnsi="Times New Roman" w:cs="Times New Roman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in your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neighborhood?</w:t>
            </w:r>
            <w:r>
              <w:rPr>
                <w:rFonts w:hint="default" w:ascii="Times New Roman" w:hAnsi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(often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sometimes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3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not very often, 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never)</w:t>
            </w:r>
          </w:p>
        </w:tc>
      </w:tr>
      <w:tr w14:paraId="4581F8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237" w:type="dxa"/>
            <w:vAlign w:val="top"/>
          </w:tcPr>
          <w:p w14:paraId="0311123D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3AAC7BF2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99" w:type="dxa"/>
            <w:vAlign w:val="top"/>
          </w:tcPr>
          <w:p w14:paraId="11FDDE65">
            <w:pPr>
              <w:pStyle w:val="27"/>
              <w:spacing w:before="36" w:line="240" w:lineRule="auto"/>
              <w:ind w:left="0" w:leftChars="0" w:right="856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When you were a child,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how often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 xml:space="preserve"> were you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picked on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bullied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by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kids</w:t>
            </w:r>
            <w:r>
              <w:rPr>
                <w:rFonts w:hint="default" w:ascii="Times New Roman" w:hAnsi="Times New Roman" w:cs="Times New Roman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in your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school?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(often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sometimes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,</w:t>
            </w:r>
            <w:r>
              <w:rPr>
                <w:rFonts w:hint="default" w:ascii="Times New Roman" w:hAnsi="Times New Roman" w:cs="Times New Roman"/>
                <w:spacing w:val="3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not very often, 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never)</w:t>
            </w:r>
          </w:p>
        </w:tc>
      </w:tr>
      <w:tr w14:paraId="586CAF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  <w:jc w:val="center"/>
        </w:trPr>
        <w:tc>
          <w:tcPr>
            <w:tcW w:w="2237" w:type="dxa"/>
            <w:vAlign w:val="top"/>
          </w:tcPr>
          <w:p w14:paraId="7AAABC9C">
            <w:pPr>
              <w:pStyle w:val="27"/>
              <w:spacing w:before="46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New ACEs</w:t>
            </w:r>
          </w:p>
        </w:tc>
        <w:tc>
          <w:tcPr>
            <w:tcW w:w="2235" w:type="dxa"/>
            <w:vAlign w:val="top"/>
          </w:tcPr>
          <w:p w14:paraId="6B735D0C">
            <w:pPr>
              <w:pStyle w:val="27"/>
              <w:spacing w:before="37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Parental death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b</w:t>
            </w:r>
          </w:p>
        </w:tc>
        <w:tc>
          <w:tcPr>
            <w:tcW w:w="9299" w:type="dxa"/>
            <w:vAlign w:val="top"/>
          </w:tcPr>
          <w:p w14:paraId="28E9126C">
            <w:pPr>
              <w:pStyle w:val="27"/>
              <w:spacing w:before="36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Either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the</w:t>
            </w:r>
            <w:r>
              <w:rPr>
                <w:rFonts w:hint="default" w:ascii="Times New Roman" w:hAnsi="Times New Roman" w:cs="Times New Roman"/>
                <w:spacing w:val="2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parents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was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dead</w:t>
            </w:r>
            <w:r>
              <w:rPr>
                <w:rFonts w:hint="default" w:ascii="Times New Roman" w:hAnsi="Times New Roman" w:cs="Times New Roman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before</w:t>
            </w:r>
            <w:r>
              <w:rPr>
                <w:rFonts w:hint="default" w:ascii="Times New Roman" w:hAnsi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participant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was</w:t>
            </w:r>
            <w:r>
              <w:rPr>
                <w:rFonts w:hint="default" w:ascii="Times New Roman" w:hAnsi="Times New Roman" w:cs="Times New Roman"/>
                <w:spacing w:val="2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17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years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>. 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yes</w:t>
            </w:r>
            <w:r>
              <w:rPr>
                <w:rFonts w:hint="default" w:ascii="Times New Roman" w:hAnsi="Times New Roman" w:cs="Times New Roman"/>
                <w:position w:val="5"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spacing w:val="15"/>
                <w:position w:val="5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>)</w:t>
            </w:r>
          </w:p>
        </w:tc>
      </w:tr>
      <w:tr w14:paraId="7C3EB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2237" w:type="dxa"/>
            <w:vAlign w:val="top"/>
          </w:tcPr>
          <w:p w14:paraId="08406BB4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55E99FAA">
            <w:pPr>
              <w:pStyle w:val="27"/>
              <w:spacing w:before="37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Sibling death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>c</w:t>
            </w:r>
          </w:p>
        </w:tc>
        <w:tc>
          <w:tcPr>
            <w:tcW w:w="9299" w:type="dxa"/>
            <w:vAlign w:val="top"/>
          </w:tcPr>
          <w:p w14:paraId="52DB6C8E">
            <w:pPr>
              <w:pStyle w:val="27"/>
              <w:spacing w:before="37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Any of the siblings was dead before p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articipant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was</w:t>
            </w:r>
            <w:r>
              <w:rPr>
                <w:rFonts w:hint="default" w:ascii="Times New Roman" w:hAnsi="Times New Roman" w:cs="Times New Roman"/>
                <w:spacing w:val="2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17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years.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(yes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 xml:space="preserve">a 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no)</w:t>
            </w:r>
          </w:p>
        </w:tc>
      </w:tr>
      <w:tr w14:paraId="23DDF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2237" w:type="dxa"/>
            <w:vAlign w:val="top"/>
          </w:tcPr>
          <w:p w14:paraId="27662CCB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408A608B">
            <w:pPr>
              <w:pStyle w:val="27"/>
              <w:spacing w:before="47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Parental disability</w:t>
            </w:r>
          </w:p>
        </w:tc>
        <w:tc>
          <w:tcPr>
            <w:tcW w:w="9299" w:type="dxa"/>
            <w:vAlign w:val="top"/>
          </w:tcPr>
          <w:p w14:paraId="5C137C8B">
            <w:pPr>
              <w:pStyle w:val="27"/>
              <w:spacing w:before="38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Did your female/male guardian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have a</w:t>
            </w:r>
            <w:r>
              <w:rPr>
                <w:rFonts w:hint="default" w:ascii="Times New Roman" w:hAnsi="Times New Roman" w:cs="Times New Roman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long time</w:t>
            </w:r>
            <w:r>
              <w:rPr>
                <w:rFonts w:hint="default" w:ascii="Times New Roman" w:hAnsi="Times New Roman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being si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ck on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bed when you were young?</w:t>
            </w:r>
            <w:r>
              <w:rPr>
                <w:rFonts w:hint="default" w:ascii="Times New Roman" w:hAnsi="Times New Roman" w:cs="Times New Roman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(yes</w:t>
            </w:r>
            <w:r>
              <w:rPr>
                <w:rFonts w:hint="default" w:ascii="Times New Roman" w:hAnsi="Times New Roman" w:cs="Times New Roman"/>
                <w:spacing w:val="3"/>
                <w:position w:val="5"/>
                <w:sz w:val="21"/>
                <w:szCs w:val="21"/>
              </w:rPr>
              <w:t xml:space="preserve">a 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no)</w:t>
            </w:r>
          </w:p>
        </w:tc>
      </w:tr>
      <w:tr w14:paraId="3A0B7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2237" w:type="dxa"/>
            <w:vAlign w:val="top"/>
          </w:tcPr>
          <w:p w14:paraId="1AEDCA25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5" w:type="dxa"/>
            <w:vAlign w:val="top"/>
          </w:tcPr>
          <w:p w14:paraId="42CBFA44">
            <w:pPr>
              <w:pStyle w:val="27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99" w:type="dxa"/>
            <w:vAlign w:val="top"/>
          </w:tcPr>
          <w:p w14:paraId="49017DF1">
            <w:pPr>
              <w:pStyle w:val="27"/>
              <w:spacing w:before="37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Did your female/male guardian have a serious deformity when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you were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young?</w:t>
            </w:r>
            <w:r>
              <w:rPr>
                <w:rFonts w:hint="default" w:ascii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(yes</w:t>
            </w:r>
            <w:r>
              <w:rPr>
                <w:rFonts w:hint="default" w:ascii="Times New Roman" w:hAnsi="Times New Roman" w:cs="Times New Roman"/>
                <w:spacing w:val="4"/>
                <w:position w:val="5"/>
                <w:sz w:val="21"/>
                <w:szCs w:val="21"/>
              </w:rPr>
              <w:t xml:space="preserve">a 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no)</w:t>
            </w:r>
          </w:p>
        </w:tc>
      </w:tr>
    </w:tbl>
    <w:p w14:paraId="7E68ED53">
      <w:pPr>
        <w:pStyle w:val="11"/>
        <w:spacing w:before="97" w:line="202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Abbreviation:</w:t>
      </w:r>
      <w:r>
        <w:rPr>
          <w:rFonts w:hint="default" w:ascii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ACEs: adverse childhood experiences.</w:t>
      </w:r>
    </w:p>
    <w:p w14:paraId="12931C15">
      <w:pPr>
        <w:pStyle w:val="11"/>
        <w:spacing w:before="142" w:line="199" w:lineRule="exact"/>
        <w:ind w:left="3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position w:val="5"/>
          <w:sz w:val="21"/>
          <w:szCs w:val="21"/>
        </w:rPr>
        <w:t>a</w:t>
      </w:r>
      <w:r>
        <w:rPr>
          <w:rFonts w:hint="default" w:ascii="Times New Roman" w:hAnsi="Times New Roman" w:cs="Times New Roman"/>
          <w:spacing w:val="7"/>
          <w:w w:val="101"/>
          <w:position w:val="5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Answers indicate thresholds for</w:t>
      </w:r>
      <w:r>
        <w:rPr>
          <w:rFonts w:hint="default" w:ascii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ACEs.</w:t>
      </w:r>
    </w:p>
    <w:p w14:paraId="30F21C23">
      <w:pPr>
        <w:pStyle w:val="11"/>
        <w:spacing w:before="112" w:line="221" w:lineRule="auto"/>
        <w:ind w:left="6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position w:val="5"/>
          <w:sz w:val="21"/>
          <w:szCs w:val="21"/>
        </w:rPr>
        <w:t>b</w:t>
      </w:r>
      <w:r>
        <w:rPr>
          <w:rFonts w:hint="default" w:ascii="Times New Roman" w:hAnsi="Times New Roman" w:cs="Times New Roman"/>
          <w:spacing w:val="25"/>
          <w:position w:val="5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Calculated based o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n dates of birth</w:t>
      </w:r>
      <w:r>
        <w:rPr>
          <w:rFonts w:hint="default" w:ascii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and</w:t>
      </w:r>
      <w:r>
        <w:rPr>
          <w:rFonts w:hint="default" w:ascii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their</w:t>
      </w:r>
      <w:r>
        <w:rPr>
          <w:rFonts w:hint="default" w:ascii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parental</w:t>
      </w:r>
      <w:r>
        <w:rPr>
          <w:rFonts w:hint="default" w:ascii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death.</w:t>
      </w:r>
    </w:p>
    <w:p w14:paraId="7208BE90">
      <w:pPr>
        <w:pStyle w:val="11"/>
        <w:spacing w:before="143" w:line="218" w:lineRule="auto"/>
        <w:ind w:left="3"/>
        <w:rPr>
          <w:rFonts w:hint="default" w:ascii="Times New Roman" w:hAnsi="Times New Roman" w:cs="Times New Roman"/>
          <w:spacing w:val="-1"/>
          <w:sz w:val="21"/>
          <w:szCs w:val="21"/>
        </w:rPr>
      </w:pPr>
      <w:r>
        <w:rPr>
          <w:rFonts w:hint="default" w:ascii="Times New Roman" w:hAnsi="Times New Roman" w:cs="Times New Roman"/>
          <w:position w:val="5"/>
          <w:sz w:val="21"/>
          <w:szCs w:val="21"/>
        </w:rPr>
        <w:t>c</w:t>
      </w:r>
      <w:r>
        <w:rPr>
          <w:rFonts w:hint="default" w:ascii="Times New Roman" w:hAnsi="Times New Roman" w:cs="Times New Roman"/>
          <w:spacing w:val="26"/>
          <w:w w:val="102"/>
          <w:position w:val="5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Calculated</w:t>
      </w:r>
      <w:r>
        <w:rPr>
          <w:rFonts w:hint="default" w:ascii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based on dates of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 xml:space="preserve"> birth and</w:t>
      </w:r>
      <w:r>
        <w:rPr>
          <w:rFonts w:hint="default" w:ascii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their sibling's</w:t>
      </w:r>
      <w:r>
        <w:rPr>
          <w:rFonts w:hint="default" w:ascii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death.</w:t>
      </w:r>
    </w:p>
    <w:p w14:paraId="158206D3">
      <w:pPr>
        <w:pStyle w:val="11"/>
        <w:spacing w:line="192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pacing w:val="-1"/>
          <w:sz w:val="21"/>
          <w:szCs w:val="21"/>
        </w:rPr>
        <w:t>© 2021</w:t>
      </w:r>
      <w:r>
        <w:rPr>
          <w:rFonts w:hint="default" w:ascii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pacing w:val="-1"/>
          <w:sz w:val="21"/>
          <w:szCs w:val="21"/>
        </w:rPr>
        <w:t>Lin L et al.</w:t>
      </w:r>
      <w:r>
        <w:rPr>
          <w:rFonts w:hint="default" w:ascii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pacing w:val="-1"/>
          <w:sz w:val="21"/>
          <w:szCs w:val="21"/>
        </w:rPr>
        <w:t>JAMA Netwo</w:t>
      </w:r>
      <w:r>
        <w:rPr>
          <w:rFonts w:hint="default" w:ascii="Times New Roman" w:hAnsi="Times New Roman" w:cs="Times New Roman"/>
          <w:i/>
          <w:iCs/>
          <w:spacing w:val="-2"/>
          <w:sz w:val="21"/>
          <w:szCs w:val="21"/>
        </w:rPr>
        <w:t>rk</w:t>
      </w:r>
      <w:r>
        <w:rPr>
          <w:rFonts w:hint="default" w:ascii="Times New Roman" w:hAnsi="Times New Roman" w:cs="Times New Roman"/>
          <w:i/>
          <w:iCs/>
          <w:spacing w:val="6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pacing w:val="-2"/>
          <w:sz w:val="21"/>
          <w:szCs w:val="21"/>
        </w:rPr>
        <w:t>Open</w:t>
      </w:r>
      <w:r>
        <w:rPr>
          <w:rFonts w:hint="default" w:ascii="Times New Roman" w:hAnsi="Times New Roman" w:cs="Times New Roman"/>
          <w:spacing w:val="-2"/>
          <w:sz w:val="21"/>
          <w:szCs w:val="21"/>
        </w:rPr>
        <w:t>.</w:t>
      </w:r>
    </w:p>
    <w:p w14:paraId="16AF4E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19"/>
          <w:szCs w:val="19"/>
          <w:shd w:val="clear" w:fill="FFFFFF"/>
          <w:lang w:val="en-US" w:eastAsia="zh-CN"/>
        </w:rPr>
      </w:pPr>
    </w:p>
    <w:p w14:paraId="37B0B163">
      <w:pPr>
        <w:pStyle w:val="11"/>
        <w:spacing w:before="45" w:line="225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. Results of other sleep groups</w:t>
      </w:r>
    </w:p>
    <w:p w14:paraId="2E93CA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3885565" cy="1181100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l="7957"/>
                    <a:stretch>
                      <a:fillRect/>
                    </a:stretch>
                  </pic:blipFill>
                  <pic:spPr>
                    <a:xfrm>
                      <a:off x="0" y="0"/>
                      <a:ext cx="388556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228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Note；1,2,3 respectively represent &lt;6h/day, 6-8h/day,&gt;8h/day</w:t>
      </w:r>
    </w:p>
    <w:p w14:paraId="26194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center"/>
        <w:rPr>
          <w:rFonts w:hint="eastAsia"/>
          <w:lang w:val="en-US" w:eastAsia="zh-CN"/>
        </w:rPr>
      </w:pPr>
    </w:p>
    <w:p w14:paraId="01E961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center"/>
        <w:rPr>
          <w:rFonts w:hint="eastAsia"/>
          <w:lang w:val="en-US" w:eastAsia="zh-CN"/>
        </w:rPr>
        <w:sectPr>
          <w:pgSz w:w="16838" w:h="11906" w:orient="landscape"/>
          <w:pgMar w:top="1157" w:right="1349" w:bottom="1157" w:left="1349" w:header="851" w:footer="992" w:gutter="0"/>
          <w:cols w:space="425" w:num="1"/>
          <w:docGrid w:type="lines" w:linePitch="312" w:charSpace="0"/>
        </w:sectPr>
      </w:pPr>
    </w:p>
    <w:p w14:paraId="5C314CBC">
      <w:pPr>
        <w:pStyle w:val="11"/>
        <w:spacing w:before="45" w:line="225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. Results of the mediation analysis of the full data (excluding the data before the inclusion of the true covariates, 8928 people)</w:t>
      </w:r>
    </w:p>
    <w:p w14:paraId="7763BA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Table 3a. Foundational regression relationships for mediation analysis</w:t>
      </w:r>
    </w:p>
    <w:tbl>
      <w:tblPr>
        <w:tblStyle w:val="15"/>
        <w:tblW w:w="35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42"/>
        <w:gridCol w:w="2017"/>
        <w:gridCol w:w="2019"/>
        <w:gridCol w:w="2019"/>
        <w:gridCol w:w="2019"/>
      </w:tblGrid>
      <w:tr w14:paraId="4B897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86" w:type="pct"/>
          </w:tcPr>
          <w:p w14:paraId="343F8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Relationship</w:t>
            </w:r>
          </w:p>
        </w:tc>
        <w:tc>
          <w:tcPr>
            <w:tcW w:w="977" w:type="pct"/>
          </w:tcPr>
          <w:p w14:paraId="4FC8D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Predictor</w:t>
            </w:r>
          </w:p>
        </w:tc>
        <w:tc>
          <w:tcPr>
            <w:tcW w:w="978" w:type="pct"/>
          </w:tcPr>
          <w:p w14:paraId="5B04A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β (95% CI)</w:t>
            </w:r>
          </w:p>
        </w:tc>
        <w:tc>
          <w:tcPr>
            <w:tcW w:w="978" w:type="pct"/>
          </w:tcPr>
          <w:p w14:paraId="0F6AD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978" w:type="pct"/>
          </w:tcPr>
          <w:p w14:paraId="45123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 w14:paraId="604B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86" w:type="pct"/>
          </w:tcPr>
          <w:p w14:paraId="488F8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Sleep Night</w:t>
            </w:r>
          </w:p>
        </w:tc>
        <w:tc>
          <w:tcPr>
            <w:tcW w:w="977" w:type="pct"/>
          </w:tcPr>
          <w:p w14:paraId="70EE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788B2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1649D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745FF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2D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6" w:type="pct"/>
          </w:tcPr>
          <w:p w14:paraId="3DB37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Exposure→Mediator</w:t>
            </w:r>
          </w:p>
        </w:tc>
        <w:tc>
          <w:tcPr>
            <w:tcW w:w="977" w:type="pct"/>
          </w:tcPr>
          <w:p w14:paraId="7BDD4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6017C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-0.10 (-0.13, -0.07)</w:t>
            </w:r>
          </w:p>
        </w:tc>
        <w:tc>
          <w:tcPr>
            <w:tcW w:w="978" w:type="pct"/>
          </w:tcPr>
          <w:p w14:paraId="149DF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978" w:type="pct"/>
          </w:tcPr>
          <w:p w14:paraId="5FB83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2BF1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86" w:type="pct"/>
          </w:tcPr>
          <w:p w14:paraId="2EA65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Exposure → Outcome</w:t>
            </w:r>
          </w:p>
        </w:tc>
        <w:tc>
          <w:tcPr>
            <w:tcW w:w="977" w:type="pct"/>
          </w:tcPr>
          <w:p w14:paraId="3887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186BA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978" w:type="pct"/>
          </w:tcPr>
          <w:p w14:paraId="616E9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1.21 (1.17, 1.25)</w:t>
            </w:r>
          </w:p>
        </w:tc>
        <w:tc>
          <w:tcPr>
            <w:tcW w:w="978" w:type="pct"/>
          </w:tcPr>
          <w:p w14:paraId="79C50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5F3F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86" w:type="pct"/>
          </w:tcPr>
          <w:p w14:paraId="2DF6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Mediator → Outcome</w:t>
            </w:r>
          </w:p>
        </w:tc>
        <w:tc>
          <w:tcPr>
            <w:tcW w:w="977" w:type="pct"/>
          </w:tcPr>
          <w:p w14:paraId="44CA9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Sleep Night</w:t>
            </w:r>
          </w:p>
        </w:tc>
        <w:tc>
          <w:tcPr>
            <w:tcW w:w="978" w:type="pct"/>
          </w:tcPr>
          <w:p w14:paraId="12B57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978" w:type="pct"/>
          </w:tcPr>
          <w:p w14:paraId="77C2F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0.80 (0.78, 0.82)</w:t>
            </w:r>
          </w:p>
        </w:tc>
        <w:tc>
          <w:tcPr>
            <w:tcW w:w="978" w:type="pct"/>
          </w:tcPr>
          <w:p w14:paraId="74025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36DE3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6" w:type="pct"/>
          </w:tcPr>
          <w:p w14:paraId="540E4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Direct Effect</w:t>
            </w:r>
          </w:p>
        </w:tc>
        <w:tc>
          <w:tcPr>
            <w:tcW w:w="977" w:type="pct"/>
          </w:tcPr>
          <w:p w14:paraId="2940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1491F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978" w:type="pct"/>
          </w:tcPr>
          <w:p w14:paraId="2331E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1.19 (1.15, 1.23)</w:t>
            </w:r>
          </w:p>
        </w:tc>
        <w:tc>
          <w:tcPr>
            <w:tcW w:w="978" w:type="pct"/>
          </w:tcPr>
          <w:p w14:paraId="0BFE9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45245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6" w:type="pct"/>
          </w:tcPr>
          <w:p w14:paraId="16781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  <w:t>hronic_num</w:t>
            </w:r>
          </w:p>
        </w:tc>
        <w:tc>
          <w:tcPr>
            <w:tcW w:w="977" w:type="pct"/>
          </w:tcPr>
          <w:p w14:paraId="1AE15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14BC1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12C3E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70A0C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433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3DC28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Exposure→Mediator</w:t>
            </w:r>
          </w:p>
        </w:tc>
        <w:tc>
          <w:tcPr>
            <w:tcW w:w="2017" w:type="dxa"/>
            <w:vAlign w:val="top"/>
          </w:tcPr>
          <w:p w14:paraId="4974A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0C955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0.19 (0.16, 0.22)</w:t>
            </w:r>
          </w:p>
        </w:tc>
        <w:tc>
          <w:tcPr>
            <w:tcW w:w="978" w:type="pct"/>
          </w:tcPr>
          <w:p w14:paraId="785FD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vAlign w:val="top"/>
          </w:tcPr>
          <w:p w14:paraId="7AA09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4EE2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2E3EE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Exposure → Outcome</w:t>
            </w:r>
          </w:p>
        </w:tc>
        <w:tc>
          <w:tcPr>
            <w:tcW w:w="2017" w:type="dxa"/>
            <w:vAlign w:val="top"/>
          </w:tcPr>
          <w:p w14:paraId="37D9A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5B193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24244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1.21 (1.17, 1.25)</w:t>
            </w:r>
          </w:p>
        </w:tc>
        <w:tc>
          <w:tcPr>
            <w:tcW w:w="2019" w:type="dxa"/>
            <w:vAlign w:val="top"/>
          </w:tcPr>
          <w:p w14:paraId="271BE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49C50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307C4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Mediator → Outcome</w:t>
            </w:r>
          </w:p>
        </w:tc>
        <w:tc>
          <w:tcPr>
            <w:tcW w:w="2017" w:type="dxa"/>
            <w:vAlign w:val="top"/>
          </w:tcPr>
          <w:p w14:paraId="157CC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hronic_num</w:t>
            </w:r>
          </w:p>
        </w:tc>
        <w:tc>
          <w:tcPr>
            <w:tcW w:w="978" w:type="pct"/>
          </w:tcPr>
          <w:p w14:paraId="65E1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2CF8C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1.25 (1.22, 1.28)</w:t>
            </w:r>
          </w:p>
        </w:tc>
        <w:tc>
          <w:tcPr>
            <w:tcW w:w="2019" w:type="dxa"/>
            <w:vAlign w:val="top"/>
          </w:tcPr>
          <w:p w14:paraId="0E34B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6BBC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4FB76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Direct Effect</w:t>
            </w:r>
          </w:p>
        </w:tc>
        <w:tc>
          <w:tcPr>
            <w:tcW w:w="2017" w:type="dxa"/>
            <w:vAlign w:val="top"/>
          </w:tcPr>
          <w:p w14:paraId="570B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7268F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2970A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1.17 (1.13, 1.20)</w:t>
            </w:r>
          </w:p>
        </w:tc>
        <w:tc>
          <w:tcPr>
            <w:tcW w:w="2019" w:type="dxa"/>
            <w:vAlign w:val="top"/>
          </w:tcPr>
          <w:p w14:paraId="00BB8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5247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6339A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</w:t>
            </w:r>
            <w:r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  <w:t>ocial isolation</w:t>
            </w:r>
          </w:p>
        </w:tc>
        <w:tc>
          <w:tcPr>
            <w:tcW w:w="2017" w:type="dxa"/>
            <w:vAlign w:val="top"/>
          </w:tcPr>
          <w:p w14:paraId="4CA19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3DE16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35ED0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vAlign w:val="top"/>
          </w:tcPr>
          <w:p w14:paraId="56965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26B7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3FD3D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Exposure→Mediator</w:t>
            </w:r>
          </w:p>
        </w:tc>
        <w:tc>
          <w:tcPr>
            <w:tcW w:w="2017" w:type="dxa"/>
            <w:vAlign w:val="top"/>
          </w:tcPr>
          <w:p w14:paraId="4690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04AC5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0.01 (-0.00, 0.03</w:t>
            </w:r>
          </w:p>
        </w:tc>
        <w:tc>
          <w:tcPr>
            <w:tcW w:w="978" w:type="pct"/>
          </w:tcPr>
          <w:p w14:paraId="30434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vAlign w:val="top"/>
          </w:tcPr>
          <w:p w14:paraId="39475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0.054</w:t>
            </w:r>
          </w:p>
        </w:tc>
      </w:tr>
      <w:tr w14:paraId="20903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22C9A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Exposure → Outcome</w:t>
            </w:r>
          </w:p>
        </w:tc>
        <w:tc>
          <w:tcPr>
            <w:tcW w:w="2017" w:type="dxa"/>
            <w:vAlign w:val="top"/>
          </w:tcPr>
          <w:p w14:paraId="15863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4C0C6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4A979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1.21 (1.17, 1.25)</w:t>
            </w:r>
          </w:p>
        </w:tc>
        <w:tc>
          <w:tcPr>
            <w:tcW w:w="2019" w:type="dxa"/>
            <w:vAlign w:val="top"/>
          </w:tcPr>
          <w:p w14:paraId="7FE75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66DBF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42" w:type="dxa"/>
            <w:vAlign w:val="top"/>
          </w:tcPr>
          <w:p w14:paraId="26CB2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Mediator → Outcome</w:t>
            </w:r>
          </w:p>
        </w:tc>
        <w:tc>
          <w:tcPr>
            <w:tcW w:w="2017" w:type="dxa"/>
            <w:vAlign w:val="top"/>
          </w:tcPr>
          <w:p w14:paraId="48694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ocial isolation</w:t>
            </w:r>
          </w:p>
        </w:tc>
        <w:tc>
          <w:tcPr>
            <w:tcW w:w="978" w:type="pct"/>
          </w:tcPr>
          <w:p w14:paraId="1E0BF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7D61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1.12 (1.07, 1.18)</w:t>
            </w:r>
          </w:p>
        </w:tc>
        <w:tc>
          <w:tcPr>
            <w:tcW w:w="2019" w:type="dxa"/>
            <w:vAlign w:val="top"/>
          </w:tcPr>
          <w:p w14:paraId="27A5A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  <w:tr w14:paraId="69C0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top"/>
          </w:tcPr>
          <w:p w14:paraId="6CBB1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Direct Effect</w:t>
            </w:r>
          </w:p>
        </w:tc>
        <w:tc>
          <w:tcPr>
            <w:tcW w:w="2017" w:type="dxa"/>
            <w:vAlign w:val="top"/>
          </w:tcPr>
          <w:p w14:paraId="2F09F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ACEs</w:t>
            </w:r>
          </w:p>
        </w:tc>
        <w:tc>
          <w:tcPr>
            <w:tcW w:w="978" w:type="pct"/>
          </w:tcPr>
          <w:p w14:paraId="120AF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8" w:type="pct"/>
          </w:tcPr>
          <w:p w14:paraId="4C09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1.21 (1.17, 1.24)</w:t>
            </w:r>
          </w:p>
        </w:tc>
        <w:tc>
          <w:tcPr>
            <w:tcW w:w="2019" w:type="dxa"/>
            <w:vAlign w:val="top"/>
          </w:tcPr>
          <w:p w14:paraId="42E75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&lt;.001</w:t>
            </w:r>
          </w:p>
        </w:tc>
      </w:tr>
    </w:tbl>
    <w:p w14:paraId="205ABD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Exposure: ACEs; Mediator: Sleep Night、</w:t>
      </w:r>
      <w:r>
        <w:rPr>
          <w:rFonts w:hint="eastAsia"/>
          <w:b/>
          <w:bCs/>
          <w:sz w:val="21"/>
          <w:szCs w:val="21"/>
          <w:vertAlign w:val="baseline"/>
          <w:lang w:val="en-US" w:eastAsia="zh-CN"/>
        </w:rPr>
        <w:t>C</w:t>
      </w:r>
      <w:r>
        <w:rPr>
          <w:rFonts w:hint="default"/>
          <w:b/>
          <w:bCs/>
          <w:sz w:val="21"/>
          <w:szCs w:val="21"/>
          <w:vertAlign w:val="baseline"/>
          <w:lang w:val="en-US" w:eastAsia="zh-CN"/>
        </w:rPr>
        <w:t>hronic_num</w:t>
      </w:r>
      <w:r>
        <w:rPr>
          <w:rFonts w:hint="eastAsia"/>
          <w:lang w:val="en-US" w:eastAsia="zh-CN"/>
        </w:rPr>
        <w:t>; Outcome: cedd10</w:t>
      </w:r>
    </w:p>
    <w:p w14:paraId="7A34D1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Table 3b</w:t>
      </w:r>
      <w:r>
        <w:rPr>
          <w:rFonts w:hint="default"/>
          <w:lang w:val="en-US" w:eastAsia="zh-CN"/>
        </w:rPr>
        <w:t>. Mediation effect decomposition of Acc on outcome through Sleep Night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71"/>
        <w:gridCol w:w="2871"/>
        <w:gridCol w:w="2871"/>
        <w:gridCol w:w="2872"/>
      </w:tblGrid>
      <w:tr w14:paraId="31687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top"/>
          </w:tcPr>
          <w:p w14:paraId="0BA28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Effect</w:t>
            </w:r>
          </w:p>
        </w:tc>
        <w:tc>
          <w:tcPr>
            <w:tcW w:w="2871" w:type="dxa"/>
            <w:vAlign w:val="top"/>
          </w:tcPr>
          <w:p w14:paraId="2BB3C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β (95% CI)</w:t>
            </w:r>
          </w:p>
        </w:tc>
        <w:tc>
          <w:tcPr>
            <w:tcW w:w="2871" w:type="dxa"/>
            <w:vAlign w:val="top"/>
          </w:tcPr>
          <w:p w14:paraId="74934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P-value</w:t>
            </w:r>
          </w:p>
        </w:tc>
        <w:tc>
          <w:tcPr>
            <w:tcW w:w="2872" w:type="dxa"/>
            <w:vAlign w:val="top"/>
          </w:tcPr>
          <w:p w14:paraId="75F01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Proportion (%) |</w:t>
            </w:r>
          </w:p>
        </w:tc>
      </w:tr>
      <w:tr w14:paraId="58D9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top"/>
          </w:tcPr>
          <w:p w14:paraId="31C90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Sleep Night</w:t>
            </w:r>
          </w:p>
        </w:tc>
        <w:tc>
          <w:tcPr>
            <w:tcW w:w="2871" w:type="dxa"/>
            <w:vAlign w:val="top"/>
          </w:tcPr>
          <w:p w14:paraId="4BE26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871" w:type="dxa"/>
            <w:vAlign w:val="top"/>
          </w:tcPr>
          <w:p w14:paraId="4C122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872" w:type="dxa"/>
            <w:vAlign w:val="top"/>
          </w:tcPr>
          <w:p w14:paraId="1B7C1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</w:tr>
      <w:tr w14:paraId="63723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top"/>
          </w:tcPr>
          <w:p w14:paraId="31D78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Total</w:t>
            </w:r>
          </w:p>
        </w:tc>
        <w:tc>
          <w:tcPr>
            <w:tcW w:w="2871" w:type="dxa"/>
            <w:vAlign w:val="top"/>
          </w:tcPr>
          <w:p w14:paraId="60EB8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0.04 (0.03-0.04)</w:t>
            </w:r>
          </w:p>
        </w:tc>
        <w:tc>
          <w:tcPr>
            <w:tcW w:w="2871" w:type="dxa"/>
            <w:vAlign w:val="top"/>
          </w:tcPr>
          <w:p w14:paraId="0487C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7C94B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100.00</w:t>
            </w:r>
          </w:p>
        </w:tc>
      </w:tr>
      <w:tr w14:paraId="5836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top"/>
          </w:tcPr>
          <w:p w14:paraId="20954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Direct</w:t>
            </w:r>
          </w:p>
        </w:tc>
        <w:tc>
          <w:tcPr>
            <w:tcW w:w="2871" w:type="dxa"/>
            <w:vAlign w:val="top"/>
          </w:tcPr>
          <w:p w14:paraId="7ECE9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0.03 (0.03-0.04)</w:t>
            </w:r>
          </w:p>
        </w:tc>
        <w:tc>
          <w:tcPr>
            <w:tcW w:w="2871" w:type="dxa"/>
            <w:vAlign w:val="top"/>
          </w:tcPr>
          <w:p w14:paraId="1714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72BB5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88.56</w:t>
            </w:r>
          </w:p>
        </w:tc>
      </w:tr>
      <w:tr w14:paraId="1424D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top"/>
          </w:tcPr>
          <w:p w14:paraId="36DF3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Indirect</w:t>
            </w:r>
          </w:p>
        </w:tc>
        <w:tc>
          <w:tcPr>
            <w:tcW w:w="2871" w:type="dxa"/>
            <w:vAlign w:val="top"/>
          </w:tcPr>
          <w:p w14:paraId="00AC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0.00(0.00-0.01)</w:t>
            </w:r>
          </w:p>
        </w:tc>
        <w:tc>
          <w:tcPr>
            <w:tcW w:w="2871" w:type="dxa"/>
            <w:vAlign w:val="top"/>
          </w:tcPr>
          <w:p w14:paraId="16723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08A54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11.44</w:t>
            </w:r>
          </w:p>
        </w:tc>
      </w:tr>
      <w:tr w14:paraId="5D51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top"/>
          </w:tcPr>
          <w:p w14:paraId="203F7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  <w:t>hronic_num</w:t>
            </w:r>
          </w:p>
        </w:tc>
        <w:tc>
          <w:tcPr>
            <w:tcW w:w="2871" w:type="dxa"/>
            <w:vAlign w:val="top"/>
          </w:tcPr>
          <w:p w14:paraId="42D34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871" w:type="dxa"/>
            <w:vAlign w:val="top"/>
          </w:tcPr>
          <w:p w14:paraId="54655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872" w:type="dxa"/>
            <w:vAlign w:val="top"/>
          </w:tcPr>
          <w:p w14:paraId="42887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</w:tr>
      <w:tr w14:paraId="2C77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1AE53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宋体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Total</w:t>
            </w:r>
          </w:p>
        </w:tc>
        <w:tc>
          <w:tcPr>
            <w:tcW w:w="2871" w:type="dxa"/>
            <w:vAlign w:val="top"/>
          </w:tcPr>
          <w:p w14:paraId="5C848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0.04 (0.03, 0.04)</w:t>
            </w:r>
          </w:p>
        </w:tc>
        <w:tc>
          <w:tcPr>
            <w:tcW w:w="2871" w:type="dxa"/>
            <w:vAlign w:val="top"/>
          </w:tcPr>
          <w:p w14:paraId="39ADC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38958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</w:tr>
      <w:tr w14:paraId="22A5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7A192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宋体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Direct</w:t>
            </w:r>
          </w:p>
        </w:tc>
        <w:tc>
          <w:tcPr>
            <w:tcW w:w="2871" w:type="dxa"/>
            <w:vAlign w:val="top"/>
          </w:tcPr>
          <w:p w14:paraId="6E11D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0.03 (0.02, 0.03)</w:t>
            </w:r>
          </w:p>
        </w:tc>
        <w:tc>
          <w:tcPr>
            <w:tcW w:w="2871" w:type="dxa"/>
            <w:vAlign w:val="top"/>
          </w:tcPr>
          <w:p w14:paraId="100C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center"/>
          </w:tcPr>
          <w:p w14:paraId="73F40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78.91</w:t>
            </w:r>
          </w:p>
        </w:tc>
      </w:tr>
      <w:tr w14:paraId="2E94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7DC8B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宋体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Indirect</w:t>
            </w:r>
          </w:p>
        </w:tc>
        <w:tc>
          <w:tcPr>
            <w:tcW w:w="2871" w:type="dxa"/>
            <w:vAlign w:val="top"/>
          </w:tcPr>
          <w:p w14:paraId="6F9DB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0.01 (0.01, 0.01)</w:t>
            </w:r>
          </w:p>
        </w:tc>
        <w:tc>
          <w:tcPr>
            <w:tcW w:w="2871" w:type="dxa"/>
            <w:vAlign w:val="top"/>
          </w:tcPr>
          <w:p w14:paraId="4E47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67D2B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21.09</w:t>
            </w:r>
          </w:p>
        </w:tc>
      </w:tr>
      <w:tr w14:paraId="51083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1D567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</w:t>
            </w:r>
            <w:r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  <w:t>ocial isolation</w:t>
            </w:r>
          </w:p>
        </w:tc>
        <w:tc>
          <w:tcPr>
            <w:tcW w:w="2871" w:type="dxa"/>
            <w:vAlign w:val="top"/>
          </w:tcPr>
          <w:p w14:paraId="3735E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871" w:type="dxa"/>
            <w:vAlign w:val="top"/>
          </w:tcPr>
          <w:p w14:paraId="6D33C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872" w:type="dxa"/>
            <w:vAlign w:val="top"/>
          </w:tcPr>
          <w:p w14:paraId="1BBA3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</w:tr>
      <w:tr w14:paraId="165D8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0A0EB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Total</w:t>
            </w:r>
          </w:p>
        </w:tc>
        <w:tc>
          <w:tcPr>
            <w:tcW w:w="2871" w:type="dxa"/>
            <w:vAlign w:val="top"/>
          </w:tcPr>
          <w:p w14:paraId="398F3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0.04 (0.03, 0.04</w:t>
            </w:r>
            <w:r>
              <w:rPr>
                <w:rFonts w:hint="eastAsia"/>
                <w:lang w:val="en-US" w:eastAsia="zh-CN"/>
              </w:rPr>
              <w:t>)</w:t>
            </w:r>
          </w:p>
        </w:tc>
        <w:tc>
          <w:tcPr>
            <w:tcW w:w="2871" w:type="dxa"/>
            <w:vAlign w:val="top"/>
          </w:tcPr>
          <w:p w14:paraId="47E5D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547E6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</w:tr>
      <w:tr w14:paraId="1CB2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5755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Direct</w:t>
            </w:r>
          </w:p>
        </w:tc>
        <w:tc>
          <w:tcPr>
            <w:tcW w:w="2871" w:type="dxa"/>
            <w:vAlign w:val="top"/>
          </w:tcPr>
          <w:p w14:paraId="078B6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0.04 (0.03, 0.04</w:t>
            </w:r>
            <w:r>
              <w:rPr>
                <w:rFonts w:hint="eastAsia"/>
                <w:lang w:val="en-US" w:eastAsia="zh-CN"/>
              </w:rPr>
              <w:t>)</w:t>
            </w:r>
          </w:p>
        </w:tc>
        <w:tc>
          <w:tcPr>
            <w:tcW w:w="2871" w:type="dxa"/>
            <w:vAlign w:val="top"/>
          </w:tcPr>
          <w:p w14:paraId="2F5AA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&lt;.001</w:t>
            </w:r>
          </w:p>
        </w:tc>
        <w:tc>
          <w:tcPr>
            <w:tcW w:w="2872" w:type="dxa"/>
            <w:vAlign w:val="top"/>
          </w:tcPr>
          <w:p w14:paraId="7082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99.24</w:t>
            </w:r>
          </w:p>
        </w:tc>
      </w:tr>
      <w:tr w14:paraId="41E3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/>
            <w:vAlign w:val="top"/>
          </w:tcPr>
          <w:p w14:paraId="1C2BC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Indirect</w:t>
            </w:r>
          </w:p>
        </w:tc>
        <w:tc>
          <w:tcPr>
            <w:tcW w:w="2871" w:type="dxa"/>
            <w:vAlign w:val="top"/>
          </w:tcPr>
          <w:p w14:paraId="0AFBD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0.0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default"/>
                <w:lang w:val="en-US" w:eastAsia="zh-CN"/>
              </w:rPr>
              <w:t xml:space="preserve"> (0.0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default"/>
                <w:lang w:val="en-US" w:eastAsia="zh-CN"/>
              </w:rPr>
              <w:t>, 0.0</w:t>
            </w:r>
            <w:r>
              <w:rPr>
                <w:rFonts w:hint="eastAsia"/>
                <w:lang w:val="en-US" w:eastAsia="zh-CN"/>
              </w:rPr>
              <w:t>0)</w:t>
            </w:r>
          </w:p>
        </w:tc>
        <w:tc>
          <w:tcPr>
            <w:tcW w:w="2871" w:type="dxa"/>
            <w:vAlign w:val="top"/>
          </w:tcPr>
          <w:p w14:paraId="51CDB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0.040</w:t>
            </w:r>
          </w:p>
        </w:tc>
        <w:tc>
          <w:tcPr>
            <w:tcW w:w="2872" w:type="dxa"/>
            <w:vAlign w:val="top"/>
          </w:tcPr>
          <w:p w14:paraId="5A29E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0.76</w:t>
            </w:r>
          </w:p>
        </w:tc>
      </w:tr>
    </w:tbl>
    <w:p w14:paraId="384DF4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center"/>
        <w:rPr>
          <w:rFonts w:hint="default"/>
          <w:lang w:val="en-US" w:eastAsia="zh-CN"/>
        </w:rPr>
      </w:pPr>
    </w:p>
    <w:sectPr>
      <w:pgSz w:w="16838" w:h="11906" w:orient="landscape"/>
      <w:pgMar w:top="1157" w:right="1349" w:bottom="1157" w:left="134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A04893"/>
    <w:multiLevelType w:val="multilevel"/>
    <w:tmpl w:val="C9A04893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425" w:hanging="425"/>
      </w:pPr>
      <w:rPr>
        <w:rFonts w:hint="default" w:ascii="Times New Roman" w:hAnsi="Times New Roman" w:cs="Times New Roman"/>
        <w:b/>
        <w:bCs/>
        <w:sz w:val="24"/>
        <w:szCs w:val="24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420"/>
        </w:tabs>
        <w:ind w:left="567" w:hanging="567"/>
      </w:pPr>
      <w:rPr>
        <w:rFonts w:hint="default" w:ascii="Times New Roman" w:hAnsi="Times New Roman" w:cs="Times New Roman"/>
        <w:b/>
        <w:bCs/>
        <w:sz w:val="24"/>
        <w:szCs w:val="24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default" w:ascii="Times New Roman" w:hAnsi="Times New Roman" w:cs="Times New Roman"/>
        <w:b/>
        <w:bCs/>
        <w:sz w:val="21"/>
        <w:szCs w:val="21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tabs>
          <w:tab w:val="left" w:pos="0"/>
        </w:tabs>
        <w:ind w:left="850" w:hanging="850"/>
      </w:pPr>
      <w:rPr>
        <w:rFonts w:hint="default" w:ascii="Times New Roman" w:hAnsi="Times New Roman" w:eastAsia="宋体" w:cs="Times New Roman"/>
        <w:b/>
        <w:bCs/>
        <w:sz w:val="21"/>
        <w:szCs w:val="21"/>
      </w:rPr>
    </w:lvl>
    <w:lvl w:ilvl="4" w:tentative="0">
      <w:start w:val="1"/>
      <w:numFmt w:val="decimal"/>
      <w:pStyle w:val="6"/>
      <w:suff w:val="space"/>
      <w:lvlText w:val="%1.%2.%3.%4.%5"/>
      <w:lvlJc w:val="left"/>
      <w:pPr>
        <w:tabs>
          <w:tab w:val="left" w:pos="0"/>
        </w:tabs>
        <w:ind w:left="991" w:hanging="991"/>
      </w:pPr>
      <w:rPr>
        <w:rFonts w:hint="default" w:ascii="Times New Roman" w:hAnsi="Times New Roman" w:cs="Times New Roman"/>
        <w:b/>
        <w:bCs/>
        <w:sz w:val="21"/>
        <w:szCs w:val="21"/>
      </w:rPr>
    </w:lvl>
    <w:lvl w:ilvl="5" w:tentative="0">
      <w:start w:val="1"/>
      <w:numFmt w:val="decimal"/>
      <w:pStyle w:val="7"/>
      <w:suff w:val="space"/>
      <w:lvlText w:val="%1.%2.%3.%4.%5.%6"/>
      <w:lvlJc w:val="left"/>
      <w:pPr>
        <w:tabs>
          <w:tab w:val="left" w:pos="0"/>
        </w:tabs>
        <w:ind w:left="1134" w:hanging="1134"/>
      </w:pPr>
      <w:rPr>
        <w:rFonts w:hint="default" w:ascii="Times New Roman" w:hAnsi="Times New Roman" w:cs="Times New Roman"/>
        <w:b w:val="0"/>
        <w:bCs w:val="0"/>
      </w:rPr>
    </w:lvl>
    <w:lvl w:ilvl="6" w:tentative="0">
      <w:start w:val="1"/>
      <w:numFmt w:val="decimal"/>
      <w:pStyle w:val="8"/>
      <w:suff w:val="space"/>
      <w:lvlText w:val="图%1-%7"/>
      <w:lvlJc w:val="center"/>
      <w:pPr>
        <w:tabs>
          <w:tab w:val="left" w:pos="0"/>
        </w:tabs>
        <w:ind w:left="1275" w:hanging="1275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 w:ascii="Times New Roman" w:hAnsi="Times New Roman" w:cs="Times New Roman"/>
      </w:rPr>
    </w:lvl>
  </w:abstractNum>
  <w:abstractNum w:abstractNumId="1">
    <w:nsid w:val="CCC891DC"/>
    <w:multiLevelType w:val="multilevel"/>
    <w:tmpl w:val="CCC891D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  <w:b/>
        <w:bCs/>
      </w:rPr>
    </w:lvl>
    <w:lvl w:ilvl="4" w:tentative="0">
      <w:start w:val="1"/>
      <w:numFmt w:val="decimalEnclosedCircleChinese"/>
      <w:suff w:val="nothing"/>
      <w:lvlText w:val="%5"/>
      <w:lvlJc w:val="left"/>
      <w:pPr>
        <w:tabs>
          <w:tab w:val="left" w:pos="0"/>
        </w:tabs>
        <w:ind w:left="0" w:firstLine="0"/>
      </w:pPr>
      <w:rPr>
        <w:rFonts w:hint="eastAsia"/>
        <w:sz w:val="21"/>
        <w:szCs w:val="21"/>
      </w:rPr>
    </w:lvl>
    <w:lvl w:ilvl="5" w:tentative="0">
      <w:start w:val="1"/>
      <w:numFmt w:val="decimal"/>
      <w:suff w:val="nothing"/>
      <w:lvlText w:val="%6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F213B"/>
    <w:rsid w:val="00617F8F"/>
    <w:rsid w:val="00847073"/>
    <w:rsid w:val="01203FAE"/>
    <w:rsid w:val="01235ACD"/>
    <w:rsid w:val="031F675E"/>
    <w:rsid w:val="03470F49"/>
    <w:rsid w:val="037C7496"/>
    <w:rsid w:val="03BC76D1"/>
    <w:rsid w:val="046C27B4"/>
    <w:rsid w:val="050D2A9B"/>
    <w:rsid w:val="050E015C"/>
    <w:rsid w:val="0545058D"/>
    <w:rsid w:val="05A47C83"/>
    <w:rsid w:val="066A4EB6"/>
    <w:rsid w:val="06A430F4"/>
    <w:rsid w:val="06E75AC0"/>
    <w:rsid w:val="08144D37"/>
    <w:rsid w:val="08424B92"/>
    <w:rsid w:val="08911B02"/>
    <w:rsid w:val="08A17EFE"/>
    <w:rsid w:val="08A52FEB"/>
    <w:rsid w:val="094079B5"/>
    <w:rsid w:val="0AC660D1"/>
    <w:rsid w:val="0AF14803"/>
    <w:rsid w:val="0C90446E"/>
    <w:rsid w:val="0C987795"/>
    <w:rsid w:val="0CE82B67"/>
    <w:rsid w:val="0D4E4A33"/>
    <w:rsid w:val="0DD06B25"/>
    <w:rsid w:val="0DF86C55"/>
    <w:rsid w:val="0E20704C"/>
    <w:rsid w:val="0E647EF4"/>
    <w:rsid w:val="0F682865"/>
    <w:rsid w:val="0F895414"/>
    <w:rsid w:val="1001144E"/>
    <w:rsid w:val="10156CA8"/>
    <w:rsid w:val="11146D91"/>
    <w:rsid w:val="11150096"/>
    <w:rsid w:val="113759E8"/>
    <w:rsid w:val="114C5CFD"/>
    <w:rsid w:val="11C02214"/>
    <w:rsid w:val="148606D0"/>
    <w:rsid w:val="15155054"/>
    <w:rsid w:val="15537E05"/>
    <w:rsid w:val="158C5316"/>
    <w:rsid w:val="15C018EB"/>
    <w:rsid w:val="16E93113"/>
    <w:rsid w:val="16F83FBE"/>
    <w:rsid w:val="18973775"/>
    <w:rsid w:val="19103ABE"/>
    <w:rsid w:val="199C77C3"/>
    <w:rsid w:val="1A934BB8"/>
    <w:rsid w:val="1AA3066F"/>
    <w:rsid w:val="1AE17EB2"/>
    <w:rsid w:val="1BE539D2"/>
    <w:rsid w:val="1CF322CF"/>
    <w:rsid w:val="1D47072B"/>
    <w:rsid w:val="1DFF1F76"/>
    <w:rsid w:val="1E651B5D"/>
    <w:rsid w:val="1FBC4DE6"/>
    <w:rsid w:val="1FE03E2B"/>
    <w:rsid w:val="204D1B46"/>
    <w:rsid w:val="207D63C3"/>
    <w:rsid w:val="20FB5A46"/>
    <w:rsid w:val="215C6521"/>
    <w:rsid w:val="216A63F9"/>
    <w:rsid w:val="21FF4545"/>
    <w:rsid w:val="22C41308"/>
    <w:rsid w:val="244E5C3A"/>
    <w:rsid w:val="247104F9"/>
    <w:rsid w:val="24B13227"/>
    <w:rsid w:val="253908EB"/>
    <w:rsid w:val="25EA1525"/>
    <w:rsid w:val="25F767DC"/>
    <w:rsid w:val="260B6374"/>
    <w:rsid w:val="268A7BCD"/>
    <w:rsid w:val="26BC3644"/>
    <w:rsid w:val="279C5AFD"/>
    <w:rsid w:val="288A1B89"/>
    <w:rsid w:val="293F34C0"/>
    <w:rsid w:val="2C4F343B"/>
    <w:rsid w:val="2D4F33A1"/>
    <w:rsid w:val="2D523C37"/>
    <w:rsid w:val="2D687213"/>
    <w:rsid w:val="2E761B89"/>
    <w:rsid w:val="2E8B40B8"/>
    <w:rsid w:val="2F9E5F1A"/>
    <w:rsid w:val="30987413"/>
    <w:rsid w:val="316A00AF"/>
    <w:rsid w:val="31BB1552"/>
    <w:rsid w:val="31C350CD"/>
    <w:rsid w:val="32083BA7"/>
    <w:rsid w:val="32087FC3"/>
    <w:rsid w:val="32374B0E"/>
    <w:rsid w:val="337963E4"/>
    <w:rsid w:val="33D02FC6"/>
    <w:rsid w:val="34E73EBF"/>
    <w:rsid w:val="356B689E"/>
    <w:rsid w:val="358C31E4"/>
    <w:rsid w:val="35944547"/>
    <w:rsid w:val="372C02AF"/>
    <w:rsid w:val="37767142"/>
    <w:rsid w:val="3819091C"/>
    <w:rsid w:val="38564DA4"/>
    <w:rsid w:val="387029BD"/>
    <w:rsid w:val="38B6304A"/>
    <w:rsid w:val="38BB6BD7"/>
    <w:rsid w:val="38C054A4"/>
    <w:rsid w:val="393943F2"/>
    <w:rsid w:val="3A2610CF"/>
    <w:rsid w:val="3BD14214"/>
    <w:rsid w:val="3BFB494D"/>
    <w:rsid w:val="3CC9460F"/>
    <w:rsid w:val="3D5905C0"/>
    <w:rsid w:val="3D7C2FCD"/>
    <w:rsid w:val="3D801355"/>
    <w:rsid w:val="3F30107F"/>
    <w:rsid w:val="402706D9"/>
    <w:rsid w:val="40817506"/>
    <w:rsid w:val="40B57568"/>
    <w:rsid w:val="41013BCB"/>
    <w:rsid w:val="41344CBB"/>
    <w:rsid w:val="420B38E3"/>
    <w:rsid w:val="422F6EA6"/>
    <w:rsid w:val="4403125D"/>
    <w:rsid w:val="44A21BB1"/>
    <w:rsid w:val="46B81B60"/>
    <w:rsid w:val="46C07277"/>
    <w:rsid w:val="47321912"/>
    <w:rsid w:val="473C453F"/>
    <w:rsid w:val="47D927EF"/>
    <w:rsid w:val="48122E7F"/>
    <w:rsid w:val="48221A15"/>
    <w:rsid w:val="48962BA2"/>
    <w:rsid w:val="49010737"/>
    <w:rsid w:val="49474F7F"/>
    <w:rsid w:val="49851138"/>
    <w:rsid w:val="4A2A7770"/>
    <w:rsid w:val="4C5E76CD"/>
    <w:rsid w:val="4DD70B1D"/>
    <w:rsid w:val="4E2F6DE2"/>
    <w:rsid w:val="4E5B4D57"/>
    <w:rsid w:val="4EC51B81"/>
    <w:rsid w:val="4ECF5C98"/>
    <w:rsid w:val="4FFE393B"/>
    <w:rsid w:val="50421A9B"/>
    <w:rsid w:val="506568B4"/>
    <w:rsid w:val="52C83BC5"/>
    <w:rsid w:val="55572544"/>
    <w:rsid w:val="567F2468"/>
    <w:rsid w:val="570D3802"/>
    <w:rsid w:val="575C7645"/>
    <w:rsid w:val="57B85C78"/>
    <w:rsid w:val="581319EA"/>
    <w:rsid w:val="58643DCD"/>
    <w:rsid w:val="58893182"/>
    <w:rsid w:val="58EE392B"/>
    <w:rsid w:val="58F419FA"/>
    <w:rsid w:val="597B512C"/>
    <w:rsid w:val="5A88569A"/>
    <w:rsid w:val="5A9467BF"/>
    <w:rsid w:val="5AA1498D"/>
    <w:rsid w:val="5B1708CA"/>
    <w:rsid w:val="5B36413C"/>
    <w:rsid w:val="5B7D6588"/>
    <w:rsid w:val="5BB179B1"/>
    <w:rsid w:val="5D202983"/>
    <w:rsid w:val="5DE975A6"/>
    <w:rsid w:val="5DF954D4"/>
    <w:rsid w:val="5E0330DF"/>
    <w:rsid w:val="5E062D59"/>
    <w:rsid w:val="5F6C4D93"/>
    <w:rsid w:val="606B0083"/>
    <w:rsid w:val="60D31618"/>
    <w:rsid w:val="61403B0B"/>
    <w:rsid w:val="620F05B0"/>
    <w:rsid w:val="620F213B"/>
    <w:rsid w:val="62516C98"/>
    <w:rsid w:val="633F4F4A"/>
    <w:rsid w:val="63700BB5"/>
    <w:rsid w:val="638906B4"/>
    <w:rsid w:val="63A63014"/>
    <w:rsid w:val="63DC5E52"/>
    <w:rsid w:val="63FE4BFE"/>
    <w:rsid w:val="65723656"/>
    <w:rsid w:val="66F70FB4"/>
    <w:rsid w:val="670C7632"/>
    <w:rsid w:val="671E598E"/>
    <w:rsid w:val="69B06AE7"/>
    <w:rsid w:val="69E76D34"/>
    <w:rsid w:val="6B8E4AB9"/>
    <w:rsid w:val="6C772BC5"/>
    <w:rsid w:val="6C7E2371"/>
    <w:rsid w:val="6CE150BD"/>
    <w:rsid w:val="6DAB2A7C"/>
    <w:rsid w:val="6DF27814"/>
    <w:rsid w:val="6EA57C83"/>
    <w:rsid w:val="6EA94D51"/>
    <w:rsid w:val="6F234F46"/>
    <w:rsid w:val="6FCE4F97"/>
    <w:rsid w:val="708452BD"/>
    <w:rsid w:val="70B33235"/>
    <w:rsid w:val="7104228D"/>
    <w:rsid w:val="71623A83"/>
    <w:rsid w:val="728B2625"/>
    <w:rsid w:val="72B46BD1"/>
    <w:rsid w:val="74094463"/>
    <w:rsid w:val="74604B16"/>
    <w:rsid w:val="76065B94"/>
    <w:rsid w:val="761B298C"/>
    <w:rsid w:val="76257DC8"/>
    <w:rsid w:val="765F11C0"/>
    <w:rsid w:val="76865BA6"/>
    <w:rsid w:val="770A3AA7"/>
    <w:rsid w:val="771238A1"/>
    <w:rsid w:val="77A45665"/>
    <w:rsid w:val="77DF669D"/>
    <w:rsid w:val="78540ABA"/>
    <w:rsid w:val="792A1B99"/>
    <w:rsid w:val="792F39E5"/>
    <w:rsid w:val="79F71A7C"/>
    <w:rsid w:val="7A9D64D7"/>
    <w:rsid w:val="7AF27D45"/>
    <w:rsid w:val="7B1F6FAE"/>
    <w:rsid w:val="7B203254"/>
    <w:rsid w:val="7B3A2568"/>
    <w:rsid w:val="7BA21E8B"/>
    <w:rsid w:val="7C077A27"/>
    <w:rsid w:val="7CE3278B"/>
    <w:rsid w:val="7D457E5B"/>
    <w:rsid w:val="7D63031F"/>
    <w:rsid w:val="7EF53BA3"/>
    <w:rsid w:val="7FBA207D"/>
    <w:rsid w:val="7FF7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next w:val="1"/>
    <w:link w:val="18"/>
    <w:qFormat/>
    <w:uiPriority w:val="0"/>
    <w:pPr>
      <w:widowControl w:val="0"/>
      <w:numPr>
        <w:ilvl w:val="0"/>
        <w:numId w:val="1"/>
      </w:numPr>
      <w:adjustRightInd w:val="0"/>
      <w:spacing w:line="360" w:lineRule="auto"/>
      <w:ind w:left="425" w:hanging="425"/>
      <w:jc w:val="both"/>
      <w:outlineLvl w:val="0"/>
    </w:pPr>
    <w:rPr>
      <w:rFonts w:ascii="Times New Roman" w:hAnsi="Times New Roman" w:eastAsia="宋体" w:cs="Times New Roman"/>
      <w:color w:val="000000"/>
      <w:kern w:val="44"/>
      <w:sz w:val="24"/>
      <w:szCs w:val="24"/>
      <w:lang w:bidi="ar-SA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numPr>
        <w:ilvl w:val="1"/>
        <w:numId w:val="1"/>
      </w:numPr>
      <w:autoSpaceDE w:val="0"/>
      <w:autoSpaceDN w:val="0"/>
      <w:adjustRightInd w:val="0"/>
      <w:snapToGrid w:val="0"/>
      <w:ind w:left="567" w:hanging="567" w:firstLineChars="0"/>
      <w:jc w:val="left"/>
      <w:outlineLvl w:val="1"/>
    </w:pPr>
    <w:rPr>
      <w:rFonts w:hint="eastAsia" w:ascii="Times New Roman" w:hAnsi="Times New Roman" w:eastAsia="宋体" w:cs="Times New Roman"/>
      <w:b/>
      <w:bCs/>
      <w:kern w:val="0"/>
      <w:sz w:val="24"/>
      <w:szCs w:val="24"/>
    </w:rPr>
  </w:style>
  <w:style w:type="paragraph" w:styleId="4">
    <w:name w:val="heading 3"/>
    <w:basedOn w:val="1"/>
    <w:next w:val="1"/>
    <w:link w:val="20"/>
    <w:semiHidden/>
    <w:unhideWhenUsed/>
    <w:qFormat/>
    <w:uiPriority w:val="0"/>
    <w:pPr>
      <w:numPr>
        <w:ilvl w:val="2"/>
        <w:numId w:val="1"/>
      </w:numPr>
      <w:spacing w:before="0" w:beforeAutospacing="0" w:after="0" w:afterAutospacing="0"/>
      <w:ind w:left="0" w:firstLine="0" w:firstLineChars="0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bidi="ar"/>
    </w:rPr>
  </w:style>
  <w:style w:type="paragraph" w:styleId="5">
    <w:name w:val="heading 4"/>
    <w:basedOn w:val="1"/>
    <w:next w:val="1"/>
    <w:link w:val="21"/>
    <w:semiHidden/>
    <w:unhideWhenUsed/>
    <w:qFormat/>
    <w:uiPriority w:val="0"/>
    <w:pPr>
      <w:numPr>
        <w:ilvl w:val="3"/>
        <w:numId w:val="1"/>
      </w:numPr>
      <w:spacing w:before="0" w:beforeAutospacing="0" w:after="0" w:afterAutospacing="0"/>
      <w:ind w:left="850" w:hanging="850" w:firstLineChars="0"/>
      <w:jc w:val="left"/>
      <w:outlineLvl w:val="3"/>
    </w:pPr>
    <w:rPr>
      <w:rFonts w:hint="eastAsia" w:ascii="宋体" w:hAnsi="宋体" w:eastAsia="宋体" w:cs="宋体"/>
      <w:b/>
      <w:bCs/>
      <w:szCs w:val="24"/>
      <w:shd w:val="clear" w:color="auto" w:fill="FFFFFF"/>
      <w:lang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numPr>
        <w:ilvl w:val="4"/>
        <w:numId w:val="1"/>
      </w:numPr>
      <w:tabs>
        <w:tab w:val="left" w:pos="420"/>
        <w:tab w:val="clear" w:pos="0"/>
      </w:tabs>
      <w:spacing w:before="0" w:beforeAutospacing="0" w:after="0" w:afterAutospacing="0"/>
      <w:ind w:left="991" w:hanging="991" w:firstLineChars="0"/>
      <w:jc w:val="left"/>
      <w:outlineLvl w:val="4"/>
    </w:pPr>
    <w:rPr>
      <w:rFonts w:hint="eastAsia" w:ascii="宋体" w:hAnsi="宋体" w:eastAsia="宋体" w:cs="宋体"/>
      <w:b/>
      <w:bCs/>
      <w:kern w:val="0"/>
      <w:sz w:val="20"/>
      <w:szCs w:val="20"/>
      <w:lang w:bidi="ar"/>
    </w:rPr>
  </w:style>
  <w:style w:type="paragraph" w:styleId="7">
    <w:name w:val="heading 6"/>
    <w:basedOn w:val="1"/>
    <w:next w:val="1"/>
    <w:link w:val="24"/>
    <w:semiHidden/>
    <w:unhideWhenUsed/>
    <w:qFormat/>
    <w:uiPriority w:val="0"/>
    <w:pPr>
      <w:keepNext/>
      <w:keepLines/>
      <w:numPr>
        <w:ilvl w:val="5"/>
        <w:numId w:val="1"/>
      </w:numPr>
      <w:spacing w:beforeLines="0" w:beforeAutospacing="0" w:afterLines="0" w:afterAutospacing="0" w:line="360" w:lineRule="auto"/>
      <w:ind w:left="1134" w:hanging="1134" w:firstLineChars="0"/>
      <w:jc w:val="left"/>
      <w:outlineLvl w:val="5"/>
    </w:pPr>
    <w:rPr>
      <w:rFonts w:ascii="Times New Roman" w:hAnsi="Times New Roman" w:eastAsia="宋体"/>
      <w:szCs w:val="21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tabs>
        <w:tab w:val="left" w:pos="420"/>
        <w:tab w:val="clear" w:pos="0"/>
      </w:tabs>
      <w:spacing w:beforeLines="0" w:beforeAutospacing="0" w:afterLines="0" w:afterAutospacing="0" w:line="240" w:lineRule="auto"/>
      <w:ind w:left="1275" w:hanging="1275" w:firstLineChars="0"/>
      <w:jc w:val="center"/>
      <w:outlineLvl w:val="6"/>
    </w:pPr>
    <w:rPr>
      <w:sz w:val="21"/>
      <w:szCs w:val="21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Lines="0" w:beforeAutospacing="0" w:afterLines="0" w:afterAutospacing="0" w:line="240" w:lineRule="auto"/>
      <w:ind w:firstLine="402" w:firstLineChars="0"/>
      <w:jc w:val="center"/>
      <w:outlineLvl w:val="7"/>
    </w:pPr>
    <w:rPr>
      <w:rFonts w:ascii="Times New Roman" w:hAnsi="Times New Roman" w:eastAsia="宋体"/>
      <w:sz w:val="18"/>
      <w:szCs w:val="18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semiHidden/>
    <w:qFormat/>
    <w:uiPriority w:val="0"/>
    <w:rPr>
      <w:rFonts w:ascii="Arial" w:hAnsi="Arial" w:eastAsia="Arial" w:cs="Arial"/>
      <w:sz w:val="16"/>
      <w:szCs w:val="16"/>
      <w:lang w:val="en-US" w:eastAsia="en-US" w:bidi="ar-SA"/>
    </w:rPr>
  </w:style>
  <w:style w:type="paragraph" w:styleId="1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customStyle="1" w:styleId="18">
    <w:name w:val="标题 1 字符"/>
    <w:basedOn w:val="16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24"/>
      <w:szCs w:val="24"/>
      <w:lang w:eastAsia="zh-CN"/>
    </w:rPr>
  </w:style>
  <w:style w:type="character" w:customStyle="1" w:styleId="19">
    <w:name w:val="标题 2 Char"/>
    <w:basedOn w:val="16"/>
    <w:link w:val="3"/>
    <w:autoRedefine/>
    <w:qFormat/>
    <w:uiPriority w:val="0"/>
    <w:rPr>
      <w:rFonts w:ascii="Times New Roman" w:hAnsi="Times New Roman" w:eastAsia="宋体" w:cs="Times New Roman"/>
      <w:b/>
      <w:bCs/>
      <w:color w:val="000000"/>
      <w:kern w:val="2"/>
      <w:sz w:val="24"/>
      <w:szCs w:val="21"/>
      <w:lang w:eastAsia="en-US"/>
    </w:rPr>
  </w:style>
  <w:style w:type="character" w:customStyle="1" w:styleId="20">
    <w:name w:val="标题 3 Char"/>
    <w:basedOn w:val="16"/>
    <w:link w:val="4"/>
    <w:autoRedefine/>
    <w:qFormat/>
    <w:uiPriority w:val="0"/>
    <w:rPr>
      <w:rFonts w:ascii="宋体" w:hAnsi="宋体" w:eastAsia="宋体" w:cs="宋体"/>
      <w:color w:val="000000"/>
      <w:kern w:val="2"/>
      <w:sz w:val="24"/>
      <w:szCs w:val="21"/>
    </w:rPr>
  </w:style>
  <w:style w:type="character" w:customStyle="1" w:styleId="21">
    <w:name w:val="标题 4 字符"/>
    <w:basedOn w:val="16"/>
    <w:link w:val="5"/>
    <w:qFormat/>
    <w:uiPriority w:val="9"/>
    <w:rPr>
      <w:rFonts w:ascii="宋体" w:hAnsi="宋体" w:eastAsia="宋体" w:cs="宋体"/>
      <w:b/>
      <w:sz w:val="21"/>
      <w:szCs w:val="24"/>
    </w:rPr>
  </w:style>
  <w:style w:type="paragraph" w:customStyle="1" w:styleId="22">
    <w:name w:val="Bibliography"/>
    <w:basedOn w:val="1"/>
    <w:qFormat/>
    <w:uiPriority w:val="0"/>
    <w:pPr>
      <w:wordWrap w:val="0"/>
      <w:spacing w:line="240" w:lineRule="auto"/>
      <w:ind w:left="480" w:hanging="480" w:hangingChars="200"/>
      <w:jc w:val="left"/>
    </w:pPr>
    <w:rPr>
      <w:rFonts w:ascii="Times New Roman" w:hAnsi="Times New Roman" w:eastAsia="宋体"/>
      <w:sz w:val="18"/>
      <w:szCs w:val="21"/>
    </w:rPr>
  </w:style>
  <w:style w:type="paragraph" w:customStyle="1" w:styleId="23">
    <w:name w:val="原表内容"/>
    <w:basedOn w:val="1"/>
    <w:qFormat/>
    <w:uiPriority w:val="0"/>
    <w:pPr>
      <w:ind w:firstLine="0" w:firstLineChars="0"/>
      <w:jc w:val="left"/>
    </w:pPr>
    <w:rPr>
      <w:rFonts w:hint="eastAsia"/>
      <w:b/>
      <w:szCs w:val="21"/>
    </w:rPr>
  </w:style>
  <w:style w:type="character" w:customStyle="1" w:styleId="24">
    <w:name w:val="标题 6 Char"/>
    <w:link w:val="7"/>
    <w:qFormat/>
    <w:uiPriority w:val="9"/>
    <w:rPr>
      <w:rFonts w:ascii="Times New Roman" w:hAnsi="Times New Roman" w:eastAsia="宋体"/>
      <w:szCs w:val="21"/>
    </w:rPr>
  </w:style>
  <w:style w:type="character" w:customStyle="1" w:styleId="25">
    <w:name w:val="font21"/>
    <w:basedOn w:val="16"/>
    <w:qFormat/>
    <w:uiPriority w:val="0"/>
    <w:rPr>
      <w:rFonts w:ascii="Courier New" w:hAnsi="Courier New" w:cs="Courier New"/>
      <w:color w:val="404040"/>
      <w:sz w:val="21"/>
      <w:szCs w:val="21"/>
      <w:u w:val="none"/>
    </w:rPr>
  </w:style>
  <w:style w:type="character" w:customStyle="1" w:styleId="26">
    <w:name w:val="font11"/>
    <w:basedOn w:val="16"/>
    <w:qFormat/>
    <w:uiPriority w:val="0"/>
    <w:rPr>
      <w:rFonts w:hint="default" w:ascii="Segoe UI" w:hAnsi="Segoe UI" w:eastAsia="Segoe UI" w:cs="Segoe UI"/>
      <w:color w:val="404040"/>
      <w:sz w:val="22"/>
      <w:szCs w:val="22"/>
      <w:u w:val="none"/>
    </w:rPr>
  </w:style>
  <w:style w:type="paragraph" w:customStyle="1" w:styleId="27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2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1044</Words>
  <Characters>5820</Characters>
  <Lines>0</Lines>
  <Paragraphs>0</Paragraphs>
  <TotalTime>7</TotalTime>
  <ScaleCrop>false</ScaleCrop>
  <LinksUpToDate>false</LinksUpToDate>
  <CharactersWithSpaces>6422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2025-06-18T18:09:00Z</dcterms:created>
  <dc:creator>1</dc:creator>
  <cp:lastModifiedBy>1</cp:lastModifiedBy>
  <dcterms:modified xsi:type="dcterms:W3CDTF">2025-07-25T11:33:20Z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5843BCE7D69942DEBDE0AEFF9FCB67C8_13</vt:lpwstr>
  </property>
  <property fmtid="{D5CDD505-2E9C-101B-9397-08002B2CF9AE}" pid="4" name="KSOTemplateDocerSaveRecord">
    <vt:lpwstr>eyJoZGlkIjoiNWY5ZGE5YmFhOWIwYTI4N2JmNWE3OTAzMDU2ODE1ZDIiLCJ1c2VySWQiOiIyMDE5MjgzMDIifQ==</vt:lpwstr>
  </property>
</Properties>
</file>