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FE765" w14:textId="77777777" w:rsidR="00C82CA0" w:rsidRPr="001A763B" w:rsidRDefault="00C82CA0" w:rsidP="00C82CA0">
      <w:pPr>
        <w:spacing w:line="480" w:lineRule="auto"/>
        <w:jc w:val="both"/>
        <w:rPr>
          <w:rFonts w:cstheme="minorHAnsi"/>
          <w:b/>
          <w:sz w:val="24"/>
          <w:szCs w:val="24"/>
          <w:lang w:val="en-US" w:eastAsia="nl-NL"/>
        </w:rPr>
      </w:pPr>
      <w:bookmarkStart w:id="0" w:name="_Hlk209006820"/>
      <w:bookmarkStart w:id="1" w:name="_Hlk65226913"/>
      <w:bookmarkStart w:id="2" w:name="_Hlk112142127"/>
      <w:r w:rsidRPr="000E6404">
        <w:rPr>
          <w:rFonts w:cstheme="minorHAnsi"/>
          <w:b/>
          <w:sz w:val="24"/>
          <w:szCs w:val="24"/>
          <w:lang w:val="en-US" w:eastAsia="nl-NL"/>
        </w:rPr>
        <w:t xml:space="preserve">Association of Benzodiazepine and Opioid Use </w:t>
      </w:r>
      <w:r>
        <w:rPr>
          <w:rFonts w:cstheme="minorHAnsi"/>
          <w:b/>
          <w:sz w:val="24"/>
          <w:szCs w:val="24"/>
          <w:lang w:val="en-US" w:eastAsia="nl-NL"/>
        </w:rPr>
        <w:t>W</w:t>
      </w:r>
      <w:r w:rsidRPr="000E6404">
        <w:rPr>
          <w:rFonts w:cstheme="minorHAnsi"/>
          <w:b/>
          <w:sz w:val="24"/>
          <w:szCs w:val="24"/>
          <w:lang w:val="en-US" w:eastAsia="nl-NL"/>
        </w:rPr>
        <w:t>ith</w:t>
      </w:r>
      <w:r>
        <w:rPr>
          <w:rFonts w:cstheme="minorHAnsi"/>
          <w:b/>
          <w:sz w:val="24"/>
          <w:szCs w:val="24"/>
          <w:lang w:val="en-US" w:eastAsia="nl-NL"/>
        </w:rPr>
        <w:t xml:space="preserve"> </w:t>
      </w:r>
      <w:r w:rsidRPr="000E6404">
        <w:rPr>
          <w:rFonts w:cstheme="minorHAnsi"/>
          <w:b/>
          <w:sz w:val="24"/>
          <w:szCs w:val="24"/>
          <w:lang w:val="en-US" w:eastAsia="nl-NL"/>
        </w:rPr>
        <w:t xml:space="preserve">Hip Fracture </w:t>
      </w:r>
      <w:r>
        <w:rPr>
          <w:rFonts w:cstheme="minorHAnsi"/>
          <w:b/>
          <w:sz w:val="24"/>
          <w:szCs w:val="24"/>
          <w:lang w:val="en-US" w:eastAsia="nl-NL"/>
        </w:rPr>
        <w:t>Treated with Arthroplasty</w:t>
      </w:r>
      <w:r w:rsidRPr="000E6404">
        <w:rPr>
          <w:rFonts w:cstheme="minorHAnsi"/>
          <w:b/>
          <w:sz w:val="24"/>
          <w:szCs w:val="24"/>
          <w:lang w:val="en-US" w:eastAsia="nl-NL"/>
        </w:rPr>
        <w:t>: A Nationwide Case-Control</w:t>
      </w:r>
      <w:r>
        <w:rPr>
          <w:rFonts w:cstheme="minorHAnsi"/>
          <w:b/>
          <w:sz w:val="24"/>
          <w:szCs w:val="24"/>
          <w:lang w:val="en-US" w:eastAsia="nl-NL"/>
        </w:rPr>
        <w:t xml:space="preserve"> S</w:t>
      </w:r>
      <w:r w:rsidRPr="00427BD6">
        <w:rPr>
          <w:rFonts w:cstheme="minorHAnsi"/>
          <w:b/>
          <w:sz w:val="24"/>
          <w:szCs w:val="24"/>
          <w:lang w:val="en-US" w:eastAsia="nl-NL"/>
        </w:rPr>
        <w:t>tudy</w:t>
      </w:r>
    </w:p>
    <w:bookmarkEnd w:id="0"/>
    <w:p w14:paraId="522EC21C" w14:textId="66D99A77" w:rsidR="00F33ABB" w:rsidRDefault="00F33ABB" w:rsidP="00910EF5">
      <w:pPr>
        <w:spacing w:after="360" w:line="480" w:lineRule="auto"/>
        <w:jc w:val="both"/>
        <w:rPr>
          <w:rFonts w:cstheme="minorHAnsi"/>
          <w:b/>
          <w:sz w:val="24"/>
          <w:szCs w:val="24"/>
          <w:lang w:val="en-US" w:eastAsia="nl-NL"/>
        </w:rPr>
      </w:pPr>
      <w:r>
        <w:rPr>
          <w:rFonts w:cstheme="minorHAnsi"/>
          <w:b/>
          <w:bCs/>
          <w:sz w:val="24"/>
          <w:szCs w:val="24"/>
          <w:lang w:val="en-US" w:eastAsia="nl-NL"/>
        </w:rPr>
        <w:t>Supplemental Material</w:t>
      </w:r>
    </w:p>
    <w:p w14:paraId="1CC7F8C1" w14:textId="0742B948" w:rsidR="00910EF5" w:rsidRPr="00427BD6" w:rsidRDefault="00910EF5" w:rsidP="00910EF5">
      <w:pPr>
        <w:spacing w:after="360" w:line="480" w:lineRule="auto"/>
        <w:jc w:val="both"/>
        <w:rPr>
          <w:rFonts w:cstheme="minorHAnsi"/>
          <w:i/>
          <w:iCs/>
          <w:sz w:val="24"/>
          <w:szCs w:val="24"/>
          <w:vertAlign w:val="superscript"/>
          <w:lang w:val="en-US" w:eastAsia="nl-NL"/>
        </w:rPr>
      </w:pPr>
      <w:r w:rsidRPr="00427BD6">
        <w:rPr>
          <w:rFonts w:cstheme="minorHAnsi"/>
          <w:i/>
          <w:iCs/>
          <w:sz w:val="24"/>
          <w:szCs w:val="24"/>
          <w:lang w:val="en-US" w:eastAsia="nl-NL"/>
        </w:rPr>
        <w:t>Manuela Yepes-Calderón</w:t>
      </w:r>
      <w:r w:rsidRPr="00427BD6">
        <w:rPr>
          <w:rFonts w:eastAsia="Yu Mincho" w:cstheme="minorHAnsi"/>
          <w:i/>
          <w:iCs/>
          <w:sz w:val="24"/>
          <w:szCs w:val="24"/>
          <w:lang w:val="en-US"/>
        </w:rPr>
        <w:t>, MD, PhD</w:t>
      </w:r>
      <w:r w:rsidRPr="00427BD6">
        <w:rPr>
          <w:rFonts w:cstheme="minorHAnsi"/>
          <w:i/>
          <w:iCs/>
          <w:sz w:val="24"/>
          <w:szCs w:val="24"/>
          <w:vertAlign w:val="superscript"/>
          <w:lang w:val="en-US" w:eastAsia="nl-NL"/>
        </w:rPr>
        <w:t xml:space="preserve"> </w:t>
      </w:r>
      <w:proofErr w:type="spellStart"/>
      <w:r>
        <w:rPr>
          <w:rFonts w:cstheme="minorHAnsi"/>
          <w:i/>
          <w:iCs/>
          <w:sz w:val="24"/>
          <w:szCs w:val="24"/>
          <w:vertAlign w:val="superscript"/>
          <w:lang w:val="en-US" w:eastAsia="nl-NL"/>
        </w:rPr>
        <w:t>a</w:t>
      </w:r>
      <w:r w:rsidRPr="00427BD6">
        <w:rPr>
          <w:rFonts w:cstheme="minorHAnsi"/>
          <w:i/>
          <w:iCs/>
          <w:sz w:val="24"/>
          <w:szCs w:val="24"/>
          <w:vertAlign w:val="superscript"/>
          <w:lang w:val="en-US" w:eastAsia="nl-NL"/>
        </w:rPr>
        <w:t>,</w:t>
      </w:r>
      <w:r>
        <w:rPr>
          <w:rFonts w:cstheme="minorHAnsi"/>
          <w:i/>
          <w:iCs/>
          <w:sz w:val="24"/>
          <w:szCs w:val="24"/>
          <w:vertAlign w:val="superscript"/>
          <w:lang w:val="en-US" w:eastAsia="nl-NL"/>
        </w:rPr>
        <w:t>b</w:t>
      </w:r>
      <w:proofErr w:type="spellEnd"/>
      <w:r w:rsidRPr="00427BD6">
        <w:rPr>
          <w:rFonts w:cstheme="minorHAnsi"/>
          <w:i/>
          <w:iCs/>
          <w:sz w:val="24"/>
          <w:szCs w:val="24"/>
          <w:vertAlign w:val="superscript"/>
          <w:lang w:val="en-US" w:eastAsia="nl-NL"/>
        </w:rPr>
        <w:t>,*</w:t>
      </w:r>
      <w:r w:rsidRPr="00427BD6">
        <w:rPr>
          <w:rFonts w:cstheme="minorHAnsi"/>
          <w:i/>
          <w:iCs/>
          <w:sz w:val="24"/>
          <w:szCs w:val="24"/>
          <w:lang w:val="en-US" w:eastAsia="nl-NL"/>
        </w:rPr>
        <w:t>; Rob G.H.H. Nelissen</w:t>
      </w:r>
      <w:r w:rsidRPr="00427BD6">
        <w:rPr>
          <w:rFonts w:eastAsia="Yu Mincho" w:cstheme="minorHAnsi"/>
          <w:i/>
          <w:iCs/>
          <w:sz w:val="24"/>
          <w:szCs w:val="24"/>
          <w:lang w:val="en-US"/>
        </w:rPr>
        <w:t>, MD, PhD</w:t>
      </w:r>
      <w:r w:rsidRPr="00427BD6">
        <w:rPr>
          <w:rFonts w:cstheme="minorHAnsi"/>
          <w:i/>
          <w:iCs/>
          <w:sz w:val="24"/>
          <w:szCs w:val="24"/>
          <w:vertAlign w:val="superscript"/>
          <w:lang w:val="en-US" w:eastAsia="nl-NL"/>
        </w:rPr>
        <w:t xml:space="preserve"> </w:t>
      </w:r>
      <w:proofErr w:type="spellStart"/>
      <w:r>
        <w:rPr>
          <w:rFonts w:cstheme="minorHAnsi"/>
          <w:i/>
          <w:iCs/>
          <w:sz w:val="24"/>
          <w:szCs w:val="24"/>
          <w:vertAlign w:val="superscript"/>
          <w:lang w:val="en-US" w:eastAsia="nl-NL"/>
        </w:rPr>
        <w:t>a</w:t>
      </w:r>
      <w:r w:rsidRPr="00427BD6">
        <w:rPr>
          <w:rFonts w:cstheme="minorHAnsi"/>
          <w:i/>
          <w:iCs/>
          <w:sz w:val="24"/>
          <w:szCs w:val="24"/>
          <w:vertAlign w:val="superscript"/>
          <w:lang w:val="en-US" w:eastAsia="nl-NL"/>
        </w:rPr>
        <w:t>,</w:t>
      </w:r>
      <w:r>
        <w:rPr>
          <w:rFonts w:cstheme="minorHAnsi"/>
          <w:i/>
          <w:iCs/>
          <w:sz w:val="24"/>
          <w:szCs w:val="24"/>
          <w:vertAlign w:val="superscript"/>
          <w:lang w:val="en-US" w:eastAsia="nl-NL"/>
        </w:rPr>
        <w:t>c</w:t>
      </w:r>
      <w:proofErr w:type="spellEnd"/>
      <w:r w:rsidRPr="00427BD6">
        <w:rPr>
          <w:rFonts w:cstheme="minorHAnsi"/>
          <w:i/>
          <w:iCs/>
          <w:sz w:val="24"/>
          <w:szCs w:val="24"/>
          <w:lang w:val="en-US" w:eastAsia="nl-NL"/>
        </w:rPr>
        <w:t xml:space="preserve">; Marcel L. Bouvy, </w:t>
      </w:r>
      <w:r>
        <w:rPr>
          <w:rFonts w:cstheme="minorHAnsi"/>
          <w:i/>
          <w:iCs/>
          <w:sz w:val="24"/>
          <w:szCs w:val="24"/>
          <w:lang w:val="en-US" w:eastAsia="nl-NL"/>
        </w:rPr>
        <w:t xml:space="preserve">  </w:t>
      </w:r>
      <w:r w:rsidRPr="00427BD6">
        <w:rPr>
          <w:rFonts w:cstheme="minorHAnsi"/>
          <w:i/>
          <w:iCs/>
          <w:sz w:val="24"/>
          <w:szCs w:val="24"/>
          <w:lang w:val="en-US" w:eastAsia="nl-NL"/>
        </w:rPr>
        <w:t xml:space="preserve">PhD </w:t>
      </w:r>
      <w:r>
        <w:rPr>
          <w:rFonts w:cstheme="minorHAnsi"/>
          <w:i/>
          <w:iCs/>
          <w:sz w:val="24"/>
          <w:szCs w:val="24"/>
          <w:vertAlign w:val="superscript"/>
          <w:lang w:val="en-US" w:eastAsia="nl-NL"/>
        </w:rPr>
        <w:t>d</w:t>
      </w:r>
      <w:r w:rsidRPr="00427BD6">
        <w:rPr>
          <w:rFonts w:cstheme="minorHAnsi"/>
          <w:i/>
          <w:iCs/>
          <w:sz w:val="24"/>
          <w:szCs w:val="24"/>
          <w:lang w:val="en-US" w:eastAsia="nl-NL"/>
        </w:rPr>
        <w:t xml:space="preserve">; Liza N. van Steenbergen, PhD </w:t>
      </w:r>
      <w:r>
        <w:rPr>
          <w:rFonts w:cstheme="minorHAnsi"/>
          <w:i/>
          <w:iCs/>
          <w:sz w:val="24"/>
          <w:szCs w:val="24"/>
          <w:vertAlign w:val="superscript"/>
          <w:lang w:val="en-US" w:eastAsia="nl-NL"/>
        </w:rPr>
        <w:t>c</w:t>
      </w:r>
      <w:r w:rsidRPr="00427BD6">
        <w:rPr>
          <w:rFonts w:cstheme="minorHAnsi"/>
          <w:i/>
          <w:iCs/>
          <w:sz w:val="24"/>
          <w:szCs w:val="24"/>
          <w:lang w:val="en-US" w:eastAsia="nl-NL"/>
        </w:rPr>
        <w:t xml:space="preserve">; Albert </w:t>
      </w:r>
      <w:proofErr w:type="spellStart"/>
      <w:r w:rsidRPr="00427BD6">
        <w:rPr>
          <w:rFonts w:cstheme="minorHAnsi"/>
          <w:i/>
          <w:iCs/>
          <w:sz w:val="24"/>
          <w:szCs w:val="24"/>
          <w:lang w:val="en-US" w:eastAsia="nl-NL"/>
        </w:rPr>
        <w:t>Dahan</w:t>
      </w:r>
      <w:proofErr w:type="spellEnd"/>
      <w:r w:rsidRPr="00427BD6">
        <w:rPr>
          <w:rFonts w:eastAsia="Yu Mincho" w:cstheme="minorHAnsi"/>
          <w:i/>
          <w:iCs/>
          <w:sz w:val="24"/>
          <w:szCs w:val="24"/>
          <w:lang w:val="en-US"/>
        </w:rPr>
        <w:t>, MD, PhD</w:t>
      </w:r>
      <w:r w:rsidRPr="00427BD6">
        <w:rPr>
          <w:rFonts w:cstheme="minorHAnsi"/>
          <w:i/>
          <w:iCs/>
          <w:sz w:val="24"/>
          <w:szCs w:val="24"/>
          <w:vertAlign w:val="superscript"/>
          <w:lang w:val="en-US" w:eastAsia="nl-NL"/>
        </w:rPr>
        <w:t xml:space="preserve"> </w:t>
      </w:r>
      <w:r>
        <w:rPr>
          <w:rFonts w:cstheme="minorHAnsi"/>
          <w:i/>
          <w:iCs/>
          <w:sz w:val="24"/>
          <w:szCs w:val="24"/>
          <w:vertAlign w:val="superscript"/>
          <w:lang w:val="en-US" w:eastAsia="nl-NL"/>
        </w:rPr>
        <w:t>e</w:t>
      </w:r>
      <w:r w:rsidRPr="00427BD6">
        <w:rPr>
          <w:rFonts w:cstheme="minorHAnsi"/>
          <w:i/>
          <w:iCs/>
          <w:sz w:val="24"/>
          <w:szCs w:val="24"/>
          <w:lang w:val="en-US" w:eastAsia="nl-NL"/>
        </w:rPr>
        <w:t>; Frits R. Rosendaal</w:t>
      </w:r>
      <w:r w:rsidRPr="00427BD6">
        <w:rPr>
          <w:rFonts w:eastAsia="Yu Mincho" w:cstheme="minorHAnsi"/>
          <w:i/>
          <w:iCs/>
          <w:sz w:val="24"/>
          <w:szCs w:val="24"/>
          <w:lang w:val="en-US"/>
        </w:rPr>
        <w:t>, MD, PhD</w:t>
      </w:r>
      <w:r w:rsidRPr="00427BD6">
        <w:rPr>
          <w:rFonts w:cstheme="minorHAnsi"/>
          <w:i/>
          <w:iCs/>
          <w:sz w:val="24"/>
          <w:szCs w:val="24"/>
          <w:vertAlign w:val="superscript"/>
          <w:lang w:val="en-US" w:eastAsia="nl-NL"/>
        </w:rPr>
        <w:t xml:space="preserve"> </w:t>
      </w:r>
      <w:r>
        <w:rPr>
          <w:rFonts w:cstheme="minorHAnsi"/>
          <w:i/>
          <w:iCs/>
          <w:sz w:val="24"/>
          <w:szCs w:val="24"/>
          <w:vertAlign w:val="superscript"/>
          <w:lang w:val="en-US" w:eastAsia="nl-NL"/>
        </w:rPr>
        <w:t>b</w:t>
      </w:r>
      <w:r w:rsidRPr="00427BD6">
        <w:rPr>
          <w:rFonts w:cstheme="minorHAnsi"/>
          <w:i/>
          <w:iCs/>
          <w:sz w:val="24"/>
          <w:szCs w:val="24"/>
          <w:lang w:val="en-US" w:eastAsia="nl-NL"/>
        </w:rPr>
        <w:t xml:space="preserve">; </w:t>
      </w:r>
      <w:proofErr w:type="spellStart"/>
      <w:r w:rsidRPr="00427BD6">
        <w:rPr>
          <w:rFonts w:cstheme="minorHAnsi"/>
          <w:i/>
          <w:iCs/>
          <w:sz w:val="24"/>
          <w:szCs w:val="24"/>
          <w:lang w:val="en-US" w:eastAsia="nl-NL"/>
        </w:rPr>
        <w:t>Maaike</w:t>
      </w:r>
      <w:proofErr w:type="spellEnd"/>
      <w:r w:rsidRPr="00427BD6">
        <w:rPr>
          <w:rFonts w:cstheme="minorHAnsi"/>
          <w:i/>
          <w:iCs/>
          <w:sz w:val="24"/>
          <w:szCs w:val="24"/>
          <w:lang w:val="en-US" w:eastAsia="nl-NL"/>
        </w:rPr>
        <w:t xml:space="preserve"> G.J. Gademan, PhD</w:t>
      </w:r>
      <w:r>
        <w:rPr>
          <w:rFonts w:cstheme="minorHAnsi"/>
          <w:i/>
          <w:iCs/>
          <w:sz w:val="24"/>
          <w:szCs w:val="24"/>
          <w:lang w:val="en-US" w:eastAsia="nl-NL"/>
        </w:rPr>
        <w:t xml:space="preserve"> </w:t>
      </w:r>
      <w:proofErr w:type="spellStart"/>
      <w:r w:rsidRPr="00427BD6">
        <w:rPr>
          <w:rFonts w:cstheme="minorHAnsi"/>
          <w:i/>
          <w:iCs/>
          <w:sz w:val="24"/>
          <w:szCs w:val="24"/>
          <w:vertAlign w:val="superscript"/>
          <w:lang w:val="en-US" w:eastAsia="nl-NL"/>
        </w:rPr>
        <w:t>a,b</w:t>
      </w:r>
      <w:bookmarkEnd w:id="1"/>
      <w:proofErr w:type="spellEnd"/>
      <w:r w:rsidRPr="00427BD6">
        <w:rPr>
          <w:rFonts w:cstheme="minorHAnsi"/>
          <w:i/>
          <w:iCs/>
          <w:sz w:val="24"/>
          <w:szCs w:val="24"/>
          <w:lang w:val="en-US" w:eastAsia="nl-NL"/>
        </w:rPr>
        <w:t>.</w:t>
      </w:r>
    </w:p>
    <w:bookmarkEnd w:id="2"/>
    <w:p w14:paraId="3E9EC7A0" w14:textId="77777777" w:rsidR="00910EF5" w:rsidRPr="00427BD6" w:rsidRDefault="00910EF5" w:rsidP="00910EF5">
      <w:pPr>
        <w:spacing w:line="480" w:lineRule="auto"/>
        <w:jc w:val="both"/>
        <w:rPr>
          <w:rFonts w:cstheme="minorHAnsi"/>
          <w:b/>
          <w:bCs/>
          <w:sz w:val="24"/>
          <w:szCs w:val="24"/>
          <w:lang w:val="en-US" w:eastAsia="nl-NL"/>
        </w:rPr>
      </w:pPr>
      <w:r w:rsidRPr="00427BD6">
        <w:rPr>
          <w:rFonts w:cstheme="minorHAnsi"/>
          <w:b/>
          <w:bCs/>
          <w:sz w:val="24"/>
          <w:szCs w:val="24"/>
          <w:lang w:val="en-US" w:eastAsia="nl-NL"/>
        </w:rPr>
        <w:t>Affiliations:</w:t>
      </w:r>
    </w:p>
    <w:p w14:paraId="6C5D11D9" w14:textId="77777777" w:rsidR="00910EF5" w:rsidRPr="00427BD6" w:rsidRDefault="00910EF5" w:rsidP="00910EF5">
      <w:pPr>
        <w:spacing w:after="0" w:line="480" w:lineRule="auto"/>
        <w:jc w:val="both"/>
        <w:rPr>
          <w:rFonts w:cstheme="minorHAnsi"/>
          <w:sz w:val="24"/>
          <w:szCs w:val="24"/>
          <w:lang w:val="en-US" w:eastAsia="nl-NL"/>
        </w:rPr>
      </w:pPr>
      <w:r>
        <w:rPr>
          <w:rFonts w:cstheme="minorHAnsi"/>
          <w:sz w:val="24"/>
          <w:szCs w:val="24"/>
          <w:vertAlign w:val="superscript"/>
          <w:lang w:val="en-US" w:eastAsia="nl-NL"/>
        </w:rPr>
        <w:t xml:space="preserve">a </w:t>
      </w:r>
      <w:r w:rsidRPr="00427BD6">
        <w:rPr>
          <w:rFonts w:cstheme="minorHAnsi"/>
          <w:sz w:val="24"/>
          <w:szCs w:val="24"/>
          <w:lang w:val="en-US" w:eastAsia="nl-NL"/>
        </w:rPr>
        <w:t>Department of Orthopedics, Leiden University Medical Center, Leiden, The Netherlands.</w:t>
      </w:r>
    </w:p>
    <w:p w14:paraId="4982B209" w14:textId="77777777" w:rsidR="00910EF5" w:rsidRPr="00427BD6" w:rsidRDefault="00910EF5" w:rsidP="00910EF5">
      <w:pPr>
        <w:spacing w:after="0" w:line="480" w:lineRule="auto"/>
        <w:jc w:val="both"/>
        <w:rPr>
          <w:rFonts w:cstheme="minorHAnsi"/>
          <w:sz w:val="24"/>
          <w:szCs w:val="24"/>
          <w:lang w:val="en-US" w:eastAsia="nl-NL"/>
        </w:rPr>
      </w:pPr>
      <w:r>
        <w:rPr>
          <w:rFonts w:cstheme="minorHAnsi"/>
          <w:sz w:val="24"/>
          <w:szCs w:val="24"/>
          <w:vertAlign w:val="superscript"/>
          <w:lang w:val="en-US" w:eastAsia="nl-NL"/>
        </w:rPr>
        <w:t xml:space="preserve">b </w:t>
      </w:r>
      <w:r w:rsidRPr="00427BD6">
        <w:rPr>
          <w:rFonts w:cstheme="minorHAnsi"/>
          <w:sz w:val="24"/>
          <w:szCs w:val="24"/>
          <w:lang w:val="en-US" w:eastAsia="nl-NL"/>
        </w:rPr>
        <w:t>Department of Clinical Epidemiology, Leiden University Medical Center, Leiden, The Netherlands.</w:t>
      </w:r>
    </w:p>
    <w:p w14:paraId="35F4D504" w14:textId="77777777" w:rsidR="00910EF5" w:rsidRPr="00427BD6" w:rsidRDefault="00910EF5" w:rsidP="00910EF5">
      <w:pPr>
        <w:spacing w:after="0" w:line="480" w:lineRule="auto"/>
        <w:jc w:val="both"/>
        <w:rPr>
          <w:rFonts w:cstheme="minorHAnsi"/>
          <w:sz w:val="24"/>
          <w:szCs w:val="24"/>
          <w:lang w:val="en-US" w:eastAsia="nl-NL"/>
        </w:rPr>
      </w:pPr>
      <w:r>
        <w:rPr>
          <w:rFonts w:cstheme="minorHAnsi"/>
          <w:sz w:val="24"/>
          <w:szCs w:val="24"/>
          <w:vertAlign w:val="superscript"/>
          <w:lang w:val="en-US" w:eastAsia="nl-NL"/>
        </w:rPr>
        <w:t xml:space="preserve">c </w:t>
      </w:r>
      <w:r w:rsidRPr="00427BD6">
        <w:rPr>
          <w:rFonts w:cstheme="minorHAnsi"/>
          <w:sz w:val="24"/>
          <w:szCs w:val="24"/>
          <w:lang w:val="en-US" w:eastAsia="nl-NL"/>
        </w:rPr>
        <w:t>Dutch Arthroplasty Register (LROI), ’s-Hertogenbosch, The Netherlands.</w:t>
      </w:r>
    </w:p>
    <w:p w14:paraId="0C9CDAD0" w14:textId="77777777" w:rsidR="00910EF5" w:rsidRPr="00427BD6" w:rsidRDefault="00910EF5" w:rsidP="00910EF5">
      <w:pPr>
        <w:spacing w:after="0" w:line="480" w:lineRule="auto"/>
        <w:jc w:val="both"/>
        <w:rPr>
          <w:rFonts w:cstheme="minorHAnsi"/>
          <w:bCs/>
          <w:sz w:val="24"/>
          <w:szCs w:val="24"/>
          <w:lang w:val="en-US" w:eastAsia="nl-NL"/>
        </w:rPr>
      </w:pPr>
      <w:r>
        <w:rPr>
          <w:rFonts w:cstheme="minorHAnsi"/>
          <w:sz w:val="24"/>
          <w:szCs w:val="24"/>
          <w:vertAlign w:val="superscript"/>
          <w:lang w:val="en-US" w:eastAsia="nl-NL"/>
        </w:rPr>
        <w:t xml:space="preserve">d </w:t>
      </w:r>
      <w:r w:rsidRPr="00427BD6">
        <w:rPr>
          <w:rFonts w:cstheme="minorHAnsi"/>
          <w:bCs/>
          <w:sz w:val="24"/>
          <w:szCs w:val="24"/>
          <w:lang w:val="en-US" w:eastAsia="nl-NL"/>
        </w:rPr>
        <w:t>Utrecht Institute for Pharmaceutical Sciences (UIPS), Division of Pharmacoepidemiology and Clinical Pharmacology, Utrecht University, Utrecht, The Netherlands</w:t>
      </w:r>
    </w:p>
    <w:p w14:paraId="788327AA" w14:textId="77777777" w:rsidR="00910EF5" w:rsidRPr="00427BD6" w:rsidRDefault="00910EF5" w:rsidP="00910EF5">
      <w:pPr>
        <w:spacing w:after="0" w:line="480" w:lineRule="auto"/>
        <w:jc w:val="both"/>
        <w:rPr>
          <w:rFonts w:cstheme="minorHAnsi"/>
          <w:sz w:val="24"/>
          <w:szCs w:val="24"/>
          <w:lang w:val="en-US" w:eastAsia="nl-NL"/>
        </w:rPr>
      </w:pPr>
      <w:r>
        <w:rPr>
          <w:rFonts w:cstheme="minorHAnsi"/>
          <w:sz w:val="24"/>
          <w:szCs w:val="24"/>
          <w:vertAlign w:val="superscript"/>
          <w:lang w:val="en-US" w:eastAsia="nl-NL"/>
        </w:rPr>
        <w:t xml:space="preserve">e </w:t>
      </w:r>
      <w:r w:rsidRPr="00427BD6">
        <w:rPr>
          <w:rFonts w:cstheme="minorHAnsi"/>
          <w:sz w:val="24"/>
          <w:szCs w:val="24"/>
          <w:lang w:val="en-US" w:eastAsia="nl-NL"/>
        </w:rPr>
        <w:t>Department of Anesthesiology, Leiden University Medical Center, Leiden, The Netherlands.</w:t>
      </w:r>
    </w:p>
    <w:p w14:paraId="5A95973F" w14:textId="34EDF1A8" w:rsidR="00910EF5" w:rsidRPr="00427BD6" w:rsidRDefault="00910EF5" w:rsidP="00910EF5">
      <w:pPr>
        <w:spacing w:line="480" w:lineRule="auto"/>
        <w:jc w:val="both"/>
        <w:rPr>
          <w:rFonts w:cstheme="minorHAnsi"/>
          <w:sz w:val="24"/>
          <w:szCs w:val="24"/>
          <w:lang w:val="en-US" w:eastAsia="nl-NL"/>
        </w:rPr>
      </w:pPr>
      <w:r w:rsidRPr="00427BD6">
        <w:rPr>
          <w:rFonts w:cstheme="minorHAnsi"/>
          <w:sz w:val="24"/>
          <w:szCs w:val="24"/>
          <w:lang w:val="en-US" w:eastAsia="nl-NL"/>
        </w:rPr>
        <w:t>*Corresponding author</w:t>
      </w:r>
      <w:r w:rsidR="00F33ABB">
        <w:rPr>
          <w:rFonts w:cstheme="minorHAnsi"/>
          <w:sz w:val="24"/>
          <w:szCs w:val="24"/>
          <w:lang w:val="en-US" w:eastAsia="nl-NL"/>
        </w:rPr>
        <w:t>. Email: m.yepes_calderon@lumc.nl</w:t>
      </w:r>
    </w:p>
    <w:p w14:paraId="0DD5615A" w14:textId="423EFB09" w:rsidR="00910EF5" w:rsidRPr="000A7B76" w:rsidRDefault="00910EF5" w:rsidP="000A7B76">
      <w:pPr>
        <w:spacing w:line="480" w:lineRule="auto"/>
        <w:jc w:val="both"/>
        <w:rPr>
          <w:rFonts w:cstheme="minorHAnsi"/>
          <w:b/>
          <w:bCs/>
          <w:sz w:val="24"/>
          <w:szCs w:val="24"/>
          <w:lang w:val="en-US" w:eastAsia="nl-NL"/>
        </w:rPr>
      </w:pPr>
      <w:bookmarkStart w:id="3" w:name="_Hlk185495484"/>
      <w:r>
        <w:rPr>
          <w:rFonts w:cstheme="minorHAnsi"/>
          <w:sz w:val="24"/>
          <w:szCs w:val="24"/>
          <w:lang w:val="en-US" w:eastAsia="nl-NL"/>
        </w:rPr>
        <w:br w:type="page"/>
      </w:r>
    </w:p>
    <w:p w14:paraId="4B8E1FCA" w14:textId="77777777" w:rsidR="00E119E9" w:rsidRDefault="00F50F63" w:rsidP="00304442">
      <w:pPr>
        <w:spacing w:after="240"/>
        <w:jc w:val="both"/>
        <w:rPr>
          <w:b/>
          <w:bCs/>
          <w:lang w:val="en-US"/>
        </w:rPr>
      </w:pPr>
      <w:bookmarkStart w:id="4" w:name="_Hlk208582476"/>
      <w:bookmarkStart w:id="5" w:name="_Hlk158888120"/>
      <w:r>
        <w:rPr>
          <w:b/>
          <w:bCs/>
          <w:lang w:val="en-US"/>
        </w:rPr>
        <w:lastRenderedPageBreak/>
        <w:t xml:space="preserve">APPENDIX I. </w:t>
      </w:r>
    </w:p>
    <w:p w14:paraId="2079BB8E" w14:textId="5A2F3BE7" w:rsidR="00E119E9" w:rsidRDefault="00D176F5" w:rsidP="00304442">
      <w:pPr>
        <w:spacing w:after="240"/>
        <w:jc w:val="both"/>
        <w:rPr>
          <w:b/>
          <w:bCs/>
          <w:lang w:val="en-US"/>
        </w:rPr>
      </w:pPr>
      <w:r w:rsidRPr="00D176F5">
        <w:rPr>
          <w:b/>
          <w:bCs/>
          <w:lang w:val="en-US"/>
        </w:rPr>
        <w:t>A</w:t>
      </w:r>
      <w:r>
        <w:rPr>
          <w:b/>
          <w:bCs/>
          <w:lang w:val="en-US"/>
        </w:rPr>
        <w:t>-</w:t>
      </w:r>
      <w:r w:rsidRPr="00FD5080">
        <w:rPr>
          <w:b/>
          <w:bCs/>
          <w:lang w:val="en-US"/>
        </w:rPr>
        <w:t>I. Methods for constructing the reference table of hip-fracture risk factors</w:t>
      </w:r>
      <w:r w:rsidR="00E119E9">
        <w:rPr>
          <w:b/>
          <w:bCs/>
          <w:lang w:val="en-US"/>
        </w:rPr>
        <w:t>:</w:t>
      </w:r>
    </w:p>
    <w:p w14:paraId="734E3D88" w14:textId="034300C0" w:rsidR="00085813" w:rsidRPr="00C82CA0" w:rsidRDefault="00C82CA0" w:rsidP="00085813">
      <w:pPr>
        <w:jc w:val="both"/>
        <w:rPr>
          <w:lang w:val="en-US"/>
        </w:rPr>
      </w:pPr>
      <w:r w:rsidRPr="00C82CA0">
        <w:rPr>
          <w:lang w:val="en-US"/>
        </w:rPr>
        <w:t>We conducted a brief narrative review to provide illustrative examples of established associations with hip fracture, intended to help readers interpret the E-values. We searched PubMed from inception through September 2025 for human, English-language studies using combinations of outcome, population, design, and exposure terms (for example, “hip fracture,” “community-dwelling,” “cohort,” “case-control,” “risk,” and “meta-analysis”), together with exposure-specific terms such as bone mineral density, body mass index, falls, smoking, alcohol, glucocorticoids, Parkinson disease, dementia, diabetes, rheumatoid arthritis, vitamin D, and cancer. We also screened the reference lists of existing narrative reviews</w:t>
      </w:r>
      <w:r>
        <w:rPr>
          <w:lang w:val="en-US"/>
        </w:rPr>
        <w:t xml:space="preserve"> </w:t>
      </w:r>
      <w:r w:rsidRPr="00C82CA0">
        <w:rPr>
          <w:lang w:val="en-US"/>
        </w:rPr>
        <w:fldChar w:fldCharType="begin">
          <w:fldData xml:space="preserve">PEVuZE5vdGU+PENpdGU+PEF1dGhvcj5ZdTwvQXV0aG9yPjxZZWFyPjIwMjM8L1llYXI+PFJlY051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bGljdCBvZiBpbnRlcmVzdC48L2N1c3RvbTE+PGN1c3RvbTI+UE1DMTAwNDA1NTg8L2N1c3RvbTI+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</w:fldData>
        </w:fldChar>
      </w:r>
      <w:r w:rsidRPr="00C82CA0">
        <w:rPr>
          <w:lang w:val="en-US"/>
        </w:rPr>
        <w:instrText xml:space="preserve"> ADDIN EN.CITE </w:instrText>
      </w:r>
      <w:r w:rsidRPr="00C82CA0">
        <w:rPr>
          <w:lang w:val="en-US"/>
        </w:rPr>
        <w:fldChar w:fldCharType="begin">
          <w:fldData xml:space="preserve">PEVuZE5vdGU+PENpdGU+PEF1dGhvcj5ZdTwvQXV0aG9yPjxZZWFyPjIwMjM8L1llYXI+PFJlY051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bGljdCBvZiBpbnRlcmVzdC48L2N1c3RvbTE+PGN1c3RvbTI+UE1DMTAwNDA1NTg8L2N1c3RvbTI+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</w:fldData>
        </w:fldChar>
      </w:r>
      <w:r w:rsidRPr="00C82CA0">
        <w:rPr>
          <w:lang w:val="en-US"/>
        </w:rPr>
        <w:instrText xml:space="preserve"> ADDIN EN.CITE.DATA </w:instrText>
      </w:r>
      <w:r w:rsidRPr="00C82CA0">
        <w:rPr>
          <w:lang w:val="en-US"/>
        </w:rPr>
      </w:r>
      <w:r w:rsidRPr="00C82CA0">
        <w:rPr>
          <w:lang w:val="en-US"/>
        </w:rPr>
        <w:fldChar w:fldCharType="end"/>
      </w:r>
      <w:r w:rsidRPr="00C82CA0">
        <w:rPr>
          <w:lang w:val="en-US"/>
        </w:rPr>
      </w:r>
      <w:r w:rsidRPr="00C82CA0">
        <w:rPr>
          <w:lang w:val="en-US"/>
        </w:rPr>
        <w:fldChar w:fldCharType="separate"/>
      </w:r>
      <w:r w:rsidRPr="00C82CA0">
        <w:rPr>
          <w:noProof/>
          <w:lang w:val="en-US"/>
        </w:rPr>
        <w:t>(1-3)</w:t>
      </w:r>
      <w:r w:rsidRPr="00C82CA0">
        <w:rPr>
          <w:lang w:val="en-US"/>
        </w:rPr>
        <w:fldChar w:fldCharType="end"/>
      </w:r>
      <w:r w:rsidR="00085813" w:rsidRPr="00C82CA0">
        <w:rPr>
          <w:lang w:val="en-US"/>
        </w:rPr>
        <w:t xml:space="preserve">. </w:t>
      </w:r>
    </w:p>
    <w:p w14:paraId="6DA237C9" w14:textId="673A498C" w:rsidR="00C82CA0" w:rsidRDefault="00C82CA0" w:rsidP="00304442">
      <w:pPr>
        <w:spacing w:after="240"/>
        <w:jc w:val="both"/>
        <w:rPr>
          <w:lang w:val="en-US"/>
        </w:rPr>
      </w:pPr>
      <w:bookmarkStart w:id="6" w:name="_Hlk209426574"/>
      <w:r w:rsidRPr="00C82CA0">
        <w:rPr>
          <w:lang w:val="en-US"/>
        </w:rPr>
        <w:t xml:space="preserve">Eligible studies enrolled community-dwelling adults aged 60 years or older; reported incident hip fracture as the primary outcome or, when necessary, major osteoporotic or nonvertebral fractures; and used a cohort, case-control, or meta-analytic design. For each exposure, we extracted the citation, exposure and outcome definitions, and the adjusted association measure with its 95 percent confidence interval when available. To keep the table concise, we reported one representative estimate per exposure, </w:t>
      </w:r>
      <w:r w:rsidR="001D4866" w:rsidRPr="00C82CA0">
        <w:rPr>
          <w:lang w:val="en-US"/>
        </w:rPr>
        <w:t>prioritizing</w:t>
      </w:r>
      <w:r w:rsidRPr="00C82CA0">
        <w:rPr>
          <w:lang w:val="en-US"/>
        </w:rPr>
        <w:t xml:space="preserve"> meta-analyses; if none were available, we used the best available contemporary cohort with hip-specific results. We recorded effect measures exactly as reported and did not pool studies or convert metrics.</w:t>
      </w:r>
    </w:p>
    <w:p w14:paraId="629019EF" w14:textId="789E57FB" w:rsidR="00F50F63" w:rsidRDefault="00D176F5" w:rsidP="00304442">
      <w:pPr>
        <w:spacing w:after="240"/>
        <w:jc w:val="both"/>
        <w:rPr>
          <w:b/>
          <w:bCs/>
          <w:lang w:val="en-US"/>
        </w:rPr>
      </w:pPr>
      <w:bookmarkStart w:id="7" w:name="_Hlk211948667"/>
      <w:bookmarkStart w:id="8" w:name="_Hlk211948653"/>
      <w:r>
        <w:rPr>
          <w:b/>
          <w:bCs/>
          <w:lang w:val="en-US"/>
        </w:rPr>
        <w:t xml:space="preserve">A-II. </w:t>
      </w:r>
      <w:r w:rsidR="00085813">
        <w:rPr>
          <w:b/>
          <w:bCs/>
          <w:lang w:val="en-US"/>
        </w:rPr>
        <w:t>Examples</w:t>
      </w:r>
      <w:r w:rsidR="00F50F63" w:rsidRPr="00F50F63">
        <w:rPr>
          <w:b/>
          <w:bCs/>
          <w:lang w:val="en-US"/>
        </w:rPr>
        <w:t xml:space="preserve"> of Previously Reported Hip Fracture Risk Factors Among Community-Dwelling Older Adults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3"/>
        <w:gridCol w:w="3734"/>
        <w:gridCol w:w="2789"/>
      </w:tblGrid>
      <w:tr w:rsidR="00E119E9" w:rsidRPr="00E87759" w14:paraId="4AD625E4" w14:textId="77777777" w:rsidTr="00C82CA0">
        <w:tc>
          <w:tcPr>
            <w:tcW w:w="0" w:type="auto"/>
            <w:tcBorders>
              <w:top w:val="double" w:sz="4" w:space="0" w:color="auto"/>
              <w:bottom w:val="double" w:sz="4" w:space="0" w:color="auto"/>
            </w:tcBorders>
          </w:tcPr>
          <w:p w14:paraId="31CCC3D6" w14:textId="77777777" w:rsidR="00E119E9" w:rsidRPr="00E87759" w:rsidRDefault="00E119E9" w:rsidP="00080DC2">
            <w:pPr>
              <w:rPr>
                <w:rFonts w:ascii="Calibri" w:hAnsi="Calibri" w:cs="Calibri"/>
                <w:b/>
                <w:bCs/>
                <w:sz w:val="20"/>
                <w:szCs w:val="20"/>
                <w:lang w:val="en-US"/>
              </w:rPr>
            </w:pPr>
            <w:bookmarkStart w:id="9" w:name="_Hlk211949445"/>
            <w:bookmarkEnd w:id="6"/>
            <w:r w:rsidRPr="00E87759">
              <w:rPr>
                <w:rFonts w:ascii="Calibri" w:hAnsi="Calibri" w:cs="Calibri"/>
                <w:b/>
                <w:bCs/>
                <w:sz w:val="20"/>
                <w:szCs w:val="20"/>
                <w:lang w:val="en-US"/>
              </w:rPr>
              <w:t>Risk factor</w:t>
            </w:r>
          </w:p>
        </w:tc>
        <w:tc>
          <w:tcPr>
            <w:tcW w:w="3734" w:type="dxa"/>
            <w:tcBorders>
              <w:top w:val="double" w:sz="4" w:space="0" w:color="auto"/>
              <w:bottom w:val="double" w:sz="4" w:space="0" w:color="auto"/>
            </w:tcBorders>
          </w:tcPr>
          <w:p w14:paraId="1781A703" w14:textId="77777777" w:rsidR="00E119E9" w:rsidRPr="00E87759" w:rsidRDefault="00E119E9" w:rsidP="00080DC2">
            <w:pPr>
              <w:rPr>
                <w:rFonts w:ascii="Calibri" w:hAnsi="Calibri" w:cs="Calibri"/>
                <w:b/>
                <w:bCs/>
                <w:sz w:val="20"/>
                <w:szCs w:val="20"/>
                <w:lang w:val="en-US"/>
              </w:rPr>
            </w:pPr>
            <w:r w:rsidRPr="00E87759">
              <w:rPr>
                <w:rFonts w:ascii="Calibri" w:hAnsi="Calibri" w:cs="Calibri"/>
                <w:b/>
                <w:bCs/>
                <w:sz w:val="20"/>
                <w:szCs w:val="20"/>
                <w:lang w:val="en-US"/>
              </w:rPr>
              <w:t>Unit</w:t>
            </w:r>
          </w:p>
        </w:tc>
        <w:tc>
          <w:tcPr>
            <w:tcW w:w="2789" w:type="dxa"/>
            <w:tcBorders>
              <w:top w:val="double" w:sz="4" w:space="0" w:color="auto"/>
              <w:bottom w:val="double" w:sz="4" w:space="0" w:color="auto"/>
            </w:tcBorders>
          </w:tcPr>
          <w:p w14:paraId="63F0CF64" w14:textId="0F633E12" w:rsidR="00E119E9" w:rsidRPr="00E87759" w:rsidRDefault="00E119E9" w:rsidP="00080DC2">
            <w:pPr>
              <w:rPr>
                <w:rFonts w:ascii="Calibri" w:hAnsi="Calibri" w:cs="Calibri"/>
                <w:b/>
                <w:bCs/>
                <w:sz w:val="20"/>
                <w:szCs w:val="20"/>
                <w:lang w:val="en-US"/>
              </w:rPr>
            </w:pPr>
            <w:r w:rsidRPr="00E87759">
              <w:rPr>
                <w:rFonts w:ascii="Calibri" w:hAnsi="Calibri" w:cs="Calibri"/>
                <w:b/>
                <w:bCs/>
                <w:sz w:val="20"/>
                <w:szCs w:val="20"/>
                <w:lang w:val="en-US"/>
              </w:rPr>
              <w:t>Effect size</w:t>
            </w:r>
          </w:p>
        </w:tc>
      </w:tr>
      <w:tr w:rsidR="00E119E9" w:rsidRPr="00E87759" w14:paraId="5E196666" w14:textId="77777777" w:rsidTr="00C82CA0">
        <w:tc>
          <w:tcPr>
            <w:tcW w:w="0" w:type="auto"/>
            <w:tcBorders>
              <w:top w:val="double" w:sz="4" w:space="0" w:color="auto"/>
              <w:bottom w:val="single" w:sz="4" w:space="0" w:color="auto"/>
            </w:tcBorders>
          </w:tcPr>
          <w:p w14:paraId="1478858E" w14:textId="666AB9DF"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 xml:space="preserve">Alcohol (heavy use) </w:t>
            </w:r>
            <w:r w:rsidRPr="00E87759">
              <w:rPr>
                <w:rFonts w:ascii="Calibri" w:hAnsi="Calibri" w:cs="Calibri"/>
                <w:sz w:val="20"/>
                <w:szCs w:val="20"/>
                <w:lang w:val="en-US"/>
              </w:rPr>
              <w:fldChar w:fldCharType="begin">
                <w:fldData xml:space="preserve">PEVuZE5vdGU+PENpdGU+PEF1dGhvcj5LYW5pczwvQXV0aG9yPjxZZWFyPjIwMDU8L1llYXI+PFJl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</w:fldData>
              </w:fldChar>
            </w:r>
            <w:r w:rsidR="00C82CA0" w:rsidRPr="00E87759">
              <w:rPr>
                <w:rFonts w:ascii="Calibri" w:hAnsi="Calibri" w:cs="Calibri"/>
                <w:sz w:val="20"/>
                <w:szCs w:val="20"/>
                <w:lang w:val="en-US"/>
              </w:rPr>
              <w:instrText xml:space="preserve"> ADDIN EN.CITE </w:instrText>
            </w:r>
            <w:r w:rsidR="00C82CA0" w:rsidRPr="00E87759">
              <w:rPr>
                <w:rFonts w:ascii="Calibri" w:hAnsi="Calibri" w:cs="Calibri"/>
                <w:sz w:val="20"/>
                <w:szCs w:val="20"/>
                <w:lang w:val="en-US"/>
              </w:rPr>
              <w:fldChar w:fldCharType="begin">
                <w:fldData xml:space="preserve">PEVuZE5vdGU+PENpdGU+PEF1dGhvcj5LYW5pczwvQXV0aG9yPjxZZWFyPjIwMDU8L1llYXI+PFJl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</w:fldData>
              </w:fldChar>
            </w:r>
            <w:r w:rsidR="00C82CA0" w:rsidRPr="00E87759">
              <w:rPr>
                <w:rFonts w:ascii="Calibri" w:hAnsi="Calibri" w:cs="Calibri"/>
                <w:sz w:val="20"/>
                <w:szCs w:val="20"/>
                <w:lang w:val="en-US"/>
              </w:rPr>
              <w:instrText xml:space="preserve"> ADDIN EN.CITE.DATA </w:instrText>
            </w:r>
            <w:r w:rsidR="00C82CA0" w:rsidRPr="00E87759">
              <w:rPr>
                <w:rFonts w:ascii="Calibri" w:hAnsi="Calibri" w:cs="Calibri"/>
                <w:sz w:val="20"/>
                <w:szCs w:val="20"/>
                <w:lang w:val="en-US"/>
              </w:rPr>
            </w:r>
            <w:r w:rsidR="00C82CA0"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C82CA0" w:rsidRPr="00E87759">
              <w:rPr>
                <w:rFonts w:ascii="Calibri" w:hAnsi="Calibri" w:cs="Calibri"/>
                <w:noProof/>
                <w:sz w:val="20"/>
                <w:szCs w:val="20"/>
                <w:lang w:val="en-US"/>
              </w:rPr>
              <w:t>(4)</w:t>
            </w:r>
            <w:r w:rsidRPr="00E87759">
              <w:rPr>
                <w:rFonts w:ascii="Calibri" w:hAnsi="Calibri" w:cs="Calibri"/>
                <w:sz w:val="20"/>
                <w:szCs w:val="20"/>
                <w:lang w:val="en-US"/>
              </w:rPr>
              <w:fldChar w:fldCharType="end"/>
            </w:r>
          </w:p>
        </w:tc>
        <w:tc>
          <w:tcPr>
            <w:tcW w:w="3734" w:type="dxa"/>
            <w:tcBorders>
              <w:top w:val="double" w:sz="4" w:space="0" w:color="auto"/>
              <w:bottom w:val="single" w:sz="4" w:space="0" w:color="auto"/>
            </w:tcBorders>
          </w:tcPr>
          <w:p w14:paraId="6EA85760" w14:textId="77777777"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&gt;≈2 units/day</w:t>
            </w:r>
          </w:p>
        </w:tc>
        <w:tc>
          <w:tcPr>
            <w:tcW w:w="2789" w:type="dxa"/>
            <w:tcBorders>
              <w:top w:val="double" w:sz="4" w:space="0" w:color="auto"/>
              <w:bottom w:val="single" w:sz="4" w:space="0" w:color="auto"/>
            </w:tcBorders>
          </w:tcPr>
          <w:p w14:paraId="4B2CDFF5" w14:textId="77777777"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RR 1.68 (95% 1.19–2.36)</w:t>
            </w:r>
          </w:p>
        </w:tc>
      </w:tr>
      <w:tr w:rsidR="00E119E9" w:rsidRPr="00E87759" w14:paraId="4180661D" w14:textId="77777777" w:rsidTr="00C82CA0">
        <w:tc>
          <w:tcPr>
            <w:tcW w:w="0" w:type="auto"/>
            <w:tcBorders>
              <w:top w:val="single" w:sz="4" w:space="0" w:color="auto"/>
              <w:bottom w:val="single" w:sz="4" w:space="0" w:color="auto"/>
            </w:tcBorders>
          </w:tcPr>
          <w:p w14:paraId="0F7A4A5F" w14:textId="3DB26C35"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 xml:space="preserve">Alzheimer's disease </w:t>
            </w:r>
            <w:r w:rsidRPr="00E87759">
              <w:rPr>
                <w:rFonts w:ascii="Calibri" w:hAnsi="Calibri" w:cs="Calibri"/>
                <w:sz w:val="20"/>
                <w:szCs w:val="20"/>
                <w:lang w:val="en-US"/>
              </w:rPr>
              <w:fldChar w:fldCharType="begin"/>
            </w:r>
            <w:r w:rsidR="00C82CA0" w:rsidRPr="00E87759">
              <w:rPr>
                <w:rFonts w:ascii="Calibri" w:hAnsi="Calibri" w:cs="Calibri"/>
                <w:sz w:val="20"/>
                <w:szCs w:val="20"/>
                <w:lang w:val="en-US"/>
              </w:rPr>
              <w:instrText xml:space="preserve"> ADDIN EN.CITE &lt;EndNote&gt;&lt;Cite&gt;&lt;Author&gt;Zhao&lt;/Author&gt;&lt;Year&gt;2012&lt;/Year&gt;&lt;RecNum&gt;263&lt;/RecNum&gt;&lt;DisplayText&gt;(5)&lt;/DisplayText&gt;&lt;record&gt;&lt;rec-number&gt;263&lt;/rec-number&gt;&lt;foreign-keys&gt;&lt;key app="EN" db-id="tfxx0wx5usv5pfexpadvt55brrsxe099fxzd" timestamp="1757652773"&gt;263&lt;/key&gt;&lt;/foreign-keys&gt;&lt;ref-type name="Journal Article"&gt;17&lt;/ref-type&gt;&lt;contributors&gt;&lt;authors&gt;&lt;author&gt;Zhao, Y.&lt;/author&gt;&lt;author&gt;Shen, L.&lt;/author&gt;&lt;author&gt;Ji, H. F.&lt;/author&gt;&lt;/authors&gt;&lt;/contributors&gt;&lt;auth-address&gt;Shandong Provincial Research Center for Bioinformatic Engineering and Technique, Shandong University of Technology, Zibo 255049, China.&lt;/auth-address&gt;&lt;titles&gt;&lt;title&gt;Alzheimer&amp;apos;s disease and risk of hip fracture: a meta-analysis study&lt;/title&gt;&lt;secondary-title&gt;ScientificWorldJournal&lt;/secondary-title&gt;&lt;/titles&gt;&lt;periodical&gt;&lt;full-title&gt;ScientificWorldJournal&lt;/full-title&gt;&lt;/periodical&gt;&lt;pages&gt;872173&lt;/pages&gt;&lt;volume&gt;2012&lt;/volume&gt;&lt;edition&gt;20120502&lt;/edition&gt;&lt;keywords&gt;&lt;keyword&gt;Alzheimer Disease/*epidemiology&lt;/keyword&gt;&lt;keyword&gt;Comorbidity&lt;/keyword&gt;&lt;keyword&gt;Hip Fractures/*epidemiology&lt;/keyword&gt;&lt;keyword&gt;Humans&lt;/keyword&gt;&lt;keyword&gt;Prevalence&lt;/keyword&gt;&lt;keyword&gt;Risk Assessment&lt;/keyword&gt;&lt;/keywords&gt;&lt;dates&gt;&lt;year&gt;2012&lt;/year&gt;&lt;/dates&gt;&lt;isbn&gt;1537-744X (Electronic)&amp;#xD;2356-6140 (Print)&amp;#xD;1537-744X (Linking)&lt;/isbn&gt;&lt;accession-num&gt;22629218&lt;/accession-num&gt;&lt;urls&gt;&lt;related-urls&gt;&lt;url&gt;https://www.ncbi.nlm.nih.gov/pubmed/22629218&lt;/url&gt;&lt;/related-urls&gt;&lt;/urls&gt;&lt;custom2&gt;PMC3354728&lt;/custom2&gt;&lt;electronic-resource-num&gt;10.1100/2012/872173&lt;/electronic-resource-num&gt;&lt;remote-database-name&gt;Medline&lt;/remote-database-name&gt;&lt;remote-database-provider&gt;NLM&lt;/remote-database-provider&gt;&lt;/record&gt;&lt;/Cite&gt;&lt;/EndNote&gt;</w:instrText>
            </w:r>
            <w:r w:rsidRPr="00E87759">
              <w:rPr>
                <w:rFonts w:ascii="Calibri" w:hAnsi="Calibri" w:cs="Calibri"/>
                <w:sz w:val="20"/>
                <w:szCs w:val="20"/>
                <w:lang w:val="en-US"/>
              </w:rPr>
              <w:fldChar w:fldCharType="separate"/>
            </w:r>
            <w:r w:rsidR="00C82CA0" w:rsidRPr="00E87759">
              <w:rPr>
                <w:rFonts w:ascii="Calibri" w:hAnsi="Calibri" w:cs="Calibri"/>
                <w:noProof/>
                <w:sz w:val="20"/>
                <w:szCs w:val="20"/>
                <w:lang w:val="en-US"/>
              </w:rPr>
              <w:t>(5)</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6183E6E4" w14:textId="77777777"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Alzheimer's disease vs. non-Alzheimer's disease</w:t>
            </w:r>
          </w:p>
        </w:tc>
        <w:tc>
          <w:tcPr>
            <w:tcW w:w="2789" w:type="dxa"/>
            <w:tcBorders>
              <w:top w:val="single" w:sz="4" w:space="0" w:color="auto"/>
              <w:bottom w:val="single" w:sz="4" w:space="0" w:color="auto"/>
            </w:tcBorders>
          </w:tcPr>
          <w:p w14:paraId="1C3DA481" w14:textId="77777777"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OR 1.80 (95% CI 1.54-2.11)</w:t>
            </w:r>
          </w:p>
        </w:tc>
      </w:tr>
      <w:tr w:rsidR="00E119E9" w:rsidRPr="00E87759" w14:paraId="1A992806" w14:textId="77777777" w:rsidTr="00C82CA0">
        <w:tc>
          <w:tcPr>
            <w:tcW w:w="0" w:type="auto"/>
            <w:tcBorders>
              <w:top w:val="single" w:sz="4" w:space="0" w:color="auto"/>
              <w:bottom w:val="single" w:sz="4" w:space="0" w:color="auto"/>
            </w:tcBorders>
          </w:tcPr>
          <w:p w14:paraId="75DA4132" w14:textId="3890951C"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 xml:space="preserve">Current smoking </w:t>
            </w:r>
            <w:r w:rsidRPr="00E87759">
              <w:rPr>
                <w:rFonts w:ascii="Calibri" w:hAnsi="Calibri" w:cs="Calibri"/>
                <w:sz w:val="20"/>
                <w:szCs w:val="20"/>
                <w:lang w:val="en-US"/>
              </w:rPr>
              <w:fldChar w:fldCharType="begin">
                <w:fldData xml:space="preserve">PEVuZE5vdGU+PENpdGU+PEF1dGhvcj5LYW5pczwvQXV0aG9yPjxZZWFyPjIwMDU8L1llYXI+PFJl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</w:fldData>
              </w:fldChar>
            </w:r>
            <w:r w:rsidR="00C82CA0" w:rsidRPr="00E87759">
              <w:rPr>
                <w:rFonts w:ascii="Calibri" w:hAnsi="Calibri" w:cs="Calibri"/>
                <w:sz w:val="20"/>
                <w:szCs w:val="20"/>
                <w:lang w:val="en-US"/>
              </w:rPr>
              <w:instrText xml:space="preserve"> ADDIN EN.CITE </w:instrText>
            </w:r>
            <w:r w:rsidR="00C82CA0" w:rsidRPr="00E87759">
              <w:rPr>
                <w:rFonts w:ascii="Calibri" w:hAnsi="Calibri" w:cs="Calibri"/>
                <w:sz w:val="20"/>
                <w:szCs w:val="20"/>
                <w:lang w:val="en-US"/>
              </w:rPr>
              <w:fldChar w:fldCharType="begin">
                <w:fldData xml:space="preserve">PEVuZE5vdGU+PENpdGU+PEF1dGhvcj5LYW5pczwvQXV0aG9yPjxZZWFyPjIwMDU8L1llYXI+PFJl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</w:fldData>
              </w:fldChar>
            </w:r>
            <w:r w:rsidR="00C82CA0" w:rsidRPr="00E87759">
              <w:rPr>
                <w:rFonts w:ascii="Calibri" w:hAnsi="Calibri" w:cs="Calibri"/>
                <w:sz w:val="20"/>
                <w:szCs w:val="20"/>
                <w:lang w:val="en-US"/>
              </w:rPr>
              <w:instrText xml:space="preserve"> ADDIN EN.CITE.DATA </w:instrText>
            </w:r>
            <w:r w:rsidR="00C82CA0" w:rsidRPr="00E87759">
              <w:rPr>
                <w:rFonts w:ascii="Calibri" w:hAnsi="Calibri" w:cs="Calibri"/>
                <w:sz w:val="20"/>
                <w:szCs w:val="20"/>
                <w:lang w:val="en-US"/>
              </w:rPr>
            </w:r>
            <w:r w:rsidR="00C82CA0"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C82CA0" w:rsidRPr="00E87759">
              <w:rPr>
                <w:rFonts w:ascii="Calibri" w:hAnsi="Calibri" w:cs="Calibri"/>
                <w:noProof/>
                <w:sz w:val="20"/>
                <w:szCs w:val="20"/>
                <w:lang w:val="en-US"/>
              </w:rPr>
              <w:t>(6)</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51041320" w14:textId="77777777"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Current vs never</w:t>
            </w:r>
          </w:p>
        </w:tc>
        <w:tc>
          <w:tcPr>
            <w:tcW w:w="2789" w:type="dxa"/>
            <w:tcBorders>
              <w:top w:val="single" w:sz="4" w:space="0" w:color="auto"/>
              <w:bottom w:val="single" w:sz="4" w:space="0" w:color="auto"/>
            </w:tcBorders>
          </w:tcPr>
          <w:p w14:paraId="245E8520" w14:textId="77777777" w:rsidR="00E119E9" w:rsidRPr="00E87759" w:rsidRDefault="00E119E9" w:rsidP="00080DC2">
            <w:pPr>
              <w:rPr>
                <w:rFonts w:ascii="Calibri" w:hAnsi="Calibri" w:cs="Calibri"/>
                <w:sz w:val="20"/>
                <w:szCs w:val="20"/>
                <w:lang w:val="en-US"/>
              </w:rPr>
            </w:pPr>
            <w:r w:rsidRPr="00E87759">
              <w:rPr>
                <w:rFonts w:ascii="Calibri" w:hAnsi="Calibri" w:cs="Calibri"/>
                <w:sz w:val="20"/>
                <w:szCs w:val="20"/>
                <w:lang w:val="en-US"/>
              </w:rPr>
              <w:t>RR ~1.7</w:t>
            </w:r>
          </w:p>
        </w:tc>
      </w:tr>
      <w:tr w:rsidR="00FD3273" w:rsidRPr="00E87759" w14:paraId="3DC8635E" w14:textId="77777777" w:rsidTr="00C82CA0">
        <w:tc>
          <w:tcPr>
            <w:tcW w:w="0" w:type="auto"/>
            <w:tcBorders>
              <w:top w:val="single" w:sz="4" w:space="0" w:color="auto"/>
              <w:bottom w:val="single" w:sz="4" w:space="0" w:color="auto"/>
            </w:tcBorders>
          </w:tcPr>
          <w:p w14:paraId="2C10E78F" w14:textId="176C1151"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 xml:space="preserve">Dementia / cognitive impairment </w:t>
            </w:r>
            <w:r w:rsidRPr="00E87759">
              <w:rPr>
                <w:rFonts w:ascii="Calibri" w:hAnsi="Calibri" w:cs="Calibri"/>
                <w:b/>
                <w:bCs/>
                <w:sz w:val="20"/>
                <w:szCs w:val="20"/>
                <w:lang w:val="en-US"/>
              </w:rPr>
              <w:fldChar w:fldCharType="begin"/>
            </w:r>
            <w:r w:rsidRPr="00E87759">
              <w:rPr>
                <w:rFonts w:ascii="Calibri" w:hAnsi="Calibri" w:cs="Calibri"/>
                <w:b/>
                <w:bCs/>
                <w:sz w:val="20"/>
                <w:szCs w:val="20"/>
                <w:lang w:val="en-US"/>
              </w:rPr>
              <w:instrText xml:space="preserve"> ADDIN EN.CITE &lt;EndNote&gt;&lt;Cite&gt;&lt;Author&gt;Lai&lt;/Author&gt;&lt;Year&gt;2020&lt;/Year&gt;&lt;RecNum&gt;301&lt;/RecNum&gt;&lt;DisplayText&gt;(7)&lt;/DisplayText&gt;&lt;record&gt;&lt;rec-number&gt;301&lt;/rec-number&gt;&lt;foreign-keys&gt;&lt;key app="EN" db-id="tfxx0wx5usv5pfexpadvt55brrsxe099fxzd" timestamp="1761048836"&gt;301&lt;/key&gt;&lt;/foreign-keys&gt;&lt;ref-type name="Journal Article"&gt;17&lt;/ref-type&gt;&lt;contributors&gt;&lt;authors&gt;&lt;author&gt;Lai, S. W.&lt;/author&gt;&lt;/authors&gt;&lt;/contributors&gt;&lt;auth-address&gt;Department of Family Medicine, China Medical University Hospital, College of Medicine, China Medical University, Taichung, Taiwan. wei@mail.cmuh.org.tw.&lt;/auth-address&gt;&lt;titles&gt;&lt;title&gt;Dementia and the Risk of Hip Fracture&lt;/title&gt;&lt;secondary-title&gt;J Clin Neurol&lt;/secondary-title&gt;&lt;/titles&gt;&lt;periodical&gt;&lt;full-title&gt;J Clin Neurol&lt;/full-title&gt;&lt;/periodical&gt;&lt;pages&gt;157&lt;/pages&gt;&lt;volume&gt;16&lt;/volume&gt;&lt;number&gt;1&lt;/number&gt;&lt;dates&gt;&lt;year&gt;2020&lt;/year&gt;&lt;pub-dates&gt;&lt;date&gt;Jan&lt;/date&gt;&lt;/pub-dates&gt;&lt;/dates&gt;&lt;isbn&gt;1738-6586 (Print)&amp;#xD;2005-5013 (Electronic)&amp;#xD;1738-6586 (Linking)&lt;/isbn&gt;&lt;accession-num&gt;31942773&lt;/accession-num&gt;&lt;urls&gt;&lt;related-urls&gt;&lt;url&gt;https://www.ncbi.nlm.nih.gov/pubmed/31942773&lt;/url&gt;&lt;/related-urls&gt;&lt;/urls&gt;&lt;custom1&gt;The author has no potential conflicts of interest to disclose.&lt;/custom1&gt;&lt;custom2&gt;PMC6974822&lt;/custom2&gt;&lt;electronic-resource-num&gt;10.3988/jcn.2020.16.1.157&lt;/electronic-resource-num&gt;&lt;remote-database-name&gt;PubMed-not-MEDLINE&lt;/remote-database-name&gt;&lt;remote-database-provider&gt;NLM&lt;/remote-database-provider&gt;&lt;/record&gt;&lt;/Cite&gt;&lt;/EndNote&gt;</w:instrText>
            </w:r>
            <w:r w:rsidRPr="00E87759">
              <w:rPr>
                <w:rFonts w:ascii="Calibri" w:hAnsi="Calibri" w:cs="Calibri"/>
                <w:b/>
                <w:bCs/>
                <w:sz w:val="20"/>
                <w:szCs w:val="20"/>
                <w:lang w:val="en-US"/>
              </w:rPr>
              <w:fldChar w:fldCharType="separate"/>
            </w:r>
            <w:r w:rsidRPr="00E87759">
              <w:rPr>
                <w:rFonts w:ascii="Calibri" w:hAnsi="Calibri" w:cs="Calibri"/>
                <w:b/>
                <w:bCs/>
                <w:noProof/>
                <w:sz w:val="20"/>
                <w:szCs w:val="20"/>
                <w:lang w:val="en-US"/>
              </w:rPr>
              <w:t>(7)</w:t>
            </w:r>
            <w:r w:rsidRPr="00E87759">
              <w:rPr>
                <w:rFonts w:ascii="Calibri" w:hAnsi="Calibri" w:cs="Calibri"/>
                <w:b/>
                <w:bCs/>
                <w:sz w:val="20"/>
                <w:szCs w:val="20"/>
                <w:lang w:val="en-US"/>
              </w:rPr>
              <w:fldChar w:fldCharType="end"/>
            </w:r>
          </w:p>
        </w:tc>
        <w:tc>
          <w:tcPr>
            <w:tcW w:w="3734" w:type="dxa"/>
            <w:tcBorders>
              <w:top w:val="single" w:sz="4" w:space="0" w:color="auto"/>
              <w:bottom w:val="single" w:sz="4" w:space="0" w:color="auto"/>
            </w:tcBorders>
          </w:tcPr>
          <w:p w14:paraId="1F9011F9" w14:textId="282D8EEB"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Dementia vs no dementia</w:t>
            </w:r>
          </w:p>
        </w:tc>
        <w:tc>
          <w:tcPr>
            <w:tcW w:w="2789" w:type="dxa"/>
            <w:tcBorders>
              <w:top w:val="single" w:sz="4" w:space="0" w:color="auto"/>
              <w:bottom w:val="single" w:sz="4" w:space="0" w:color="auto"/>
            </w:tcBorders>
          </w:tcPr>
          <w:p w14:paraId="750E39B2" w14:textId="495EC0F8"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HR ≈ 2.84 (95% CI 2.45-3.29)</w:t>
            </w:r>
          </w:p>
        </w:tc>
      </w:tr>
      <w:tr w:rsidR="00FD3273" w:rsidRPr="00E87759" w14:paraId="5E1591A3" w14:textId="77777777" w:rsidTr="00C82CA0">
        <w:tc>
          <w:tcPr>
            <w:tcW w:w="0" w:type="auto"/>
            <w:tcBorders>
              <w:top w:val="single" w:sz="4" w:space="0" w:color="auto"/>
              <w:bottom w:val="single" w:sz="4" w:space="0" w:color="auto"/>
            </w:tcBorders>
          </w:tcPr>
          <w:p w14:paraId="425EE283" w14:textId="55701624"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 xml:space="preserve">Frailty </w:t>
            </w:r>
            <w:r w:rsidR="004929D6" w:rsidRPr="00E87759">
              <w:rPr>
                <w:rFonts w:ascii="Calibri" w:hAnsi="Calibri" w:cs="Calibri"/>
                <w:b/>
                <w:bCs/>
                <w:sz w:val="20"/>
                <w:szCs w:val="20"/>
                <w:lang w:val="en-US"/>
              </w:rPr>
              <w:fldChar w:fldCharType="begin">
                <w:fldData xml:space="preserve">PEVuZE5vdGU+PENpdGU+PEF1dGhvcj5EZW50PC9BdXRob3I+PFllYXI+MjAyNDwvWWVhcj48UmVj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</w:fldData>
              </w:fldChar>
            </w:r>
            <w:r w:rsidR="004929D6" w:rsidRPr="00E87759">
              <w:rPr>
                <w:rFonts w:ascii="Calibri" w:hAnsi="Calibri" w:cs="Calibri"/>
                <w:b/>
                <w:bCs/>
                <w:sz w:val="20"/>
                <w:szCs w:val="20"/>
                <w:lang w:val="en-US"/>
              </w:rPr>
              <w:instrText xml:space="preserve"> ADDIN EN.CITE </w:instrText>
            </w:r>
            <w:r w:rsidR="004929D6" w:rsidRPr="00E87759">
              <w:rPr>
                <w:rFonts w:ascii="Calibri" w:hAnsi="Calibri" w:cs="Calibri"/>
                <w:b/>
                <w:bCs/>
                <w:sz w:val="20"/>
                <w:szCs w:val="20"/>
                <w:lang w:val="en-US"/>
              </w:rPr>
              <w:fldChar w:fldCharType="begin">
                <w:fldData xml:space="preserve">PEVuZE5vdGU+PENpdGU+PEF1dGhvcj5EZW50PC9BdXRob3I+PFllYXI+MjAyNDwvWWVhcj48UmVj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</w:fldData>
              </w:fldChar>
            </w:r>
            <w:r w:rsidR="004929D6" w:rsidRPr="00E87759">
              <w:rPr>
                <w:rFonts w:ascii="Calibri" w:hAnsi="Calibri" w:cs="Calibri"/>
                <w:b/>
                <w:bCs/>
                <w:sz w:val="20"/>
                <w:szCs w:val="20"/>
                <w:lang w:val="en-US"/>
              </w:rPr>
              <w:instrText xml:space="preserve"> ADDIN EN.CITE.DATA </w:instrText>
            </w:r>
            <w:r w:rsidR="004929D6" w:rsidRPr="00E87759">
              <w:rPr>
                <w:rFonts w:ascii="Calibri" w:hAnsi="Calibri" w:cs="Calibri"/>
                <w:b/>
                <w:bCs/>
                <w:sz w:val="20"/>
                <w:szCs w:val="20"/>
                <w:lang w:val="en-US"/>
              </w:rPr>
            </w:r>
            <w:r w:rsidR="004929D6" w:rsidRPr="00E87759">
              <w:rPr>
                <w:rFonts w:ascii="Calibri" w:hAnsi="Calibri" w:cs="Calibri"/>
                <w:b/>
                <w:bCs/>
                <w:sz w:val="20"/>
                <w:szCs w:val="20"/>
                <w:lang w:val="en-US"/>
              </w:rPr>
              <w:fldChar w:fldCharType="end"/>
            </w:r>
            <w:r w:rsidR="004929D6" w:rsidRPr="00E87759">
              <w:rPr>
                <w:rFonts w:ascii="Calibri" w:hAnsi="Calibri" w:cs="Calibri"/>
                <w:b/>
                <w:bCs/>
                <w:sz w:val="20"/>
                <w:szCs w:val="20"/>
                <w:lang w:val="en-US"/>
              </w:rPr>
            </w:r>
            <w:r w:rsidR="004929D6" w:rsidRPr="00E87759">
              <w:rPr>
                <w:rFonts w:ascii="Calibri" w:hAnsi="Calibri" w:cs="Calibri"/>
                <w:b/>
                <w:bCs/>
                <w:sz w:val="20"/>
                <w:szCs w:val="20"/>
                <w:lang w:val="en-US"/>
              </w:rPr>
              <w:fldChar w:fldCharType="separate"/>
            </w:r>
            <w:r w:rsidR="004929D6" w:rsidRPr="00E87759">
              <w:rPr>
                <w:rFonts w:ascii="Calibri" w:hAnsi="Calibri" w:cs="Calibri"/>
                <w:b/>
                <w:bCs/>
                <w:noProof/>
                <w:sz w:val="20"/>
                <w:szCs w:val="20"/>
                <w:lang w:val="en-US"/>
              </w:rPr>
              <w:t>(8)</w:t>
            </w:r>
            <w:r w:rsidR="004929D6" w:rsidRPr="00E87759">
              <w:rPr>
                <w:rFonts w:ascii="Calibri" w:hAnsi="Calibri" w:cs="Calibri"/>
                <w:b/>
                <w:bCs/>
                <w:sz w:val="20"/>
                <w:szCs w:val="20"/>
                <w:lang w:val="en-US"/>
              </w:rPr>
              <w:fldChar w:fldCharType="end"/>
            </w:r>
          </w:p>
        </w:tc>
        <w:tc>
          <w:tcPr>
            <w:tcW w:w="3734" w:type="dxa"/>
            <w:tcBorders>
              <w:top w:val="single" w:sz="4" w:space="0" w:color="auto"/>
              <w:bottom w:val="single" w:sz="4" w:space="0" w:color="auto"/>
            </w:tcBorders>
          </w:tcPr>
          <w:p w14:paraId="4D248565" w14:textId="507CE8C7" w:rsidR="00FD3273" w:rsidRPr="00E87759" w:rsidRDefault="004929D6" w:rsidP="00FD3273">
            <w:pPr>
              <w:rPr>
                <w:rFonts w:ascii="Calibri" w:hAnsi="Calibri" w:cs="Calibri"/>
                <w:b/>
                <w:bCs/>
                <w:sz w:val="20"/>
                <w:szCs w:val="20"/>
                <w:lang w:val="en-US"/>
              </w:rPr>
            </w:pPr>
            <w:r w:rsidRPr="00E87759">
              <w:rPr>
                <w:rFonts w:ascii="Calibri" w:hAnsi="Calibri" w:cs="Calibri"/>
                <w:b/>
                <w:bCs/>
                <w:sz w:val="20"/>
                <w:szCs w:val="20"/>
                <w:lang w:val="en-US"/>
              </w:rPr>
              <w:t>Severe frailty</w:t>
            </w:r>
            <w:r w:rsidR="00FD3273" w:rsidRPr="00E87759">
              <w:rPr>
                <w:rFonts w:ascii="Calibri" w:hAnsi="Calibri" w:cs="Calibri"/>
                <w:b/>
                <w:bCs/>
                <w:sz w:val="20"/>
                <w:szCs w:val="20"/>
                <w:lang w:val="en-US"/>
              </w:rPr>
              <w:t xml:space="preserve"> vs </w:t>
            </w:r>
            <w:r w:rsidRPr="00E87759">
              <w:rPr>
                <w:rFonts w:ascii="Calibri" w:hAnsi="Calibri" w:cs="Calibri"/>
                <w:b/>
                <w:bCs/>
                <w:sz w:val="20"/>
                <w:szCs w:val="20"/>
                <w:lang w:val="en-US"/>
              </w:rPr>
              <w:t>no frailty</w:t>
            </w:r>
          </w:p>
        </w:tc>
        <w:tc>
          <w:tcPr>
            <w:tcW w:w="2789" w:type="dxa"/>
            <w:tcBorders>
              <w:top w:val="single" w:sz="4" w:space="0" w:color="auto"/>
              <w:bottom w:val="single" w:sz="4" w:space="0" w:color="auto"/>
            </w:tcBorders>
          </w:tcPr>
          <w:p w14:paraId="0D1E4A50" w14:textId="7CFCF023" w:rsidR="00FD3273" w:rsidRPr="00E87759" w:rsidRDefault="004929D6" w:rsidP="00FD3273">
            <w:pPr>
              <w:rPr>
                <w:rFonts w:ascii="Calibri" w:hAnsi="Calibri" w:cs="Calibri"/>
                <w:b/>
                <w:bCs/>
                <w:sz w:val="20"/>
                <w:szCs w:val="20"/>
                <w:lang w:val="en-US"/>
              </w:rPr>
            </w:pPr>
            <w:r w:rsidRPr="00E87759">
              <w:rPr>
                <w:rFonts w:ascii="Calibri" w:hAnsi="Calibri" w:cs="Calibri"/>
                <w:b/>
                <w:bCs/>
                <w:sz w:val="20"/>
                <w:szCs w:val="20"/>
                <w:lang w:val="en-US"/>
              </w:rPr>
              <w:t>2.23 (1.14–4.36)</w:t>
            </w:r>
          </w:p>
        </w:tc>
      </w:tr>
      <w:tr w:rsidR="00FD3273" w:rsidRPr="00E87759" w14:paraId="134205EB" w14:textId="77777777" w:rsidTr="00C82CA0">
        <w:tc>
          <w:tcPr>
            <w:tcW w:w="0" w:type="auto"/>
            <w:tcBorders>
              <w:top w:val="single" w:sz="4" w:space="0" w:color="auto"/>
              <w:bottom w:val="single" w:sz="4" w:space="0" w:color="auto"/>
            </w:tcBorders>
          </w:tcPr>
          <w:p w14:paraId="00A13E0F" w14:textId="6300225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History of falls  </w:t>
            </w:r>
            <w:r w:rsidRPr="00E87759">
              <w:rPr>
                <w:rFonts w:ascii="Calibri" w:hAnsi="Calibri" w:cs="Calibri"/>
                <w:sz w:val="20"/>
                <w:szCs w:val="20"/>
                <w:lang w:val="en-US"/>
              </w:rPr>
              <w:fldChar w:fldCharType="begin">
                <w:fldData xml:space="preserve">PEVuZE5vdGU+PENpdGU+PEF1dGhvcj5WYW5kZW5wdXQ8L0F1dGhvcj48WWVhcj4yMDI0PC9ZZWFy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PEVuZE5vdGU+PENpdGU+PEF1dGhvcj5WYW5kZW5wdXQ8L0F1dGhvcj48WWVhcj4yMDI0PC9ZZWFy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(9)</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44D66AB0"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≥1 fall vs none in the past year</w:t>
            </w:r>
          </w:p>
        </w:tc>
        <w:tc>
          <w:tcPr>
            <w:tcW w:w="2789" w:type="dxa"/>
            <w:tcBorders>
              <w:top w:val="single" w:sz="4" w:space="0" w:color="auto"/>
              <w:bottom w:val="single" w:sz="4" w:space="0" w:color="auto"/>
            </w:tcBorders>
          </w:tcPr>
          <w:p w14:paraId="70C7C657"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HR ~1.4–1.5</w:t>
            </w:r>
          </w:p>
        </w:tc>
      </w:tr>
      <w:tr w:rsidR="00FD3273" w:rsidRPr="00E87759" w14:paraId="021B073B" w14:textId="77777777" w:rsidTr="00C82CA0">
        <w:tc>
          <w:tcPr>
            <w:tcW w:w="0" w:type="auto"/>
            <w:tcBorders>
              <w:top w:val="single" w:sz="4" w:space="0" w:color="auto"/>
              <w:bottom w:val="single" w:sz="4" w:space="0" w:color="auto"/>
            </w:tcBorders>
          </w:tcPr>
          <w:p w14:paraId="09E2AC9E" w14:textId="33D2A8A3"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 xml:space="preserve">Impaired vision </w:t>
            </w:r>
            <w:r w:rsidRPr="00E87759">
              <w:rPr>
                <w:rFonts w:ascii="Calibri" w:hAnsi="Calibri" w:cs="Calibri"/>
                <w:b/>
                <w:bCs/>
                <w:sz w:val="20"/>
                <w:szCs w:val="20"/>
                <w:lang w:val="en-US"/>
              </w:rPr>
              <w:fldChar w:fldCharType="begin"/>
            </w:r>
            <w:r w:rsidR="004929D6" w:rsidRPr="00E87759">
              <w:rPr>
                <w:rFonts w:ascii="Calibri" w:hAnsi="Calibri" w:cs="Calibri"/>
                <w:b/>
                <w:bCs/>
                <w:sz w:val="20"/>
                <w:szCs w:val="20"/>
                <w:lang w:val="en-US"/>
              </w:rPr>
              <w:instrText xml:space="preserve"> ADDIN EN.CITE &lt;EndNote&gt;&lt;Cite&gt;&lt;Author&gt;Ivers&lt;/Author&gt;&lt;Year&gt;2000&lt;/Year&gt;&lt;RecNum&gt;300&lt;/RecNum&gt;&lt;DisplayText&gt;(10)&lt;/DisplayText&gt;&lt;record&gt;&lt;rec-number&gt;300&lt;/rec-number&gt;&lt;foreign-keys&gt;&lt;key app="EN" db-id="tfxx0wx5usv5pfexpadvt55brrsxe099fxzd" timestamp="1761048728"&gt;300&lt;/key&gt;&lt;/foreign-keys&gt;&lt;ref-type name="Journal Article"&gt;17&lt;/ref-type&gt;&lt;contributors&gt;&lt;authors&gt;&lt;author&gt;Ivers, R. Q.&lt;/author&gt;&lt;author&gt;Norton, R.&lt;/author&gt;&lt;author&gt;Cumming, R. G.&lt;/author&gt;&lt;author&gt;Butler, M.&lt;/author&gt;&lt;author&gt;Campbell, A. J.&lt;/author&gt;&lt;/authors&gt;&lt;/contributors&gt;&lt;auth-address&gt;Department of Public Health and Community Medicine, University of Sydney, Australia. rivers@med.usyd.edu.au&lt;/auth-address&gt;&lt;titles&gt;&lt;title&gt;Visual impairment and risk of hip fracture&lt;/title&gt;&lt;secondary-title&gt;Am J Epidemiol&lt;/secondary-title&gt;&lt;/titles&gt;&lt;periodical&gt;&lt;full-title&gt;Am J Epidemiol&lt;/full-title&gt;&lt;/periodical&gt;&lt;pages&gt;633-9&lt;/pages&gt;&lt;volume&gt;152&lt;/volume&gt;&lt;number&gt;7&lt;/number&gt;&lt;keywords&gt;&lt;keyword&gt;Accidental Falls&lt;/keyword&gt;&lt;keyword&gt;Aged&lt;/keyword&gt;&lt;keyword&gt;Aged, 80 and over&lt;/keyword&gt;&lt;keyword&gt;Case-Control Studies&lt;/keyword&gt;&lt;keyword&gt;Confounding Factors, Epidemiologic&lt;/keyword&gt;&lt;keyword&gt;Depth Perception&lt;/keyword&gt;&lt;keyword&gt;Female&lt;/keyword&gt;&lt;keyword&gt;Hip Fractures/epidemiology/*etiology&lt;/keyword&gt;&lt;keyword&gt;Humans&lt;/keyword&gt;&lt;keyword&gt;Male&lt;/keyword&gt;&lt;keyword&gt;Marital Status&lt;/keyword&gt;&lt;keyword&gt;Middle Aged&lt;/keyword&gt;&lt;keyword&gt;New Zealand/epidemiology&lt;/keyword&gt;&lt;keyword&gt;Risk Factors&lt;/keyword&gt;&lt;keyword&gt;Vision Disorders/*complications&lt;/keyword&gt;&lt;keyword&gt;*Visual Acuity&lt;/keyword&gt;&lt;/keywords&gt;&lt;dates&gt;&lt;year&gt;2000&lt;/year&gt;&lt;pub-dates&gt;&lt;date&gt;Oct 1&lt;/date&gt;&lt;/pub-dates&gt;&lt;/dates&gt;&lt;isbn&gt;0002-9262 (Print)&amp;#xD;0002-9262 (Linking)&lt;/isbn&gt;&lt;accession-num&gt;11032158&lt;/accession-num&gt;&lt;urls&gt;&lt;related-urls&gt;&lt;url&gt;https://www.ncbi.nlm.nih.gov/pubmed/11032158&lt;/url&gt;&lt;/related-urls&gt;&lt;/urls&gt;&lt;electronic-resource-num&gt;10.1093/aje/152.7.633&lt;/electronic-resource-num&gt;&lt;remote-database-name&gt;Medline&lt;/remote-database-name&gt;&lt;remote-database-provider&gt;NLM&lt;/remote-database-provider&gt;&lt;/record&gt;&lt;/Cite&gt;&lt;/EndNote&gt;</w:instrText>
            </w:r>
            <w:r w:rsidRPr="00E87759">
              <w:rPr>
                <w:rFonts w:ascii="Calibri" w:hAnsi="Calibri" w:cs="Calibri"/>
                <w:b/>
                <w:bCs/>
                <w:sz w:val="20"/>
                <w:szCs w:val="20"/>
                <w:lang w:val="en-US"/>
              </w:rPr>
              <w:fldChar w:fldCharType="separate"/>
            </w:r>
            <w:r w:rsidR="004929D6" w:rsidRPr="00E87759">
              <w:rPr>
                <w:rFonts w:ascii="Calibri" w:hAnsi="Calibri" w:cs="Calibri"/>
                <w:b/>
                <w:bCs/>
                <w:noProof/>
                <w:sz w:val="20"/>
                <w:szCs w:val="20"/>
                <w:lang w:val="en-US"/>
              </w:rPr>
              <w:t>(10)</w:t>
            </w:r>
            <w:r w:rsidRPr="00E87759">
              <w:rPr>
                <w:rFonts w:ascii="Calibri" w:hAnsi="Calibri" w:cs="Calibri"/>
                <w:b/>
                <w:bCs/>
                <w:sz w:val="20"/>
                <w:szCs w:val="20"/>
                <w:lang w:val="en-US"/>
              </w:rPr>
              <w:fldChar w:fldCharType="end"/>
            </w:r>
          </w:p>
        </w:tc>
        <w:tc>
          <w:tcPr>
            <w:tcW w:w="3734" w:type="dxa"/>
            <w:tcBorders>
              <w:top w:val="single" w:sz="4" w:space="0" w:color="auto"/>
              <w:bottom w:val="single" w:sz="4" w:space="0" w:color="auto"/>
            </w:tcBorders>
          </w:tcPr>
          <w:p w14:paraId="5804F11B" w14:textId="45734343"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Binocular acuity worse than 20/60 vs better</w:t>
            </w:r>
          </w:p>
        </w:tc>
        <w:tc>
          <w:tcPr>
            <w:tcW w:w="2789" w:type="dxa"/>
            <w:tcBorders>
              <w:top w:val="single" w:sz="4" w:space="0" w:color="auto"/>
              <w:bottom w:val="single" w:sz="4" w:space="0" w:color="auto"/>
            </w:tcBorders>
          </w:tcPr>
          <w:p w14:paraId="50A26C21" w14:textId="3E3215B1" w:rsidR="00FD3273" w:rsidRPr="00E87759" w:rsidRDefault="00FD3273" w:rsidP="00FD3273">
            <w:pPr>
              <w:rPr>
                <w:rFonts w:ascii="Calibri" w:hAnsi="Calibri" w:cs="Calibri"/>
                <w:b/>
                <w:bCs/>
                <w:sz w:val="20"/>
                <w:szCs w:val="20"/>
                <w:lang w:val="en-US"/>
              </w:rPr>
            </w:pPr>
            <w:r w:rsidRPr="00E87759">
              <w:rPr>
                <w:rFonts w:ascii="Calibri" w:hAnsi="Calibri" w:cs="Calibri"/>
                <w:b/>
                <w:bCs/>
                <w:sz w:val="20"/>
                <w:szCs w:val="20"/>
                <w:lang w:val="en-US"/>
              </w:rPr>
              <w:t>OR ~ 1.5 (1.1 – 2.0)</w:t>
            </w:r>
          </w:p>
        </w:tc>
      </w:tr>
      <w:tr w:rsidR="00FD3273" w:rsidRPr="00E87759" w14:paraId="66CE1398" w14:textId="77777777" w:rsidTr="00C82CA0">
        <w:tc>
          <w:tcPr>
            <w:tcW w:w="0" w:type="auto"/>
            <w:tcBorders>
              <w:top w:val="single" w:sz="4" w:space="0" w:color="auto"/>
              <w:bottom w:val="single" w:sz="4" w:space="0" w:color="auto"/>
            </w:tcBorders>
          </w:tcPr>
          <w:p w14:paraId="66E9D459" w14:textId="3C182831"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Low BMI </w:t>
            </w:r>
            <w:r w:rsidRPr="00E87759">
              <w:rPr>
                <w:rFonts w:ascii="Calibri" w:hAnsi="Calibri" w:cs="Calibri"/>
                <w:sz w:val="20"/>
                <w:szCs w:val="20"/>
                <w:lang w:val="en-US"/>
              </w:rPr>
              <w:fldChar w:fldCharType="begin">
                <w:fldData xml:space="preserve">PEVuZE5vdGU+PENpdGU+PEF1dGhvcj5EZSBMYWV0PC9BdXRob3I+PFllYXI+MjAwNTwvWWVhcj48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PEVuZE5vdGU+PENpdGU+PEF1dGhvcj5EZSBMYWV0PC9BdXRob3I+PFllYXI+MjAwNTwvWWVhcj48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(11)</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33843B37"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BMI 20 vs 25 kg/m²</w:t>
            </w:r>
          </w:p>
        </w:tc>
        <w:tc>
          <w:tcPr>
            <w:tcW w:w="2789" w:type="dxa"/>
            <w:tcBorders>
              <w:top w:val="single" w:sz="4" w:space="0" w:color="auto"/>
              <w:bottom w:val="single" w:sz="4" w:space="0" w:color="auto"/>
            </w:tcBorders>
          </w:tcPr>
          <w:p w14:paraId="72E0817F"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1.95 (95% 1.71–2.22)</w:t>
            </w:r>
          </w:p>
        </w:tc>
      </w:tr>
      <w:tr w:rsidR="00FD3273" w:rsidRPr="00E87759" w14:paraId="12035814" w14:textId="77777777" w:rsidTr="00C82CA0">
        <w:tc>
          <w:tcPr>
            <w:tcW w:w="0" w:type="auto"/>
            <w:tcBorders>
              <w:top w:val="single" w:sz="4" w:space="0" w:color="auto"/>
              <w:bottom w:val="single" w:sz="4" w:space="0" w:color="auto"/>
            </w:tcBorders>
          </w:tcPr>
          <w:p w14:paraId="0AD28F2E" w14:textId="26A1E1BB"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Low femoral-neck BMD </w:t>
            </w:r>
            <w:r w:rsidRPr="00E87759">
              <w:rPr>
                <w:rFonts w:ascii="Calibri" w:hAnsi="Calibri" w:cs="Calibri"/>
                <w:sz w:val="20"/>
                <w:szCs w:val="20"/>
                <w:lang w:val="en-US"/>
              </w:rPr>
              <w:fldChar w:fldCharType="begin"/>
            </w:r>
            <w:r w:rsidR="004929D6" w:rsidRPr="00E87759">
              <w:rPr>
                <w:rFonts w:ascii="Calibri" w:hAnsi="Calibri" w:cs="Calibri"/>
                <w:sz w:val="20"/>
                <w:szCs w:val="20"/>
                <w:lang w:val="en-US"/>
              </w:rPr>
              <w:instrText xml:space="preserve"> ADDIN EN.CITE &lt;EndNote&gt;&lt;Cite&gt;&lt;Author&gt;Marshall&lt;/Author&gt;&lt;Year&gt;1996&lt;/Year&gt;&lt;RecNum&gt;251&lt;/RecNum&gt;&lt;DisplayText&gt;(12)&lt;/DisplayText&gt;&lt;record&gt;&lt;rec-number&gt;251&lt;/rec-number&gt;&lt;foreign-keys&gt;&lt;key app="EN" db-id="tfxx0wx5usv5pfexpadvt55brrsxe099fxzd" timestamp="1757650078"&gt;251&lt;/key&gt;&lt;/foreign-keys&gt;&lt;ref-type name="Journal Article"&gt;17&lt;/ref-type&gt;&lt;contributors&gt;&lt;authors&gt;&lt;author&gt;Marshall, D.&lt;/author&gt;&lt;author&gt;Johnell, O.&lt;/author&gt;&lt;author&gt;Wedel, H.&lt;/author&gt;&lt;/authors&gt;&lt;/contributors&gt;&lt;auth-address&gt;Swedish Council on Technology Assessment in Health Care, Stockholm, Sweden.&lt;/auth-address&gt;&lt;titles&gt;&lt;title&gt;Meta-analysis of how well measures of bone mineral density predict occurrence of osteoporotic fractures&lt;/title&gt;&lt;secondary-title&gt;BMJ&lt;/secondary-title&gt;&lt;/titles&gt;&lt;periodical&gt;&lt;full-title&gt;BMJ&lt;/full-title&gt;&lt;/periodical&gt;&lt;pages&gt;1254-9&lt;/pages&gt;&lt;volume&gt;312&lt;/volume&gt;&lt;number&gt;7041&lt;/number&gt;&lt;keywords&gt;&lt;keyword&gt;Aged&lt;/keyword&gt;&lt;keyword&gt;*Bone Density&lt;/keyword&gt;&lt;keyword&gt;Cohort Studies&lt;/keyword&gt;&lt;keyword&gt;Female&lt;/keyword&gt;&lt;keyword&gt;Follow-Up Studies&lt;/keyword&gt;&lt;keyword&gt;Forecasting&lt;/keyword&gt;&lt;keyword&gt;Fractures, Bone/*etiology/physiopathology&lt;/keyword&gt;&lt;keyword&gt;Hip Fractures/etiology/physiopathology&lt;/keyword&gt;&lt;keyword&gt;Humans&lt;/keyword&gt;&lt;keyword&gt;Osteoporosis, Postmenopausal/complications/*physiopathology&lt;/keyword&gt;&lt;keyword&gt;Predictive Value of Tests&lt;/keyword&gt;&lt;keyword&gt;Prospective Studies&lt;/keyword&gt;&lt;keyword&gt;Risk Factors&lt;/keyword&gt;&lt;keyword&gt;Sensitivity and Specificity&lt;/keyword&gt;&lt;/keywords&gt;&lt;dates&gt;&lt;year&gt;1996&lt;/year&gt;&lt;pub-dates&gt;&lt;date&gt;May 18&lt;/date&gt;&lt;/pub-dates&gt;&lt;/dates&gt;&lt;isbn&gt;0959-8138 (Print)&amp;#xD;1468-5833 (Electronic)&amp;#xD;0959-8138 (Linking)&lt;/isbn&gt;&lt;accession-num&gt;8634613&lt;/accession-num&gt;&lt;urls&gt;&lt;related-urls&gt;&lt;url&gt;https://www.ncbi.nlm.nih.gov/pubmed/8634613&lt;/url&gt;&lt;/related-urls&gt;&lt;/urls&gt;&lt;custom2&gt;PMC2351094&lt;/custom2&gt;&lt;electronic-resource-num&gt;10.1136/bmj.312.7041.1254&lt;/electronic-resource-num&gt;&lt;remote-database-name&gt;Medline&lt;/remote-database-name&gt;&lt;remote-database-provider&gt;NLM&lt;/remote-database-provider&gt;&lt;/record&gt;&lt;/Cite&gt;&lt;/EndNote&gt;</w:instrText>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(12)</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4ACB8CD6"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Per 1 SD ↓ in BMD</w:t>
            </w:r>
          </w:p>
        </w:tc>
        <w:tc>
          <w:tcPr>
            <w:tcW w:w="2789" w:type="dxa"/>
            <w:tcBorders>
              <w:top w:val="single" w:sz="4" w:space="0" w:color="auto"/>
              <w:bottom w:val="single" w:sz="4" w:space="0" w:color="auto"/>
            </w:tcBorders>
          </w:tcPr>
          <w:p w14:paraId="7DE6BF43"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2.6 (95% CI 2.0–3.5)</w:t>
            </w:r>
          </w:p>
        </w:tc>
      </w:tr>
      <w:tr w:rsidR="00FD3273" w:rsidRPr="00E87759" w14:paraId="498FD013" w14:textId="77777777" w:rsidTr="00C82CA0">
        <w:tc>
          <w:tcPr>
            <w:tcW w:w="0" w:type="auto"/>
            <w:tcBorders>
              <w:top w:val="single" w:sz="4" w:space="0" w:color="auto"/>
              <w:bottom w:val="single" w:sz="4" w:space="0" w:color="auto"/>
            </w:tcBorders>
          </w:tcPr>
          <w:p w14:paraId="2556A2E0" w14:textId="71A12AA8"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Parental hip fracture </w:t>
            </w:r>
            <w:r w:rsidRPr="00E87759">
              <w:rPr>
                <w:rFonts w:ascii="Calibri" w:hAnsi="Calibri" w:cs="Calibri"/>
                <w:sz w:val="20"/>
                <w:szCs w:val="20"/>
                <w:lang w:val="en-US"/>
              </w:rPr>
              <w:fldChar w:fldCharType="begin">
                <w:fldData xml:space="preserve">PEVuZE5vdGU+PENpdGU+PEF1dGhvcj5LYW5pczwvQXV0aG9yPjxZZWFyPjIwMDQ8L1llYXI+PFJl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PEVuZE5vdGU+PENpdGU+PEF1dGhvcj5LYW5pczwvQXV0aG9yPjxZZWFyPjIwMDQ8L1llYXI+PFJl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(13)</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07B33A47"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First-degree parental hip fracture</w:t>
            </w:r>
          </w:p>
        </w:tc>
        <w:tc>
          <w:tcPr>
            <w:tcW w:w="2789" w:type="dxa"/>
            <w:tcBorders>
              <w:top w:val="single" w:sz="4" w:space="0" w:color="auto"/>
              <w:bottom w:val="single" w:sz="4" w:space="0" w:color="auto"/>
            </w:tcBorders>
          </w:tcPr>
          <w:p w14:paraId="01CF738A"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2.27 (95% 1.47–3.49)</w:t>
            </w:r>
          </w:p>
        </w:tc>
      </w:tr>
      <w:tr w:rsidR="00FD3273" w:rsidRPr="00E87759" w14:paraId="4F35EBD0" w14:textId="77777777" w:rsidTr="00C82CA0">
        <w:tc>
          <w:tcPr>
            <w:tcW w:w="0" w:type="auto"/>
            <w:tcBorders>
              <w:top w:val="single" w:sz="4" w:space="0" w:color="auto"/>
              <w:bottom w:val="single" w:sz="4" w:space="0" w:color="auto"/>
            </w:tcBorders>
          </w:tcPr>
          <w:p w14:paraId="2D2E34BB" w14:textId="611BD184"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Parkinson's disease </w:t>
            </w:r>
            <w:r w:rsidRPr="00E87759">
              <w:rPr>
                <w:rFonts w:ascii="Calibri" w:hAnsi="Calibri" w:cs="Calibri"/>
                <w:sz w:val="20"/>
                <w:szCs w:val="20"/>
                <w:lang w:val="en-US"/>
              </w:rPr>
              <w:fldChar w:fldCharType="begin">
                <w:fldData xml:space="preserve">PEVuZE5vdGU+PENpdGU+PEF1dGhvcj5Lb288L0F1dGhvcj48WWVhcj4yMDIzPC9ZZWFyPjxSZWNO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PEVuZE5vdGU+PENpdGU+PEF1dGhvcj5Lb288L0F1dGhvcj48WWVhcj4yMDIzPC9ZZWFyPjxSZWNO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(14)</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60A9BCE1"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Patients with Parkinson Disease vs without</w:t>
            </w:r>
          </w:p>
        </w:tc>
        <w:tc>
          <w:tcPr>
            <w:tcW w:w="2789" w:type="dxa"/>
            <w:tcBorders>
              <w:top w:val="single" w:sz="4" w:space="0" w:color="auto"/>
              <w:bottom w:val="single" w:sz="4" w:space="0" w:color="auto"/>
            </w:tcBorders>
          </w:tcPr>
          <w:p w14:paraId="6ABFE07F"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HR 2.16 (95% CI 1.95-2.38)</w:t>
            </w:r>
          </w:p>
        </w:tc>
      </w:tr>
      <w:tr w:rsidR="00FD3273" w:rsidRPr="00E87759" w14:paraId="3E715E8C" w14:textId="77777777" w:rsidTr="00C82CA0">
        <w:tc>
          <w:tcPr>
            <w:tcW w:w="0" w:type="auto"/>
            <w:tcBorders>
              <w:top w:val="single" w:sz="4" w:space="0" w:color="auto"/>
              <w:bottom w:val="single" w:sz="4" w:space="0" w:color="auto"/>
            </w:tcBorders>
          </w:tcPr>
          <w:p w14:paraId="62A46766" w14:textId="4ECB91EB"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Previous fragility fracture </w:t>
            </w:r>
            <w:r w:rsidRPr="00E87759">
              <w:rPr>
                <w:rFonts w:ascii="Calibri" w:hAnsi="Calibri" w:cs="Calibri"/>
                <w:sz w:val="20"/>
                <w:szCs w:val="20"/>
                <w:lang w:val="en-US"/>
              </w:rPr>
              <w:fldChar w:fldCharType="begin">
                <w:fldData xml:space="preserve">PEVuZE5vdGU+PENpdGU+PEF1dGhvcj5LYW5pczwvQXV0aG9yPjxZZWFyPjIwMjM8L1llYXI+PFJl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=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PEVuZE5vdGU+PENpdGU+PEF1dGhvcj5LYW5pczwvQXV0aG9yPjxZZWFyPjIwMjM8L1llYXI+PFJl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=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(15)</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581F8FEA"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Any prior clinical fracture vs none</w:t>
            </w:r>
          </w:p>
        </w:tc>
        <w:tc>
          <w:tcPr>
            <w:tcW w:w="2789" w:type="dxa"/>
            <w:tcBorders>
              <w:top w:val="single" w:sz="4" w:space="0" w:color="auto"/>
              <w:bottom w:val="single" w:sz="4" w:space="0" w:color="auto"/>
            </w:tcBorders>
          </w:tcPr>
          <w:p w14:paraId="4DE0F85F"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HR 1.82 (95% 1.62–2.06)</w:t>
            </w:r>
          </w:p>
        </w:tc>
      </w:tr>
      <w:tr w:rsidR="00FD3273" w:rsidRPr="00E87759" w14:paraId="1B0575FD" w14:textId="77777777" w:rsidTr="00C82CA0">
        <w:tc>
          <w:tcPr>
            <w:tcW w:w="0" w:type="auto"/>
            <w:tcBorders>
              <w:top w:val="single" w:sz="4" w:space="0" w:color="auto"/>
              <w:bottom w:val="single" w:sz="4" w:space="0" w:color="auto"/>
            </w:tcBorders>
          </w:tcPr>
          <w:p w14:paraId="1E45009F" w14:textId="5CABBF3A"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Previous malignancy </w:t>
            </w:r>
            <w:r w:rsidRPr="00E87759">
              <w:rPr>
                <w:rFonts w:ascii="Calibri" w:hAnsi="Calibri" w:cs="Calibri"/>
                <w:sz w:val="20"/>
                <w:szCs w:val="20"/>
                <w:lang w:val="en-US"/>
              </w:rPr>
              <w:fldChar w:fldCharType="begin">
                <w:fldData xml:space="preserve">PEVuZE5vdGU+PENpdGU+PEF1dGhvcj5SZWVzLVB1bmlhPC9BdXRob3I+PFllYXI+MjAyMzwvWWVh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PEVuZE5vdGU+PENpdGU+PEF1dGhvcj5SZWVzLVB1bmlhPC9BdXRob3I+PFllYXI+MjAyMzwvWWVh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(16)</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58358C7B"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Patients diagnosed &lt;5 years ago with malignancy vs not</w:t>
            </w:r>
          </w:p>
        </w:tc>
        <w:tc>
          <w:tcPr>
            <w:tcW w:w="2789" w:type="dxa"/>
            <w:tcBorders>
              <w:top w:val="single" w:sz="4" w:space="0" w:color="auto"/>
              <w:bottom w:val="single" w:sz="4" w:space="0" w:color="auto"/>
            </w:tcBorders>
          </w:tcPr>
          <w:p w14:paraId="195B37C8"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HR 2.46 (95% CI 1.84-3.29)</w:t>
            </w:r>
          </w:p>
        </w:tc>
      </w:tr>
      <w:tr w:rsidR="00FD3273" w:rsidRPr="00E87759" w14:paraId="226C1FA3" w14:textId="77777777" w:rsidTr="00C82CA0">
        <w:tc>
          <w:tcPr>
            <w:tcW w:w="0" w:type="auto"/>
            <w:tcBorders>
              <w:top w:val="single" w:sz="4" w:space="0" w:color="auto"/>
              <w:bottom w:val="single" w:sz="4" w:space="0" w:color="auto"/>
            </w:tcBorders>
          </w:tcPr>
          <w:p w14:paraId="3B8C2654" w14:textId="74D3E54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Rheumatoid arthritis </w:t>
            </w:r>
            <w:r w:rsidRPr="00E87759">
              <w:rPr>
                <w:rFonts w:ascii="Calibri" w:hAnsi="Calibri" w:cs="Calibri"/>
                <w:sz w:val="20"/>
                <w:szCs w:val="20"/>
                <w:lang w:val="en-US"/>
              </w:rPr>
              <w:fldChar w:fldCharType="begin"/>
            </w:r>
            <w:r w:rsidR="004929D6" w:rsidRPr="00E87759">
              <w:rPr>
                <w:rFonts w:ascii="Calibri" w:hAnsi="Calibri" w:cs="Calibri"/>
                <w:sz w:val="20"/>
                <w:szCs w:val="20"/>
                <w:lang w:val="en-US"/>
              </w:rPr>
              <w:instrText xml:space="preserve"> ADDIN EN.CITE &lt;EndNote&gt;&lt;Cite&gt;&lt;Author&gt;Xue&lt;/Author&gt;&lt;Year&gt;2017&lt;/Year&gt;&lt;RecNum&gt;261&lt;/RecNum&gt;&lt;DisplayText&gt;(17)&lt;/DisplayText&gt;&lt;record&gt;&lt;rec-number&gt;261&lt;/rec-number&gt;&lt;foreign-keys&gt;&lt;key app="EN" db-id="tfxx0wx5usv5pfexpadvt55brrsxe099fxzd" timestamp="1757651159"&gt;261&lt;/key&gt;&lt;/foreign-keys&gt;&lt;ref-type name="Journal Article"&gt;17&lt;/ref-type&gt;&lt;contributors&gt;&lt;authors&gt;&lt;author&gt;Xue, A. L.&lt;/author&gt;&lt;author&gt;Wu, S. Y.&lt;/author&gt;&lt;author&gt;Jiang, L.&lt;/author&gt;&lt;author&gt;Feng, A. M.&lt;/author&gt;&lt;author&gt;Guo, H. F.&lt;/author&gt;&lt;author&gt;Zhao, P.&lt;/author&gt;&lt;/authors&gt;&lt;/contributors&gt;&lt;auth-address&gt;Department of Hematology, The Third Affiliated Hospital of Wenzhou Medical University (Ruian People&amp;apos;s Hospital), Wenzhou, Zhejiang, China.&lt;/auth-address&gt;&lt;titles&gt;&lt;title&gt;Bone fracture risk in patients with rheumatoid arthritis: A meta-analysis&lt;/title&gt;&lt;secondary-title&gt;Medicine (Baltimore)&lt;/secondary-title&gt;&lt;/titles&gt;&lt;periodical&gt;&lt;full-title&gt;Medicine (Baltimore)&lt;/full-title&gt;&lt;/periodical&gt;&lt;pages&gt;e6983&lt;/pages&gt;&lt;volume&gt;96&lt;/volume&gt;&lt;number&gt;36&lt;/number&gt;&lt;keywords&gt;&lt;keyword&gt;Age Factors&lt;/keyword&gt;&lt;keyword&gt;Arthritis, Rheumatoid/*epidemiology&lt;/keyword&gt;&lt;keyword&gt;Bone Density&lt;/keyword&gt;&lt;keyword&gt;Female&lt;/keyword&gt;&lt;keyword&gt;Hip Fractures/epidemiology&lt;/keyword&gt;&lt;keyword&gt;Humans&lt;/keyword&gt;&lt;keyword&gt;Male&lt;/keyword&gt;&lt;keyword&gt;Osteoporotic Fractures/*epidemiology&lt;/keyword&gt;&lt;keyword&gt;Risk Factors&lt;/keyword&gt;&lt;keyword&gt;Sex Factors&lt;/keyword&gt;&lt;keyword&gt;Spinal Fractures/epidemiology&lt;/keyword&gt;&lt;/keywords&gt;&lt;dates&gt;&lt;year&gt;2017&lt;/year&gt;&lt;pub-dates&gt;&lt;date&gt;Sep&lt;/date&gt;&lt;/pub-dates&gt;&lt;/dates&gt;&lt;isbn&gt;1536-5964 (Electronic)&amp;#xD;0025-7974 (Print)&amp;#xD;0025-7974 (Linking)&lt;/isbn&gt;&lt;accession-num&gt;28885321&lt;/accession-num&gt;&lt;urls&gt;&lt;related-urls&gt;&lt;url&gt;https://www.ncbi.nlm.nih.gov/pubmed/28885321&lt;/url&gt;&lt;/related-urls&gt;&lt;/urls&gt;&lt;custom2&gt;PMC6393106&lt;/custom2&gt;&lt;electronic-resource-num&gt;10.1097/MD.0000000000006983&lt;/electronic-resource-num&gt;&lt;remote-database-name&gt;Medline&lt;/remote-database-name&gt;&lt;remote-database-provider&gt;NLM&lt;/remote-database-provider&gt;&lt;/record&gt;&lt;/Cite&gt;&lt;/EndNote&gt;</w:instrText>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(17)</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0AA73FEF"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RA vs no RA</w:t>
            </w:r>
          </w:p>
        </w:tc>
        <w:tc>
          <w:tcPr>
            <w:tcW w:w="2789" w:type="dxa"/>
            <w:tcBorders>
              <w:top w:val="single" w:sz="4" w:space="0" w:color="auto"/>
              <w:bottom w:val="single" w:sz="4" w:space="0" w:color="auto"/>
            </w:tcBorders>
          </w:tcPr>
          <w:p w14:paraId="4D4C5804"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~1.5–2.3</w:t>
            </w:r>
          </w:p>
        </w:tc>
      </w:tr>
      <w:tr w:rsidR="00FD3273" w:rsidRPr="00E87759" w14:paraId="701D5D26" w14:textId="77777777" w:rsidTr="00C82CA0">
        <w:tc>
          <w:tcPr>
            <w:tcW w:w="0" w:type="auto"/>
            <w:tcBorders>
              <w:top w:val="single" w:sz="4" w:space="0" w:color="auto"/>
              <w:bottom w:val="single" w:sz="4" w:space="0" w:color="auto"/>
            </w:tcBorders>
          </w:tcPr>
          <w:p w14:paraId="29067EBE" w14:textId="65163738"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Systemic glucocorticoids </w:t>
            </w:r>
            <w:r w:rsidRPr="00E87759">
              <w:rPr>
                <w:rFonts w:ascii="Calibri" w:hAnsi="Calibri" w:cs="Calibri"/>
                <w:sz w:val="20"/>
                <w:szCs w:val="20"/>
                <w:lang w:val="en-US"/>
              </w:rPr>
              <w:fldChar w:fldCharType="begin"/>
            </w:r>
            <w:r w:rsidR="004929D6" w:rsidRPr="00E87759">
              <w:rPr>
                <w:rFonts w:ascii="Calibri" w:hAnsi="Calibri" w:cs="Calibri"/>
                <w:sz w:val="20"/>
                <w:szCs w:val="20"/>
                <w:lang w:val="en-US"/>
              </w:rPr>
              <w:instrText xml:space="preserve"> ADDIN EN.CITE &lt;EndNote&gt;&lt;Cite&gt;&lt;Author&gt;Kanis&lt;/Author&gt;&lt;Year&gt;2004&lt;/Year&gt;&lt;RecNum&gt;257&lt;/RecNum&gt;&lt;DisplayText&gt;(18)&lt;/DisplayText&gt;&lt;record&gt;&lt;rec-number&gt;257&lt;/rec-number&gt;&lt;foreign-keys&gt;&lt;key app="EN" db-id="tfxx0wx5usv5pfexpadvt55brrsxe099fxzd" timestamp="1757650470"&gt;257&lt;/key&gt;&lt;/foreign-keys&gt;&lt;ref-type name="Journal Article"&gt;17&lt;/ref-type&gt;&lt;contributors&gt;&lt;authors&gt;&lt;author&gt;Kanis, J. A.&lt;/author&gt;&lt;author&gt;Johansson, H.&lt;/author&gt;&lt;author&gt;Oden, A.&lt;/author&gt;&lt;author&gt;Johnell, O.&lt;/author&gt;&lt;author&gt;de Laet, C.&lt;/author&gt;&lt;author&gt;Melton, Iii Lj&lt;/author&gt;&lt;author&gt;Tenenhouse, A.&lt;/author&gt;&lt;author&gt;Reeve, J.&lt;/author&gt;&lt;author&gt;Silman, A. J.&lt;/author&gt;&lt;author&gt;Pols, H. A.&lt;/author&gt;&lt;author&gt;Eisman, J. A.&lt;/author&gt;&lt;author&gt;McCloskey, E. V.&lt;/author&gt;&lt;author&gt;Mellstrom, D.&lt;/author&gt;&lt;/authors&gt;&lt;/contributors&gt;&lt;auth-address&gt;Centre for Metabolic Bone Diseases (WHO Collaborating Centre), University of Sheffield Medical School, Sheffield, United Kingdom. W.J.Pontefract@sheffield.ac.uk&lt;/auth-address&gt;&lt;titles&gt;&lt;title&gt;A meta-analysis of prior corticosteroid use and fracture risk&lt;/title&gt;&lt;secondary-title&gt;J Bone Miner Res&lt;/secondary-title&gt;&lt;/titles&gt;&lt;periodical&gt;&lt;full-title&gt;J Bone Miner Res&lt;/full-title&gt;&lt;/periodical&gt;&lt;pages&gt;893-9&lt;/pages&gt;&lt;volume&gt;19&lt;/volume&gt;&lt;number&gt;6&lt;/number&gt;&lt;edition&gt;20040127&lt;/edition&gt;&lt;keywords&gt;&lt;keyword&gt;Adrenal Cortex Hormones/*administration &amp;amp; dosage&lt;/keyword&gt;&lt;keyword&gt;Aged&lt;/keyword&gt;&lt;keyword&gt;Female&lt;/keyword&gt;&lt;keyword&gt;Fractures, Bone/*chemically induced&lt;/keyword&gt;&lt;keyword&gt;Humans&lt;/keyword&gt;&lt;keyword&gt;Male&lt;/keyword&gt;&lt;keyword&gt;Middle Aged&lt;/keyword&gt;&lt;keyword&gt;Prospective Studies&lt;/keyword&gt;&lt;keyword&gt;Risk Factors&lt;/keyword&gt;&lt;/keywords&gt;&lt;dates&gt;&lt;year&gt;2004&lt;/year&gt;&lt;pub-dates&gt;&lt;date&gt;Jun&lt;/date&gt;&lt;/pub-dates&gt;&lt;/dates&gt;&lt;isbn&gt;0884-0431 (Print)&amp;#xD;0884-0431 (Linking)&lt;/isbn&gt;&lt;accession-num&gt;15125788&lt;/accession-num&gt;&lt;urls&gt;&lt;related-urls&gt;&lt;url&gt;https://www.ncbi.nlm.nih.gov/pubmed/15125788&lt;/url&gt;&lt;/related-urls&gt;&lt;/urls&gt;&lt;electronic-resource-num&gt;10.1359/JBMR.040134&lt;/electronic-resource-num&gt;&lt;remote-database-name&gt;Medline&lt;/remote-database-name&gt;&lt;remote-database-provider&gt;NLM&lt;/remote-database-provider&gt;&lt;/record&gt;&lt;/Cite&gt;&lt;/EndNote&gt;</w:instrText>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(18)</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79390048"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Prior/current oral use</w:t>
            </w:r>
          </w:p>
        </w:tc>
        <w:tc>
          <w:tcPr>
            <w:tcW w:w="2789" w:type="dxa"/>
            <w:tcBorders>
              <w:top w:val="single" w:sz="4" w:space="0" w:color="auto"/>
              <w:bottom w:val="single" w:sz="4" w:space="0" w:color="auto"/>
            </w:tcBorders>
          </w:tcPr>
          <w:p w14:paraId="1ACCD261"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~2.5–</w:t>
            </w:r>
            <w:r w:rsidRPr="00E87759">
              <w:rPr>
                <w:rFonts w:ascii="Calibri" w:hAnsi="Calibri" w:cs="Calibri"/>
                <w:b/>
                <w:bCs/>
                <w:sz w:val="20"/>
                <w:szCs w:val="20"/>
                <w:lang w:val="en-US"/>
              </w:rPr>
              <w:t>4.4</w:t>
            </w:r>
          </w:p>
        </w:tc>
      </w:tr>
      <w:tr w:rsidR="00FD3273" w:rsidRPr="00E87759" w14:paraId="0232423E" w14:textId="77777777" w:rsidTr="00C82CA0">
        <w:tc>
          <w:tcPr>
            <w:tcW w:w="0" w:type="auto"/>
            <w:tcBorders>
              <w:top w:val="single" w:sz="4" w:space="0" w:color="auto"/>
              <w:bottom w:val="single" w:sz="4" w:space="0" w:color="auto"/>
            </w:tcBorders>
          </w:tcPr>
          <w:p w14:paraId="318B68E0" w14:textId="4DCCE8C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Type 1 diabetes </w:t>
            </w:r>
            <w:r w:rsidRPr="00E87759">
              <w:rPr>
                <w:rFonts w:ascii="Calibri" w:hAnsi="Calibri" w:cs="Calibri"/>
                <w:sz w:val="20"/>
                <w:szCs w:val="20"/>
                <w:lang w:val="en-US"/>
              </w:rPr>
              <w:fldChar w:fldCharType="begin"/>
            </w:r>
            <w:r w:rsidR="004929D6" w:rsidRPr="00E87759">
              <w:rPr>
                <w:rFonts w:ascii="Calibri" w:hAnsi="Calibri" w:cs="Calibri"/>
                <w:sz w:val="20"/>
                <w:szCs w:val="20"/>
                <w:lang w:val="en-US"/>
              </w:rPr>
              <w:instrText xml:space="preserve"> ADDIN EN.CITE &lt;EndNote&gt;&lt;Cite&gt;&lt;Author&gt;Shah&lt;/Author&gt;&lt;Year&gt;2015&lt;/Year&gt;&lt;RecNum&gt;259&lt;/RecNum&gt;&lt;DisplayText&gt;(19)&lt;/DisplayText&gt;&lt;record&gt;&lt;rec-number&gt;259&lt;/rec-number&gt;&lt;foreign-keys&gt;&lt;key app="EN" db-id="tfxx0wx5usv5pfexpadvt55brrsxe099fxzd" timestamp="1757650678"&gt;259&lt;/key&gt;&lt;/foreign-keys&gt;&lt;ref-type name="Journal Article"&gt;17&lt;/ref-type&gt;&lt;contributors&gt;&lt;authors&gt;&lt;author&gt;Shah, V. N.&lt;/author&gt;&lt;author&gt;Shah, C. S.&lt;/author&gt;&lt;author&gt;Snell-Bergeon, J. K.&lt;/author&gt;&lt;/authors&gt;&lt;/contributors&gt;&lt;auth-address&gt;Barbara Davis Center for Diabetes, University of Colorado Anschutz Campus, Aurora, CO, USA.&amp;#xD;Department of Pharmacy Practice, SJM College of Pharmacy, Karnataka, India.&lt;/auth-address&gt;&lt;titles&gt;&lt;title&gt;Type 1 diabetes and risk of fracture: meta-analysis and review of the literature&lt;/title&gt;&lt;secondary-title&gt;Diabet Med&lt;/secondary-title&gt;&lt;/titles&gt;&lt;periodical&gt;&lt;full-title&gt;Diabet Med&lt;/full-title&gt;&lt;/periodical&gt;&lt;pages&gt;1134-42&lt;/pages&gt;&lt;volume&gt;32&lt;/volume&gt;&lt;number&gt;9&lt;/number&gt;&lt;edition&gt;20150612&lt;/edition&gt;&lt;keywords&gt;&lt;keyword&gt;Adult&lt;/keyword&gt;&lt;keyword&gt;Aged&lt;/keyword&gt;&lt;keyword&gt;Aged, 80 and over&lt;/keyword&gt;&lt;keyword&gt;Diabetes Mellitus, Type 1/*complications&lt;/keyword&gt;&lt;keyword&gt;Female&lt;/keyword&gt;&lt;keyword&gt;Humans&lt;/keyword&gt;&lt;keyword&gt;Male&lt;/keyword&gt;&lt;keyword&gt;Middle Aged&lt;/keyword&gt;&lt;keyword&gt;Observational Studies as Topic&lt;/keyword&gt;&lt;keyword&gt;Osteoporotic Fractures/*etiology&lt;/keyword&gt;&lt;keyword&gt;Risk Factors&lt;/keyword&gt;&lt;keyword&gt;Young Adult&lt;/keyword&gt;&lt;/keywords&gt;&lt;dates&gt;&lt;year&gt;2015&lt;/year&gt;&lt;pub-dates&gt;&lt;date&gt;Sep&lt;/date&gt;&lt;/pub-dates&gt;&lt;/dates&gt;&lt;isbn&gt;1464-5491 (Electronic)&amp;#xD;0742-3071 (Print)&amp;#xD;0742-3071 (Linking)&lt;/isbn&gt;&lt;accession-num&gt;26096918&lt;/accession-num&gt;&lt;urls&gt;&lt;related-urls&gt;&lt;url&gt;https://www.ncbi.nlm.nih.gov/pubmed/26096918&lt;/url&gt;&lt;/related-urls&gt;&lt;/urls&gt;&lt;custom1&gt;Conflict of interest: None&lt;/custom1&gt;&lt;custom2&gt;PMC4860902&lt;/custom2&gt;&lt;electronic-resource-num&gt;10.1111/dme.12734&lt;/electronic-resource-num&gt;&lt;remote-database-name&gt;Medline&lt;/remote-database-name&gt;&lt;remote-database-provider&gt;NLM&lt;/remote-database-provider&gt;&lt;/record&gt;&lt;/Cite&gt;&lt;/EndNote&gt;</w:instrText>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(19)</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4C432CC5"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T1D vs no diabetes</w:t>
            </w:r>
          </w:p>
        </w:tc>
        <w:tc>
          <w:tcPr>
            <w:tcW w:w="2789" w:type="dxa"/>
            <w:tcBorders>
              <w:top w:val="single" w:sz="4" w:space="0" w:color="auto"/>
              <w:bottom w:val="single" w:sz="4" w:space="0" w:color="auto"/>
            </w:tcBorders>
          </w:tcPr>
          <w:p w14:paraId="481961C6"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3.78 (95% 2.05–6.98)</w:t>
            </w:r>
          </w:p>
        </w:tc>
      </w:tr>
      <w:tr w:rsidR="00FD3273" w:rsidRPr="00E87759" w14:paraId="1DDF2BD6" w14:textId="77777777" w:rsidTr="00C82CA0">
        <w:tc>
          <w:tcPr>
            <w:tcW w:w="0" w:type="auto"/>
            <w:tcBorders>
              <w:top w:val="single" w:sz="4" w:space="0" w:color="auto"/>
              <w:bottom w:val="single" w:sz="4" w:space="0" w:color="auto"/>
            </w:tcBorders>
          </w:tcPr>
          <w:p w14:paraId="5D23E5DD" w14:textId="22A873F8"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Type 2 diabetes </w:t>
            </w:r>
            <w:r w:rsidRPr="00E87759">
              <w:rPr>
                <w:rFonts w:ascii="Calibri" w:hAnsi="Calibri" w:cs="Calibri"/>
                <w:sz w:val="20"/>
                <w:szCs w:val="20"/>
                <w:lang w:val="en-US"/>
              </w:rPr>
              <w:fldChar w:fldCharType="begin">
                <w:fldData xml:space="preserve">PEVuZE5vdGU+PENpdGU+PEF1dGhvcj5GYW48L0F1dGhvcj48WWVhcj4yMDE2PC9ZZWFyPjxSZWNO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PEVuZE5vdGU+PENpdGU+PEF1dGhvcj5GYW48L0F1dGhvcj48WWVhcj4yMDE2PC9ZZWFyPjxSZWNO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(20)</w:t>
            </w:r>
            <w:r w:rsidRPr="00E87759">
              <w:rPr>
                <w:rFonts w:ascii="Calibri" w:hAnsi="Calibri" w:cs="Calibri"/>
                <w:sz w:val="20"/>
                <w:szCs w:val="20"/>
                <w:lang w:val="en-US"/>
              </w:rPr>
              <w:fldChar w:fldCharType="end"/>
            </w:r>
          </w:p>
        </w:tc>
        <w:tc>
          <w:tcPr>
            <w:tcW w:w="3734" w:type="dxa"/>
            <w:tcBorders>
              <w:top w:val="single" w:sz="4" w:space="0" w:color="auto"/>
              <w:bottom w:val="single" w:sz="4" w:space="0" w:color="auto"/>
            </w:tcBorders>
          </w:tcPr>
          <w:p w14:paraId="453648F9"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T2D vs no diabetes</w:t>
            </w:r>
          </w:p>
        </w:tc>
        <w:tc>
          <w:tcPr>
            <w:tcW w:w="2789" w:type="dxa"/>
            <w:tcBorders>
              <w:top w:val="single" w:sz="4" w:space="0" w:color="auto"/>
              <w:bottom w:val="single" w:sz="4" w:space="0" w:color="auto"/>
            </w:tcBorders>
          </w:tcPr>
          <w:p w14:paraId="4E9A4256"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1.34 (95% 1.19–1.51)</w:t>
            </w:r>
          </w:p>
        </w:tc>
      </w:tr>
      <w:tr w:rsidR="00FD3273" w:rsidRPr="00E87759" w14:paraId="49F660F7" w14:textId="77777777" w:rsidTr="00C82CA0">
        <w:tc>
          <w:tcPr>
            <w:tcW w:w="0" w:type="auto"/>
            <w:tcBorders>
              <w:top w:val="single" w:sz="4" w:space="0" w:color="auto"/>
              <w:bottom w:val="double" w:sz="4" w:space="0" w:color="auto"/>
            </w:tcBorders>
          </w:tcPr>
          <w:p w14:paraId="15A17BE6" w14:textId="5DE5E3E1"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 xml:space="preserve">Vitamin D status </w:t>
            </w:r>
            <w:r w:rsidRPr="00E87759">
              <w:rPr>
                <w:rFonts w:ascii="Calibri" w:hAnsi="Calibri" w:cs="Calibri"/>
                <w:sz w:val="20"/>
                <w:szCs w:val="20"/>
                <w:lang w:val="en-US"/>
              </w:rPr>
              <w:fldChar w:fldCharType="begin">
                <w:fldData xml:space="preserve">PEVuZE5vdGU+PENpdGU+PEF1dGhvcj5XYW5nPC9BdXRob3I+PFllYXI+MjAyMDwvWWVhcj48UmVj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</w:fldData>
              </w:fldChar>
            </w:r>
            <w:r w:rsidR="004929D6" w:rsidRPr="00E87759">
              <w:rPr>
                <w:rFonts w:ascii="Calibri" w:hAnsi="Calibri" w:cs="Calibri"/>
                <w:sz w:val="20"/>
                <w:szCs w:val="20"/>
                <w:lang w:val="en-US"/>
              </w:rPr>
              <w:instrText xml:space="preserve"> ADDIN EN.CITE </w:instrText>
            </w:r>
            <w:r w:rsidR="004929D6" w:rsidRPr="00E87759">
              <w:rPr>
                <w:rFonts w:ascii="Calibri" w:hAnsi="Calibri" w:cs="Calibri"/>
                <w:sz w:val="20"/>
                <w:szCs w:val="20"/>
                <w:lang w:val="en-US"/>
              </w:rPr>
              <w:fldChar w:fldCharType="begin">
                <w:fldData xml:space="preserve">PEVuZE5vdGU+PENpdGU+PEF1dGhvcj5XYW5nPC9BdXRob3I+PFllYXI+MjAyMDwvWWVhcj48UmVj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</w:fldData>
              </w:fldChar>
            </w:r>
            <w:r w:rsidR="004929D6" w:rsidRPr="00E87759">
              <w:rPr>
                <w:rFonts w:ascii="Calibri" w:hAnsi="Calibri" w:cs="Calibri"/>
                <w:sz w:val="20"/>
                <w:szCs w:val="20"/>
                <w:lang w:val="en-US"/>
              </w:rPr>
              <w:instrText xml:space="preserve"> ADDIN EN.CITE.DATA </w:instrText>
            </w:r>
            <w:r w:rsidR="004929D6" w:rsidRPr="00E87759">
              <w:rPr>
                <w:rFonts w:ascii="Calibri" w:hAnsi="Calibri" w:cs="Calibri"/>
                <w:sz w:val="20"/>
                <w:szCs w:val="20"/>
                <w:lang w:val="en-US"/>
              </w:rPr>
            </w:r>
            <w:r w:rsidR="004929D6" w:rsidRPr="00E87759">
              <w:rPr>
                <w:rFonts w:ascii="Calibri" w:hAnsi="Calibri" w:cs="Calibri"/>
                <w:sz w:val="20"/>
                <w:szCs w:val="20"/>
                <w:lang w:val="en-US"/>
              </w:rPr>
              <w:fldChar w:fldCharType="end"/>
            </w:r>
            <w:r w:rsidRPr="00E87759">
              <w:rPr>
                <w:rFonts w:ascii="Calibri" w:hAnsi="Calibri" w:cs="Calibri"/>
                <w:sz w:val="20"/>
                <w:szCs w:val="20"/>
                <w:lang w:val="en-US"/>
              </w:rPr>
            </w:r>
            <w:r w:rsidRPr="00E87759">
              <w:rPr>
                <w:rFonts w:ascii="Calibri" w:hAnsi="Calibri" w:cs="Calibri"/>
                <w:sz w:val="20"/>
                <w:szCs w:val="20"/>
                <w:lang w:val="en-US"/>
              </w:rPr>
              <w:fldChar w:fldCharType="separate"/>
            </w:r>
            <w:r w:rsidR="004929D6" w:rsidRPr="00E87759">
              <w:rPr>
                <w:rFonts w:ascii="Calibri" w:hAnsi="Calibri" w:cs="Calibri"/>
                <w:noProof/>
                <w:sz w:val="20"/>
                <w:szCs w:val="20"/>
                <w:lang w:val="en-US"/>
              </w:rPr>
              <w:t>(21)</w:t>
            </w:r>
            <w:r w:rsidRPr="00E87759">
              <w:rPr>
                <w:rFonts w:ascii="Calibri" w:hAnsi="Calibri" w:cs="Calibri"/>
                <w:sz w:val="20"/>
                <w:szCs w:val="20"/>
                <w:lang w:val="en-US"/>
              </w:rPr>
              <w:fldChar w:fldCharType="end"/>
            </w:r>
          </w:p>
        </w:tc>
        <w:tc>
          <w:tcPr>
            <w:tcW w:w="3734" w:type="dxa"/>
            <w:tcBorders>
              <w:top w:val="single" w:sz="4" w:space="0" w:color="auto"/>
              <w:bottom w:val="double" w:sz="4" w:space="0" w:color="auto"/>
            </w:tcBorders>
          </w:tcPr>
          <w:p w14:paraId="6F1AE125"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Higher vs lower 25(OH)D</w:t>
            </w:r>
          </w:p>
        </w:tc>
        <w:tc>
          <w:tcPr>
            <w:tcW w:w="2789" w:type="dxa"/>
            <w:tcBorders>
              <w:top w:val="single" w:sz="4" w:space="0" w:color="auto"/>
              <w:bottom w:val="double" w:sz="4" w:space="0" w:color="auto"/>
            </w:tcBorders>
          </w:tcPr>
          <w:p w14:paraId="753C4A4A" w14:textId="77777777" w:rsidR="00FD3273" w:rsidRPr="00E87759" w:rsidRDefault="00FD3273" w:rsidP="00FD3273">
            <w:pPr>
              <w:rPr>
                <w:rFonts w:ascii="Calibri" w:hAnsi="Calibri" w:cs="Calibri"/>
                <w:sz w:val="20"/>
                <w:szCs w:val="20"/>
                <w:lang w:val="en-US"/>
              </w:rPr>
            </w:pPr>
            <w:r w:rsidRPr="00E87759">
              <w:rPr>
                <w:rFonts w:ascii="Calibri" w:hAnsi="Calibri" w:cs="Calibri"/>
                <w:sz w:val="20"/>
                <w:szCs w:val="20"/>
                <w:lang w:val="en-US"/>
              </w:rPr>
              <w:t>RR 0.89 (95% 0.80, 0.98)</w:t>
            </w:r>
          </w:p>
        </w:tc>
      </w:tr>
    </w:tbl>
    <w:bookmarkEnd w:id="9"/>
    <w:p w14:paraId="280AEE83" w14:textId="0159CE81" w:rsidR="00085813" w:rsidRDefault="00304442" w:rsidP="004929D6">
      <w:pPr>
        <w:spacing w:before="120" w:after="240"/>
        <w:rPr>
          <w:rFonts w:ascii="Calibri" w:hAnsi="Calibri" w:cs="Calibri"/>
          <w:lang w:val="en-US"/>
        </w:rPr>
      </w:pPr>
      <w:r w:rsidRPr="00E42A59">
        <w:rPr>
          <w:rFonts w:ascii="Calibri" w:hAnsi="Calibri" w:cs="Calibri"/>
          <w:lang w:val="en-US"/>
        </w:rPr>
        <w:t>RR = relative risk, O</w:t>
      </w:r>
      <w:r w:rsidRPr="00304442">
        <w:rPr>
          <w:rFonts w:ascii="Calibri" w:hAnsi="Calibri" w:cs="Calibri"/>
          <w:lang w:val="en-US"/>
        </w:rPr>
        <w:t>R = odds ratio, HR = hazard ratio.</w:t>
      </w:r>
      <w:bookmarkEnd w:id="7"/>
      <w:r w:rsidR="00085813">
        <w:rPr>
          <w:rFonts w:ascii="Calibri" w:hAnsi="Calibri" w:cs="Calibri"/>
          <w:lang w:val="en-US"/>
        </w:rPr>
        <w:br w:type="page"/>
      </w:r>
    </w:p>
    <w:bookmarkEnd w:id="4"/>
    <w:p w14:paraId="7A4B3C9D" w14:textId="3AF0A7C7" w:rsidR="00304442" w:rsidRDefault="00D176F5" w:rsidP="00304442">
      <w:pPr>
        <w:rPr>
          <w:rFonts w:ascii="Calibri" w:hAnsi="Calibri" w:cs="Calibri"/>
          <w:b/>
          <w:bCs/>
          <w:lang w:val="en-US"/>
        </w:rPr>
      </w:pPr>
      <w:r>
        <w:rPr>
          <w:rFonts w:ascii="Calibri" w:hAnsi="Calibri" w:cs="Calibri"/>
          <w:b/>
          <w:bCs/>
          <w:lang w:val="en-US"/>
        </w:rPr>
        <w:lastRenderedPageBreak/>
        <w:t xml:space="preserve">A-III. </w:t>
      </w:r>
      <w:r w:rsidR="00304442" w:rsidRPr="00E42A59">
        <w:rPr>
          <w:rFonts w:ascii="Calibri" w:hAnsi="Calibri" w:cs="Calibri"/>
          <w:b/>
          <w:bCs/>
          <w:lang w:val="en-US"/>
        </w:rPr>
        <w:t>References:</w:t>
      </w:r>
    </w:p>
    <w:p w14:paraId="6A703DE5" w14:textId="77777777" w:rsidR="004929D6" w:rsidRPr="004929D6" w:rsidRDefault="00C82CA0" w:rsidP="004929D6">
      <w:pPr>
        <w:pStyle w:val="EndNoteBibliography"/>
        <w:spacing w:after="0"/>
      </w:pPr>
      <w:r>
        <w:rPr>
          <w:sz w:val="24"/>
          <w:szCs w:val="24"/>
        </w:rPr>
        <w:fldChar w:fldCharType="begin"/>
      </w:r>
      <w:r>
        <w:rPr>
          <w:sz w:val="24"/>
          <w:szCs w:val="24"/>
        </w:rPr>
        <w:instrText xml:space="preserve"> ADDIN EN.REFLIST </w:instrText>
      </w:r>
      <w:r>
        <w:rPr>
          <w:sz w:val="24"/>
          <w:szCs w:val="24"/>
        </w:rPr>
        <w:fldChar w:fldCharType="separate"/>
      </w:r>
      <w:r w:rsidR="004929D6" w:rsidRPr="004929D6">
        <w:t>1.</w:t>
      </w:r>
      <w:r w:rsidR="004929D6" w:rsidRPr="004929D6">
        <w:tab/>
        <w:t>Yu Y, Wang Y, Hou X, Tian F. Recent advances in the identification of related factors and preventive strategies of hip fracture. Front Public Health. 2023;11:1006527.</w:t>
      </w:r>
    </w:p>
    <w:p w14:paraId="188BFE43" w14:textId="77777777" w:rsidR="004929D6" w:rsidRPr="004929D6" w:rsidRDefault="004929D6" w:rsidP="004929D6">
      <w:pPr>
        <w:pStyle w:val="EndNoteBibliography"/>
        <w:spacing w:after="0"/>
      </w:pPr>
      <w:r w:rsidRPr="004929D6">
        <w:t>2.</w:t>
      </w:r>
      <w:r w:rsidRPr="004929D6">
        <w:tab/>
        <w:t>Marks R. Hip fracture epidemiological trends, outcomes, and risk factors, 1970-2009. Int J Gen Med. 2010;3:1-17.</w:t>
      </w:r>
    </w:p>
    <w:p w14:paraId="790F0B01" w14:textId="77777777" w:rsidR="004929D6" w:rsidRPr="004929D6" w:rsidRDefault="004929D6" w:rsidP="004929D6">
      <w:pPr>
        <w:pStyle w:val="EndNoteBibliography"/>
        <w:spacing w:after="0"/>
      </w:pPr>
      <w:r w:rsidRPr="004929D6">
        <w:t>3.</w:t>
      </w:r>
      <w:r w:rsidRPr="004929D6">
        <w:tab/>
        <w:t>Benetos IS, Babis GC, Zoubos AB, Benetou V, Soucacos PN. Factors affecting the risk of hip fractures. Injury. 2007;38(7):735-44.</w:t>
      </w:r>
    </w:p>
    <w:p w14:paraId="523EFAFD" w14:textId="77777777" w:rsidR="004929D6" w:rsidRPr="004929D6" w:rsidRDefault="004929D6" w:rsidP="004929D6">
      <w:pPr>
        <w:pStyle w:val="EndNoteBibliography"/>
        <w:spacing w:after="0"/>
      </w:pPr>
      <w:r w:rsidRPr="004929D6">
        <w:t>4.</w:t>
      </w:r>
      <w:r w:rsidRPr="004929D6">
        <w:tab/>
        <w:t>Kanis JA, Johansson H, Johnell O, Oden A, De Laet C, Eisman JA, et al. Alcohol intake as a risk factor for fracture. Osteoporos Int. 2005;16(7):737-42.</w:t>
      </w:r>
    </w:p>
    <w:p w14:paraId="1CD8C0B3" w14:textId="77777777" w:rsidR="004929D6" w:rsidRPr="004929D6" w:rsidRDefault="004929D6" w:rsidP="004929D6">
      <w:pPr>
        <w:pStyle w:val="EndNoteBibliography"/>
        <w:spacing w:after="0"/>
      </w:pPr>
      <w:r w:rsidRPr="004929D6">
        <w:t>5.</w:t>
      </w:r>
      <w:r w:rsidRPr="004929D6">
        <w:tab/>
        <w:t>Zhao Y, Shen L, Ji HF. Alzheimer's disease and risk of hip fracture: a meta-analysis study. ScientificWorldJournal. 2012;2012:872173.</w:t>
      </w:r>
    </w:p>
    <w:p w14:paraId="4137F8D5" w14:textId="77777777" w:rsidR="004929D6" w:rsidRPr="004929D6" w:rsidRDefault="004929D6" w:rsidP="004929D6">
      <w:pPr>
        <w:pStyle w:val="EndNoteBibliography"/>
        <w:spacing w:after="0"/>
      </w:pPr>
      <w:r w:rsidRPr="004929D6">
        <w:t>6.</w:t>
      </w:r>
      <w:r w:rsidRPr="004929D6">
        <w:tab/>
        <w:t>Kanis JA, Johnell O, Oden A, Johansson H, De Laet C, Eisman JA, et al. Smoking and fracture risk: a meta-analysis. Osteoporos Int. 2005;16(2):155-62.</w:t>
      </w:r>
    </w:p>
    <w:p w14:paraId="2EB49E1D" w14:textId="77777777" w:rsidR="004929D6" w:rsidRPr="004929D6" w:rsidRDefault="004929D6" w:rsidP="004929D6">
      <w:pPr>
        <w:pStyle w:val="EndNoteBibliography"/>
        <w:spacing w:after="0"/>
      </w:pPr>
      <w:r w:rsidRPr="004929D6">
        <w:t>7.</w:t>
      </w:r>
      <w:r w:rsidRPr="004929D6">
        <w:tab/>
        <w:t>Lai SW. Dementia and the Risk of Hip Fracture. J Clin Neurol. 2020;16(1):157.</w:t>
      </w:r>
    </w:p>
    <w:p w14:paraId="0F915501" w14:textId="77777777" w:rsidR="004929D6" w:rsidRPr="004929D6" w:rsidRDefault="004929D6" w:rsidP="004929D6">
      <w:pPr>
        <w:pStyle w:val="EndNoteBibliography"/>
        <w:spacing w:after="0"/>
      </w:pPr>
      <w:r w:rsidRPr="004929D6">
        <w:t>8.</w:t>
      </w:r>
      <w:r w:rsidRPr="004929D6">
        <w:tab/>
        <w:t>Dent E, Dalla Via J, Bozanich T, Hoogendijk EO, Gebre AK, Smith C, et al. Frailty increases the long-term risk for fall and fracture-related hospitalizations and all-cause mortality in community-dwelling older women. J Bone Miner Res. 2024;39(3):222-30.</w:t>
      </w:r>
    </w:p>
    <w:p w14:paraId="7C595575" w14:textId="77777777" w:rsidR="004929D6" w:rsidRPr="004929D6" w:rsidRDefault="004929D6" w:rsidP="004929D6">
      <w:pPr>
        <w:pStyle w:val="EndNoteBibliography"/>
        <w:spacing w:after="0"/>
      </w:pPr>
      <w:r w:rsidRPr="004929D6">
        <w:t>9.</w:t>
      </w:r>
      <w:r w:rsidRPr="004929D6">
        <w:tab/>
        <w:t>Vandenput L, Johansson H, McCloskey EV, Liu E, Schini M, Akesson KE, et al. A meta-analysis of previous falls and subsequent fracture risk in cohort studies. Osteoporos Int. 2024;35(3):469-94.</w:t>
      </w:r>
    </w:p>
    <w:p w14:paraId="39E05D97" w14:textId="77777777" w:rsidR="004929D6" w:rsidRPr="004929D6" w:rsidRDefault="004929D6" w:rsidP="004929D6">
      <w:pPr>
        <w:pStyle w:val="EndNoteBibliography"/>
        <w:spacing w:after="0"/>
      </w:pPr>
      <w:r w:rsidRPr="004929D6">
        <w:t>10.</w:t>
      </w:r>
      <w:r w:rsidRPr="004929D6">
        <w:tab/>
        <w:t>Ivers RQ, Norton R, Cumming RG, Butler M, Campbell AJ. Visual impairment and risk of hip fracture. Am J Epidemiol. 2000;152(7):633-9.</w:t>
      </w:r>
    </w:p>
    <w:p w14:paraId="33A858F5" w14:textId="77777777" w:rsidR="004929D6" w:rsidRPr="004929D6" w:rsidRDefault="004929D6" w:rsidP="004929D6">
      <w:pPr>
        <w:pStyle w:val="EndNoteBibliography"/>
        <w:spacing w:after="0"/>
      </w:pPr>
      <w:r w:rsidRPr="004929D6">
        <w:t>11.</w:t>
      </w:r>
      <w:r w:rsidRPr="004929D6">
        <w:tab/>
        <w:t>De Laet C, Kanis JA, Oden A, Johanson H, Johnell O, Delmas P, et al. Body mass index as a predictor of fracture risk: a meta-analysis. Osteoporos Int. 2005;16(11):1330-8.</w:t>
      </w:r>
    </w:p>
    <w:p w14:paraId="1FE07678" w14:textId="77777777" w:rsidR="004929D6" w:rsidRPr="004929D6" w:rsidRDefault="004929D6" w:rsidP="004929D6">
      <w:pPr>
        <w:pStyle w:val="EndNoteBibliography"/>
        <w:spacing w:after="0"/>
      </w:pPr>
      <w:r w:rsidRPr="004929D6">
        <w:t>12.</w:t>
      </w:r>
      <w:r w:rsidRPr="004929D6">
        <w:tab/>
        <w:t>Marshall D, Johnell O, Wedel H. Meta-analysis of how well measures of bone mineral density predict occurrence of osteoporotic fractures. BMJ. 1996;312(7041):1254-9.</w:t>
      </w:r>
    </w:p>
    <w:p w14:paraId="465E44F9" w14:textId="77777777" w:rsidR="004929D6" w:rsidRPr="004929D6" w:rsidRDefault="004929D6" w:rsidP="004929D6">
      <w:pPr>
        <w:pStyle w:val="EndNoteBibliography"/>
        <w:spacing w:after="0"/>
      </w:pPr>
      <w:r w:rsidRPr="004929D6">
        <w:t>13.</w:t>
      </w:r>
      <w:r w:rsidRPr="004929D6">
        <w:tab/>
        <w:t>Kanis JA, Johansson H, Oden A, Johnell O, De Laet C, Eisman JA, et al. A family history of fracture and fracture risk: a meta-analysis. Bone. 2004;35(5):1029-37.</w:t>
      </w:r>
    </w:p>
    <w:p w14:paraId="058ADB57" w14:textId="77777777" w:rsidR="004929D6" w:rsidRPr="004929D6" w:rsidRDefault="004929D6" w:rsidP="004929D6">
      <w:pPr>
        <w:pStyle w:val="EndNoteBibliography"/>
        <w:spacing w:after="0"/>
      </w:pPr>
      <w:r w:rsidRPr="004929D6">
        <w:t>14.</w:t>
      </w:r>
      <w:r w:rsidRPr="004929D6">
        <w:tab/>
        <w:t>Koo HY, Cho EB, Kong SH, Han K, Lee KN, Yoo JE, et al. Fracture risk in Parkinson's disease according to its severity and duration. Osteoporos Int. 2023;34(1):81-9.</w:t>
      </w:r>
    </w:p>
    <w:p w14:paraId="0F322AE4" w14:textId="77777777" w:rsidR="004929D6" w:rsidRPr="004929D6" w:rsidRDefault="004929D6" w:rsidP="004929D6">
      <w:pPr>
        <w:pStyle w:val="EndNoteBibliography"/>
        <w:spacing w:after="0"/>
      </w:pPr>
      <w:r w:rsidRPr="004929D6">
        <w:t>15.</w:t>
      </w:r>
      <w:r w:rsidRPr="004929D6">
        <w:tab/>
        <w:t>Kanis JA, Johansson H, McCloskey EV, Liu E, Akesson KE, Anderson FA, et al. Previous fracture and subsequent fracture risk: a meta-analysis to update FRAX. Osteoporos Int. 2023;34(12):2027-45.</w:t>
      </w:r>
    </w:p>
    <w:p w14:paraId="3CE3B5A6" w14:textId="77777777" w:rsidR="004929D6" w:rsidRPr="004929D6" w:rsidRDefault="004929D6" w:rsidP="004929D6">
      <w:pPr>
        <w:pStyle w:val="EndNoteBibliography"/>
        <w:spacing w:after="0"/>
      </w:pPr>
      <w:r w:rsidRPr="004929D6">
        <w:t>16.</w:t>
      </w:r>
      <w:r w:rsidRPr="004929D6">
        <w:tab/>
        <w:t>Rees-Punia E, Newton CC, Parsons HM, Leach CR, Diver WR, Grant AC, et al. Fracture Risk Among Older Cancer Survivors Compared With Older Adults Without a History of Cancer. JAMA Oncol. 2023;9(1):79-87.</w:t>
      </w:r>
    </w:p>
    <w:p w14:paraId="05464937" w14:textId="77777777" w:rsidR="004929D6" w:rsidRPr="004929D6" w:rsidRDefault="004929D6" w:rsidP="004929D6">
      <w:pPr>
        <w:pStyle w:val="EndNoteBibliography"/>
        <w:spacing w:after="0"/>
      </w:pPr>
      <w:r w:rsidRPr="004929D6">
        <w:t>17.</w:t>
      </w:r>
      <w:r w:rsidRPr="004929D6">
        <w:tab/>
        <w:t>Xue AL, Wu SY, Jiang L, Feng AM, Guo HF, Zhao P. Bone fracture risk in patients with rheumatoid arthritis: A meta-analysis. Medicine (Baltimore). 2017;96(36):e6983.</w:t>
      </w:r>
    </w:p>
    <w:p w14:paraId="118370F5" w14:textId="77777777" w:rsidR="004929D6" w:rsidRPr="004929D6" w:rsidRDefault="004929D6" w:rsidP="004929D6">
      <w:pPr>
        <w:pStyle w:val="EndNoteBibliography"/>
        <w:spacing w:after="0"/>
      </w:pPr>
      <w:r w:rsidRPr="004929D6">
        <w:t>18.</w:t>
      </w:r>
      <w:r w:rsidRPr="004929D6">
        <w:tab/>
        <w:t>Kanis JA, Johansson H, Oden A, Johnell O, de Laet C, Melton IL, et al. A meta-analysis of prior corticosteroid use and fracture risk. J Bone Miner Res. 2004;19(6):893-9.</w:t>
      </w:r>
    </w:p>
    <w:p w14:paraId="1B6C0706" w14:textId="77777777" w:rsidR="004929D6" w:rsidRPr="004929D6" w:rsidRDefault="004929D6" w:rsidP="004929D6">
      <w:pPr>
        <w:pStyle w:val="EndNoteBibliography"/>
        <w:spacing w:after="0"/>
      </w:pPr>
      <w:r w:rsidRPr="004929D6">
        <w:t>19.</w:t>
      </w:r>
      <w:r w:rsidRPr="004929D6">
        <w:tab/>
        <w:t>Shah VN, Shah CS, Snell-Bergeon JK. Type 1 diabetes and risk of fracture: meta-analysis and review of the literature. Diabet Med. 2015;32(9):1134-42.</w:t>
      </w:r>
    </w:p>
    <w:p w14:paraId="77196392" w14:textId="77777777" w:rsidR="004929D6" w:rsidRPr="004929D6" w:rsidRDefault="004929D6" w:rsidP="004929D6">
      <w:pPr>
        <w:pStyle w:val="EndNoteBibliography"/>
        <w:spacing w:after="0"/>
      </w:pPr>
      <w:r w:rsidRPr="004929D6">
        <w:t>20.</w:t>
      </w:r>
      <w:r w:rsidRPr="004929D6">
        <w:tab/>
        <w:t>Fan Y, Wei F, Lang Y, Liu Y. Diabetes mellitus and risk of hip fractures: a meta-analysis. Osteoporos Int. 2016;27(1):219-28.</w:t>
      </w:r>
    </w:p>
    <w:p w14:paraId="79F001C4" w14:textId="77777777" w:rsidR="004929D6" w:rsidRPr="004929D6" w:rsidRDefault="004929D6" w:rsidP="004929D6">
      <w:pPr>
        <w:pStyle w:val="EndNoteBibliography"/>
      </w:pPr>
      <w:r w:rsidRPr="004929D6">
        <w:t>21.</w:t>
      </w:r>
      <w:r w:rsidRPr="004929D6">
        <w:tab/>
        <w:t>Wang N, Chen Y, Ji J, Chang J, Yu S, Yu B. The relationship between serum vitamin D and fracture risk in the elderly: a meta-analysis. J Orthop Surg Res. 2020;15(1):81.</w:t>
      </w:r>
    </w:p>
    <w:p w14:paraId="21569620" w14:textId="3ED7DAC1" w:rsidR="00304442" w:rsidRDefault="00C82CA0" w:rsidP="00C82CA0">
      <w:pPr>
        <w:pStyle w:val="EndNoteBibliography"/>
        <w:spacing w:line="360" w:lineRule="auto"/>
        <w:jc w:val="both"/>
        <w:rPr>
          <w:b/>
          <w:bCs/>
        </w:rPr>
      </w:pPr>
      <w:r>
        <w:rPr>
          <w:sz w:val="24"/>
          <w:szCs w:val="24"/>
        </w:rPr>
        <w:fldChar w:fldCharType="end"/>
      </w:r>
      <w:bookmarkEnd w:id="8"/>
      <w:r w:rsidR="00304442">
        <w:rPr>
          <w:b/>
          <w:bCs/>
        </w:rPr>
        <w:br w:type="page"/>
      </w:r>
    </w:p>
    <w:p w14:paraId="272FE786" w14:textId="728CDF11" w:rsidR="005B5C8C" w:rsidRPr="00E17879" w:rsidRDefault="005B5C8C" w:rsidP="005121CE">
      <w:pPr>
        <w:spacing w:after="120"/>
        <w:jc w:val="both"/>
        <w:rPr>
          <w:b/>
          <w:bCs/>
          <w:lang w:val="en-US"/>
        </w:rPr>
      </w:pPr>
      <w:r w:rsidRPr="00E17879">
        <w:rPr>
          <w:b/>
          <w:bCs/>
          <w:lang w:val="en-US"/>
        </w:rPr>
        <w:lastRenderedPageBreak/>
        <w:t xml:space="preserve">Supplement table 1. </w:t>
      </w:r>
      <w:r w:rsidRPr="005121CE">
        <w:rPr>
          <w:lang w:val="en-US"/>
        </w:rPr>
        <w:t>The primary arthroplasty population linked compared to the not-linked population</w:t>
      </w:r>
    </w:p>
    <w:tbl>
      <w:tblPr>
        <w:tblStyle w:val="Tabelraster"/>
        <w:tblW w:w="5000" w:type="pct"/>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757"/>
        <w:gridCol w:w="2757"/>
        <w:gridCol w:w="818"/>
      </w:tblGrid>
      <w:tr w:rsidR="007956ED" w:rsidRPr="00E17879" w14:paraId="6B9410F1" w14:textId="77777777" w:rsidTr="003D7219">
        <w:trPr>
          <w:jc w:val="center"/>
        </w:trPr>
        <w:tc>
          <w:tcPr>
            <w:tcW w:w="1492" w:type="pct"/>
            <w:vMerge w:val="restart"/>
            <w:tcBorders>
              <w:top w:val="double" w:sz="4" w:space="0" w:color="auto"/>
              <w:right w:val="single" w:sz="12" w:space="0" w:color="auto"/>
            </w:tcBorders>
          </w:tcPr>
          <w:p w14:paraId="73D1C37D" w14:textId="77777777" w:rsidR="007956ED" w:rsidRPr="00E17879" w:rsidRDefault="007956ED" w:rsidP="00D46A7D">
            <w:pPr>
              <w:rPr>
                <w:rFonts w:cstheme="minorHAnsi"/>
                <w:b/>
                <w:sz w:val="20"/>
                <w:szCs w:val="20"/>
                <w:lang w:val="en-US"/>
              </w:rPr>
            </w:pPr>
          </w:p>
        </w:tc>
        <w:tc>
          <w:tcPr>
            <w:tcW w:w="1527" w:type="pct"/>
            <w:tcBorders>
              <w:top w:val="double" w:sz="4" w:space="0" w:color="auto"/>
              <w:left w:val="single" w:sz="12" w:space="0" w:color="auto"/>
              <w:bottom w:val="single" w:sz="12" w:space="0" w:color="auto"/>
              <w:right w:val="single" w:sz="4" w:space="0" w:color="auto"/>
            </w:tcBorders>
          </w:tcPr>
          <w:p w14:paraId="51457B02" w14:textId="77777777" w:rsidR="007956ED" w:rsidRPr="00E17879" w:rsidRDefault="007956ED" w:rsidP="00D46A7D">
            <w:pPr>
              <w:jc w:val="center"/>
              <w:rPr>
                <w:rFonts w:cstheme="minorHAnsi"/>
                <w:b/>
                <w:sz w:val="20"/>
                <w:szCs w:val="20"/>
              </w:rPr>
            </w:pPr>
            <w:proofErr w:type="spellStart"/>
            <w:r w:rsidRPr="00E17879">
              <w:rPr>
                <w:rFonts w:cstheme="minorHAnsi"/>
                <w:b/>
                <w:sz w:val="20"/>
                <w:szCs w:val="20"/>
              </w:rPr>
              <w:t>Not-linked</w:t>
            </w:r>
            <w:proofErr w:type="spellEnd"/>
            <w:r w:rsidRPr="00E17879">
              <w:rPr>
                <w:rFonts w:cstheme="minorHAnsi"/>
                <w:b/>
                <w:sz w:val="20"/>
                <w:szCs w:val="20"/>
              </w:rPr>
              <w:t xml:space="preserve"> </w:t>
            </w:r>
            <w:proofErr w:type="spellStart"/>
            <w:r w:rsidRPr="00E17879">
              <w:rPr>
                <w:rFonts w:cstheme="minorHAnsi"/>
                <w:b/>
                <w:sz w:val="20"/>
                <w:szCs w:val="20"/>
              </w:rPr>
              <w:t>arthroplasties</w:t>
            </w:r>
            <w:proofErr w:type="spellEnd"/>
          </w:p>
        </w:tc>
        <w:tc>
          <w:tcPr>
            <w:tcW w:w="1527" w:type="pct"/>
            <w:tcBorders>
              <w:top w:val="double" w:sz="4" w:space="0" w:color="auto"/>
              <w:left w:val="single" w:sz="4" w:space="0" w:color="auto"/>
              <w:bottom w:val="single" w:sz="12" w:space="0" w:color="auto"/>
              <w:right w:val="single" w:sz="12" w:space="0" w:color="auto"/>
            </w:tcBorders>
          </w:tcPr>
          <w:p w14:paraId="718CEB71" w14:textId="77777777" w:rsidR="007956ED" w:rsidRPr="00E17879" w:rsidRDefault="007956ED" w:rsidP="00D46A7D">
            <w:pPr>
              <w:jc w:val="center"/>
              <w:rPr>
                <w:rFonts w:cstheme="minorHAnsi"/>
                <w:b/>
                <w:sz w:val="20"/>
                <w:szCs w:val="20"/>
              </w:rPr>
            </w:pPr>
            <w:proofErr w:type="spellStart"/>
            <w:r w:rsidRPr="00E17879">
              <w:rPr>
                <w:rFonts w:cstheme="minorHAnsi"/>
                <w:b/>
                <w:sz w:val="20"/>
                <w:szCs w:val="20"/>
              </w:rPr>
              <w:t>Linked</w:t>
            </w:r>
            <w:proofErr w:type="spellEnd"/>
            <w:r w:rsidRPr="00E17879">
              <w:rPr>
                <w:rFonts w:cstheme="minorHAnsi"/>
                <w:b/>
                <w:sz w:val="20"/>
                <w:szCs w:val="20"/>
              </w:rPr>
              <w:t xml:space="preserve"> </w:t>
            </w:r>
            <w:proofErr w:type="spellStart"/>
            <w:r w:rsidRPr="00E17879">
              <w:rPr>
                <w:rFonts w:cstheme="minorHAnsi"/>
                <w:b/>
                <w:sz w:val="20"/>
                <w:szCs w:val="20"/>
              </w:rPr>
              <w:t>arthroplasties</w:t>
            </w:r>
            <w:proofErr w:type="spellEnd"/>
          </w:p>
        </w:tc>
        <w:tc>
          <w:tcPr>
            <w:tcW w:w="453" w:type="pct"/>
            <w:vMerge w:val="restart"/>
            <w:tcBorders>
              <w:top w:val="double" w:sz="4" w:space="0" w:color="auto"/>
              <w:left w:val="single" w:sz="12" w:space="0" w:color="auto"/>
            </w:tcBorders>
            <w:vAlign w:val="center"/>
          </w:tcPr>
          <w:p w14:paraId="46314796" w14:textId="77777777" w:rsidR="007956ED" w:rsidRPr="00E17879" w:rsidRDefault="007956ED" w:rsidP="007956ED">
            <w:pPr>
              <w:jc w:val="center"/>
              <w:rPr>
                <w:rFonts w:cstheme="minorHAnsi"/>
                <w:b/>
                <w:sz w:val="20"/>
                <w:szCs w:val="20"/>
              </w:rPr>
            </w:pPr>
            <w:r w:rsidRPr="00E17879">
              <w:rPr>
                <w:rFonts w:cstheme="minorHAnsi"/>
                <w:b/>
                <w:sz w:val="20"/>
                <w:szCs w:val="20"/>
              </w:rPr>
              <w:t>SMD</w:t>
            </w:r>
          </w:p>
        </w:tc>
      </w:tr>
      <w:tr w:rsidR="007956ED" w:rsidRPr="00E17879" w14:paraId="573194E1" w14:textId="77777777" w:rsidTr="003D7219">
        <w:trPr>
          <w:trHeight w:val="60"/>
          <w:jc w:val="center"/>
        </w:trPr>
        <w:tc>
          <w:tcPr>
            <w:tcW w:w="1492" w:type="pct"/>
            <w:vMerge/>
            <w:tcBorders>
              <w:bottom w:val="single" w:sz="12" w:space="0" w:color="auto"/>
              <w:right w:val="single" w:sz="12" w:space="0" w:color="auto"/>
            </w:tcBorders>
          </w:tcPr>
          <w:p w14:paraId="2A5AEA62" w14:textId="77777777" w:rsidR="007956ED" w:rsidRPr="00E17879" w:rsidRDefault="007956ED" w:rsidP="00D46A7D">
            <w:pPr>
              <w:jc w:val="right"/>
              <w:rPr>
                <w:rFonts w:cstheme="minorHAnsi"/>
                <w:i/>
                <w:sz w:val="20"/>
                <w:szCs w:val="20"/>
              </w:rPr>
            </w:pPr>
          </w:p>
        </w:tc>
        <w:tc>
          <w:tcPr>
            <w:tcW w:w="1527" w:type="pct"/>
            <w:tcBorders>
              <w:top w:val="single" w:sz="12" w:space="0" w:color="auto"/>
              <w:left w:val="single" w:sz="12" w:space="0" w:color="auto"/>
              <w:bottom w:val="single" w:sz="12" w:space="0" w:color="auto"/>
              <w:right w:val="single" w:sz="4" w:space="0" w:color="auto"/>
            </w:tcBorders>
          </w:tcPr>
          <w:p w14:paraId="7CDE7CC0" w14:textId="7F13E657" w:rsidR="007956ED" w:rsidRPr="00E17879" w:rsidRDefault="007956ED" w:rsidP="00D46A7D">
            <w:pPr>
              <w:jc w:val="center"/>
              <w:rPr>
                <w:rFonts w:cstheme="minorHAnsi"/>
                <w:sz w:val="20"/>
                <w:szCs w:val="20"/>
              </w:rPr>
            </w:pPr>
            <w:r w:rsidRPr="00E17879">
              <w:rPr>
                <w:rFonts w:cstheme="minorHAnsi"/>
                <w:sz w:val="20"/>
                <w:szCs w:val="20"/>
              </w:rPr>
              <w:t>n = 41</w:t>
            </w:r>
            <w:r>
              <w:rPr>
                <w:rFonts w:cstheme="minorHAnsi"/>
                <w:sz w:val="20"/>
                <w:szCs w:val="20"/>
              </w:rPr>
              <w:t>,</w:t>
            </w:r>
            <w:r w:rsidRPr="00E17879">
              <w:rPr>
                <w:rFonts w:cstheme="minorHAnsi"/>
                <w:sz w:val="20"/>
                <w:szCs w:val="20"/>
              </w:rPr>
              <w:t>191</w:t>
            </w:r>
          </w:p>
        </w:tc>
        <w:tc>
          <w:tcPr>
            <w:tcW w:w="1527" w:type="pct"/>
            <w:tcBorders>
              <w:top w:val="single" w:sz="12" w:space="0" w:color="auto"/>
              <w:left w:val="single" w:sz="4" w:space="0" w:color="auto"/>
              <w:bottom w:val="single" w:sz="12" w:space="0" w:color="auto"/>
              <w:right w:val="single" w:sz="12" w:space="0" w:color="auto"/>
            </w:tcBorders>
          </w:tcPr>
          <w:p w14:paraId="7E64D911" w14:textId="61D7D85B" w:rsidR="007956ED" w:rsidRPr="00E17879" w:rsidRDefault="007956ED" w:rsidP="00D46A7D">
            <w:pPr>
              <w:jc w:val="center"/>
              <w:rPr>
                <w:rFonts w:cstheme="minorHAnsi"/>
                <w:sz w:val="20"/>
                <w:szCs w:val="20"/>
              </w:rPr>
            </w:pPr>
            <w:r w:rsidRPr="00E17879">
              <w:rPr>
                <w:rFonts w:cstheme="minorHAnsi"/>
                <w:sz w:val="20"/>
                <w:szCs w:val="20"/>
              </w:rPr>
              <w:t>n = 15</w:t>
            </w:r>
            <w:r>
              <w:rPr>
                <w:rFonts w:cstheme="minorHAnsi"/>
                <w:sz w:val="20"/>
                <w:szCs w:val="20"/>
              </w:rPr>
              <w:t>,</w:t>
            </w:r>
            <w:r w:rsidRPr="00E17879">
              <w:rPr>
                <w:rFonts w:cstheme="minorHAnsi"/>
                <w:sz w:val="20"/>
                <w:szCs w:val="20"/>
              </w:rPr>
              <w:t xml:space="preserve">728 </w:t>
            </w:r>
          </w:p>
        </w:tc>
        <w:tc>
          <w:tcPr>
            <w:tcW w:w="453" w:type="pct"/>
            <w:vMerge/>
            <w:tcBorders>
              <w:left w:val="single" w:sz="12" w:space="0" w:color="auto"/>
              <w:bottom w:val="single" w:sz="12" w:space="0" w:color="auto"/>
            </w:tcBorders>
          </w:tcPr>
          <w:p w14:paraId="7DE8632C" w14:textId="77777777" w:rsidR="007956ED" w:rsidRPr="00E17879" w:rsidRDefault="007956ED" w:rsidP="00D46A7D">
            <w:pPr>
              <w:jc w:val="center"/>
              <w:rPr>
                <w:rFonts w:cstheme="minorHAnsi"/>
                <w:sz w:val="20"/>
                <w:szCs w:val="20"/>
              </w:rPr>
            </w:pPr>
          </w:p>
        </w:tc>
      </w:tr>
      <w:tr w:rsidR="00E17879" w:rsidRPr="00E17879" w14:paraId="04ECCAE7" w14:textId="77777777" w:rsidTr="007956ED">
        <w:trPr>
          <w:jc w:val="center"/>
        </w:trPr>
        <w:tc>
          <w:tcPr>
            <w:tcW w:w="1492" w:type="pct"/>
            <w:tcBorders>
              <w:top w:val="single" w:sz="12" w:space="0" w:color="auto"/>
              <w:right w:val="single" w:sz="12" w:space="0" w:color="auto"/>
            </w:tcBorders>
          </w:tcPr>
          <w:p w14:paraId="6A805293" w14:textId="77777777" w:rsidR="00E17879" w:rsidRPr="00E17879" w:rsidRDefault="00E17879" w:rsidP="00E17879">
            <w:pPr>
              <w:rPr>
                <w:rFonts w:cstheme="minorHAnsi"/>
                <w:sz w:val="20"/>
                <w:szCs w:val="20"/>
              </w:rPr>
            </w:pPr>
            <w:proofErr w:type="spellStart"/>
            <w:r w:rsidRPr="00E17879">
              <w:rPr>
                <w:rFonts w:cstheme="minorHAnsi"/>
                <w:sz w:val="20"/>
                <w:szCs w:val="20"/>
              </w:rPr>
              <w:t>Sex</w:t>
            </w:r>
            <w:proofErr w:type="spellEnd"/>
            <w:r w:rsidRPr="00E17879">
              <w:rPr>
                <w:rFonts w:cstheme="minorHAnsi"/>
                <w:sz w:val="20"/>
                <w:szCs w:val="20"/>
              </w:rPr>
              <w:t>, male (%)</w:t>
            </w:r>
          </w:p>
        </w:tc>
        <w:tc>
          <w:tcPr>
            <w:tcW w:w="1527" w:type="pct"/>
            <w:tcBorders>
              <w:top w:val="single" w:sz="12" w:space="0" w:color="auto"/>
              <w:left w:val="single" w:sz="12" w:space="0" w:color="auto"/>
              <w:right w:val="single" w:sz="4" w:space="0" w:color="auto"/>
            </w:tcBorders>
            <w:vAlign w:val="bottom"/>
          </w:tcPr>
          <w:p w14:paraId="57ECD2A8" w14:textId="3E0E8373" w:rsidR="00E17879" w:rsidRPr="00E17879" w:rsidRDefault="00E17879" w:rsidP="00E17879">
            <w:pPr>
              <w:jc w:val="center"/>
              <w:rPr>
                <w:rFonts w:cstheme="minorHAnsi"/>
                <w:sz w:val="20"/>
                <w:szCs w:val="20"/>
              </w:rPr>
            </w:pPr>
            <w:r w:rsidRPr="00E17879">
              <w:rPr>
                <w:rFonts w:cstheme="minorHAnsi"/>
                <w:color w:val="000000"/>
                <w:sz w:val="20"/>
                <w:szCs w:val="20"/>
              </w:rPr>
              <w:t>11</w:t>
            </w:r>
            <w:r w:rsidR="000A0357">
              <w:rPr>
                <w:rFonts w:cstheme="minorHAnsi"/>
                <w:color w:val="000000"/>
                <w:sz w:val="20"/>
                <w:szCs w:val="20"/>
              </w:rPr>
              <w:t>,</w:t>
            </w:r>
            <w:r w:rsidRPr="00E17879">
              <w:rPr>
                <w:rFonts w:cstheme="minorHAnsi"/>
                <w:color w:val="000000"/>
                <w:sz w:val="20"/>
                <w:szCs w:val="20"/>
              </w:rPr>
              <w:t>941 (29</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top w:val="single" w:sz="12" w:space="0" w:color="auto"/>
              <w:left w:val="single" w:sz="4" w:space="0" w:color="auto"/>
              <w:right w:val="single" w:sz="12" w:space="0" w:color="auto"/>
            </w:tcBorders>
            <w:vAlign w:val="bottom"/>
          </w:tcPr>
          <w:p w14:paraId="335A4E2D" w14:textId="1979F901" w:rsidR="00E17879" w:rsidRPr="00E17879" w:rsidRDefault="00E17879" w:rsidP="00E17879">
            <w:pPr>
              <w:jc w:val="center"/>
              <w:rPr>
                <w:rFonts w:cstheme="minorHAnsi"/>
                <w:sz w:val="20"/>
                <w:szCs w:val="20"/>
              </w:rPr>
            </w:pPr>
            <w:r w:rsidRPr="00E17879">
              <w:rPr>
                <w:rFonts w:cstheme="minorHAnsi"/>
                <w:color w:val="000000"/>
                <w:sz w:val="20"/>
                <w:szCs w:val="20"/>
              </w:rPr>
              <w:t>6</w:t>
            </w:r>
            <w:r w:rsidR="000A0357">
              <w:rPr>
                <w:rFonts w:cstheme="minorHAnsi"/>
                <w:color w:val="000000"/>
                <w:sz w:val="20"/>
                <w:szCs w:val="20"/>
              </w:rPr>
              <w:t>,</w:t>
            </w:r>
            <w:r w:rsidRPr="00E17879">
              <w:rPr>
                <w:rFonts w:cstheme="minorHAnsi"/>
                <w:color w:val="000000"/>
                <w:sz w:val="20"/>
                <w:szCs w:val="20"/>
              </w:rPr>
              <w:t>777 (43</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top w:val="single" w:sz="12" w:space="0" w:color="auto"/>
              <w:left w:val="single" w:sz="12" w:space="0" w:color="auto"/>
            </w:tcBorders>
          </w:tcPr>
          <w:p w14:paraId="2A75D157" w14:textId="77777777" w:rsidR="00E17879" w:rsidRPr="00E17879" w:rsidRDefault="00E17879" w:rsidP="00E17879">
            <w:pPr>
              <w:jc w:val="center"/>
              <w:rPr>
                <w:rFonts w:cstheme="minorHAnsi"/>
                <w:sz w:val="20"/>
                <w:szCs w:val="20"/>
              </w:rPr>
            </w:pPr>
          </w:p>
        </w:tc>
      </w:tr>
      <w:tr w:rsidR="00E17879" w:rsidRPr="00E17879" w14:paraId="07994F79" w14:textId="77777777" w:rsidTr="007956ED">
        <w:trPr>
          <w:jc w:val="center"/>
        </w:trPr>
        <w:tc>
          <w:tcPr>
            <w:tcW w:w="1492" w:type="pct"/>
            <w:tcBorders>
              <w:right w:val="single" w:sz="12" w:space="0" w:color="auto"/>
            </w:tcBorders>
          </w:tcPr>
          <w:p w14:paraId="0B30C0A9" w14:textId="117C8ADA" w:rsidR="00E17879" w:rsidRPr="00E17879" w:rsidRDefault="00E17879" w:rsidP="00E17879">
            <w:pPr>
              <w:rPr>
                <w:rFonts w:cstheme="minorHAnsi"/>
                <w:sz w:val="20"/>
                <w:szCs w:val="20"/>
              </w:rPr>
            </w:pPr>
            <w:r w:rsidRPr="00E17879">
              <w:rPr>
                <w:rFonts w:cstheme="minorHAnsi"/>
                <w:sz w:val="20"/>
                <w:szCs w:val="20"/>
              </w:rPr>
              <w:t>Age</w:t>
            </w:r>
            <w:r w:rsidR="004947FF">
              <w:rPr>
                <w:rFonts w:cstheme="minorHAnsi"/>
                <w:sz w:val="20"/>
                <w:szCs w:val="20"/>
              </w:rPr>
              <w:t xml:space="preserve"> (</w:t>
            </w:r>
            <w:proofErr w:type="spellStart"/>
            <w:r w:rsidRPr="00E17879">
              <w:rPr>
                <w:rFonts w:cstheme="minorHAnsi"/>
                <w:sz w:val="20"/>
                <w:szCs w:val="20"/>
              </w:rPr>
              <w:t>years</w:t>
            </w:r>
            <w:proofErr w:type="spellEnd"/>
            <w:r w:rsidR="004947FF">
              <w:rPr>
                <w:rFonts w:cstheme="minorHAnsi"/>
                <w:sz w:val="20"/>
                <w:szCs w:val="20"/>
              </w:rPr>
              <w:t>)</w:t>
            </w:r>
            <w:r>
              <w:rPr>
                <w:rFonts w:cstheme="minorHAnsi"/>
                <w:sz w:val="20"/>
                <w:szCs w:val="20"/>
              </w:rPr>
              <w:t xml:space="preserve">, </w:t>
            </w:r>
            <w:proofErr w:type="spellStart"/>
            <w:r w:rsidRPr="00E17879">
              <w:rPr>
                <w:rFonts w:cstheme="minorHAnsi"/>
                <w:sz w:val="20"/>
                <w:szCs w:val="20"/>
              </w:rPr>
              <w:t>mean</w:t>
            </w:r>
            <w:proofErr w:type="spellEnd"/>
            <w:r w:rsidRPr="00E17879">
              <w:rPr>
                <w:rFonts w:cstheme="minorHAnsi"/>
                <w:sz w:val="20"/>
                <w:szCs w:val="20"/>
              </w:rPr>
              <w:t>(SD)</w:t>
            </w:r>
          </w:p>
        </w:tc>
        <w:tc>
          <w:tcPr>
            <w:tcW w:w="1527" w:type="pct"/>
            <w:tcBorders>
              <w:left w:val="single" w:sz="12" w:space="0" w:color="auto"/>
              <w:right w:val="single" w:sz="4" w:space="0" w:color="auto"/>
            </w:tcBorders>
            <w:vAlign w:val="bottom"/>
          </w:tcPr>
          <w:p w14:paraId="685BC478" w14:textId="7AB6E722" w:rsidR="00E17879" w:rsidRPr="00E17879" w:rsidRDefault="00E17879" w:rsidP="00E17879">
            <w:pPr>
              <w:jc w:val="center"/>
              <w:rPr>
                <w:rFonts w:cstheme="minorHAnsi"/>
                <w:sz w:val="20"/>
                <w:szCs w:val="20"/>
              </w:rPr>
            </w:pPr>
            <w:r w:rsidRPr="00E17879">
              <w:rPr>
                <w:rFonts w:cstheme="minorHAnsi"/>
                <w:color w:val="000000"/>
                <w:sz w:val="20"/>
                <w:szCs w:val="20"/>
              </w:rPr>
              <w:t>8</w:t>
            </w:r>
            <w:r w:rsidR="000A0357">
              <w:rPr>
                <w:rFonts w:cstheme="minorHAnsi"/>
                <w:color w:val="000000"/>
                <w:sz w:val="20"/>
                <w:szCs w:val="20"/>
              </w:rPr>
              <w:t>2</w:t>
            </w:r>
            <w:r w:rsidRPr="00E17879">
              <w:rPr>
                <w:rFonts w:cstheme="minorHAnsi"/>
                <w:color w:val="000000"/>
                <w:sz w:val="20"/>
                <w:szCs w:val="20"/>
              </w:rPr>
              <w:t xml:space="preserve"> (</w:t>
            </w:r>
            <w:r w:rsidR="000A0357">
              <w:rPr>
                <w:rFonts w:cstheme="minorHAnsi"/>
                <w:color w:val="000000"/>
                <w:sz w:val="20"/>
                <w:szCs w:val="20"/>
              </w:rPr>
              <w:t>8</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238D2ED3" w14:textId="2C71BD63" w:rsidR="00E17879" w:rsidRPr="00E17879" w:rsidRDefault="000A0357" w:rsidP="00E17879">
            <w:pPr>
              <w:jc w:val="center"/>
              <w:rPr>
                <w:rFonts w:cstheme="minorHAnsi"/>
                <w:sz w:val="20"/>
                <w:szCs w:val="20"/>
              </w:rPr>
            </w:pPr>
            <w:r>
              <w:rPr>
                <w:rFonts w:cstheme="minorHAnsi"/>
                <w:color w:val="000000"/>
                <w:sz w:val="20"/>
                <w:szCs w:val="20"/>
              </w:rPr>
              <w:t>80</w:t>
            </w:r>
            <w:r w:rsidR="00E17879" w:rsidRPr="00E17879">
              <w:rPr>
                <w:rFonts w:cstheme="minorHAnsi"/>
                <w:color w:val="000000"/>
                <w:sz w:val="20"/>
                <w:szCs w:val="20"/>
              </w:rPr>
              <w:t xml:space="preserve"> (</w:t>
            </w:r>
            <w:r>
              <w:rPr>
                <w:rFonts w:cstheme="minorHAnsi"/>
                <w:color w:val="000000"/>
                <w:sz w:val="20"/>
                <w:szCs w:val="20"/>
              </w:rPr>
              <w:t>8</w:t>
            </w:r>
            <w:r w:rsidR="00E17879" w:rsidRPr="00E17879">
              <w:rPr>
                <w:rFonts w:cstheme="minorHAnsi"/>
                <w:color w:val="000000"/>
                <w:sz w:val="20"/>
                <w:szCs w:val="20"/>
              </w:rPr>
              <w:t>)</w:t>
            </w:r>
          </w:p>
        </w:tc>
        <w:tc>
          <w:tcPr>
            <w:tcW w:w="453" w:type="pct"/>
            <w:tcBorders>
              <w:left w:val="single" w:sz="12" w:space="0" w:color="auto"/>
            </w:tcBorders>
            <w:vAlign w:val="bottom"/>
          </w:tcPr>
          <w:p w14:paraId="7A4A1876" w14:textId="4A6A8BA2" w:rsidR="00E17879" w:rsidRPr="00E17879" w:rsidRDefault="00E17879" w:rsidP="00E17879">
            <w:pPr>
              <w:jc w:val="center"/>
              <w:rPr>
                <w:rFonts w:cstheme="minorHAnsi"/>
                <w:sz w:val="20"/>
                <w:szCs w:val="20"/>
              </w:rPr>
            </w:pPr>
            <w:r w:rsidRPr="00E17879">
              <w:rPr>
                <w:rFonts w:cstheme="minorHAnsi"/>
                <w:color w:val="000000"/>
                <w:sz w:val="20"/>
                <w:szCs w:val="20"/>
              </w:rPr>
              <w:t>0.24</w:t>
            </w:r>
          </w:p>
        </w:tc>
      </w:tr>
      <w:tr w:rsidR="002E178F" w:rsidRPr="00E17879" w14:paraId="7817BDFB" w14:textId="77777777" w:rsidTr="007956ED">
        <w:trPr>
          <w:jc w:val="center"/>
        </w:trPr>
        <w:tc>
          <w:tcPr>
            <w:tcW w:w="1492" w:type="pct"/>
            <w:tcBorders>
              <w:right w:val="single" w:sz="12" w:space="0" w:color="auto"/>
            </w:tcBorders>
          </w:tcPr>
          <w:p w14:paraId="1E1A8C81" w14:textId="4C465E5A" w:rsidR="002E178F" w:rsidRPr="00E17879" w:rsidRDefault="002E178F" w:rsidP="002E178F">
            <w:pPr>
              <w:rPr>
                <w:rFonts w:cstheme="minorHAnsi"/>
                <w:sz w:val="20"/>
                <w:szCs w:val="20"/>
              </w:rPr>
            </w:pPr>
            <w:r w:rsidRPr="00E17879">
              <w:rPr>
                <w:rFonts w:cstheme="minorHAnsi"/>
                <w:sz w:val="20"/>
                <w:szCs w:val="20"/>
              </w:rPr>
              <w:t>Age</w:t>
            </w:r>
            <w:r w:rsidR="007A7380">
              <w:rPr>
                <w:rFonts w:cstheme="minorHAnsi"/>
                <w:sz w:val="20"/>
                <w:szCs w:val="20"/>
              </w:rPr>
              <w:t xml:space="preserve"> (</w:t>
            </w:r>
            <w:proofErr w:type="spellStart"/>
            <w:r w:rsidR="007A7380">
              <w:rPr>
                <w:rFonts w:cstheme="minorHAnsi"/>
                <w:sz w:val="20"/>
                <w:szCs w:val="20"/>
              </w:rPr>
              <w:t>years</w:t>
            </w:r>
            <w:proofErr w:type="spellEnd"/>
            <w:r w:rsidR="007A7380">
              <w:rPr>
                <w:rFonts w:cstheme="minorHAnsi"/>
                <w:sz w:val="20"/>
                <w:szCs w:val="20"/>
              </w:rPr>
              <w:t xml:space="preserve">), </w:t>
            </w:r>
            <w:r w:rsidRPr="00E17879">
              <w:rPr>
                <w:rFonts w:cstheme="minorHAnsi"/>
                <w:sz w:val="20"/>
                <w:szCs w:val="20"/>
              </w:rPr>
              <w:t>n (%)</w:t>
            </w:r>
          </w:p>
        </w:tc>
        <w:tc>
          <w:tcPr>
            <w:tcW w:w="1527" w:type="pct"/>
            <w:tcBorders>
              <w:left w:val="single" w:sz="12" w:space="0" w:color="auto"/>
              <w:right w:val="single" w:sz="4" w:space="0" w:color="auto"/>
            </w:tcBorders>
            <w:vAlign w:val="bottom"/>
          </w:tcPr>
          <w:p w14:paraId="7B8CFDBD" w14:textId="77777777" w:rsidR="002E178F" w:rsidRPr="00E17879" w:rsidRDefault="002E178F" w:rsidP="002E178F">
            <w:pPr>
              <w:jc w:val="center"/>
              <w:rPr>
                <w:rFonts w:cstheme="minorHAnsi"/>
                <w:sz w:val="20"/>
                <w:szCs w:val="20"/>
              </w:rPr>
            </w:pPr>
          </w:p>
        </w:tc>
        <w:tc>
          <w:tcPr>
            <w:tcW w:w="1527" w:type="pct"/>
            <w:tcBorders>
              <w:left w:val="single" w:sz="4" w:space="0" w:color="auto"/>
              <w:right w:val="single" w:sz="12" w:space="0" w:color="auto"/>
            </w:tcBorders>
            <w:vAlign w:val="bottom"/>
          </w:tcPr>
          <w:p w14:paraId="6AEF236F" w14:textId="77777777" w:rsidR="002E178F" w:rsidRPr="00E17879" w:rsidRDefault="002E178F" w:rsidP="002E178F">
            <w:pPr>
              <w:jc w:val="center"/>
              <w:rPr>
                <w:rFonts w:cstheme="minorHAnsi"/>
                <w:sz w:val="20"/>
                <w:szCs w:val="20"/>
              </w:rPr>
            </w:pPr>
          </w:p>
        </w:tc>
        <w:tc>
          <w:tcPr>
            <w:tcW w:w="453" w:type="pct"/>
            <w:tcBorders>
              <w:left w:val="single" w:sz="12" w:space="0" w:color="auto"/>
            </w:tcBorders>
            <w:vAlign w:val="bottom"/>
          </w:tcPr>
          <w:p w14:paraId="732F4930" w14:textId="77777777" w:rsidR="002E178F" w:rsidRPr="00E17879" w:rsidRDefault="002E178F" w:rsidP="002E178F">
            <w:pPr>
              <w:jc w:val="center"/>
              <w:rPr>
                <w:rFonts w:cstheme="minorHAnsi"/>
                <w:sz w:val="20"/>
                <w:szCs w:val="20"/>
              </w:rPr>
            </w:pPr>
          </w:p>
        </w:tc>
      </w:tr>
      <w:tr w:rsidR="001C5551" w:rsidRPr="00E17879" w14:paraId="1F8C3B5C" w14:textId="77777777" w:rsidTr="007956ED">
        <w:trPr>
          <w:jc w:val="center"/>
        </w:trPr>
        <w:tc>
          <w:tcPr>
            <w:tcW w:w="1492" w:type="pct"/>
            <w:tcBorders>
              <w:right w:val="single" w:sz="12" w:space="0" w:color="auto"/>
            </w:tcBorders>
          </w:tcPr>
          <w:p w14:paraId="4C318D89" w14:textId="429E7E8F" w:rsidR="001C5551" w:rsidRPr="00E17879" w:rsidRDefault="001C5551" w:rsidP="001C5551">
            <w:pPr>
              <w:jc w:val="right"/>
              <w:rPr>
                <w:rFonts w:cstheme="minorHAnsi"/>
                <w:sz w:val="20"/>
                <w:szCs w:val="20"/>
              </w:rPr>
            </w:pPr>
            <w:r w:rsidRPr="002E751D">
              <w:rPr>
                <w:rFonts w:cstheme="minorHAnsi"/>
                <w:sz w:val="20"/>
                <w:szCs w:val="20"/>
                <w:lang w:val="en-US"/>
              </w:rPr>
              <w:t>65-</w:t>
            </w:r>
            <w:r>
              <w:rPr>
                <w:rFonts w:cstheme="minorHAnsi"/>
                <w:sz w:val="20"/>
                <w:szCs w:val="20"/>
                <w:lang w:val="en-US"/>
              </w:rPr>
              <w:t xml:space="preserve">69 </w:t>
            </w:r>
          </w:p>
        </w:tc>
        <w:tc>
          <w:tcPr>
            <w:tcW w:w="1527" w:type="pct"/>
            <w:tcBorders>
              <w:left w:val="single" w:sz="12" w:space="0" w:color="auto"/>
              <w:right w:val="single" w:sz="4" w:space="0" w:color="auto"/>
            </w:tcBorders>
            <w:vAlign w:val="bottom"/>
          </w:tcPr>
          <w:p w14:paraId="240F92BE" w14:textId="227B4DF1" w:rsidR="001C5551" w:rsidRPr="00E17879" w:rsidRDefault="001C5551" w:rsidP="001C5551">
            <w:pPr>
              <w:jc w:val="center"/>
              <w:rPr>
                <w:rFonts w:cstheme="minorHAnsi"/>
                <w:sz w:val="20"/>
                <w:szCs w:val="20"/>
              </w:rPr>
            </w:pPr>
            <w:r w:rsidRPr="00E17879">
              <w:rPr>
                <w:rFonts w:cstheme="minorHAnsi"/>
                <w:color w:val="000000"/>
                <w:sz w:val="20"/>
                <w:szCs w:val="20"/>
              </w:rPr>
              <w:t>3</w:t>
            </w:r>
            <w:r w:rsidR="000A0357">
              <w:rPr>
                <w:rFonts w:cstheme="minorHAnsi"/>
                <w:color w:val="000000"/>
                <w:sz w:val="20"/>
                <w:szCs w:val="20"/>
              </w:rPr>
              <w:t>,</w:t>
            </w:r>
            <w:r w:rsidRPr="00E17879">
              <w:rPr>
                <w:rFonts w:cstheme="minorHAnsi"/>
                <w:color w:val="000000"/>
                <w:sz w:val="20"/>
                <w:szCs w:val="20"/>
              </w:rPr>
              <w:t>005 (7</w:t>
            </w:r>
            <w:r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047D51ED" w14:textId="6F82BC64" w:rsidR="001C5551" w:rsidRPr="00E17879" w:rsidRDefault="001C5551" w:rsidP="001C5551">
            <w:pPr>
              <w:jc w:val="center"/>
              <w:rPr>
                <w:rFonts w:cstheme="minorHAnsi"/>
                <w:sz w:val="20"/>
                <w:szCs w:val="20"/>
              </w:rPr>
            </w:pPr>
            <w:r w:rsidRPr="00E17879">
              <w:rPr>
                <w:rFonts w:cstheme="minorHAnsi"/>
                <w:color w:val="000000"/>
                <w:sz w:val="20"/>
                <w:szCs w:val="20"/>
              </w:rPr>
              <w:t>1</w:t>
            </w:r>
            <w:r w:rsidR="000A0357">
              <w:rPr>
                <w:rFonts w:cstheme="minorHAnsi"/>
                <w:color w:val="000000"/>
                <w:sz w:val="20"/>
                <w:szCs w:val="20"/>
              </w:rPr>
              <w:t>,</w:t>
            </w:r>
            <w:r w:rsidRPr="00E17879">
              <w:rPr>
                <w:rFonts w:cstheme="minorHAnsi"/>
                <w:color w:val="000000"/>
                <w:sz w:val="20"/>
                <w:szCs w:val="20"/>
              </w:rPr>
              <w:t>779 (11</w:t>
            </w:r>
            <w:r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56BCAED6" w14:textId="77777777" w:rsidR="001C5551" w:rsidRPr="00E17879" w:rsidRDefault="001C5551" w:rsidP="001C5551">
            <w:pPr>
              <w:jc w:val="center"/>
              <w:rPr>
                <w:rFonts w:cstheme="minorHAnsi"/>
                <w:sz w:val="20"/>
                <w:szCs w:val="20"/>
              </w:rPr>
            </w:pPr>
          </w:p>
        </w:tc>
      </w:tr>
      <w:tr w:rsidR="001C5551" w:rsidRPr="00E17879" w14:paraId="56D267CF" w14:textId="77777777" w:rsidTr="007956ED">
        <w:trPr>
          <w:jc w:val="center"/>
        </w:trPr>
        <w:tc>
          <w:tcPr>
            <w:tcW w:w="1492" w:type="pct"/>
            <w:tcBorders>
              <w:right w:val="single" w:sz="12" w:space="0" w:color="auto"/>
            </w:tcBorders>
          </w:tcPr>
          <w:p w14:paraId="13AA15FA" w14:textId="556A01F3" w:rsidR="001C5551" w:rsidRPr="00E17879" w:rsidRDefault="001C5551" w:rsidP="001C5551">
            <w:pPr>
              <w:jc w:val="right"/>
              <w:rPr>
                <w:rFonts w:cstheme="minorHAnsi"/>
                <w:sz w:val="20"/>
                <w:szCs w:val="20"/>
              </w:rPr>
            </w:pPr>
            <w:r w:rsidRPr="002E751D">
              <w:rPr>
                <w:rFonts w:cstheme="minorHAnsi"/>
                <w:sz w:val="20"/>
                <w:szCs w:val="20"/>
                <w:lang w:val="en-US"/>
              </w:rPr>
              <w:t>70-7</w:t>
            </w:r>
            <w:r>
              <w:rPr>
                <w:rFonts w:cstheme="minorHAnsi"/>
                <w:sz w:val="20"/>
                <w:szCs w:val="20"/>
                <w:lang w:val="en-US"/>
              </w:rPr>
              <w:t xml:space="preserve">4 </w:t>
            </w:r>
          </w:p>
        </w:tc>
        <w:tc>
          <w:tcPr>
            <w:tcW w:w="1527" w:type="pct"/>
            <w:tcBorders>
              <w:left w:val="single" w:sz="12" w:space="0" w:color="auto"/>
              <w:right w:val="single" w:sz="4" w:space="0" w:color="auto"/>
            </w:tcBorders>
            <w:vAlign w:val="bottom"/>
          </w:tcPr>
          <w:p w14:paraId="7F19CCB7" w14:textId="6F69DB42" w:rsidR="001C5551" w:rsidRPr="00E17879" w:rsidRDefault="001C5551" w:rsidP="001C5551">
            <w:pPr>
              <w:jc w:val="center"/>
              <w:rPr>
                <w:rFonts w:cstheme="minorHAnsi"/>
                <w:sz w:val="20"/>
                <w:szCs w:val="20"/>
              </w:rPr>
            </w:pPr>
            <w:r w:rsidRPr="00E17879">
              <w:rPr>
                <w:rFonts w:cstheme="minorHAnsi"/>
                <w:color w:val="000000"/>
                <w:sz w:val="20"/>
                <w:szCs w:val="20"/>
              </w:rPr>
              <w:t>5</w:t>
            </w:r>
            <w:r w:rsidR="000A0357">
              <w:rPr>
                <w:rFonts w:cstheme="minorHAnsi"/>
                <w:color w:val="000000"/>
                <w:sz w:val="20"/>
                <w:szCs w:val="20"/>
              </w:rPr>
              <w:t>,</w:t>
            </w:r>
            <w:r w:rsidRPr="00E17879">
              <w:rPr>
                <w:rFonts w:cstheme="minorHAnsi"/>
                <w:color w:val="000000"/>
                <w:sz w:val="20"/>
                <w:szCs w:val="20"/>
              </w:rPr>
              <w:t>000 (12</w:t>
            </w:r>
            <w:r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1BCF91D4" w14:textId="5065E158" w:rsidR="001C5551" w:rsidRPr="00E17879" w:rsidRDefault="001C5551" w:rsidP="001C5551">
            <w:pPr>
              <w:jc w:val="center"/>
              <w:rPr>
                <w:rFonts w:cstheme="minorHAnsi"/>
                <w:sz w:val="20"/>
                <w:szCs w:val="20"/>
              </w:rPr>
            </w:pPr>
            <w:r w:rsidRPr="00E17879">
              <w:rPr>
                <w:rFonts w:cstheme="minorHAnsi"/>
                <w:color w:val="000000"/>
                <w:sz w:val="20"/>
                <w:szCs w:val="20"/>
              </w:rPr>
              <w:t>2</w:t>
            </w:r>
            <w:r w:rsidR="000A0357">
              <w:rPr>
                <w:rFonts w:cstheme="minorHAnsi"/>
                <w:color w:val="000000"/>
                <w:sz w:val="20"/>
                <w:szCs w:val="20"/>
              </w:rPr>
              <w:t>,</w:t>
            </w:r>
            <w:r w:rsidRPr="00E17879">
              <w:rPr>
                <w:rFonts w:cstheme="minorHAnsi"/>
                <w:color w:val="000000"/>
                <w:sz w:val="20"/>
                <w:szCs w:val="20"/>
              </w:rPr>
              <w:t>534 (16</w:t>
            </w:r>
            <w:r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051A238C" w14:textId="77777777" w:rsidR="001C5551" w:rsidRPr="00E17879" w:rsidRDefault="001C5551" w:rsidP="001C5551">
            <w:pPr>
              <w:jc w:val="center"/>
              <w:rPr>
                <w:rFonts w:cstheme="minorHAnsi"/>
                <w:sz w:val="20"/>
                <w:szCs w:val="20"/>
              </w:rPr>
            </w:pPr>
          </w:p>
        </w:tc>
      </w:tr>
      <w:tr w:rsidR="001C5551" w:rsidRPr="00E17879" w14:paraId="35C10A36" w14:textId="77777777" w:rsidTr="007956ED">
        <w:trPr>
          <w:jc w:val="center"/>
        </w:trPr>
        <w:tc>
          <w:tcPr>
            <w:tcW w:w="1492" w:type="pct"/>
            <w:tcBorders>
              <w:right w:val="single" w:sz="12" w:space="0" w:color="auto"/>
            </w:tcBorders>
          </w:tcPr>
          <w:p w14:paraId="2DC9D793" w14:textId="5ED9A47D" w:rsidR="001C5551" w:rsidRPr="00E17879" w:rsidRDefault="001C5551" w:rsidP="001C5551">
            <w:pPr>
              <w:jc w:val="right"/>
              <w:rPr>
                <w:rFonts w:cstheme="minorHAnsi"/>
                <w:sz w:val="20"/>
                <w:szCs w:val="20"/>
              </w:rPr>
            </w:pPr>
            <w:r w:rsidRPr="002E751D">
              <w:rPr>
                <w:rFonts w:cstheme="minorHAnsi"/>
                <w:sz w:val="20"/>
                <w:szCs w:val="20"/>
                <w:lang w:val="en-US"/>
              </w:rPr>
              <w:t>75-</w:t>
            </w:r>
            <w:r>
              <w:rPr>
                <w:rFonts w:cstheme="minorHAnsi"/>
                <w:sz w:val="20"/>
                <w:szCs w:val="20"/>
                <w:lang w:val="en-US"/>
              </w:rPr>
              <w:t xml:space="preserve">79 </w:t>
            </w:r>
          </w:p>
        </w:tc>
        <w:tc>
          <w:tcPr>
            <w:tcW w:w="1527" w:type="pct"/>
            <w:tcBorders>
              <w:left w:val="single" w:sz="12" w:space="0" w:color="auto"/>
              <w:right w:val="single" w:sz="4" w:space="0" w:color="auto"/>
            </w:tcBorders>
            <w:vAlign w:val="bottom"/>
          </w:tcPr>
          <w:p w14:paraId="335FF6D9" w14:textId="4B0D6278" w:rsidR="001C5551" w:rsidRPr="00E17879" w:rsidRDefault="001C5551" w:rsidP="001C5551">
            <w:pPr>
              <w:jc w:val="center"/>
              <w:rPr>
                <w:rFonts w:cstheme="minorHAnsi"/>
                <w:sz w:val="20"/>
                <w:szCs w:val="20"/>
              </w:rPr>
            </w:pPr>
            <w:r w:rsidRPr="00E17879">
              <w:rPr>
                <w:rFonts w:cstheme="minorHAnsi"/>
                <w:color w:val="000000"/>
                <w:sz w:val="20"/>
                <w:szCs w:val="20"/>
              </w:rPr>
              <w:t>7</w:t>
            </w:r>
            <w:r w:rsidR="000A0357">
              <w:rPr>
                <w:rFonts w:cstheme="minorHAnsi"/>
                <w:color w:val="000000"/>
                <w:sz w:val="20"/>
                <w:szCs w:val="20"/>
              </w:rPr>
              <w:t>,</w:t>
            </w:r>
            <w:r w:rsidRPr="00E17879">
              <w:rPr>
                <w:rFonts w:cstheme="minorHAnsi"/>
                <w:color w:val="000000"/>
                <w:sz w:val="20"/>
                <w:szCs w:val="20"/>
              </w:rPr>
              <w:t>059 (17</w:t>
            </w:r>
            <w:r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038DB183" w14:textId="36254F74" w:rsidR="001C5551" w:rsidRPr="00E17879" w:rsidRDefault="001C5551" w:rsidP="001C5551">
            <w:pPr>
              <w:jc w:val="center"/>
              <w:rPr>
                <w:rFonts w:cstheme="minorHAnsi"/>
                <w:sz w:val="20"/>
                <w:szCs w:val="20"/>
              </w:rPr>
            </w:pPr>
            <w:r w:rsidRPr="00E17879">
              <w:rPr>
                <w:rFonts w:cstheme="minorHAnsi"/>
                <w:color w:val="000000"/>
                <w:sz w:val="20"/>
                <w:szCs w:val="20"/>
              </w:rPr>
              <w:t>3</w:t>
            </w:r>
            <w:r w:rsidR="000A0357">
              <w:rPr>
                <w:rFonts w:cstheme="minorHAnsi"/>
                <w:color w:val="000000"/>
                <w:sz w:val="20"/>
                <w:szCs w:val="20"/>
              </w:rPr>
              <w:t>,</w:t>
            </w:r>
            <w:r w:rsidRPr="00E17879">
              <w:rPr>
                <w:rFonts w:cstheme="minorHAnsi"/>
                <w:color w:val="000000"/>
                <w:sz w:val="20"/>
                <w:szCs w:val="20"/>
              </w:rPr>
              <w:t>066 (</w:t>
            </w:r>
            <w:r>
              <w:rPr>
                <w:rFonts w:cstheme="minorHAnsi"/>
                <w:color w:val="000000"/>
                <w:sz w:val="20"/>
                <w:szCs w:val="20"/>
              </w:rPr>
              <w:t>20</w:t>
            </w:r>
            <w:r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6DDF976C" w14:textId="77777777" w:rsidR="001C5551" w:rsidRPr="00E17879" w:rsidRDefault="001C5551" w:rsidP="001C5551">
            <w:pPr>
              <w:jc w:val="center"/>
              <w:rPr>
                <w:rFonts w:cstheme="minorHAnsi"/>
                <w:sz w:val="20"/>
                <w:szCs w:val="20"/>
              </w:rPr>
            </w:pPr>
          </w:p>
        </w:tc>
      </w:tr>
      <w:tr w:rsidR="001C5551" w:rsidRPr="00E17879" w14:paraId="08DBD492" w14:textId="77777777" w:rsidTr="007956ED">
        <w:trPr>
          <w:jc w:val="center"/>
        </w:trPr>
        <w:tc>
          <w:tcPr>
            <w:tcW w:w="1492" w:type="pct"/>
            <w:tcBorders>
              <w:right w:val="single" w:sz="12" w:space="0" w:color="auto"/>
            </w:tcBorders>
          </w:tcPr>
          <w:p w14:paraId="0DB27B8F" w14:textId="5E8827C0" w:rsidR="001C5551" w:rsidRPr="00E17879" w:rsidRDefault="001C5551" w:rsidP="001C5551">
            <w:pPr>
              <w:jc w:val="right"/>
              <w:rPr>
                <w:rFonts w:cstheme="minorHAnsi"/>
                <w:sz w:val="20"/>
                <w:szCs w:val="20"/>
              </w:rPr>
            </w:pPr>
            <w:r w:rsidRPr="002E751D">
              <w:rPr>
                <w:rFonts w:cstheme="minorHAnsi"/>
                <w:sz w:val="20"/>
                <w:szCs w:val="20"/>
                <w:lang w:val="en-US"/>
              </w:rPr>
              <w:t>80-</w:t>
            </w:r>
            <w:r>
              <w:rPr>
                <w:rFonts w:cstheme="minorHAnsi"/>
                <w:sz w:val="20"/>
                <w:szCs w:val="20"/>
                <w:lang w:val="en-US"/>
              </w:rPr>
              <w:t xml:space="preserve">84 </w:t>
            </w:r>
          </w:p>
        </w:tc>
        <w:tc>
          <w:tcPr>
            <w:tcW w:w="1527" w:type="pct"/>
            <w:tcBorders>
              <w:left w:val="single" w:sz="12" w:space="0" w:color="auto"/>
              <w:right w:val="single" w:sz="4" w:space="0" w:color="auto"/>
            </w:tcBorders>
            <w:vAlign w:val="bottom"/>
          </w:tcPr>
          <w:p w14:paraId="133AE1BD" w14:textId="5B877A39" w:rsidR="001C5551" w:rsidRPr="00E17879" w:rsidRDefault="001C5551" w:rsidP="001C5551">
            <w:pPr>
              <w:jc w:val="center"/>
              <w:rPr>
                <w:rFonts w:cstheme="minorHAnsi"/>
                <w:sz w:val="20"/>
                <w:szCs w:val="20"/>
              </w:rPr>
            </w:pPr>
            <w:r w:rsidRPr="00E17879">
              <w:rPr>
                <w:rFonts w:cstheme="minorHAnsi"/>
                <w:color w:val="000000"/>
                <w:sz w:val="20"/>
                <w:szCs w:val="20"/>
              </w:rPr>
              <w:t>9</w:t>
            </w:r>
            <w:r w:rsidR="000A0357">
              <w:rPr>
                <w:rFonts w:cstheme="minorHAnsi"/>
                <w:color w:val="000000"/>
                <w:sz w:val="20"/>
                <w:szCs w:val="20"/>
              </w:rPr>
              <w:t>,</w:t>
            </w:r>
            <w:r w:rsidRPr="00E17879">
              <w:rPr>
                <w:rFonts w:cstheme="minorHAnsi"/>
                <w:color w:val="000000"/>
                <w:sz w:val="20"/>
                <w:szCs w:val="20"/>
              </w:rPr>
              <w:t>682 (2</w:t>
            </w:r>
            <w:r>
              <w:rPr>
                <w:rFonts w:cstheme="minorHAnsi"/>
                <w:color w:val="000000"/>
                <w:sz w:val="20"/>
                <w:szCs w:val="20"/>
              </w:rPr>
              <w:t>4</w:t>
            </w:r>
            <w:r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54F2B965" w14:textId="4AF8641B" w:rsidR="001C5551" w:rsidRPr="00E17879" w:rsidRDefault="001C5551" w:rsidP="001C5551">
            <w:pPr>
              <w:jc w:val="center"/>
              <w:rPr>
                <w:rFonts w:cstheme="minorHAnsi"/>
                <w:sz w:val="20"/>
                <w:szCs w:val="20"/>
              </w:rPr>
            </w:pPr>
            <w:r w:rsidRPr="00E17879">
              <w:rPr>
                <w:rFonts w:cstheme="minorHAnsi"/>
                <w:color w:val="000000"/>
                <w:sz w:val="20"/>
                <w:szCs w:val="20"/>
              </w:rPr>
              <w:t>3</w:t>
            </w:r>
            <w:r w:rsidR="000A0357">
              <w:rPr>
                <w:rFonts w:cstheme="minorHAnsi"/>
                <w:color w:val="000000"/>
                <w:sz w:val="20"/>
                <w:szCs w:val="20"/>
              </w:rPr>
              <w:t>,</w:t>
            </w:r>
            <w:r w:rsidRPr="00E17879">
              <w:rPr>
                <w:rFonts w:cstheme="minorHAnsi"/>
                <w:color w:val="000000"/>
                <w:sz w:val="20"/>
                <w:szCs w:val="20"/>
              </w:rPr>
              <w:t>507 (22</w:t>
            </w:r>
            <w:r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7EBF3832" w14:textId="77777777" w:rsidR="001C5551" w:rsidRPr="00E17879" w:rsidRDefault="001C5551" w:rsidP="001C5551">
            <w:pPr>
              <w:jc w:val="center"/>
              <w:rPr>
                <w:rFonts w:cstheme="minorHAnsi"/>
                <w:sz w:val="20"/>
                <w:szCs w:val="20"/>
              </w:rPr>
            </w:pPr>
          </w:p>
        </w:tc>
      </w:tr>
      <w:tr w:rsidR="001C5551" w:rsidRPr="00E17879" w14:paraId="3727178D" w14:textId="77777777" w:rsidTr="007956ED">
        <w:trPr>
          <w:jc w:val="center"/>
        </w:trPr>
        <w:tc>
          <w:tcPr>
            <w:tcW w:w="1492" w:type="pct"/>
            <w:tcBorders>
              <w:right w:val="single" w:sz="12" w:space="0" w:color="auto"/>
            </w:tcBorders>
          </w:tcPr>
          <w:p w14:paraId="342FB119" w14:textId="2869D083" w:rsidR="001C5551" w:rsidRPr="00E17879" w:rsidRDefault="001C5551" w:rsidP="001C5551">
            <w:pPr>
              <w:jc w:val="right"/>
              <w:rPr>
                <w:rFonts w:cstheme="minorHAnsi"/>
                <w:sz w:val="20"/>
                <w:szCs w:val="20"/>
              </w:rPr>
            </w:pPr>
            <w:r w:rsidRPr="002E751D">
              <w:rPr>
                <w:rFonts w:cstheme="minorHAnsi"/>
                <w:sz w:val="20"/>
                <w:szCs w:val="20"/>
                <w:lang w:val="en-US"/>
              </w:rPr>
              <w:t>85-</w:t>
            </w:r>
            <w:r>
              <w:rPr>
                <w:rFonts w:cstheme="minorHAnsi"/>
                <w:sz w:val="20"/>
                <w:szCs w:val="20"/>
                <w:lang w:val="en-US"/>
              </w:rPr>
              <w:t xml:space="preserve">89 </w:t>
            </w:r>
          </w:p>
        </w:tc>
        <w:tc>
          <w:tcPr>
            <w:tcW w:w="1527" w:type="pct"/>
            <w:tcBorders>
              <w:left w:val="single" w:sz="12" w:space="0" w:color="auto"/>
              <w:right w:val="single" w:sz="4" w:space="0" w:color="auto"/>
            </w:tcBorders>
            <w:vAlign w:val="bottom"/>
          </w:tcPr>
          <w:p w14:paraId="24A9D97C" w14:textId="7768B45F" w:rsidR="001C5551" w:rsidRPr="00E17879" w:rsidRDefault="001C5551" w:rsidP="001C5551">
            <w:pPr>
              <w:jc w:val="center"/>
              <w:rPr>
                <w:rFonts w:cstheme="minorHAnsi"/>
                <w:sz w:val="20"/>
                <w:szCs w:val="20"/>
              </w:rPr>
            </w:pPr>
            <w:r w:rsidRPr="00E17879">
              <w:rPr>
                <w:rFonts w:cstheme="minorHAnsi"/>
                <w:color w:val="000000"/>
                <w:sz w:val="20"/>
                <w:szCs w:val="20"/>
              </w:rPr>
              <w:t>9</w:t>
            </w:r>
            <w:r w:rsidR="000A0357">
              <w:rPr>
                <w:rFonts w:cstheme="minorHAnsi"/>
                <w:color w:val="000000"/>
                <w:sz w:val="20"/>
                <w:szCs w:val="20"/>
              </w:rPr>
              <w:t>,</w:t>
            </w:r>
            <w:r w:rsidRPr="00E17879">
              <w:rPr>
                <w:rFonts w:cstheme="minorHAnsi"/>
                <w:color w:val="000000"/>
                <w:sz w:val="20"/>
                <w:szCs w:val="20"/>
              </w:rPr>
              <w:t>606 (23</w:t>
            </w:r>
            <w:r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230935E0" w14:textId="36147C7C" w:rsidR="001C5551" w:rsidRPr="00E17879" w:rsidRDefault="001C5551" w:rsidP="001C5551">
            <w:pPr>
              <w:jc w:val="center"/>
              <w:rPr>
                <w:rFonts w:cstheme="minorHAnsi"/>
                <w:sz w:val="20"/>
                <w:szCs w:val="20"/>
              </w:rPr>
            </w:pPr>
            <w:r w:rsidRPr="00E17879">
              <w:rPr>
                <w:rFonts w:cstheme="minorHAnsi"/>
                <w:color w:val="000000"/>
                <w:sz w:val="20"/>
                <w:szCs w:val="20"/>
              </w:rPr>
              <w:t>2</w:t>
            </w:r>
            <w:r w:rsidR="000A0357">
              <w:rPr>
                <w:rFonts w:cstheme="minorHAnsi"/>
                <w:color w:val="000000"/>
                <w:sz w:val="20"/>
                <w:szCs w:val="20"/>
              </w:rPr>
              <w:t>,</w:t>
            </w:r>
            <w:r w:rsidRPr="00E17879">
              <w:rPr>
                <w:rFonts w:cstheme="minorHAnsi"/>
                <w:color w:val="000000"/>
                <w:sz w:val="20"/>
                <w:szCs w:val="20"/>
              </w:rPr>
              <w:t>940 (</w:t>
            </w:r>
            <w:r>
              <w:rPr>
                <w:rFonts w:cstheme="minorHAnsi"/>
                <w:color w:val="000000"/>
                <w:sz w:val="20"/>
                <w:szCs w:val="20"/>
              </w:rPr>
              <w:t>19</w:t>
            </w:r>
            <w:r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3364A552" w14:textId="77777777" w:rsidR="001C5551" w:rsidRPr="00E17879" w:rsidRDefault="001C5551" w:rsidP="001C5551">
            <w:pPr>
              <w:jc w:val="center"/>
              <w:rPr>
                <w:rFonts w:cstheme="minorHAnsi"/>
                <w:sz w:val="20"/>
                <w:szCs w:val="20"/>
              </w:rPr>
            </w:pPr>
          </w:p>
        </w:tc>
      </w:tr>
      <w:tr w:rsidR="001C5551" w:rsidRPr="00E17879" w14:paraId="6FE22614" w14:textId="77777777" w:rsidTr="007956ED">
        <w:trPr>
          <w:jc w:val="center"/>
        </w:trPr>
        <w:tc>
          <w:tcPr>
            <w:tcW w:w="1492" w:type="pct"/>
            <w:tcBorders>
              <w:right w:val="single" w:sz="12" w:space="0" w:color="auto"/>
            </w:tcBorders>
          </w:tcPr>
          <w:p w14:paraId="75FEF30E" w14:textId="7E70EA4F" w:rsidR="001C5551" w:rsidRPr="00E17879" w:rsidRDefault="001C5551" w:rsidP="001C5551">
            <w:pPr>
              <w:jc w:val="right"/>
              <w:rPr>
                <w:rFonts w:cstheme="minorHAnsi"/>
                <w:sz w:val="20"/>
                <w:szCs w:val="20"/>
              </w:rPr>
            </w:pPr>
            <w:r>
              <w:rPr>
                <w:rFonts w:cstheme="minorHAnsi"/>
                <w:sz w:val="20"/>
                <w:szCs w:val="20"/>
                <w:lang w:val="en-GB"/>
              </w:rPr>
              <w:t>≥</w:t>
            </w:r>
            <w:r w:rsidRPr="00EA47B9">
              <w:rPr>
                <w:rFonts w:cstheme="minorHAnsi"/>
                <w:sz w:val="20"/>
                <w:szCs w:val="20"/>
                <w:lang w:val="en-GB"/>
              </w:rPr>
              <w:t xml:space="preserve"> 90 </w:t>
            </w:r>
          </w:p>
        </w:tc>
        <w:tc>
          <w:tcPr>
            <w:tcW w:w="1527" w:type="pct"/>
            <w:tcBorders>
              <w:left w:val="single" w:sz="12" w:space="0" w:color="auto"/>
              <w:right w:val="single" w:sz="4" w:space="0" w:color="auto"/>
            </w:tcBorders>
            <w:vAlign w:val="bottom"/>
          </w:tcPr>
          <w:p w14:paraId="50BF5C51" w14:textId="06DC8E49" w:rsidR="001C5551" w:rsidRPr="00E17879" w:rsidRDefault="001C5551" w:rsidP="001C5551">
            <w:pPr>
              <w:jc w:val="center"/>
              <w:rPr>
                <w:rFonts w:cstheme="minorHAnsi"/>
                <w:sz w:val="20"/>
                <w:szCs w:val="20"/>
              </w:rPr>
            </w:pPr>
            <w:r w:rsidRPr="00E17879">
              <w:rPr>
                <w:rFonts w:cstheme="minorHAnsi"/>
                <w:color w:val="000000"/>
                <w:sz w:val="20"/>
                <w:szCs w:val="20"/>
              </w:rPr>
              <w:t>6</w:t>
            </w:r>
            <w:r w:rsidR="000A0357">
              <w:rPr>
                <w:rFonts w:cstheme="minorHAnsi"/>
                <w:color w:val="000000"/>
                <w:sz w:val="20"/>
                <w:szCs w:val="20"/>
              </w:rPr>
              <w:t>,</w:t>
            </w:r>
            <w:r w:rsidRPr="00E17879">
              <w:rPr>
                <w:rFonts w:cstheme="minorHAnsi"/>
                <w:color w:val="000000"/>
                <w:sz w:val="20"/>
                <w:szCs w:val="20"/>
              </w:rPr>
              <w:t>839 (1</w:t>
            </w:r>
            <w:r>
              <w:rPr>
                <w:rFonts w:cstheme="minorHAnsi"/>
                <w:color w:val="000000"/>
                <w:sz w:val="20"/>
                <w:szCs w:val="20"/>
              </w:rPr>
              <w:t>7</w:t>
            </w:r>
            <w:r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58456F8F" w14:textId="7B9FA1F0" w:rsidR="001C5551" w:rsidRPr="00E17879" w:rsidRDefault="001C5551" w:rsidP="001C5551">
            <w:pPr>
              <w:jc w:val="center"/>
              <w:rPr>
                <w:rFonts w:cstheme="minorHAnsi"/>
                <w:sz w:val="20"/>
                <w:szCs w:val="20"/>
              </w:rPr>
            </w:pPr>
            <w:r w:rsidRPr="00E17879">
              <w:rPr>
                <w:rFonts w:cstheme="minorHAnsi"/>
                <w:color w:val="000000"/>
                <w:sz w:val="20"/>
                <w:szCs w:val="20"/>
              </w:rPr>
              <w:t>1</w:t>
            </w:r>
            <w:r w:rsidR="000A0357">
              <w:rPr>
                <w:rFonts w:cstheme="minorHAnsi"/>
                <w:color w:val="000000"/>
                <w:sz w:val="20"/>
                <w:szCs w:val="20"/>
              </w:rPr>
              <w:t>,</w:t>
            </w:r>
            <w:r w:rsidRPr="00E17879">
              <w:rPr>
                <w:rFonts w:cstheme="minorHAnsi"/>
                <w:color w:val="000000"/>
                <w:sz w:val="20"/>
                <w:szCs w:val="20"/>
              </w:rPr>
              <w:t>902 (12</w:t>
            </w:r>
            <w:r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7AD59C82" w14:textId="77777777" w:rsidR="001C5551" w:rsidRPr="00E17879" w:rsidRDefault="001C5551" w:rsidP="001C5551">
            <w:pPr>
              <w:jc w:val="center"/>
              <w:rPr>
                <w:rFonts w:cstheme="minorHAnsi"/>
                <w:sz w:val="20"/>
                <w:szCs w:val="20"/>
              </w:rPr>
            </w:pPr>
          </w:p>
        </w:tc>
      </w:tr>
      <w:tr w:rsidR="00E17879" w:rsidRPr="00E17879" w14:paraId="02C25EEB" w14:textId="77777777" w:rsidTr="007956ED">
        <w:trPr>
          <w:jc w:val="center"/>
        </w:trPr>
        <w:tc>
          <w:tcPr>
            <w:tcW w:w="1492" w:type="pct"/>
            <w:tcBorders>
              <w:right w:val="single" w:sz="12" w:space="0" w:color="auto"/>
            </w:tcBorders>
            <w:vAlign w:val="center"/>
          </w:tcPr>
          <w:p w14:paraId="76256B29" w14:textId="18F8238B" w:rsidR="00E17879" w:rsidRPr="00E17879" w:rsidRDefault="00E17879" w:rsidP="00E17879">
            <w:pPr>
              <w:jc w:val="right"/>
              <w:rPr>
                <w:rFonts w:cstheme="minorHAnsi"/>
                <w:sz w:val="20"/>
                <w:szCs w:val="20"/>
                <w:lang w:val="en-US"/>
              </w:rPr>
            </w:pPr>
            <w:r w:rsidRPr="00E17879">
              <w:rPr>
                <w:rFonts w:cstheme="minorHAnsi"/>
                <w:color w:val="000000"/>
                <w:sz w:val="20"/>
                <w:szCs w:val="20"/>
              </w:rPr>
              <w:t>Type of procedure</w:t>
            </w:r>
            <w:r w:rsidRPr="00E17879">
              <w:rPr>
                <w:rFonts w:cstheme="minorHAnsi"/>
                <w:sz w:val="20"/>
                <w:szCs w:val="20"/>
              </w:rPr>
              <w:t>, n (%)</w:t>
            </w:r>
          </w:p>
        </w:tc>
        <w:tc>
          <w:tcPr>
            <w:tcW w:w="1527" w:type="pct"/>
            <w:tcBorders>
              <w:left w:val="single" w:sz="12" w:space="0" w:color="auto"/>
              <w:right w:val="single" w:sz="4" w:space="0" w:color="auto"/>
            </w:tcBorders>
            <w:vAlign w:val="bottom"/>
          </w:tcPr>
          <w:p w14:paraId="148D0539" w14:textId="77777777" w:rsidR="00E17879" w:rsidRPr="00E17879" w:rsidRDefault="00E17879" w:rsidP="00E17879">
            <w:pPr>
              <w:jc w:val="center"/>
              <w:rPr>
                <w:rFonts w:cstheme="minorHAnsi"/>
                <w:color w:val="000000"/>
                <w:sz w:val="20"/>
                <w:szCs w:val="20"/>
              </w:rPr>
            </w:pPr>
          </w:p>
        </w:tc>
        <w:tc>
          <w:tcPr>
            <w:tcW w:w="1527" w:type="pct"/>
            <w:tcBorders>
              <w:left w:val="single" w:sz="4" w:space="0" w:color="auto"/>
              <w:right w:val="single" w:sz="12" w:space="0" w:color="auto"/>
            </w:tcBorders>
            <w:vAlign w:val="bottom"/>
          </w:tcPr>
          <w:p w14:paraId="010E22F8" w14:textId="77777777" w:rsidR="00E17879" w:rsidRPr="00E17879" w:rsidRDefault="00E17879" w:rsidP="00E17879">
            <w:pPr>
              <w:jc w:val="center"/>
              <w:rPr>
                <w:rFonts w:cstheme="minorHAnsi"/>
                <w:color w:val="000000"/>
                <w:sz w:val="20"/>
                <w:szCs w:val="20"/>
              </w:rPr>
            </w:pPr>
          </w:p>
        </w:tc>
        <w:tc>
          <w:tcPr>
            <w:tcW w:w="453" w:type="pct"/>
            <w:tcBorders>
              <w:left w:val="single" w:sz="12" w:space="0" w:color="auto"/>
            </w:tcBorders>
            <w:vAlign w:val="bottom"/>
          </w:tcPr>
          <w:p w14:paraId="16602D9B" w14:textId="77777777" w:rsidR="00E17879" w:rsidRPr="00E17879" w:rsidRDefault="00E17879" w:rsidP="00E17879">
            <w:pPr>
              <w:jc w:val="center"/>
              <w:rPr>
                <w:rFonts w:cstheme="minorHAnsi"/>
                <w:sz w:val="20"/>
                <w:szCs w:val="20"/>
              </w:rPr>
            </w:pPr>
          </w:p>
        </w:tc>
      </w:tr>
      <w:tr w:rsidR="00E17879" w:rsidRPr="00E17879" w14:paraId="0930950A" w14:textId="77777777" w:rsidTr="007956ED">
        <w:trPr>
          <w:jc w:val="center"/>
        </w:trPr>
        <w:tc>
          <w:tcPr>
            <w:tcW w:w="1492" w:type="pct"/>
            <w:tcBorders>
              <w:right w:val="single" w:sz="12" w:space="0" w:color="auto"/>
            </w:tcBorders>
            <w:vAlign w:val="center"/>
          </w:tcPr>
          <w:p w14:paraId="125C52A1" w14:textId="715DD7C5" w:rsidR="00E17879" w:rsidRPr="00E17879" w:rsidRDefault="00E17879" w:rsidP="00E17879">
            <w:pPr>
              <w:jc w:val="right"/>
              <w:rPr>
                <w:rFonts w:cstheme="minorHAnsi"/>
                <w:sz w:val="20"/>
                <w:szCs w:val="20"/>
                <w:lang w:val="en-US"/>
              </w:rPr>
            </w:pPr>
            <w:r w:rsidRPr="00E17879">
              <w:rPr>
                <w:rFonts w:cstheme="minorHAnsi"/>
                <w:sz w:val="20"/>
                <w:szCs w:val="20"/>
                <w:lang w:val="en-US"/>
              </w:rPr>
              <w:t>Total arthroplasty</w:t>
            </w:r>
          </w:p>
        </w:tc>
        <w:tc>
          <w:tcPr>
            <w:tcW w:w="1527" w:type="pct"/>
            <w:tcBorders>
              <w:left w:val="single" w:sz="12" w:space="0" w:color="auto"/>
              <w:right w:val="single" w:sz="4" w:space="0" w:color="auto"/>
            </w:tcBorders>
            <w:vAlign w:val="bottom"/>
          </w:tcPr>
          <w:p w14:paraId="7ADA9C63" w14:textId="564B3E0A" w:rsidR="00E17879" w:rsidRPr="00E17879" w:rsidRDefault="00E17879" w:rsidP="00E17879">
            <w:pPr>
              <w:jc w:val="center"/>
              <w:rPr>
                <w:rFonts w:cstheme="minorHAnsi"/>
                <w:sz w:val="20"/>
                <w:szCs w:val="20"/>
                <w:lang w:val="en-US"/>
              </w:rPr>
            </w:pPr>
            <w:r w:rsidRPr="00E17879">
              <w:rPr>
                <w:rFonts w:cstheme="minorHAnsi"/>
                <w:color w:val="000000"/>
                <w:sz w:val="20"/>
                <w:szCs w:val="20"/>
              </w:rPr>
              <w:t>6</w:t>
            </w:r>
            <w:r w:rsidR="000A0357">
              <w:rPr>
                <w:rFonts w:cstheme="minorHAnsi"/>
                <w:color w:val="000000"/>
                <w:sz w:val="20"/>
                <w:szCs w:val="20"/>
              </w:rPr>
              <w:t>,</w:t>
            </w:r>
            <w:r w:rsidRPr="00E17879">
              <w:rPr>
                <w:rFonts w:cstheme="minorHAnsi"/>
                <w:color w:val="000000"/>
                <w:sz w:val="20"/>
                <w:szCs w:val="20"/>
              </w:rPr>
              <w:t>412 (1</w:t>
            </w:r>
            <w:r w:rsidR="005121CE">
              <w:rPr>
                <w:rFonts w:cstheme="minorHAnsi"/>
                <w:color w:val="000000"/>
                <w:sz w:val="20"/>
                <w:szCs w:val="20"/>
              </w:rPr>
              <w:t>6</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2FAE811F" w14:textId="784B4B96" w:rsidR="00E17879" w:rsidRPr="00E17879" w:rsidRDefault="00E17879" w:rsidP="00E17879">
            <w:pPr>
              <w:jc w:val="center"/>
              <w:rPr>
                <w:rFonts w:cstheme="minorHAnsi"/>
                <w:sz w:val="20"/>
                <w:szCs w:val="20"/>
                <w:lang w:val="en-US"/>
              </w:rPr>
            </w:pPr>
            <w:r w:rsidRPr="00E17879">
              <w:rPr>
                <w:rFonts w:cstheme="minorHAnsi"/>
                <w:color w:val="000000"/>
                <w:sz w:val="20"/>
                <w:szCs w:val="20"/>
              </w:rPr>
              <w:t>4</w:t>
            </w:r>
            <w:r w:rsidR="000A0357">
              <w:rPr>
                <w:rFonts w:cstheme="minorHAnsi"/>
                <w:color w:val="000000"/>
                <w:sz w:val="20"/>
                <w:szCs w:val="20"/>
              </w:rPr>
              <w:t>,</w:t>
            </w:r>
            <w:r w:rsidRPr="00E17879">
              <w:rPr>
                <w:rFonts w:cstheme="minorHAnsi"/>
                <w:color w:val="000000"/>
                <w:sz w:val="20"/>
                <w:szCs w:val="20"/>
              </w:rPr>
              <w:t>100 (</w:t>
            </w:r>
            <w:r w:rsidR="005121CE">
              <w:rPr>
                <w:rFonts w:cstheme="minorHAnsi"/>
                <w:color w:val="000000"/>
                <w:sz w:val="20"/>
                <w:szCs w:val="20"/>
              </w:rPr>
              <w:t>26</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549C3F2D" w14:textId="77777777" w:rsidR="00E17879" w:rsidRPr="00E17879" w:rsidRDefault="00E17879" w:rsidP="00E17879">
            <w:pPr>
              <w:jc w:val="center"/>
              <w:rPr>
                <w:rFonts w:cstheme="minorHAnsi"/>
                <w:sz w:val="20"/>
                <w:szCs w:val="20"/>
                <w:lang w:val="en-US"/>
              </w:rPr>
            </w:pPr>
          </w:p>
        </w:tc>
      </w:tr>
      <w:tr w:rsidR="00E17879" w:rsidRPr="00E17879" w14:paraId="650DA787" w14:textId="77777777" w:rsidTr="007956ED">
        <w:trPr>
          <w:jc w:val="center"/>
        </w:trPr>
        <w:tc>
          <w:tcPr>
            <w:tcW w:w="1492" w:type="pct"/>
            <w:tcBorders>
              <w:right w:val="single" w:sz="12" w:space="0" w:color="auto"/>
            </w:tcBorders>
            <w:vAlign w:val="center"/>
          </w:tcPr>
          <w:p w14:paraId="5E49F1F5" w14:textId="382BA2A5" w:rsidR="00E17879" w:rsidRPr="00E17879" w:rsidRDefault="00E17879" w:rsidP="00E17879">
            <w:pPr>
              <w:jc w:val="right"/>
              <w:rPr>
                <w:rFonts w:cstheme="minorHAnsi"/>
                <w:sz w:val="20"/>
                <w:szCs w:val="20"/>
                <w:lang w:val="en-US"/>
              </w:rPr>
            </w:pPr>
            <w:r w:rsidRPr="00E17879">
              <w:rPr>
                <w:rFonts w:cstheme="minorHAnsi"/>
                <w:sz w:val="20"/>
                <w:szCs w:val="20"/>
                <w:lang w:val="en-US"/>
              </w:rPr>
              <w:t>Hemi arthroplasty</w:t>
            </w:r>
          </w:p>
        </w:tc>
        <w:tc>
          <w:tcPr>
            <w:tcW w:w="1527" w:type="pct"/>
            <w:tcBorders>
              <w:left w:val="single" w:sz="12" w:space="0" w:color="auto"/>
              <w:right w:val="single" w:sz="4" w:space="0" w:color="auto"/>
            </w:tcBorders>
            <w:vAlign w:val="bottom"/>
          </w:tcPr>
          <w:p w14:paraId="55D4263C" w14:textId="1F97F654" w:rsidR="00E17879" w:rsidRPr="00E17879" w:rsidRDefault="00E17879" w:rsidP="00E17879">
            <w:pPr>
              <w:jc w:val="center"/>
              <w:rPr>
                <w:rFonts w:cstheme="minorHAnsi"/>
                <w:sz w:val="20"/>
                <w:szCs w:val="20"/>
                <w:lang w:val="en-US"/>
              </w:rPr>
            </w:pPr>
            <w:r w:rsidRPr="00E17879">
              <w:rPr>
                <w:rFonts w:cstheme="minorHAnsi"/>
                <w:color w:val="000000"/>
                <w:sz w:val="20"/>
                <w:szCs w:val="20"/>
              </w:rPr>
              <w:t>34</w:t>
            </w:r>
            <w:r w:rsidR="000A0357">
              <w:rPr>
                <w:rFonts w:cstheme="minorHAnsi"/>
                <w:color w:val="000000"/>
                <w:sz w:val="20"/>
                <w:szCs w:val="20"/>
              </w:rPr>
              <w:t>,</w:t>
            </w:r>
            <w:r w:rsidRPr="00E17879">
              <w:rPr>
                <w:rFonts w:cstheme="minorHAnsi"/>
                <w:color w:val="000000"/>
                <w:sz w:val="20"/>
                <w:szCs w:val="20"/>
              </w:rPr>
              <w:t>779 (84</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46CBAAA8" w14:textId="4CA1DA94" w:rsidR="00E17879" w:rsidRPr="00E17879" w:rsidRDefault="00E17879" w:rsidP="00E17879">
            <w:pPr>
              <w:jc w:val="center"/>
              <w:rPr>
                <w:rFonts w:cstheme="minorHAnsi"/>
                <w:sz w:val="20"/>
                <w:szCs w:val="20"/>
                <w:lang w:val="en-US"/>
              </w:rPr>
            </w:pPr>
            <w:r w:rsidRPr="00E17879">
              <w:rPr>
                <w:rFonts w:cstheme="minorHAnsi"/>
                <w:color w:val="000000"/>
                <w:sz w:val="20"/>
                <w:szCs w:val="20"/>
              </w:rPr>
              <w:t>11</w:t>
            </w:r>
            <w:r w:rsidR="000A0357">
              <w:rPr>
                <w:rFonts w:cstheme="minorHAnsi"/>
                <w:color w:val="000000"/>
                <w:sz w:val="20"/>
                <w:szCs w:val="20"/>
              </w:rPr>
              <w:t>,</w:t>
            </w:r>
            <w:r w:rsidRPr="00E17879">
              <w:rPr>
                <w:rFonts w:cstheme="minorHAnsi"/>
                <w:color w:val="000000"/>
                <w:sz w:val="20"/>
                <w:szCs w:val="20"/>
              </w:rPr>
              <w:t>628 (</w:t>
            </w:r>
            <w:r w:rsidR="005121CE">
              <w:rPr>
                <w:rFonts w:cstheme="minorHAnsi"/>
                <w:color w:val="000000"/>
                <w:sz w:val="20"/>
                <w:szCs w:val="20"/>
              </w:rPr>
              <w:t>74</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vAlign w:val="bottom"/>
          </w:tcPr>
          <w:p w14:paraId="0E5EC73A" w14:textId="77777777" w:rsidR="00E17879" w:rsidRPr="00E17879" w:rsidRDefault="00E17879" w:rsidP="00E17879">
            <w:pPr>
              <w:jc w:val="center"/>
              <w:rPr>
                <w:rFonts w:cstheme="minorHAnsi"/>
                <w:sz w:val="20"/>
                <w:szCs w:val="20"/>
                <w:lang w:val="en-US"/>
              </w:rPr>
            </w:pPr>
          </w:p>
        </w:tc>
      </w:tr>
      <w:tr w:rsidR="00E17879" w:rsidRPr="00E17879" w14:paraId="18794525" w14:textId="77777777" w:rsidTr="007956ED">
        <w:trPr>
          <w:jc w:val="center"/>
        </w:trPr>
        <w:tc>
          <w:tcPr>
            <w:tcW w:w="1492" w:type="pct"/>
            <w:tcBorders>
              <w:right w:val="single" w:sz="12" w:space="0" w:color="auto"/>
            </w:tcBorders>
          </w:tcPr>
          <w:p w14:paraId="1F8A77F3" w14:textId="77777777" w:rsidR="00E17879" w:rsidRPr="00E17879" w:rsidRDefault="00E17879" w:rsidP="00E17879">
            <w:pPr>
              <w:rPr>
                <w:rFonts w:cstheme="minorHAnsi"/>
                <w:sz w:val="20"/>
                <w:szCs w:val="20"/>
                <w:lang w:val="en-US"/>
              </w:rPr>
            </w:pPr>
            <w:r w:rsidRPr="00E17879">
              <w:rPr>
                <w:rFonts w:cstheme="minorHAnsi"/>
                <w:sz w:val="20"/>
                <w:szCs w:val="20"/>
                <w:lang w:val="en-US"/>
              </w:rPr>
              <w:t>BMI</w:t>
            </w:r>
            <w:r w:rsidRPr="00E17879">
              <w:rPr>
                <w:rFonts w:cstheme="minorHAnsi"/>
                <w:sz w:val="20"/>
                <w:szCs w:val="20"/>
                <w:vertAlign w:val="superscript"/>
                <w:lang w:val="en-US"/>
              </w:rPr>
              <w:t>*</w:t>
            </w:r>
            <w:r w:rsidRPr="00E17879">
              <w:rPr>
                <w:rFonts w:cstheme="minorHAnsi"/>
                <w:sz w:val="20"/>
                <w:szCs w:val="20"/>
                <w:lang w:val="en-US"/>
              </w:rPr>
              <w:t>, kg/m</w:t>
            </w:r>
            <w:r w:rsidRPr="00E17879">
              <w:rPr>
                <w:rFonts w:cstheme="minorHAnsi"/>
                <w:sz w:val="20"/>
                <w:szCs w:val="20"/>
                <w:vertAlign w:val="superscript"/>
                <w:lang w:val="en-US"/>
              </w:rPr>
              <w:t>2</w:t>
            </w:r>
            <w:r w:rsidRPr="00E17879">
              <w:rPr>
                <w:rFonts w:cstheme="minorHAnsi"/>
                <w:sz w:val="20"/>
                <w:szCs w:val="20"/>
                <w:lang w:val="en-US"/>
              </w:rPr>
              <w:t xml:space="preserve"> (mean(SD))</w:t>
            </w:r>
          </w:p>
        </w:tc>
        <w:tc>
          <w:tcPr>
            <w:tcW w:w="1527" w:type="pct"/>
            <w:tcBorders>
              <w:left w:val="single" w:sz="12" w:space="0" w:color="auto"/>
              <w:right w:val="single" w:sz="4" w:space="0" w:color="auto"/>
            </w:tcBorders>
            <w:vAlign w:val="bottom"/>
          </w:tcPr>
          <w:p w14:paraId="1E287873" w14:textId="4DF0A7E6" w:rsidR="00E17879" w:rsidRPr="00E17879" w:rsidRDefault="00E17879" w:rsidP="00E17879">
            <w:pPr>
              <w:jc w:val="center"/>
              <w:rPr>
                <w:rFonts w:cstheme="minorHAnsi"/>
                <w:color w:val="000000"/>
                <w:sz w:val="20"/>
                <w:szCs w:val="20"/>
                <w:lang w:val="en-US"/>
              </w:rPr>
            </w:pPr>
            <w:r w:rsidRPr="00E17879">
              <w:rPr>
                <w:rFonts w:cstheme="minorHAnsi"/>
                <w:color w:val="000000"/>
                <w:sz w:val="20"/>
                <w:szCs w:val="20"/>
              </w:rPr>
              <w:t>24.</w:t>
            </w:r>
            <w:r w:rsidR="000A0357">
              <w:rPr>
                <w:rFonts w:cstheme="minorHAnsi"/>
                <w:color w:val="000000"/>
                <w:sz w:val="20"/>
                <w:szCs w:val="20"/>
              </w:rPr>
              <w:t>5</w:t>
            </w:r>
            <w:r w:rsidRPr="00E17879">
              <w:rPr>
                <w:rFonts w:cstheme="minorHAnsi"/>
                <w:color w:val="000000"/>
                <w:sz w:val="20"/>
                <w:szCs w:val="20"/>
              </w:rPr>
              <w:t xml:space="preserve"> (5.</w:t>
            </w:r>
            <w:r w:rsidR="000A0357">
              <w:rPr>
                <w:rFonts w:cstheme="minorHAnsi"/>
                <w:color w:val="000000"/>
                <w:sz w:val="20"/>
                <w:szCs w:val="20"/>
              </w:rPr>
              <w:t>1</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11A19F15" w14:textId="62369006" w:rsidR="00E17879" w:rsidRPr="00E17879" w:rsidRDefault="00E17879" w:rsidP="00E17879">
            <w:pPr>
              <w:jc w:val="center"/>
              <w:rPr>
                <w:rFonts w:cstheme="minorHAnsi"/>
                <w:color w:val="000000"/>
                <w:sz w:val="20"/>
                <w:szCs w:val="20"/>
                <w:lang w:val="en-US"/>
              </w:rPr>
            </w:pPr>
            <w:r w:rsidRPr="00E17879">
              <w:rPr>
                <w:rFonts w:cstheme="minorHAnsi"/>
                <w:color w:val="000000"/>
                <w:sz w:val="20"/>
                <w:szCs w:val="20"/>
              </w:rPr>
              <w:t>24.8 (4.</w:t>
            </w:r>
            <w:r w:rsidR="000A0357">
              <w:rPr>
                <w:rFonts w:cstheme="minorHAnsi"/>
                <w:color w:val="000000"/>
                <w:sz w:val="20"/>
                <w:szCs w:val="20"/>
              </w:rPr>
              <w:t>5</w:t>
            </w:r>
            <w:r w:rsidRPr="00E17879">
              <w:rPr>
                <w:rFonts w:cstheme="minorHAnsi"/>
                <w:color w:val="000000"/>
                <w:sz w:val="20"/>
                <w:szCs w:val="20"/>
              </w:rPr>
              <w:t>)</w:t>
            </w:r>
          </w:p>
        </w:tc>
        <w:tc>
          <w:tcPr>
            <w:tcW w:w="453" w:type="pct"/>
            <w:tcBorders>
              <w:left w:val="single" w:sz="12" w:space="0" w:color="auto"/>
            </w:tcBorders>
            <w:vAlign w:val="bottom"/>
          </w:tcPr>
          <w:p w14:paraId="0060B12A" w14:textId="747BA921" w:rsidR="00E17879" w:rsidRPr="00E17879" w:rsidRDefault="00E17879" w:rsidP="00E17879">
            <w:pPr>
              <w:jc w:val="center"/>
              <w:rPr>
                <w:rFonts w:cstheme="minorHAnsi"/>
                <w:sz w:val="20"/>
                <w:szCs w:val="20"/>
                <w:lang w:val="en-US"/>
              </w:rPr>
            </w:pPr>
            <w:r w:rsidRPr="00E17879">
              <w:rPr>
                <w:rFonts w:cstheme="minorHAnsi"/>
                <w:color w:val="000000"/>
                <w:sz w:val="20"/>
                <w:szCs w:val="20"/>
              </w:rPr>
              <w:t>0.07</w:t>
            </w:r>
          </w:p>
        </w:tc>
      </w:tr>
      <w:tr w:rsidR="00E17879" w:rsidRPr="00E17879" w14:paraId="5D99415E" w14:textId="77777777" w:rsidTr="007956ED">
        <w:trPr>
          <w:jc w:val="center"/>
        </w:trPr>
        <w:tc>
          <w:tcPr>
            <w:tcW w:w="1492" w:type="pct"/>
            <w:tcBorders>
              <w:right w:val="single" w:sz="12" w:space="0" w:color="auto"/>
            </w:tcBorders>
          </w:tcPr>
          <w:p w14:paraId="4E8A8511" w14:textId="77777777" w:rsidR="00E17879" w:rsidRPr="00E17879" w:rsidRDefault="00E17879" w:rsidP="00E17879">
            <w:pPr>
              <w:rPr>
                <w:rFonts w:cstheme="minorHAnsi"/>
                <w:sz w:val="20"/>
                <w:szCs w:val="20"/>
              </w:rPr>
            </w:pPr>
            <w:r w:rsidRPr="00E17879">
              <w:rPr>
                <w:rFonts w:cstheme="minorHAnsi"/>
                <w:sz w:val="20"/>
                <w:szCs w:val="20"/>
                <w:lang w:val="en-US"/>
              </w:rPr>
              <w:t>BMI</w:t>
            </w:r>
            <w:r w:rsidRPr="00E17879">
              <w:rPr>
                <w:rFonts w:cstheme="minorHAnsi"/>
                <w:sz w:val="20"/>
                <w:szCs w:val="20"/>
                <w:vertAlign w:val="superscript"/>
              </w:rPr>
              <w:t>*</w:t>
            </w:r>
            <w:r w:rsidRPr="00E17879">
              <w:rPr>
                <w:rFonts w:cstheme="minorHAnsi"/>
                <w:sz w:val="20"/>
                <w:szCs w:val="20"/>
                <w:lang w:val="en-US"/>
              </w:rPr>
              <w:t>, kg/m</w:t>
            </w:r>
            <w:r w:rsidRPr="00E17879">
              <w:rPr>
                <w:rFonts w:cstheme="minorHAnsi"/>
                <w:sz w:val="20"/>
                <w:szCs w:val="20"/>
                <w:vertAlign w:val="superscript"/>
                <w:lang w:val="en-US"/>
              </w:rPr>
              <w:t>2</w:t>
            </w:r>
            <w:r w:rsidRPr="00E17879">
              <w:rPr>
                <w:rFonts w:cstheme="minorHAnsi"/>
                <w:sz w:val="20"/>
                <w:szCs w:val="20"/>
                <w:lang w:val="en-US"/>
              </w:rPr>
              <w:t xml:space="preserve"> </w:t>
            </w:r>
            <w:r w:rsidRPr="00E17879">
              <w:rPr>
                <w:rFonts w:cstheme="minorHAnsi"/>
                <w:sz w:val="20"/>
                <w:szCs w:val="20"/>
              </w:rPr>
              <w:t>(%)</w:t>
            </w:r>
          </w:p>
        </w:tc>
        <w:tc>
          <w:tcPr>
            <w:tcW w:w="1527" w:type="pct"/>
            <w:tcBorders>
              <w:left w:val="single" w:sz="12" w:space="0" w:color="auto"/>
              <w:right w:val="single" w:sz="4" w:space="0" w:color="auto"/>
            </w:tcBorders>
          </w:tcPr>
          <w:p w14:paraId="331FC9BF" w14:textId="77777777" w:rsidR="00E17879" w:rsidRPr="00E17879" w:rsidRDefault="00E17879" w:rsidP="00E17879">
            <w:pPr>
              <w:jc w:val="center"/>
              <w:rPr>
                <w:rFonts w:cstheme="minorHAnsi"/>
                <w:sz w:val="20"/>
                <w:szCs w:val="20"/>
              </w:rPr>
            </w:pPr>
          </w:p>
        </w:tc>
        <w:tc>
          <w:tcPr>
            <w:tcW w:w="1527" w:type="pct"/>
            <w:tcBorders>
              <w:left w:val="single" w:sz="4" w:space="0" w:color="auto"/>
              <w:right w:val="single" w:sz="12" w:space="0" w:color="auto"/>
            </w:tcBorders>
          </w:tcPr>
          <w:p w14:paraId="658B85CB" w14:textId="77777777" w:rsidR="00E17879" w:rsidRPr="00E17879" w:rsidRDefault="00E17879" w:rsidP="00E17879">
            <w:pPr>
              <w:jc w:val="center"/>
              <w:rPr>
                <w:rFonts w:cstheme="minorHAnsi"/>
                <w:sz w:val="20"/>
                <w:szCs w:val="20"/>
              </w:rPr>
            </w:pPr>
          </w:p>
        </w:tc>
        <w:tc>
          <w:tcPr>
            <w:tcW w:w="453" w:type="pct"/>
            <w:tcBorders>
              <w:left w:val="single" w:sz="12" w:space="0" w:color="auto"/>
            </w:tcBorders>
          </w:tcPr>
          <w:p w14:paraId="34989BAE" w14:textId="77777777" w:rsidR="00E17879" w:rsidRPr="00E17879" w:rsidRDefault="00E17879" w:rsidP="00E17879">
            <w:pPr>
              <w:jc w:val="center"/>
              <w:rPr>
                <w:rFonts w:cstheme="minorHAnsi"/>
                <w:sz w:val="20"/>
                <w:szCs w:val="20"/>
              </w:rPr>
            </w:pPr>
          </w:p>
        </w:tc>
      </w:tr>
      <w:tr w:rsidR="00E17879" w:rsidRPr="00E17879" w14:paraId="3E84A766" w14:textId="77777777" w:rsidTr="007956ED">
        <w:trPr>
          <w:jc w:val="center"/>
        </w:trPr>
        <w:tc>
          <w:tcPr>
            <w:tcW w:w="1492" w:type="pct"/>
            <w:tcBorders>
              <w:right w:val="single" w:sz="12" w:space="0" w:color="auto"/>
            </w:tcBorders>
          </w:tcPr>
          <w:p w14:paraId="5B6DA736" w14:textId="77777777" w:rsidR="00E17879" w:rsidRPr="00E17879" w:rsidRDefault="00E17879" w:rsidP="00E17879">
            <w:pPr>
              <w:jc w:val="right"/>
              <w:rPr>
                <w:rFonts w:cstheme="minorHAnsi"/>
                <w:sz w:val="20"/>
                <w:szCs w:val="20"/>
              </w:rPr>
            </w:pPr>
            <w:r w:rsidRPr="00E17879">
              <w:rPr>
                <w:rFonts w:cstheme="minorHAnsi"/>
                <w:sz w:val="20"/>
                <w:szCs w:val="20"/>
              </w:rPr>
              <w:t>&lt;=18.5</w:t>
            </w:r>
          </w:p>
        </w:tc>
        <w:tc>
          <w:tcPr>
            <w:tcW w:w="1527" w:type="pct"/>
            <w:tcBorders>
              <w:left w:val="single" w:sz="12" w:space="0" w:color="auto"/>
              <w:right w:val="single" w:sz="4" w:space="0" w:color="auto"/>
            </w:tcBorders>
            <w:vAlign w:val="bottom"/>
          </w:tcPr>
          <w:p w14:paraId="18B4AA52" w14:textId="23D1AF30" w:rsidR="00E17879" w:rsidRPr="00E17879" w:rsidRDefault="00E17879" w:rsidP="00E17879">
            <w:pPr>
              <w:jc w:val="center"/>
              <w:rPr>
                <w:rFonts w:cstheme="minorHAnsi"/>
                <w:sz w:val="20"/>
                <w:szCs w:val="20"/>
              </w:rPr>
            </w:pPr>
            <w:r w:rsidRPr="00E17879">
              <w:rPr>
                <w:rFonts w:cstheme="minorHAnsi"/>
                <w:color w:val="000000"/>
                <w:sz w:val="20"/>
                <w:szCs w:val="20"/>
              </w:rPr>
              <w:t>2</w:t>
            </w:r>
            <w:r w:rsidR="000A0357">
              <w:rPr>
                <w:rFonts w:cstheme="minorHAnsi"/>
                <w:color w:val="000000"/>
                <w:sz w:val="20"/>
                <w:szCs w:val="20"/>
              </w:rPr>
              <w:t>,</w:t>
            </w:r>
            <w:r w:rsidRPr="00E17879">
              <w:rPr>
                <w:rFonts w:cstheme="minorHAnsi"/>
                <w:color w:val="000000"/>
                <w:sz w:val="20"/>
                <w:szCs w:val="20"/>
              </w:rPr>
              <w:t>091 (</w:t>
            </w:r>
            <w:r w:rsidR="005121CE">
              <w:rPr>
                <w:rFonts w:cstheme="minorHAnsi"/>
                <w:color w:val="000000"/>
                <w:sz w:val="20"/>
                <w:szCs w:val="20"/>
              </w:rPr>
              <w:t>6</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65F6CE40" w14:textId="6AA4A305" w:rsidR="00E17879" w:rsidRPr="00E17879" w:rsidRDefault="00E17879" w:rsidP="00E17879">
            <w:pPr>
              <w:jc w:val="center"/>
              <w:rPr>
                <w:rFonts w:cstheme="minorHAnsi"/>
                <w:sz w:val="20"/>
                <w:szCs w:val="20"/>
              </w:rPr>
            </w:pPr>
            <w:r w:rsidRPr="00E17879">
              <w:rPr>
                <w:rFonts w:cstheme="minorHAnsi"/>
                <w:color w:val="000000"/>
                <w:sz w:val="20"/>
                <w:szCs w:val="20"/>
              </w:rPr>
              <w:t>594 (4</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48534B82" w14:textId="77777777" w:rsidR="00E17879" w:rsidRPr="00E17879" w:rsidRDefault="00E17879" w:rsidP="00E17879">
            <w:pPr>
              <w:jc w:val="center"/>
              <w:rPr>
                <w:rFonts w:cstheme="minorHAnsi"/>
                <w:sz w:val="20"/>
                <w:szCs w:val="20"/>
              </w:rPr>
            </w:pPr>
          </w:p>
        </w:tc>
      </w:tr>
      <w:tr w:rsidR="00E17879" w:rsidRPr="00E17879" w14:paraId="09E56AE8" w14:textId="77777777" w:rsidTr="007956ED">
        <w:trPr>
          <w:jc w:val="center"/>
        </w:trPr>
        <w:tc>
          <w:tcPr>
            <w:tcW w:w="1492" w:type="pct"/>
            <w:tcBorders>
              <w:right w:val="single" w:sz="12" w:space="0" w:color="auto"/>
            </w:tcBorders>
          </w:tcPr>
          <w:p w14:paraId="0216C07C" w14:textId="77777777" w:rsidR="00E17879" w:rsidRPr="00E17879" w:rsidRDefault="00E17879" w:rsidP="00E17879">
            <w:pPr>
              <w:jc w:val="right"/>
              <w:rPr>
                <w:rFonts w:cstheme="minorHAnsi"/>
                <w:sz w:val="20"/>
                <w:szCs w:val="20"/>
              </w:rPr>
            </w:pPr>
            <w:r w:rsidRPr="00E17879">
              <w:rPr>
                <w:rFonts w:cstheme="minorHAnsi"/>
                <w:sz w:val="20"/>
                <w:szCs w:val="20"/>
              </w:rPr>
              <w:t>18.5-25</w:t>
            </w:r>
          </w:p>
        </w:tc>
        <w:tc>
          <w:tcPr>
            <w:tcW w:w="1527" w:type="pct"/>
            <w:tcBorders>
              <w:left w:val="single" w:sz="12" w:space="0" w:color="auto"/>
              <w:right w:val="single" w:sz="4" w:space="0" w:color="auto"/>
            </w:tcBorders>
            <w:vAlign w:val="bottom"/>
          </w:tcPr>
          <w:p w14:paraId="3DE31303" w14:textId="3E3A8088" w:rsidR="00E17879" w:rsidRPr="00E17879" w:rsidRDefault="00E17879" w:rsidP="00E17879">
            <w:pPr>
              <w:jc w:val="center"/>
              <w:rPr>
                <w:rFonts w:cstheme="minorHAnsi"/>
                <w:sz w:val="20"/>
                <w:szCs w:val="20"/>
              </w:rPr>
            </w:pPr>
            <w:r w:rsidRPr="00E17879">
              <w:rPr>
                <w:rFonts w:cstheme="minorHAnsi"/>
                <w:color w:val="000000"/>
                <w:sz w:val="20"/>
                <w:szCs w:val="20"/>
              </w:rPr>
              <w:t>20</w:t>
            </w:r>
            <w:r w:rsidR="000A0357">
              <w:rPr>
                <w:rFonts w:cstheme="minorHAnsi"/>
                <w:color w:val="000000"/>
                <w:sz w:val="20"/>
                <w:szCs w:val="20"/>
              </w:rPr>
              <w:t>,</w:t>
            </w:r>
            <w:r w:rsidRPr="00E17879">
              <w:rPr>
                <w:rFonts w:cstheme="minorHAnsi"/>
                <w:color w:val="000000"/>
                <w:sz w:val="20"/>
                <w:szCs w:val="20"/>
              </w:rPr>
              <w:t>019 (</w:t>
            </w:r>
            <w:r w:rsidR="005121CE">
              <w:rPr>
                <w:rFonts w:cstheme="minorHAnsi"/>
                <w:color w:val="000000"/>
                <w:sz w:val="20"/>
                <w:szCs w:val="20"/>
              </w:rPr>
              <w:t>54</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4B5D3C3F" w14:textId="728753AC" w:rsidR="00E17879" w:rsidRPr="00E17879" w:rsidRDefault="00E17879" w:rsidP="00E17879">
            <w:pPr>
              <w:jc w:val="center"/>
              <w:rPr>
                <w:rFonts w:cstheme="minorHAnsi"/>
                <w:sz w:val="20"/>
                <w:szCs w:val="20"/>
              </w:rPr>
            </w:pPr>
            <w:r w:rsidRPr="00E17879">
              <w:rPr>
                <w:rFonts w:cstheme="minorHAnsi"/>
                <w:color w:val="000000"/>
                <w:sz w:val="20"/>
                <w:szCs w:val="20"/>
              </w:rPr>
              <w:t>7</w:t>
            </w:r>
            <w:r w:rsidR="000A0357">
              <w:rPr>
                <w:rFonts w:cstheme="minorHAnsi"/>
                <w:color w:val="000000"/>
                <w:sz w:val="20"/>
                <w:szCs w:val="20"/>
              </w:rPr>
              <w:t>,</w:t>
            </w:r>
            <w:r w:rsidRPr="00E17879">
              <w:rPr>
                <w:rFonts w:cstheme="minorHAnsi"/>
                <w:color w:val="000000"/>
                <w:sz w:val="20"/>
                <w:szCs w:val="20"/>
              </w:rPr>
              <w:t>786 (53</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52DD2BC8" w14:textId="77777777" w:rsidR="00E17879" w:rsidRPr="00E17879" w:rsidRDefault="00E17879" w:rsidP="00E17879">
            <w:pPr>
              <w:jc w:val="center"/>
              <w:rPr>
                <w:rFonts w:cstheme="minorHAnsi"/>
                <w:sz w:val="20"/>
                <w:szCs w:val="20"/>
              </w:rPr>
            </w:pPr>
          </w:p>
        </w:tc>
      </w:tr>
      <w:tr w:rsidR="00E17879" w:rsidRPr="00E17879" w14:paraId="064A4BD1" w14:textId="77777777" w:rsidTr="007956ED">
        <w:trPr>
          <w:jc w:val="center"/>
        </w:trPr>
        <w:tc>
          <w:tcPr>
            <w:tcW w:w="1492" w:type="pct"/>
            <w:tcBorders>
              <w:right w:val="single" w:sz="12" w:space="0" w:color="auto"/>
            </w:tcBorders>
          </w:tcPr>
          <w:p w14:paraId="4142F231" w14:textId="77777777" w:rsidR="00E17879" w:rsidRPr="00E17879" w:rsidRDefault="00E17879" w:rsidP="00E17879">
            <w:pPr>
              <w:jc w:val="right"/>
              <w:rPr>
                <w:rFonts w:cstheme="minorHAnsi"/>
                <w:sz w:val="20"/>
                <w:szCs w:val="20"/>
              </w:rPr>
            </w:pPr>
            <w:r w:rsidRPr="00E17879">
              <w:rPr>
                <w:rFonts w:cstheme="minorHAnsi"/>
                <w:sz w:val="20"/>
                <w:szCs w:val="20"/>
              </w:rPr>
              <w:t>25-30</w:t>
            </w:r>
          </w:p>
        </w:tc>
        <w:tc>
          <w:tcPr>
            <w:tcW w:w="1527" w:type="pct"/>
            <w:tcBorders>
              <w:left w:val="single" w:sz="12" w:space="0" w:color="auto"/>
              <w:right w:val="single" w:sz="4" w:space="0" w:color="auto"/>
            </w:tcBorders>
            <w:vAlign w:val="bottom"/>
          </w:tcPr>
          <w:p w14:paraId="40520636" w14:textId="6561AECE" w:rsidR="00E17879" w:rsidRPr="00E17879" w:rsidRDefault="00E17879" w:rsidP="00E17879">
            <w:pPr>
              <w:jc w:val="center"/>
              <w:rPr>
                <w:rFonts w:cstheme="minorHAnsi"/>
                <w:sz w:val="20"/>
                <w:szCs w:val="20"/>
              </w:rPr>
            </w:pPr>
            <w:r w:rsidRPr="00E17879">
              <w:rPr>
                <w:rFonts w:cstheme="minorHAnsi"/>
                <w:color w:val="000000"/>
                <w:sz w:val="20"/>
                <w:szCs w:val="20"/>
              </w:rPr>
              <w:t>10</w:t>
            </w:r>
            <w:r w:rsidR="000A0357">
              <w:rPr>
                <w:rFonts w:cstheme="minorHAnsi"/>
                <w:color w:val="000000"/>
                <w:sz w:val="20"/>
                <w:szCs w:val="20"/>
              </w:rPr>
              <w:t>,</w:t>
            </w:r>
            <w:r w:rsidRPr="00E17879">
              <w:rPr>
                <w:rFonts w:cstheme="minorHAnsi"/>
                <w:color w:val="000000"/>
                <w:sz w:val="20"/>
                <w:szCs w:val="20"/>
              </w:rPr>
              <w:t>845 (29</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25C5193D" w14:textId="5C8EEF83" w:rsidR="00E17879" w:rsidRPr="00E17879" w:rsidRDefault="00E17879" w:rsidP="00E17879">
            <w:pPr>
              <w:jc w:val="center"/>
              <w:rPr>
                <w:rFonts w:cstheme="minorHAnsi"/>
                <w:sz w:val="20"/>
                <w:szCs w:val="20"/>
              </w:rPr>
            </w:pPr>
            <w:r w:rsidRPr="00E17879">
              <w:rPr>
                <w:rFonts w:cstheme="minorHAnsi"/>
                <w:color w:val="000000"/>
                <w:sz w:val="20"/>
                <w:szCs w:val="20"/>
              </w:rPr>
              <w:t>4</w:t>
            </w:r>
            <w:r w:rsidR="000A0357">
              <w:rPr>
                <w:rFonts w:cstheme="minorHAnsi"/>
                <w:color w:val="000000"/>
                <w:sz w:val="20"/>
                <w:szCs w:val="20"/>
              </w:rPr>
              <w:t>,</w:t>
            </w:r>
            <w:r w:rsidRPr="00E17879">
              <w:rPr>
                <w:rFonts w:cstheme="minorHAnsi"/>
                <w:color w:val="000000"/>
                <w:sz w:val="20"/>
                <w:szCs w:val="20"/>
              </w:rPr>
              <w:t>818 (</w:t>
            </w:r>
            <w:r w:rsidR="005121CE">
              <w:rPr>
                <w:rFonts w:cstheme="minorHAnsi"/>
                <w:color w:val="000000"/>
                <w:sz w:val="20"/>
                <w:szCs w:val="20"/>
              </w:rPr>
              <w:t>33</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156607EA" w14:textId="77777777" w:rsidR="00E17879" w:rsidRPr="00E17879" w:rsidRDefault="00E17879" w:rsidP="00E17879">
            <w:pPr>
              <w:jc w:val="center"/>
              <w:rPr>
                <w:rFonts w:cstheme="minorHAnsi"/>
                <w:sz w:val="20"/>
                <w:szCs w:val="20"/>
              </w:rPr>
            </w:pPr>
          </w:p>
        </w:tc>
      </w:tr>
      <w:tr w:rsidR="00E17879" w:rsidRPr="00E17879" w14:paraId="693BCC62" w14:textId="77777777" w:rsidTr="007956ED">
        <w:trPr>
          <w:jc w:val="center"/>
        </w:trPr>
        <w:tc>
          <w:tcPr>
            <w:tcW w:w="1492" w:type="pct"/>
            <w:tcBorders>
              <w:right w:val="single" w:sz="12" w:space="0" w:color="auto"/>
            </w:tcBorders>
          </w:tcPr>
          <w:p w14:paraId="6B4B400E" w14:textId="77777777" w:rsidR="00E17879" w:rsidRPr="00E17879" w:rsidRDefault="00E17879" w:rsidP="00E17879">
            <w:pPr>
              <w:jc w:val="right"/>
              <w:rPr>
                <w:rFonts w:cstheme="minorHAnsi"/>
                <w:sz w:val="20"/>
                <w:szCs w:val="20"/>
              </w:rPr>
            </w:pPr>
            <w:r w:rsidRPr="00E17879">
              <w:rPr>
                <w:rFonts w:cstheme="minorHAnsi"/>
                <w:sz w:val="20"/>
                <w:szCs w:val="20"/>
              </w:rPr>
              <w:t>30-40</w:t>
            </w:r>
          </w:p>
        </w:tc>
        <w:tc>
          <w:tcPr>
            <w:tcW w:w="1527" w:type="pct"/>
            <w:tcBorders>
              <w:left w:val="single" w:sz="12" w:space="0" w:color="auto"/>
              <w:right w:val="single" w:sz="4" w:space="0" w:color="auto"/>
            </w:tcBorders>
            <w:vAlign w:val="bottom"/>
          </w:tcPr>
          <w:p w14:paraId="40E53C97" w14:textId="6F7C0706" w:rsidR="00E17879" w:rsidRPr="00E17879" w:rsidRDefault="00E17879" w:rsidP="00E17879">
            <w:pPr>
              <w:jc w:val="center"/>
              <w:rPr>
                <w:rFonts w:cstheme="minorHAnsi"/>
                <w:sz w:val="20"/>
                <w:szCs w:val="20"/>
              </w:rPr>
            </w:pPr>
            <w:r w:rsidRPr="00E17879">
              <w:rPr>
                <w:rFonts w:cstheme="minorHAnsi"/>
                <w:color w:val="000000"/>
                <w:sz w:val="20"/>
                <w:szCs w:val="20"/>
              </w:rPr>
              <w:t>2</w:t>
            </w:r>
            <w:r w:rsidR="000A0357">
              <w:rPr>
                <w:rFonts w:cstheme="minorHAnsi"/>
                <w:color w:val="000000"/>
                <w:sz w:val="20"/>
                <w:szCs w:val="20"/>
              </w:rPr>
              <w:t>,</w:t>
            </w:r>
            <w:r w:rsidRPr="00E17879">
              <w:rPr>
                <w:rFonts w:cstheme="minorHAnsi"/>
                <w:color w:val="000000"/>
                <w:sz w:val="20"/>
                <w:szCs w:val="20"/>
              </w:rPr>
              <w:t>989 (8</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35524F16" w14:textId="64B3B0B5" w:rsidR="00E17879" w:rsidRPr="00E17879" w:rsidRDefault="00E17879" w:rsidP="00E17879">
            <w:pPr>
              <w:jc w:val="center"/>
              <w:rPr>
                <w:rFonts w:cstheme="minorHAnsi"/>
                <w:sz w:val="20"/>
                <w:szCs w:val="20"/>
              </w:rPr>
            </w:pPr>
            <w:r w:rsidRPr="00E17879">
              <w:rPr>
                <w:rFonts w:cstheme="minorHAnsi"/>
                <w:color w:val="000000"/>
                <w:sz w:val="20"/>
                <w:szCs w:val="20"/>
              </w:rPr>
              <w:t>1</w:t>
            </w:r>
            <w:r w:rsidR="000A0357">
              <w:rPr>
                <w:rFonts w:cstheme="minorHAnsi"/>
                <w:color w:val="000000"/>
                <w:sz w:val="20"/>
                <w:szCs w:val="20"/>
              </w:rPr>
              <w:t>,</w:t>
            </w:r>
            <w:r w:rsidRPr="00E17879">
              <w:rPr>
                <w:rFonts w:cstheme="minorHAnsi"/>
                <w:color w:val="000000"/>
                <w:sz w:val="20"/>
                <w:szCs w:val="20"/>
              </w:rPr>
              <w:t>268 (</w:t>
            </w:r>
            <w:r w:rsidR="005121CE">
              <w:rPr>
                <w:rFonts w:cstheme="minorHAnsi"/>
                <w:color w:val="000000"/>
                <w:sz w:val="20"/>
                <w:szCs w:val="20"/>
              </w:rPr>
              <w:t>9</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31B0DDDA" w14:textId="77777777" w:rsidR="00E17879" w:rsidRPr="00E17879" w:rsidRDefault="00E17879" w:rsidP="00E17879">
            <w:pPr>
              <w:jc w:val="center"/>
              <w:rPr>
                <w:rFonts w:cstheme="minorHAnsi"/>
                <w:sz w:val="20"/>
                <w:szCs w:val="20"/>
              </w:rPr>
            </w:pPr>
          </w:p>
        </w:tc>
      </w:tr>
      <w:tr w:rsidR="00E17879" w:rsidRPr="00E17879" w14:paraId="4F5C8F65" w14:textId="77777777" w:rsidTr="007956ED">
        <w:trPr>
          <w:jc w:val="center"/>
        </w:trPr>
        <w:tc>
          <w:tcPr>
            <w:tcW w:w="1492" w:type="pct"/>
            <w:tcBorders>
              <w:right w:val="single" w:sz="12" w:space="0" w:color="auto"/>
            </w:tcBorders>
          </w:tcPr>
          <w:p w14:paraId="361CC3CA" w14:textId="77777777" w:rsidR="00E17879" w:rsidRPr="00E17879" w:rsidRDefault="00E17879" w:rsidP="00E17879">
            <w:pPr>
              <w:jc w:val="right"/>
              <w:rPr>
                <w:rFonts w:cstheme="minorHAnsi"/>
                <w:sz w:val="20"/>
                <w:szCs w:val="20"/>
              </w:rPr>
            </w:pPr>
            <w:r w:rsidRPr="00E17879">
              <w:rPr>
                <w:rFonts w:cstheme="minorHAnsi"/>
                <w:sz w:val="20"/>
                <w:szCs w:val="20"/>
              </w:rPr>
              <w:t>&gt;40</w:t>
            </w:r>
          </w:p>
        </w:tc>
        <w:tc>
          <w:tcPr>
            <w:tcW w:w="1527" w:type="pct"/>
            <w:tcBorders>
              <w:left w:val="single" w:sz="12" w:space="0" w:color="auto"/>
              <w:right w:val="single" w:sz="4" w:space="0" w:color="auto"/>
            </w:tcBorders>
            <w:vAlign w:val="bottom"/>
          </w:tcPr>
          <w:p w14:paraId="088FDD59" w14:textId="269C2A33" w:rsidR="00E17879" w:rsidRPr="00E17879" w:rsidRDefault="00E17879" w:rsidP="00E17879">
            <w:pPr>
              <w:jc w:val="center"/>
              <w:rPr>
                <w:rFonts w:cstheme="minorHAnsi"/>
                <w:sz w:val="20"/>
                <w:szCs w:val="20"/>
              </w:rPr>
            </w:pPr>
            <w:r w:rsidRPr="00E17879">
              <w:rPr>
                <w:rFonts w:cstheme="minorHAnsi"/>
                <w:color w:val="000000"/>
                <w:sz w:val="20"/>
                <w:szCs w:val="20"/>
              </w:rPr>
              <w:t>105 (0.3</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122B6551" w14:textId="06C5098E" w:rsidR="00E17879" w:rsidRPr="00E17879" w:rsidRDefault="00E17879" w:rsidP="00E17879">
            <w:pPr>
              <w:jc w:val="center"/>
              <w:rPr>
                <w:rFonts w:cstheme="minorHAnsi"/>
                <w:sz w:val="20"/>
                <w:szCs w:val="20"/>
              </w:rPr>
            </w:pPr>
            <w:r w:rsidRPr="00E17879">
              <w:rPr>
                <w:rFonts w:cstheme="minorHAnsi"/>
                <w:color w:val="000000"/>
                <w:sz w:val="20"/>
                <w:szCs w:val="20"/>
              </w:rPr>
              <w:t>43 (0.3</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25DAA0EE" w14:textId="77777777" w:rsidR="00E17879" w:rsidRPr="00E17879" w:rsidRDefault="00E17879" w:rsidP="00E17879">
            <w:pPr>
              <w:jc w:val="center"/>
              <w:rPr>
                <w:rFonts w:cstheme="minorHAnsi"/>
                <w:sz w:val="20"/>
                <w:szCs w:val="20"/>
              </w:rPr>
            </w:pPr>
          </w:p>
        </w:tc>
      </w:tr>
      <w:tr w:rsidR="00E17879" w:rsidRPr="00E17879" w14:paraId="768633BA" w14:textId="77777777" w:rsidTr="007956ED">
        <w:trPr>
          <w:jc w:val="center"/>
        </w:trPr>
        <w:tc>
          <w:tcPr>
            <w:tcW w:w="1492" w:type="pct"/>
            <w:tcBorders>
              <w:right w:val="single" w:sz="12" w:space="0" w:color="auto"/>
            </w:tcBorders>
          </w:tcPr>
          <w:p w14:paraId="3C6C40F7" w14:textId="01E1840F" w:rsidR="00E17879" w:rsidRPr="00E17879" w:rsidRDefault="00E17879" w:rsidP="00E17879">
            <w:pPr>
              <w:rPr>
                <w:rFonts w:cstheme="minorHAnsi"/>
                <w:sz w:val="20"/>
                <w:szCs w:val="20"/>
              </w:rPr>
            </w:pPr>
            <w:r w:rsidRPr="00E17879">
              <w:rPr>
                <w:rFonts w:cstheme="minorHAnsi"/>
                <w:sz w:val="20"/>
                <w:szCs w:val="20"/>
              </w:rPr>
              <w:t xml:space="preserve">ASA </w:t>
            </w:r>
            <w:proofErr w:type="spellStart"/>
            <w:r w:rsidR="004947FF">
              <w:rPr>
                <w:rFonts w:cstheme="minorHAnsi"/>
                <w:sz w:val="20"/>
                <w:szCs w:val="20"/>
              </w:rPr>
              <w:t>c</w:t>
            </w:r>
            <w:r w:rsidRPr="00E17879">
              <w:rPr>
                <w:rFonts w:cstheme="minorHAnsi"/>
                <w:sz w:val="20"/>
                <w:szCs w:val="20"/>
              </w:rPr>
              <w:t>lassification</w:t>
            </w:r>
            <w:proofErr w:type="spellEnd"/>
            <w:r w:rsidRPr="00E17879">
              <w:rPr>
                <w:rFonts w:cstheme="minorHAnsi"/>
                <w:sz w:val="20"/>
                <w:szCs w:val="20"/>
              </w:rPr>
              <w:t xml:space="preserve"> (%) </w:t>
            </w:r>
          </w:p>
        </w:tc>
        <w:tc>
          <w:tcPr>
            <w:tcW w:w="1527" w:type="pct"/>
            <w:tcBorders>
              <w:left w:val="single" w:sz="12" w:space="0" w:color="auto"/>
              <w:right w:val="single" w:sz="4" w:space="0" w:color="auto"/>
            </w:tcBorders>
          </w:tcPr>
          <w:p w14:paraId="20052511" w14:textId="77777777" w:rsidR="00E17879" w:rsidRPr="00E17879" w:rsidRDefault="00E17879" w:rsidP="00E17879">
            <w:pPr>
              <w:jc w:val="center"/>
              <w:rPr>
                <w:rFonts w:cstheme="minorHAnsi"/>
                <w:sz w:val="20"/>
                <w:szCs w:val="20"/>
              </w:rPr>
            </w:pPr>
          </w:p>
        </w:tc>
        <w:tc>
          <w:tcPr>
            <w:tcW w:w="1527" w:type="pct"/>
            <w:tcBorders>
              <w:left w:val="single" w:sz="4" w:space="0" w:color="auto"/>
              <w:right w:val="single" w:sz="12" w:space="0" w:color="auto"/>
            </w:tcBorders>
          </w:tcPr>
          <w:p w14:paraId="006BAEC8" w14:textId="77777777" w:rsidR="00E17879" w:rsidRPr="00E17879" w:rsidRDefault="00E17879" w:rsidP="00E17879">
            <w:pPr>
              <w:jc w:val="center"/>
              <w:rPr>
                <w:rFonts w:cstheme="minorHAnsi"/>
                <w:sz w:val="20"/>
                <w:szCs w:val="20"/>
              </w:rPr>
            </w:pPr>
          </w:p>
        </w:tc>
        <w:tc>
          <w:tcPr>
            <w:tcW w:w="453" w:type="pct"/>
            <w:tcBorders>
              <w:left w:val="single" w:sz="12" w:space="0" w:color="auto"/>
            </w:tcBorders>
          </w:tcPr>
          <w:p w14:paraId="3E1CEB93" w14:textId="77777777" w:rsidR="00E17879" w:rsidRPr="00E17879" w:rsidRDefault="00E17879" w:rsidP="00E17879">
            <w:pPr>
              <w:jc w:val="center"/>
              <w:rPr>
                <w:rFonts w:cstheme="minorHAnsi"/>
                <w:sz w:val="20"/>
                <w:szCs w:val="20"/>
              </w:rPr>
            </w:pPr>
          </w:p>
        </w:tc>
      </w:tr>
      <w:tr w:rsidR="00E17879" w:rsidRPr="00E17879" w14:paraId="5262087C" w14:textId="77777777" w:rsidTr="007956ED">
        <w:trPr>
          <w:jc w:val="center"/>
        </w:trPr>
        <w:tc>
          <w:tcPr>
            <w:tcW w:w="1492" w:type="pct"/>
            <w:tcBorders>
              <w:right w:val="single" w:sz="12" w:space="0" w:color="auto"/>
            </w:tcBorders>
          </w:tcPr>
          <w:p w14:paraId="157B5D42" w14:textId="77777777" w:rsidR="00E17879" w:rsidRPr="00E17879" w:rsidRDefault="00E17879" w:rsidP="00E17879">
            <w:pPr>
              <w:jc w:val="right"/>
              <w:rPr>
                <w:rFonts w:cstheme="minorHAnsi"/>
                <w:sz w:val="20"/>
                <w:szCs w:val="20"/>
              </w:rPr>
            </w:pPr>
            <w:r w:rsidRPr="00E17879">
              <w:rPr>
                <w:rFonts w:cstheme="minorHAnsi"/>
                <w:sz w:val="20"/>
                <w:szCs w:val="20"/>
              </w:rPr>
              <w:t>ASA-I</w:t>
            </w:r>
          </w:p>
        </w:tc>
        <w:tc>
          <w:tcPr>
            <w:tcW w:w="1527" w:type="pct"/>
            <w:tcBorders>
              <w:left w:val="single" w:sz="12" w:space="0" w:color="auto"/>
              <w:right w:val="single" w:sz="4" w:space="0" w:color="auto"/>
            </w:tcBorders>
            <w:vAlign w:val="bottom"/>
          </w:tcPr>
          <w:p w14:paraId="38B57C07" w14:textId="04266A7E" w:rsidR="00E17879" w:rsidRPr="00E17879" w:rsidRDefault="00E17879" w:rsidP="00E17879">
            <w:pPr>
              <w:jc w:val="center"/>
              <w:rPr>
                <w:rFonts w:cstheme="minorHAnsi"/>
                <w:sz w:val="20"/>
                <w:szCs w:val="20"/>
              </w:rPr>
            </w:pPr>
            <w:r w:rsidRPr="00E17879">
              <w:rPr>
                <w:rFonts w:cstheme="minorHAnsi"/>
                <w:color w:val="000000"/>
                <w:sz w:val="20"/>
                <w:szCs w:val="20"/>
              </w:rPr>
              <w:t>1</w:t>
            </w:r>
            <w:r w:rsidR="000A0357">
              <w:rPr>
                <w:rFonts w:cstheme="minorHAnsi"/>
                <w:color w:val="000000"/>
                <w:sz w:val="20"/>
                <w:szCs w:val="20"/>
              </w:rPr>
              <w:t>,</w:t>
            </w:r>
            <w:r w:rsidRPr="00E17879">
              <w:rPr>
                <w:rFonts w:cstheme="minorHAnsi"/>
                <w:color w:val="000000"/>
                <w:sz w:val="20"/>
                <w:szCs w:val="20"/>
              </w:rPr>
              <w:t>211 (3</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2563E439" w14:textId="75525483" w:rsidR="00E17879" w:rsidRPr="00E17879" w:rsidRDefault="00E17879" w:rsidP="00E17879">
            <w:pPr>
              <w:jc w:val="center"/>
              <w:rPr>
                <w:rFonts w:cstheme="minorHAnsi"/>
                <w:sz w:val="20"/>
                <w:szCs w:val="20"/>
              </w:rPr>
            </w:pPr>
            <w:r w:rsidRPr="00E17879">
              <w:rPr>
                <w:rFonts w:cstheme="minorHAnsi"/>
                <w:color w:val="000000"/>
                <w:sz w:val="20"/>
                <w:szCs w:val="20"/>
              </w:rPr>
              <w:t>776 (</w:t>
            </w:r>
            <w:r w:rsidR="005121CE">
              <w:rPr>
                <w:rFonts w:cstheme="minorHAnsi"/>
                <w:color w:val="000000"/>
                <w:sz w:val="20"/>
                <w:szCs w:val="20"/>
              </w:rPr>
              <w:t>5</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043723B8" w14:textId="77777777" w:rsidR="00E17879" w:rsidRPr="00E17879" w:rsidRDefault="00E17879" w:rsidP="00E17879">
            <w:pPr>
              <w:jc w:val="center"/>
              <w:rPr>
                <w:rFonts w:cstheme="minorHAnsi"/>
                <w:sz w:val="20"/>
                <w:szCs w:val="20"/>
              </w:rPr>
            </w:pPr>
          </w:p>
        </w:tc>
      </w:tr>
      <w:tr w:rsidR="00E17879" w:rsidRPr="00E17879" w14:paraId="3B5CA2FB" w14:textId="77777777" w:rsidTr="007956ED">
        <w:trPr>
          <w:jc w:val="center"/>
        </w:trPr>
        <w:tc>
          <w:tcPr>
            <w:tcW w:w="1492" w:type="pct"/>
            <w:tcBorders>
              <w:right w:val="single" w:sz="12" w:space="0" w:color="auto"/>
            </w:tcBorders>
          </w:tcPr>
          <w:p w14:paraId="15EC5132" w14:textId="77777777" w:rsidR="00E17879" w:rsidRPr="00E17879" w:rsidRDefault="00E17879" w:rsidP="00E17879">
            <w:pPr>
              <w:jc w:val="right"/>
              <w:rPr>
                <w:rFonts w:cstheme="minorHAnsi"/>
                <w:sz w:val="20"/>
                <w:szCs w:val="20"/>
              </w:rPr>
            </w:pPr>
            <w:r w:rsidRPr="00E17879">
              <w:rPr>
                <w:rFonts w:cstheme="minorHAnsi"/>
                <w:sz w:val="20"/>
                <w:szCs w:val="20"/>
              </w:rPr>
              <w:t>ASA II</w:t>
            </w:r>
          </w:p>
        </w:tc>
        <w:tc>
          <w:tcPr>
            <w:tcW w:w="1527" w:type="pct"/>
            <w:tcBorders>
              <w:left w:val="single" w:sz="12" w:space="0" w:color="auto"/>
              <w:right w:val="single" w:sz="4" w:space="0" w:color="auto"/>
            </w:tcBorders>
            <w:vAlign w:val="bottom"/>
          </w:tcPr>
          <w:p w14:paraId="25F39DF8" w14:textId="50D01A3F" w:rsidR="00E17879" w:rsidRPr="00E17879" w:rsidRDefault="00E17879" w:rsidP="00E17879">
            <w:pPr>
              <w:jc w:val="center"/>
              <w:rPr>
                <w:rFonts w:cstheme="minorHAnsi"/>
                <w:sz w:val="20"/>
                <w:szCs w:val="20"/>
              </w:rPr>
            </w:pPr>
            <w:r w:rsidRPr="00E17879">
              <w:rPr>
                <w:rFonts w:cstheme="minorHAnsi"/>
                <w:color w:val="000000"/>
                <w:sz w:val="20"/>
                <w:szCs w:val="20"/>
              </w:rPr>
              <w:t>13</w:t>
            </w:r>
            <w:r w:rsidR="000A0357">
              <w:rPr>
                <w:rFonts w:cstheme="minorHAnsi"/>
                <w:color w:val="000000"/>
                <w:sz w:val="20"/>
                <w:szCs w:val="20"/>
              </w:rPr>
              <w:t>,</w:t>
            </w:r>
            <w:r w:rsidRPr="00E17879">
              <w:rPr>
                <w:rFonts w:cstheme="minorHAnsi"/>
                <w:color w:val="000000"/>
                <w:sz w:val="20"/>
                <w:szCs w:val="20"/>
              </w:rPr>
              <w:t>723 (</w:t>
            </w:r>
            <w:r w:rsidR="005121CE">
              <w:rPr>
                <w:rFonts w:cstheme="minorHAnsi"/>
                <w:color w:val="000000"/>
                <w:sz w:val="20"/>
                <w:szCs w:val="20"/>
              </w:rPr>
              <w:t>34</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0DFFEC6B" w14:textId="2A1437F6" w:rsidR="00E17879" w:rsidRPr="00E17879" w:rsidRDefault="00E17879" w:rsidP="00E17879">
            <w:pPr>
              <w:jc w:val="center"/>
              <w:rPr>
                <w:rFonts w:cstheme="minorHAnsi"/>
                <w:sz w:val="20"/>
                <w:szCs w:val="20"/>
              </w:rPr>
            </w:pPr>
            <w:r w:rsidRPr="00E17879">
              <w:rPr>
                <w:rFonts w:cstheme="minorHAnsi"/>
                <w:color w:val="000000"/>
                <w:sz w:val="20"/>
                <w:szCs w:val="20"/>
              </w:rPr>
              <w:t>6</w:t>
            </w:r>
            <w:r w:rsidR="000A0357">
              <w:rPr>
                <w:rFonts w:cstheme="minorHAnsi"/>
                <w:color w:val="000000"/>
                <w:sz w:val="20"/>
                <w:szCs w:val="20"/>
              </w:rPr>
              <w:t>,</w:t>
            </w:r>
            <w:r w:rsidRPr="00E17879">
              <w:rPr>
                <w:rFonts w:cstheme="minorHAnsi"/>
                <w:color w:val="000000"/>
                <w:sz w:val="20"/>
                <w:szCs w:val="20"/>
              </w:rPr>
              <w:t>361 (</w:t>
            </w:r>
            <w:r w:rsidR="005121CE">
              <w:rPr>
                <w:rFonts w:cstheme="minorHAnsi"/>
                <w:color w:val="000000"/>
                <w:sz w:val="20"/>
                <w:szCs w:val="20"/>
              </w:rPr>
              <w:t>41</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2E1D76A0" w14:textId="77777777" w:rsidR="00E17879" w:rsidRPr="00E17879" w:rsidRDefault="00E17879" w:rsidP="00E17879">
            <w:pPr>
              <w:jc w:val="center"/>
              <w:rPr>
                <w:rFonts w:cstheme="minorHAnsi"/>
                <w:sz w:val="20"/>
                <w:szCs w:val="20"/>
              </w:rPr>
            </w:pPr>
          </w:p>
        </w:tc>
      </w:tr>
      <w:tr w:rsidR="00E17879" w:rsidRPr="00E17879" w14:paraId="70223F46" w14:textId="77777777" w:rsidTr="007956ED">
        <w:trPr>
          <w:jc w:val="center"/>
        </w:trPr>
        <w:tc>
          <w:tcPr>
            <w:tcW w:w="1492" w:type="pct"/>
            <w:tcBorders>
              <w:right w:val="single" w:sz="12" w:space="0" w:color="auto"/>
            </w:tcBorders>
          </w:tcPr>
          <w:p w14:paraId="6BE53C44" w14:textId="77777777" w:rsidR="00E17879" w:rsidRPr="00E17879" w:rsidRDefault="00E17879" w:rsidP="00E17879">
            <w:pPr>
              <w:jc w:val="right"/>
              <w:rPr>
                <w:rFonts w:cstheme="minorHAnsi"/>
                <w:sz w:val="20"/>
                <w:szCs w:val="20"/>
              </w:rPr>
            </w:pPr>
            <w:r w:rsidRPr="00E17879">
              <w:rPr>
                <w:rFonts w:cstheme="minorHAnsi"/>
                <w:sz w:val="20"/>
                <w:szCs w:val="20"/>
              </w:rPr>
              <w:t>ASA III-IV</w:t>
            </w:r>
          </w:p>
        </w:tc>
        <w:tc>
          <w:tcPr>
            <w:tcW w:w="1527" w:type="pct"/>
            <w:tcBorders>
              <w:left w:val="single" w:sz="12" w:space="0" w:color="auto"/>
              <w:right w:val="single" w:sz="4" w:space="0" w:color="auto"/>
            </w:tcBorders>
            <w:vAlign w:val="bottom"/>
          </w:tcPr>
          <w:p w14:paraId="5445E8AD" w14:textId="5A8BBEBF" w:rsidR="00E17879" w:rsidRPr="00E17879" w:rsidRDefault="00E17879" w:rsidP="00E17879">
            <w:pPr>
              <w:jc w:val="center"/>
              <w:rPr>
                <w:rFonts w:cstheme="minorHAnsi"/>
                <w:sz w:val="20"/>
                <w:szCs w:val="20"/>
              </w:rPr>
            </w:pPr>
            <w:r w:rsidRPr="00E17879">
              <w:rPr>
                <w:rFonts w:cstheme="minorHAnsi"/>
                <w:color w:val="000000"/>
                <w:sz w:val="20"/>
                <w:szCs w:val="20"/>
              </w:rPr>
              <w:t>26</w:t>
            </w:r>
            <w:r w:rsidR="000A0357">
              <w:rPr>
                <w:rFonts w:cstheme="minorHAnsi"/>
                <w:color w:val="000000"/>
                <w:sz w:val="20"/>
                <w:szCs w:val="20"/>
              </w:rPr>
              <w:t>,</w:t>
            </w:r>
            <w:r w:rsidRPr="00E17879">
              <w:rPr>
                <w:rFonts w:cstheme="minorHAnsi"/>
                <w:color w:val="000000"/>
                <w:sz w:val="20"/>
                <w:szCs w:val="20"/>
              </w:rPr>
              <w:t>068 (</w:t>
            </w:r>
            <w:r w:rsidR="005121CE">
              <w:rPr>
                <w:rFonts w:cstheme="minorHAnsi"/>
                <w:color w:val="000000"/>
                <w:sz w:val="20"/>
                <w:szCs w:val="20"/>
              </w:rPr>
              <w:t>64</w:t>
            </w:r>
            <w:r w:rsidR="005121CE" w:rsidRPr="0031570F">
              <w:rPr>
                <w:rFonts w:cstheme="minorHAnsi"/>
                <w:sz w:val="20"/>
                <w:szCs w:val="20"/>
                <w:lang w:val="en-GB"/>
              </w:rPr>
              <w:t>%</w:t>
            </w:r>
            <w:r w:rsidRPr="00E17879">
              <w:rPr>
                <w:rFonts w:cstheme="minorHAnsi"/>
                <w:color w:val="000000"/>
                <w:sz w:val="20"/>
                <w:szCs w:val="20"/>
              </w:rPr>
              <w:t>)</w:t>
            </w:r>
          </w:p>
        </w:tc>
        <w:tc>
          <w:tcPr>
            <w:tcW w:w="1527" w:type="pct"/>
            <w:tcBorders>
              <w:left w:val="single" w:sz="4" w:space="0" w:color="auto"/>
              <w:right w:val="single" w:sz="12" w:space="0" w:color="auto"/>
            </w:tcBorders>
            <w:vAlign w:val="bottom"/>
          </w:tcPr>
          <w:p w14:paraId="18FC04F3" w14:textId="3E2199C0" w:rsidR="00E17879" w:rsidRPr="00E17879" w:rsidRDefault="00E17879" w:rsidP="00E17879">
            <w:pPr>
              <w:jc w:val="center"/>
              <w:rPr>
                <w:rFonts w:cstheme="minorHAnsi"/>
                <w:sz w:val="20"/>
                <w:szCs w:val="20"/>
              </w:rPr>
            </w:pPr>
            <w:r w:rsidRPr="00E17879">
              <w:rPr>
                <w:rFonts w:cstheme="minorHAnsi"/>
                <w:color w:val="000000"/>
                <w:sz w:val="20"/>
                <w:szCs w:val="20"/>
              </w:rPr>
              <w:t>8</w:t>
            </w:r>
            <w:r w:rsidR="000A0357">
              <w:rPr>
                <w:rFonts w:cstheme="minorHAnsi"/>
                <w:color w:val="000000"/>
                <w:sz w:val="20"/>
                <w:szCs w:val="20"/>
              </w:rPr>
              <w:t>,</w:t>
            </w:r>
            <w:r w:rsidRPr="00E17879">
              <w:rPr>
                <w:rFonts w:cstheme="minorHAnsi"/>
                <w:color w:val="000000"/>
                <w:sz w:val="20"/>
                <w:szCs w:val="20"/>
              </w:rPr>
              <w:t>541 (</w:t>
            </w:r>
            <w:r w:rsidR="005121CE">
              <w:rPr>
                <w:rFonts w:cstheme="minorHAnsi"/>
                <w:color w:val="000000"/>
                <w:sz w:val="20"/>
                <w:szCs w:val="20"/>
              </w:rPr>
              <w:t>55</w:t>
            </w:r>
            <w:r w:rsidR="005121CE" w:rsidRPr="0031570F">
              <w:rPr>
                <w:rFonts w:cstheme="minorHAnsi"/>
                <w:sz w:val="20"/>
                <w:szCs w:val="20"/>
                <w:lang w:val="en-GB"/>
              </w:rPr>
              <w:t>%</w:t>
            </w:r>
            <w:r w:rsidRPr="00E17879">
              <w:rPr>
                <w:rFonts w:cstheme="minorHAnsi"/>
                <w:color w:val="000000"/>
                <w:sz w:val="20"/>
                <w:szCs w:val="20"/>
              </w:rPr>
              <w:t>)</w:t>
            </w:r>
          </w:p>
        </w:tc>
        <w:tc>
          <w:tcPr>
            <w:tcW w:w="453" w:type="pct"/>
            <w:tcBorders>
              <w:left w:val="single" w:sz="12" w:space="0" w:color="auto"/>
            </w:tcBorders>
          </w:tcPr>
          <w:p w14:paraId="1756986D" w14:textId="77777777" w:rsidR="00E17879" w:rsidRPr="00E17879" w:rsidRDefault="00E17879" w:rsidP="00E17879">
            <w:pPr>
              <w:jc w:val="center"/>
              <w:rPr>
                <w:rFonts w:cstheme="minorHAnsi"/>
                <w:sz w:val="20"/>
                <w:szCs w:val="20"/>
              </w:rPr>
            </w:pPr>
          </w:p>
        </w:tc>
      </w:tr>
      <w:tr w:rsidR="00E17879" w:rsidRPr="00E17879" w14:paraId="0490E6FB" w14:textId="77777777" w:rsidTr="007956ED">
        <w:trPr>
          <w:jc w:val="center"/>
        </w:trPr>
        <w:tc>
          <w:tcPr>
            <w:tcW w:w="1492" w:type="pct"/>
            <w:tcBorders>
              <w:bottom w:val="double" w:sz="4" w:space="0" w:color="auto"/>
              <w:right w:val="single" w:sz="12" w:space="0" w:color="auto"/>
            </w:tcBorders>
            <w:shd w:val="clear" w:color="auto" w:fill="auto"/>
          </w:tcPr>
          <w:p w14:paraId="6D85D9D5" w14:textId="28AE2FC1" w:rsidR="00E17879" w:rsidRPr="00E17879" w:rsidRDefault="00E17879" w:rsidP="00E17879">
            <w:pPr>
              <w:rPr>
                <w:rFonts w:cstheme="minorHAnsi"/>
                <w:sz w:val="20"/>
                <w:szCs w:val="20"/>
                <w:lang w:val="en-US"/>
              </w:rPr>
            </w:pPr>
            <w:r w:rsidRPr="00E17879">
              <w:rPr>
                <w:rFonts w:cstheme="minorHAnsi"/>
                <w:sz w:val="20"/>
                <w:szCs w:val="20"/>
                <w:lang w:val="en-US"/>
              </w:rPr>
              <w:t>Socioeconomic status deciles*</w:t>
            </w:r>
            <w:r>
              <w:rPr>
                <w:rFonts w:cstheme="minorHAnsi"/>
                <w:sz w:val="20"/>
                <w:szCs w:val="20"/>
                <w:lang w:val="en-US"/>
              </w:rPr>
              <w:t xml:space="preserve">, </w:t>
            </w:r>
            <w:r w:rsidRPr="00E17879">
              <w:rPr>
                <w:rFonts w:cstheme="minorHAnsi"/>
                <w:sz w:val="20"/>
                <w:szCs w:val="20"/>
                <w:lang w:val="en-US"/>
              </w:rPr>
              <w:t>mean(SD)</w:t>
            </w:r>
          </w:p>
        </w:tc>
        <w:tc>
          <w:tcPr>
            <w:tcW w:w="1527" w:type="pct"/>
            <w:tcBorders>
              <w:left w:val="single" w:sz="12" w:space="0" w:color="auto"/>
              <w:bottom w:val="double" w:sz="4" w:space="0" w:color="auto"/>
              <w:right w:val="single" w:sz="4" w:space="0" w:color="auto"/>
            </w:tcBorders>
            <w:shd w:val="clear" w:color="auto" w:fill="auto"/>
            <w:vAlign w:val="bottom"/>
          </w:tcPr>
          <w:p w14:paraId="4302C424" w14:textId="15EDBF9F" w:rsidR="00E17879" w:rsidRPr="00E17879" w:rsidRDefault="00E17879" w:rsidP="00E17879">
            <w:pPr>
              <w:jc w:val="center"/>
              <w:rPr>
                <w:rFonts w:cstheme="minorHAnsi"/>
                <w:sz w:val="20"/>
                <w:szCs w:val="20"/>
                <w:lang w:val="en-US"/>
              </w:rPr>
            </w:pPr>
            <w:r w:rsidRPr="00E17879">
              <w:rPr>
                <w:rFonts w:cstheme="minorHAnsi"/>
                <w:color w:val="000000"/>
                <w:sz w:val="20"/>
                <w:szCs w:val="20"/>
              </w:rPr>
              <w:t>4.74 (2.81)</w:t>
            </w:r>
          </w:p>
        </w:tc>
        <w:tc>
          <w:tcPr>
            <w:tcW w:w="1527" w:type="pct"/>
            <w:tcBorders>
              <w:left w:val="single" w:sz="4" w:space="0" w:color="auto"/>
              <w:bottom w:val="double" w:sz="4" w:space="0" w:color="auto"/>
              <w:right w:val="single" w:sz="12" w:space="0" w:color="auto"/>
            </w:tcBorders>
            <w:shd w:val="clear" w:color="auto" w:fill="auto"/>
            <w:vAlign w:val="bottom"/>
          </w:tcPr>
          <w:p w14:paraId="5C2B6FC5" w14:textId="21BCBBB7" w:rsidR="00E17879" w:rsidRPr="00E17879" w:rsidRDefault="00E17879" w:rsidP="00E17879">
            <w:pPr>
              <w:jc w:val="center"/>
              <w:rPr>
                <w:rFonts w:cstheme="minorHAnsi"/>
                <w:sz w:val="20"/>
                <w:szCs w:val="20"/>
                <w:lang w:val="en-US"/>
              </w:rPr>
            </w:pPr>
            <w:r w:rsidRPr="00E17879">
              <w:rPr>
                <w:rFonts w:cstheme="minorHAnsi"/>
                <w:color w:val="000000"/>
                <w:sz w:val="20"/>
                <w:szCs w:val="20"/>
              </w:rPr>
              <w:t>4.75 (2.80)</w:t>
            </w:r>
          </w:p>
        </w:tc>
        <w:tc>
          <w:tcPr>
            <w:tcW w:w="453" w:type="pct"/>
            <w:tcBorders>
              <w:left w:val="single" w:sz="12" w:space="0" w:color="auto"/>
              <w:bottom w:val="double" w:sz="4" w:space="0" w:color="auto"/>
            </w:tcBorders>
            <w:shd w:val="clear" w:color="auto" w:fill="auto"/>
            <w:vAlign w:val="bottom"/>
          </w:tcPr>
          <w:p w14:paraId="096BB87A" w14:textId="46D310B5" w:rsidR="00E17879" w:rsidRPr="00E17879" w:rsidRDefault="00E17879" w:rsidP="00E17879">
            <w:pPr>
              <w:jc w:val="center"/>
              <w:rPr>
                <w:rFonts w:cstheme="minorHAnsi"/>
                <w:sz w:val="20"/>
                <w:szCs w:val="20"/>
                <w:lang w:val="en-US"/>
              </w:rPr>
            </w:pPr>
            <w:r w:rsidRPr="00E17879">
              <w:rPr>
                <w:rFonts w:cstheme="minorHAnsi"/>
                <w:color w:val="000000"/>
                <w:sz w:val="20"/>
                <w:szCs w:val="20"/>
              </w:rPr>
              <w:t>0.004</w:t>
            </w:r>
          </w:p>
        </w:tc>
      </w:tr>
    </w:tbl>
    <w:p w14:paraId="0CCE8C0D" w14:textId="759183FE" w:rsidR="003A0F48" w:rsidRPr="00D97758" w:rsidRDefault="005B5C8C" w:rsidP="00EF743F">
      <w:pPr>
        <w:spacing w:before="120" w:after="360"/>
        <w:rPr>
          <w:lang w:val="en-US"/>
        </w:rPr>
        <w:sectPr w:rsidR="003A0F48" w:rsidRPr="00D97758" w:rsidSect="009628FC">
          <w:pgSz w:w="11906" w:h="16838"/>
          <w:pgMar w:top="1440" w:right="1440" w:bottom="1440" w:left="1440" w:header="708" w:footer="708" w:gutter="0"/>
          <w:cols w:space="708"/>
          <w:docGrid w:linePitch="360"/>
        </w:sectPr>
      </w:pPr>
      <w:r w:rsidRPr="00D97758">
        <w:rPr>
          <w:lang w:val="en-US"/>
        </w:rPr>
        <w:t>*= available since 2014. ASA= American Society of Anesthesiologists Physical Status</w:t>
      </w:r>
      <w:bookmarkEnd w:id="5"/>
      <w:r w:rsidR="00EF743F">
        <w:rPr>
          <w:lang w:val="en-US"/>
        </w:rPr>
        <w:t xml:space="preserve">, </w:t>
      </w:r>
      <w:r w:rsidR="00EF743F" w:rsidRPr="00D97758">
        <w:rPr>
          <w:lang w:val="en-US"/>
        </w:rPr>
        <w:t>BMI= Body Mass Index,</w:t>
      </w:r>
      <w:r w:rsidR="00EF743F">
        <w:rPr>
          <w:lang w:val="en-US"/>
        </w:rPr>
        <w:t xml:space="preserve"> </w:t>
      </w:r>
      <w:r w:rsidR="00EF743F" w:rsidRPr="00D97758">
        <w:rPr>
          <w:lang w:val="en-US"/>
        </w:rPr>
        <w:t>SMD= Standardized Mean Difference, SD= standard deviation</w:t>
      </w:r>
      <w:r w:rsidR="00EF743F">
        <w:rPr>
          <w:lang w:val="en-US"/>
        </w:rPr>
        <w:t>.</w:t>
      </w:r>
    </w:p>
    <w:p w14:paraId="2BECC03A" w14:textId="6CBE9A17" w:rsidR="001456F1" w:rsidRPr="00AF0B7E" w:rsidRDefault="001456F1" w:rsidP="001456F1">
      <w:pPr>
        <w:tabs>
          <w:tab w:val="left" w:pos="914"/>
        </w:tabs>
        <w:jc w:val="both"/>
        <w:rPr>
          <w:rFonts w:cstheme="minorHAnsi"/>
          <w:sz w:val="24"/>
          <w:szCs w:val="24"/>
          <w:lang w:val="en-US"/>
        </w:rPr>
      </w:pPr>
      <w:r w:rsidRPr="00AF0B7E">
        <w:rPr>
          <w:rFonts w:cstheme="minorHAnsi"/>
          <w:b/>
          <w:bCs/>
          <w:sz w:val="24"/>
          <w:szCs w:val="24"/>
          <w:lang w:val="en-US"/>
        </w:rPr>
        <w:lastRenderedPageBreak/>
        <w:t>Supplemental table 2.</w:t>
      </w:r>
      <w:r w:rsidRPr="00AF0B7E">
        <w:rPr>
          <w:rFonts w:cstheme="minorHAnsi"/>
          <w:sz w:val="24"/>
          <w:szCs w:val="24"/>
          <w:lang w:val="en-US"/>
        </w:rPr>
        <w:t xml:space="preserve"> Association between the number of medication users and the number </w:t>
      </w:r>
      <w:r w:rsidR="00D03D92" w:rsidRPr="00AF0B7E">
        <w:rPr>
          <w:rFonts w:cstheme="minorHAnsi"/>
          <w:sz w:val="24"/>
          <w:szCs w:val="24"/>
          <w:lang w:val="en-US"/>
        </w:rPr>
        <w:t>hip fractures requiring arthroplasty.</w:t>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056"/>
        <w:gridCol w:w="1793"/>
        <w:gridCol w:w="828"/>
        <w:gridCol w:w="1056"/>
        <w:gridCol w:w="1793"/>
        <w:gridCol w:w="828"/>
      </w:tblGrid>
      <w:tr w:rsidR="005A1F77" w:rsidRPr="00AF0B7E" w14:paraId="0AE61F68" w14:textId="77777777" w:rsidTr="004D58BA">
        <w:trPr>
          <w:jc w:val="center"/>
        </w:trPr>
        <w:tc>
          <w:tcPr>
            <w:tcW w:w="0" w:type="auto"/>
            <w:vMerge w:val="restart"/>
            <w:tcBorders>
              <w:top w:val="double" w:sz="4" w:space="0" w:color="auto"/>
              <w:right w:val="single" w:sz="12" w:space="0" w:color="auto"/>
            </w:tcBorders>
          </w:tcPr>
          <w:p w14:paraId="349746F0" w14:textId="77777777" w:rsidR="007956ED" w:rsidRPr="00AF0B7E" w:rsidRDefault="007956ED" w:rsidP="001340D7">
            <w:pPr>
              <w:tabs>
                <w:tab w:val="left" w:pos="914"/>
              </w:tabs>
              <w:rPr>
                <w:rFonts w:cstheme="minorHAnsi"/>
                <w:lang w:val="en-US"/>
              </w:rPr>
            </w:pPr>
          </w:p>
        </w:tc>
        <w:tc>
          <w:tcPr>
            <w:tcW w:w="0" w:type="auto"/>
            <w:gridSpan w:val="3"/>
            <w:tcBorders>
              <w:top w:val="double" w:sz="4" w:space="0" w:color="auto"/>
              <w:bottom w:val="single" w:sz="12" w:space="0" w:color="auto"/>
              <w:right w:val="single" w:sz="12" w:space="0" w:color="auto"/>
            </w:tcBorders>
          </w:tcPr>
          <w:p w14:paraId="2A89452C" w14:textId="77777777" w:rsidR="007956ED" w:rsidRPr="00AF0B7E" w:rsidRDefault="007956ED" w:rsidP="001340D7">
            <w:pPr>
              <w:tabs>
                <w:tab w:val="left" w:pos="914"/>
              </w:tabs>
              <w:jc w:val="center"/>
              <w:rPr>
                <w:rFonts w:cstheme="minorHAnsi"/>
                <w:b/>
                <w:bCs/>
                <w:lang w:val="en-US"/>
              </w:rPr>
            </w:pPr>
            <w:r w:rsidRPr="00AF0B7E">
              <w:rPr>
                <w:rFonts w:cstheme="minorHAnsi"/>
                <w:b/>
                <w:bCs/>
                <w:lang w:val="en-US"/>
              </w:rPr>
              <w:t>Crude</w:t>
            </w:r>
          </w:p>
        </w:tc>
        <w:tc>
          <w:tcPr>
            <w:tcW w:w="0" w:type="auto"/>
            <w:gridSpan w:val="3"/>
            <w:tcBorders>
              <w:top w:val="double" w:sz="4" w:space="0" w:color="auto"/>
              <w:left w:val="single" w:sz="12" w:space="0" w:color="auto"/>
              <w:bottom w:val="single" w:sz="12" w:space="0" w:color="auto"/>
            </w:tcBorders>
          </w:tcPr>
          <w:p w14:paraId="6F2F769C" w14:textId="77777777" w:rsidR="007956ED" w:rsidRPr="00AF0B7E" w:rsidRDefault="007956ED" w:rsidP="001340D7">
            <w:pPr>
              <w:tabs>
                <w:tab w:val="left" w:pos="914"/>
              </w:tabs>
              <w:jc w:val="center"/>
              <w:rPr>
                <w:rFonts w:cstheme="minorHAnsi"/>
                <w:b/>
                <w:bCs/>
                <w:lang w:val="en-US"/>
              </w:rPr>
            </w:pPr>
            <w:r w:rsidRPr="00AF0B7E">
              <w:rPr>
                <w:rFonts w:cstheme="minorHAnsi"/>
                <w:b/>
                <w:bCs/>
                <w:lang w:val="en-US"/>
              </w:rPr>
              <w:t>Adjusted</w:t>
            </w:r>
            <w:r w:rsidRPr="00AF0B7E">
              <w:rPr>
                <w:rFonts w:cstheme="minorHAnsi"/>
                <w:b/>
                <w:bCs/>
                <w:vertAlign w:val="superscript"/>
                <w:lang w:val="en-GB"/>
              </w:rPr>
              <w:t>¥</w:t>
            </w:r>
          </w:p>
        </w:tc>
      </w:tr>
      <w:tr w:rsidR="005A1F77" w:rsidRPr="00AF0B7E" w14:paraId="5C6BF922" w14:textId="77777777" w:rsidTr="004D58BA">
        <w:trPr>
          <w:jc w:val="center"/>
        </w:trPr>
        <w:tc>
          <w:tcPr>
            <w:tcW w:w="0" w:type="auto"/>
            <w:vMerge/>
            <w:tcBorders>
              <w:bottom w:val="single" w:sz="12" w:space="0" w:color="auto"/>
              <w:right w:val="single" w:sz="12" w:space="0" w:color="auto"/>
            </w:tcBorders>
          </w:tcPr>
          <w:p w14:paraId="394F9F70" w14:textId="77777777" w:rsidR="007956ED" w:rsidRPr="00AF0B7E" w:rsidRDefault="007956ED" w:rsidP="001340D7">
            <w:pPr>
              <w:tabs>
                <w:tab w:val="left" w:pos="914"/>
              </w:tabs>
              <w:rPr>
                <w:rFonts w:cstheme="minorHAnsi"/>
                <w:lang w:val="en-US"/>
              </w:rPr>
            </w:pPr>
          </w:p>
        </w:tc>
        <w:tc>
          <w:tcPr>
            <w:tcW w:w="0" w:type="auto"/>
            <w:tcBorders>
              <w:top w:val="single" w:sz="12" w:space="0" w:color="auto"/>
              <w:bottom w:val="single" w:sz="12" w:space="0" w:color="auto"/>
              <w:right w:val="single" w:sz="4" w:space="0" w:color="auto"/>
            </w:tcBorders>
          </w:tcPr>
          <w:p w14:paraId="3EA4708B" w14:textId="77777777" w:rsidR="007956ED" w:rsidRPr="00AF0B7E" w:rsidRDefault="007956ED" w:rsidP="001340D7">
            <w:pPr>
              <w:tabs>
                <w:tab w:val="left" w:pos="914"/>
              </w:tabs>
              <w:jc w:val="center"/>
              <w:rPr>
                <w:rFonts w:cstheme="minorHAnsi"/>
                <w:b/>
                <w:bCs/>
                <w:lang w:val="en-US"/>
              </w:rPr>
            </w:pPr>
            <w:r w:rsidRPr="00AF0B7E">
              <w:rPr>
                <w:rFonts w:cstheme="minorHAnsi"/>
                <w:b/>
                <w:bCs/>
                <w:lang w:val="en-US"/>
              </w:rPr>
              <w:t>Intercept</w:t>
            </w:r>
          </w:p>
        </w:tc>
        <w:tc>
          <w:tcPr>
            <w:tcW w:w="0" w:type="auto"/>
            <w:tcBorders>
              <w:top w:val="single" w:sz="12" w:space="0" w:color="auto"/>
              <w:left w:val="single" w:sz="4" w:space="0" w:color="auto"/>
              <w:bottom w:val="single" w:sz="12" w:space="0" w:color="auto"/>
              <w:right w:val="single" w:sz="4" w:space="0" w:color="auto"/>
            </w:tcBorders>
            <w:vAlign w:val="center"/>
          </w:tcPr>
          <w:p w14:paraId="457E4AB4" w14:textId="29DCAD1D" w:rsidR="007956ED" w:rsidRPr="00AF0B7E" w:rsidRDefault="005A1F77" w:rsidP="001340D7">
            <w:pPr>
              <w:tabs>
                <w:tab w:val="left" w:pos="914"/>
              </w:tabs>
              <w:jc w:val="center"/>
              <w:rPr>
                <w:rFonts w:cstheme="minorHAnsi"/>
                <w:b/>
                <w:bCs/>
                <w:lang w:val="en-US"/>
              </w:rPr>
            </w:pPr>
            <w:r>
              <w:rPr>
                <w:rFonts w:cstheme="minorHAnsi"/>
                <w:b/>
                <w:bCs/>
                <w:lang w:val="en-US"/>
              </w:rPr>
              <w:t>Change in the number of arthroplasties</w:t>
            </w:r>
            <w:r w:rsidRPr="00AF0B7E">
              <w:rPr>
                <w:rFonts w:cstheme="minorHAnsi"/>
                <w:b/>
                <w:bCs/>
                <w:lang w:val="en-US"/>
              </w:rPr>
              <w:t xml:space="preserve"> </w:t>
            </w:r>
            <w:r w:rsidR="007956ED" w:rsidRPr="00AF0B7E">
              <w:rPr>
                <w:rFonts w:cstheme="minorHAnsi"/>
                <w:b/>
                <w:bCs/>
                <w:lang w:val="en-US"/>
              </w:rPr>
              <w:t>per 10,000 users (</w:t>
            </w:r>
            <w:r>
              <w:rPr>
                <w:rFonts w:cstheme="minorHAnsi"/>
                <w:b/>
                <w:bCs/>
                <w:lang w:val="en-US"/>
              </w:rPr>
              <w:t xml:space="preserve">β, </w:t>
            </w:r>
            <w:r w:rsidR="007956ED" w:rsidRPr="00AF0B7E">
              <w:rPr>
                <w:rFonts w:cstheme="minorHAnsi"/>
                <w:b/>
                <w:bCs/>
                <w:lang w:val="en-US"/>
              </w:rPr>
              <w:t>95% CI)</w:t>
            </w:r>
          </w:p>
        </w:tc>
        <w:tc>
          <w:tcPr>
            <w:tcW w:w="0" w:type="auto"/>
            <w:tcBorders>
              <w:top w:val="single" w:sz="12" w:space="0" w:color="auto"/>
              <w:left w:val="single" w:sz="4" w:space="0" w:color="auto"/>
              <w:bottom w:val="single" w:sz="12" w:space="0" w:color="auto"/>
              <w:right w:val="single" w:sz="12" w:space="0" w:color="auto"/>
            </w:tcBorders>
            <w:vAlign w:val="center"/>
          </w:tcPr>
          <w:p w14:paraId="1904BCCD" w14:textId="77777777" w:rsidR="007956ED" w:rsidRPr="00AF0B7E" w:rsidRDefault="007956ED" w:rsidP="001340D7">
            <w:pPr>
              <w:tabs>
                <w:tab w:val="left" w:pos="914"/>
              </w:tabs>
              <w:jc w:val="center"/>
              <w:rPr>
                <w:rFonts w:cstheme="minorHAnsi"/>
                <w:b/>
                <w:bCs/>
                <w:lang w:val="en-US"/>
              </w:rPr>
            </w:pPr>
            <w:r w:rsidRPr="00AF0B7E">
              <w:rPr>
                <w:rFonts w:cstheme="minorHAnsi"/>
                <w:b/>
                <w:bCs/>
                <w:lang w:val="en-US"/>
              </w:rPr>
              <w:t>P</w:t>
            </w:r>
          </w:p>
        </w:tc>
        <w:tc>
          <w:tcPr>
            <w:tcW w:w="0" w:type="auto"/>
            <w:tcBorders>
              <w:top w:val="single" w:sz="12" w:space="0" w:color="auto"/>
              <w:left w:val="single" w:sz="12" w:space="0" w:color="auto"/>
              <w:bottom w:val="single" w:sz="12" w:space="0" w:color="auto"/>
              <w:right w:val="single" w:sz="4" w:space="0" w:color="auto"/>
            </w:tcBorders>
          </w:tcPr>
          <w:p w14:paraId="65CBBD0B" w14:textId="77777777" w:rsidR="007956ED" w:rsidRPr="00AF0B7E" w:rsidRDefault="007956ED" w:rsidP="001340D7">
            <w:pPr>
              <w:tabs>
                <w:tab w:val="left" w:pos="914"/>
              </w:tabs>
              <w:jc w:val="center"/>
              <w:rPr>
                <w:rFonts w:cstheme="minorHAnsi"/>
                <w:b/>
                <w:bCs/>
                <w:lang w:val="en-US"/>
              </w:rPr>
            </w:pPr>
            <w:r w:rsidRPr="00AF0B7E">
              <w:rPr>
                <w:rFonts w:cstheme="minorHAnsi"/>
                <w:b/>
                <w:bCs/>
                <w:lang w:val="en-US"/>
              </w:rPr>
              <w:t>Intercept</w:t>
            </w:r>
          </w:p>
        </w:tc>
        <w:tc>
          <w:tcPr>
            <w:tcW w:w="0" w:type="auto"/>
            <w:tcBorders>
              <w:top w:val="single" w:sz="12" w:space="0" w:color="auto"/>
              <w:left w:val="single" w:sz="4" w:space="0" w:color="auto"/>
              <w:bottom w:val="single" w:sz="12" w:space="0" w:color="auto"/>
              <w:right w:val="single" w:sz="4" w:space="0" w:color="auto"/>
            </w:tcBorders>
            <w:vAlign w:val="center"/>
          </w:tcPr>
          <w:p w14:paraId="54202E27" w14:textId="5CCC94C6" w:rsidR="007956ED" w:rsidRPr="00AF0B7E" w:rsidRDefault="005A1F77" w:rsidP="001340D7">
            <w:pPr>
              <w:tabs>
                <w:tab w:val="left" w:pos="914"/>
              </w:tabs>
              <w:jc w:val="center"/>
              <w:rPr>
                <w:rFonts w:cstheme="minorHAnsi"/>
                <w:b/>
                <w:bCs/>
                <w:lang w:val="en-US"/>
              </w:rPr>
            </w:pPr>
            <w:bookmarkStart w:id="10" w:name="_Hlk206844585"/>
            <w:r>
              <w:rPr>
                <w:rFonts w:cstheme="minorHAnsi"/>
                <w:b/>
                <w:bCs/>
                <w:lang w:val="en-US"/>
              </w:rPr>
              <w:t>Change in the number of arthroplasties</w:t>
            </w:r>
            <w:r w:rsidRPr="00AF0B7E">
              <w:rPr>
                <w:rFonts w:cstheme="minorHAnsi"/>
                <w:b/>
                <w:bCs/>
                <w:lang w:val="en-US"/>
              </w:rPr>
              <w:t xml:space="preserve"> per 10,000 users (</w:t>
            </w:r>
            <w:r>
              <w:rPr>
                <w:rFonts w:cstheme="minorHAnsi"/>
                <w:b/>
                <w:bCs/>
                <w:lang w:val="en-US"/>
              </w:rPr>
              <w:t xml:space="preserve">β, </w:t>
            </w:r>
            <w:r w:rsidRPr="00AF0B7E">
              <w:rPr>
                <w:rFonts w:cstheme="minorHAnsi"/>
                <w:b/>
                <w:bCs/>
                <w:lang w:val="en-US"/>
              </w:rPr>
              <w:t>95% CI)</w:t>
            </w:r>
            <w:bookmarkEnd w:id="10"/>
          </w:p>
        </w:tc>
        <w:tc>
          <w:tcPr>
            <w:tcW w:w="0" w:type="auto"/>
            <w:tcBorders>
              <w:top w:val="single" w:sz="12" w:space="0" w:color="auto"/>
              <w:left w:val="single" w:sz="4" w:space="0" w:color="auto"/>
              <w:bottom w:val="single" w:sz="12" w:space="0" w:color="auto"/>
            </w:tcBorders>
            <w:vAlign w:val="center"/>
          </w:tcPr>
          <w:p w14:paraId="7197823B" w14:textId="77777777" w:rsidR="007956ED" w:rsidRPr="00AF0B7E" w:rsidRDefault="007956ED" w:rsidP="001340D7">
            <w:pPr>
              <w:tabs>
                <w:tab w:val="left" w:pos="914"/>
              </w:tabs>
              <w:jc w:val="center"/>
              <w:rPr>
                <w:rFonts w:cstheme="minorHAnsi"/>
                <w:b/>
                <w:bCs/>
                <w:lang w:val="en-US"/>
              </w:rPr>
            </w:pPr>
            <w:r w:rsidRPr="00AF0B7E">
              <w:rPr>
                <w:rFonts w:cstheme="minorHAnsi"/>
                <w:b/>
                <w:bCs/>
                <w:lang w:val="en-US"/>
              </w:rPr>
              <w:t>P</w:t>
            </w:r>
          </w:p>
        </w:tc>
      </w:tr>
      <w:tr w:rsidR="005A1F77" w:rsidRPr="00AF0B7E" w14:paraId="7CE4DC0B" w14:textId="77777777" w:rsidTr="001340D7">
        <w:trPr>
          <w:jc w:val="center"/>
        </w:trPr>
        <w:tc>
          <w:tcPr>
            <w:tcW w:w="0" w:type="auto"/>
            <w:tcBorders>
              <w:top w:val="single" w:sz="12" w:space="0" w:color="auto"/>
              <w:right w:val="single" w:sz="12" w:space="0" w:color="auto"/>
            </w:tcBorders>
          </w:tcPr>
          <w:p w14:paraId="3541762D" w14:textId="3C11AD79" w:rsidR="001456F1" w:rsidRPr="00AF0B7E" w:rsidRDefault="001456F1" w:rsidP="001340D7">
            <w:pPr>
              <w:tabs>
                <w:tab w:val="left" w:pos="914"/>
              </w:tabs>
              <w:rPr>
                <w:rFonts w:cstheme="minorHAnsi"/>
                <w:lang w:val="en-US"/>
              </w:rPr>
            </w:pPr>
            <w:r w:rsidRPr="00AF0B7E">
              <w:rPr>
                <w:rFonts w:cstheme="minorHAnsi"/>
                <w:lang w:val="en-US"/>
              </w:rPr>
              <w:t>Benzodiazepine only</w:t>
            </w:r>
            <w:r w:rsidR="00375943" w:rsidRPr="00AF0B7E">
              <w:rPr>
                <w:rFonts w:cstheme="minorHAnsi"/>
                <w:lang w:val="en-US"/>
              </w:rPr>
              <w:t xml:space="preserve"> use</w:t>
            </w:r>
          </w:p>
        </w:tc>
        <w:tc>
          <w:tcPr>
            <w:tcW w:w="0" w:type="auto"/>
            <w:tcBorders>
              <w:top w:val="single" w:sz="12" w:space="0" w:color="auto"/>
              <w:right w:val="single" w:sz="4" w:space="0" w:color="auto"/>
            </w:tcBorders>
          </w:tcPr>
          <w:p w14:paraId="2B5F7A9C" w14:textId="77777777" w:rsidR="001456F1" w:rsidRPr="00AF0B7E" w:rsidRDefault="001456F1" w:rsidP="001340D7">
            <w:pPr>
              <w:tabs>
                <w:tab w:val="left" w:pos="914"/>
              </w:tabs>
              <w:jc w:val="center"/>
              <w:rPr>
                <w:rFonts w:cstheme="minorHAnsi"/>
                <w:lang w:val="en-US"/>
              </w:rPr>
            </w:pPr>
            <w:r w:rsidRPr="00AF0B7E">
              <w:rPr>
                <w:rFonts w:cstheme="minorHAnsi"/>
                <w:lang w:val="en-US"/>
              </w:rPr>
              <w:t>9.2</w:t>
            </w:r>
          </w:p>
        </w:tc>
        <w:tc>
          <w:tcPr>
            <w:tcW w:w="0" w:type="auto"/>
            <w:tcBorders>
              <w:top w:val="single" w:sz="12" w:space="0" w:color="auto"/>
              <w:left w:val="single" w:sz="4" w:space="0" w:color="auto"/>
              <w:right w:val="single" w:sz="4" w:space="0" w:color="auto"/>
            </w:tcBorders>
          </w:tcPr>
          <w:p w14:paraId="08EF797C" w14:textId="77777777" w:rsidR="001456F1" w:rsidRPr="00AF0B7E" w:rsidRDefault="001456F1" w:rsidP="001340D7">
            <w:pPr>
              <w:tabs>
                <w:tab w:val="left" w:pos="914"/>
              </w:tabs>
              <w:jc w:val="center"/>
              <w:rPr>
                <w:rFonts w:cstheme="minorHAnsi"/>
                <w:lang w:val="en-US"/>
              </w:rPr>
            </w:pPr>
            <w:r w:rsidRPr="00AF0B7E">
              <w:rPr>
                <w:rFonts w:cstheme="minorHAnsi"/>
                <w:lang w:val="en-US"/>
              </w:rPr>
              <w:t>1.1 (1.1-1.2)</w:t>
            </w:r>
          </w:p>
        </w:tc>
        <w:tc>
          <w:tcPr>
            <w:tcW w:w="0" w:type="auto"/>
            <w:tcBorders>
              <w:top w:val="single" w:sz="12" w:space="0" w:color="auto"/>
              <w:left w:val="single" w:sz="4" w:space="0" w:color="auto"/>
              <w:right w:val="single" w:sz="12" w:space="0" w:color="auto"/>
            </w:tcBorders>
          </w:tcPr>
          <w:p w14:paraId="6614301C" w14:textId="77777777" w:rsidR="001456F1" w:rsidRPr="00AF0B7E" w:rsidRDefault="001456F1" w:rsidP="001340D7">
            <w:pPr>
              <w:tabs>
                <w:tab w:val="left" w:pos="914"/>
              </w:tabs>
              <w:jc w:val="center"/>
              <w:rPr>
                <w:rFonts w:cstheme="minorHAnsi"/>
                <w:lang w:val="en-US"/>
              </w:rPr>
            </w:pPr>
            <w:r w:rsidRPr="00AF0B7E">
              <w:rPr>
                <w:rFonts w:cstheme="minorHAnsi"/>
                <w:lang w:val="en-US"/>
              </w:rPr>
              <w:t>&lt;0.001</w:t>
            </w:r>
          </w:p>
        </w:tc>
        <w:tc>
          <w:tcPr>
            <w:tcW w:w="0" w:type="auto"/>
            <w:tcBorders>
              <w:top w:val="single" w:sz="12" w:space="0" w:color="auto"/>
              <w:left w:val="single" w:sz="12" w:space="0" w:color="auto"/>
              <w:right w:val="single" w:sz="4" w:space="0" w:color="auto"/>
            </w:tcBorders>
          </w:tcPr>
          <w:p w14:paraId="2F868681" w14:textId="77777777" w:rsidR="001456F1" w:rsidRPr="00AF0B7E" w:rsidRDefault="001456F1" w:rsidP="001340D7">
            <w:pPr>
              <w:tabs>
                <w:tab w:val="left" w:pos="914"/>
              </w:tabs>
              <w:jc w:val="center"/>
              <w:rPr>
                <w:rFonts w:cstheme="minorHAnsi"/>
                <w:lang w:val="en-US"/>
              </w:rPr>
            </w:pPr>
            <w:r w:rsidRPr="00AF0B7E">
              <w:rPr>
                <w:rFonts w:cstheme="minorHAnsi"/>
                <w:lang w:val="en-US"/>
              </w:rPr>
              <w:t>39.7</w:t>
            </w:r>
          </w:p>
        </w:tc>
        <w:tc>
          <w:tcPr>
            <w:tcW w:w="0" w:type="auto"/>
            <w:tcBorders>
              <w:top w:val="single" w:sz="12" w:space="0" w:color="auto"/>
              <w:left w:val="single" w:sz="4" w:space="0" w:color="auto"/>
              <w:right w:val="single" w:sz="4" w:space="0" w:color="auto"/>
            </w:tcBorders>
          </w:tcPr>
          <w:p w14:paraId="56E2BEA8" w14:textId="77777777" w:rsidR="001456F1" w:rsidRPr="00AF0B7E" w:rsidRDefault="001456F1" w:rsidP="001340D7">
            <w:pPr>
              <w:tabs>
                <w:tab w:val="left" w:pos="914"/>
              </w:tabs>
              <w:jc w:val="center"/>
              <w:rPr>
                <w:rFonts w:cstheme="minorHAnsi"/>
                <w:lang w:val="en-US"/>
              </w:rPr>
            </w:pPr>
            <w:r w:rsidRPr="00AF0B7E">
              <w:rPr>
                <w:rFonts w:cstheme="minorHAnsi"/>
                <w:lang w:val="en-US"/>
              </w:rPr>
              <w:t>0.6 (0.5-0.7)</w:t>
            </w:r>
          </w:p>
        </w:tc>
        <w:tc>
          <w:tcPr>
            <w:tcW w:w="0" w:type="auto"/>
            <w:tcBorders>
              <w:top w:val="single" w:sz="12" w:space="0" w:color="auto"/>
              <w:left w:val="single" w:sz="4" w:space="0" w:color="auto"/>
            </w:tcBorders>
          </w:tcPr>
          <w:p w14:paraId="53B90AEC" w14:textId="77777777" w:rsidR="001456F1" w:rsidRPr="00AF0B7E" w:rsidRDefault="001456F1" w:rsidP="001340D7">
            <w:pPr>
              <w:tabs>
                <w:tab w:val="left" w:pos="914"/>
              </w:tabs>
              <w:jc w:val="center"/>
              <w:rPr>
                <w:rFonts w:cstheme="minorHAnsi"/>
                <w:lang w:val="en-US"/>
              </w:rPr>
            </w:pPr>
            <w:r w:rsidRPr="00AF0B7E">
              <w:rPr>
                <w:rFonts w:cstheme="minorHAnsi"/>
                <w:lang w:val="en-US"/>
              </w:rPr>
              <w:t>&lt;0.001</w:t>
            </w:r>
          </w:p>
        </w:tc>
      </w:tr>
      <w:tr w:rsidR="005A1F77" w:rsidRPr="00AF0B7E" w14:paraId="6A1B4443" w14:textId="77777777" w:rsidTr="001340D7">
        <w:trPr>
          <w:jc w:val="center"/>
        </w:trPr>
        <w:tc>
          <w:tcPr>
            <w:tcW w:w="0" w:type="auto"/>
            <w:tcBorders>
              <w:right w:val="single" w:sz="12" w:space="0" w:color="auto"/>
            </w:tcBorders>
          </w:tcPr>
          <w:p w14:paraId="72DA89CE" w14:textId="7558DBE0" w:rsidR="001456F1" w:rsidRPr="00AF0B7E" w:rsidRDefault="001456F1" w:rsidP="001340D7">
            <w:pPr>
              <w:tabs>
                <w:tab w:val="left" w:pos="914"/>
              </w:tabs>
              <w:rPr>
                <w:rFonts w:cstheme="minorHAnsi"/>
                <w:lang w:val="en-US"/>
              </w:rPr>
            </w:pPr>
            <w:r w:rsidRPr="00AF0B7E">
              <w:rPr>
                <w:rFonts w:cstheme="minorHAnsi"/>
                <w:lang w:val="en-US"/>
              </w:rPr>
              <w:t>Opioid only</w:t>
            </w:r>
            <w:r w:rsidR="00375943" w:rsidRPr="00AF0B7E">
              <w:rPr>
                <w:rFonts w:cstheme="minorHAnsi"/>
                <w:lang w:val="en-US"/>
              </w:rPr>
              <w:t xml:space="preserve"> use</w:t>
            </w:r>
          </w:p>
        </w:tc>
        <w:tc>
          <w:tcPr>
            <w:tcW w:w="0" w:type="auto"/>
            <w:tcBorders>
              <w:right w:val="single" w:sz="4" w:space="0" w:color="auto"/>
            </w:tcBorders>
          </w:tcPr>
          <w:p w14:paraId="44E58EC2" w14:textId="77777777" w:rsidR="001456F1" w:rsidRPr="00AF0B7E" w:rsidRDefault="001456F1" w:rsidP="001340D7">
            <w:pPr>
              <w:tabs>
                <w:tab w:val="left" w:pos="914"/>
              </w:tabs>
              <w:jc w:val="center"/>
              <w:rPr>
                <w:rFonts w:cstheme="minorHAnsi"/>
                <w:lang w:val="en-US"/>
              </w:rPr>
            </w:pPr>
            <w:r w:rsidRPr="00AF0B7E">
              <w:rPr>
                <w:rFonts w:cstheme="minorHAnsi"/>
                <w:lang w:val="en-US"/>
              </w:rPr>
              <w:t>6.5</w:t>
            </w:r>
          </w:p>
        </w:tc>
        <w:tc>
          <w:tcPr>
            <w:tcW w:w="0" w:type="auto"/>
            <w:tcBorders>
              <w:left w:val="single" w:sz="4" w:space="0" w:color="auto"/>
              <w:right w:val="single" w:sz="4" w:space="0" w:color="auto"/>
            </w:tcBorders>
          </w:tcPr>
          <w:p w14:paraId="35A28A1C" w14:textId="77777777" w:rsidR="001456F1" w:rsidRPr="00AF0B7E" w:rsidRDefault="001456F1" w:rsidP="001340D7">
            <w:pPr>
              <w:tabs>
                <w:tab w:val="left" w:pos="914"/>
              </w:tabs>
              <w:jc w:val="center"/>
              <w:rPr>
                <w:rFonts w:cstheme="minorHAnsi"/>
                <w:lang w:val="en-US"/>
              </w:rPr>
            </w:pPr>
            <w:r w:rsidRPr="00AF0B7E">
              <w:rPr>
                <w:rFonts w:cstheme="minorHAnsi"/>
                <w:lang w:val="en-US"/>
              </w:rPr>
              <w:t>2.0 (1.8-2.3)</w:t>
            </w:r>
          </w:p>
        </w:tc>
        <w:tc>
          <w:tcPr>
            <w:tcW w:w="0" w:type="auto"/>
            <w:tcBorders>
              <w:left w:val="single" w:sz="4" w:space="0" w:color="auto"/>
              <w:right w:val="single" w:sz="12" w:space="0" w:color="auto"/>
            </w:tcBorders>
          </w:tcPr>
          <w:p w14:paraId="379921A6" w14:textId="77777777" w:rsidR="001456F1" w:rsidRPr="00AF0B7E" w:rsidRDefault="001456F1" w:rsidP="001340D7">
            <w:pPr>
              <w:tabs>
                <w:tab w:val="left" w:pos="914"/>
              </w:tabs>
              <w:jc w:val="center"/>
              <w:rPr>
                <w:rFonts w:cstheme="minorHAnsi"/>
                <w:lang w:val="en-US"/>
              </w:rPr>
            </w:pPr>
            <w:r w:rsidRPr="00AF0B7E">
              <w:rPr>
                <w:rFonts w:cstheme="minorHAnsi"/>
                <w:lang w:val="en-US"/>
              </w:rPr>
              <w:t>&lt;0.001</w:t>
            </w:r>
          </w:p>
        </w:tc>
        <w:tc>
          <w:tcPr>
            <w:tcW w:w="0" w:type="auto"/>
            <w:tcBorders>
              <w:left w:val="single" w:sz="12" w:space="0" w:color="auto"/>
              <w:right w:val="single" w:sz="4" w:space="0" w:color="auto"/>
            </w:tcBorders>
          </w:tcPr>
          <w:p w14:paraId="08ACB01B" w14:textId="77777777" w:rsidR="001456F1" w:rsidRPr="00AF0B7E" w:rsidRDefault="001456F1" w:rsidP="001340D7">
            <w:pPr>
              <w:tabs>
                <w:tab w:val="left" w:pos="914"/>
              </w:tabs>
              <w:jc w:val="center"/>
              <w:rPr>
                <w:rFonts w:cstheme="minorHAnsi"/>
                <w:lang w:val="en-US"/>
              </w:rPr>
            </w:pPr>
            <w:r w:rsidRPr="00AF0B7E">
              <w:rPr>
                <w:rFonts w:cstheme="minorHAnsi"/>
                <w:lang w:val="en-US"/>
              </w:rPr>
              <w:t>0.2</w:t>
            </w:r>
          </w:p>
        </w:tc>
        <w:tc>
          <w:tcPr>
            <w:tcW w:w="0" w:type="auto"/>
            <w:tcBorders>
              <w:left w:val="single" w:sz="4" w:space="0" w:color="auto"/>
              <w:right w:val="single" w:sz="4" w:space="0" w:color="auto"/>
            </w:tcBorders>
          </w:tcPr>
          <w:p w14:paraId="63ECA445" w14:textId="77777777" w:rsidR="001456F1" w:rsidRPr="00AF0B7E" w:rsidRDefault="001456F1" w:rsidP="001340D7">
            <w:pPr>
              <w:tabs>
                <w:tab w:val="left" w:pos="914"/>
              </w:tabs>
              <w:jc w:val="center"/>
              <w:rPr>
                <w:rFonts w:cstheme="minorHAnsi"/>
                <w:lang w:val="en-US"/>
              </w:rPr>
            </w:pPr>
            <w:r w:rsidRPr="00AF0B7E">
              <w:rPr>
                <w:rFonts w:cstheme="minorHAnsi"/>
                <w:lang w:val="en-US"/>
              </w:rPr>
              <w:t>28.4 (20.2-39.9)</w:t>
            </w:r>
          </w:p>
        </w:tc>
        <w:tc>
          <w:tcPr>
            <w:tcW w:w="0" w:type="auto"/>
            <w:tcBorders>
              <w:left w:val="single" w:sz="4" w:space="0" w:color="auto"/>
            </w:tcBorders>
          </w:tcPr>
          <w:p w14:paraId="0866C835" w14:textId="77777777" w:rsidR="001456F1" w:rsidRPr="00AF0B7E" w:rsidRDefault="001456F1" w:rsidP="001340D7">
            <w:pPr>
              <w:tabs>
                <w:tab w:val="left" w:pos="914"/>
              </w:tabs>
              <w:jc w:val="center"/>
              <w:rPr>
                <w:rFonts w:cstheme="minorHAnsi"/>
                <w:lang w:val="en-US"/>
              </w:rPr>
            </w:pPr>
            <w:r w:rsidRPr="00AF0B7E">
              <w:rPr>
                <w:rFonts w:cstheme="minorHAnsi"/>
                <w:lang w:val="en-US"/>
              </w:rPr>
              <w:t>&lt;0.001</w:t>
            </w:r>
          </w:p>
        </w:tc>
      </w:tr>
      <w:tr w:rsidR="005A1F77" w:rsidRPr="00AF0B7E" w14:paraId="42F55EE0" w14:textId="77777777" w:rsidTr="001340D7">
        <w:trPr>
          <w:jc w:val="center"/>
        </w:trPr>
        <w:tc>
          <w:tcPr>
            <w:tcW w:w="0" w:type="auto"/>
            <w:tcBorders>
              <w:bottom w:val="double" w:sz="4" w:space="0" w:color="auto"/>
              <w:right w:val="single" w:sz="12" w:space="0" w:color="auto"/>
            </w:tcBorders>
          </w:tcPr>
          <w:p w14:paraId="3316A238" w14:textId="553A34D3" w:rsidR="001456F1" w:rsidRPr="00AF0B7E" w:rsidRDefault="001456F1" w:rsidP="001340D7">
            <w:pPr>
              <w:tabs>
                <w:tab w:val="left" w:pos="914"/>
              </w:tabs>
              <w:rPr>
                <w:rFonts w:cstheme="minorHAnsi"/>
                <w:lang w:val="en-US"/>
              </w:rPr>
            </w:pPr>
            <w:r w:rsidRPr="00AF0B7E">
              <w:rPr>
                <w:rFonts w:cstheme="minorHAnsi"/>
                <w:lang w:val="en-US"/>
              </w:rPr>
              <w:t>Concurrent</w:t>
            </w:r>
            <w:r w:rsidR="00375943" w:rsidRPr="00AF0B7E">
              <w:rPr>
                <w:rFonts w:cstheme="minorHAnsi"/>
                <w:lang w:val="en-US"/>
              </w:rPr>
              <w:t xml:space="preserve"> use</w:t>
            </w:r>
          </w:p>
        </w:tc>
        <w:tc>
          <w:tcPr>
            <w:tcW w:w="0" w:type="auto"/>
            <w:tcBorders>
              <w:bottom w:val="double" w:sz="4" w:space="0" w:color="auto"/>
              <w:right w:val="single" w:sz="4" w:space="0" w:color="auto"/>
            </w:tcBorders>
          </w:tcPr>
          <w:p w14:paraId="065A1D0F" w14:textId="77777777" w:rsidR="001456F1" w:rsidRPr="00AF0B7E" w:rsidRDefault="001456F1" w:rsidP="001340D7">
            <w:pPr>
              <w:tabs>
                <w:tab w:val="left" w:pos="914"/>
              </w:tabs>
              <w:jc w:val="center"/>
              <w:rPr>
                <w:rFonts w:cstheme="minorHAnsi"/>
                <w:lang w:val="en-US"/>
              </w:rPr>
            </w:pPr>
            <w:r w:rsidRPr="00AF0B7E">
              <w:rPr>
                <w:rFonts w:cstheme="minorHAnsi"/>
                <w:lang w:val="en-US"/>
              </w:rPr>
              <w:t>8.1</w:t>
            </w:r>
          </w:p>
        </w:tc>
        <w:tc>
          <w:tcPr>
            <w:tcW w:w="0" w:type="auto"/>
            <w:tcBorders>
              <w:left w:val="single" w:sz="4" w:space="0" w:color="auto"/>
              <w:bottom w:val="double" w:sz="4" w:space="0" w:color="auto"/>
              <w:right w:val="single" w:sz="4" w:space="0" w:color="auto"/>
            </w:tcBorders>
          </w:tcPr>
          <w:p w14:paraId="4A196C57" w14:textId="77777777" w:rsidR="001456F1" w:rsidRPr="00AF0B7E" w:rsidRDefault="001456F1" w:rsidP="001340D7">
            <w:pPr>
              <w:tabs>
                <w:tab w:val="left" w:pos="914"/>
              </w:tabs>
              <w:jc w:val="center"/>
              <w:rPr>
                <w:rFonts w:cstheme="minorHAnsi"/>
                <w:lang w:val="en-US"/>
              </w:rPr>
            </w:pPr>
            <w:r w:rsidRPr="00AF0B7E">
              <w:rPr>
                <w:rFonts w:cstheme="minorHAnsi"/>
                <w:lang w:val="en-US"/>
              </w:rPr>
              <w:t>3.2 (2.5-4.2)</w:t>
            </w:r>
          </w:p>
        </w:tc>
        <w:tc>
          <w:tcPr>
            <w:tcW w:w="0" w:type="auto"/>
            <w:tcBorders>
              <w:left w:val="single" w:sz="4" w:space="0" w:color="auto"/>
              <w:bottom w:val="double" w:sz="4" w:space="0" w:color="auto"/>
              <w:right w:val="single" w:sz="12" w:space="0" w:color="auto"/>
            </w:tcBorders>
          </w:tcPr>
          <w:p w14:paraId="4C5E1FAB" w14:textId="77777777" w:rsidR="001456F1" w:rsidRPr="00AF0B7E" w:rsidRDefault="001456F1" w:rsidP="001340D7">
            <w:pPr>
              <w:tabs>
                <w:tab w:val="left" w:pos="914"/>
              </w:tabs>
              <w:jc w:val="center"/>
              <w:rPr>
                <w:rFonts w:cstheme="minorHAnsi"/>
                <w:lang w:val="en-US"/>
              </w:rPr>
            </w:pPr>
            <w:r w:rsidRPr="00AF0B7E">
              <w:rPr>
                <w:rFonts w:cstheme="minorHAnsi"/>
                <w:lang w:val="en-US"/>
              </w:rPr>
              <w:t>&lt;0.001</w:t>
            </w:r>
          </w:p>
        </w:tc>
        <w:tc>
          <w:tcPr>
            <w:tcW w:w="0" w:type="auto"/>
            <w:tcBorders>
              <w:left w:val="single" w:sz="12" w:space="0" w:color="auto"/>
              <w:bottom w:val="double" w:sz="4" w:space="0" w:color="auto"/>
              <w:right w:val="single" w:sz="4" w:space="0" w:color="auto"/>
            </w:tcBorders>
          </w:tcPr>
          <w:p w14:paraId="51F1C9B2" w14:textId="77777777" w:rsidR="001456F1" w:rsidRPr="00AF0B7E" w:rsidRDefault="001456F1" w:rsidP="001340D7">
            <w:pPr>
              <w:tabs>
                <w:tab w:val="left" w:pos="914"/>
              </w:tabs>
              <w:jc w:val="center"/>
              <w:rPr>
                <w:rFonts w:cstheme="minorHAnsi"/>
                <w:lang w:val="en-US"/>
              </w:rPr>
            </w:pPr>
            <w:r w:rsidRPr="00AF0B7E">
              <w:rPr>
                <w:rFonts w:cstheme="minorHAnsi"/>
                <w:lang w:val="en-US"/>
              </w:rPr>
              <w:t>14.1</w:t>
            </w:r>
          </w:p>
        </w:tc>
        <w:tc>
          <w:tcPr>
            <w:tcW w:w="0" w:type="auto"/>
            <w:tcBorders>
              <w:left w:val="single" w:sz="4" w:space="0" w:color="auto"/>
              <w:bottom w:val="double" w:sz="4" w:space="0" w:color="auto"/>
              <w:right w:val="single" w:sz="4" w:space="0" w:color="auto"/>
            </w:tcBorders>
          </w:tcPr>
          <w:p w14:paraId="43D3A50E" w14:textId="77777777" w:rsidR="001456F1" w:rsidRPr="00AF0B7E" w:rsidRDefault="001456F1" w:rsidP="001340D7">
            <w:pPr>
              <w:tabs>
                <w:tab w:val="left" w:pos="914"/>
              </w:tabs>
              <w:jc w:val="center"/>
              <w:rPr>
                <w:rFonts w:cstheme="minorHAnsi"/>
                <w:lang w:val="en-US"/>
              </w:rPr>
            </w:pPr>
            <w:r w:rsidRPr="00AF0B7E">
              <w:rPr>
                <w:rFonts w:cstheme="minorHAnsi"/>
                <w:lang w:val="en-US"/>
              </w:rPr>
              <w:t>0.3 (0.1-0.8)</w:t>
            </w:r>
          </w:p>
        </w:tc>
        <w:tc>
          <w:tcPr>
            <w:tcW w:w="0" w:type="auto"/>
            <w:tcBorders>
              <w:left w:val="single" w:sz="4" w:space="0" w:color="auto"/>
              <w:bottom w:val="double" w:sz="4" w:space="0" w:color="auto"/>
            </w:tcBorders>
          </w:tcPr>
          <w:p w14:paraId="296FD970" w14:textId="77777777" w:rsidR="001456F1" w:rsidRPr="00AF0B7E" w:rsidRDefault="001456F1" w:rsidP="001340D7">
            <w:pPr>
              <w:tabs>
                <w:tab w:val="left" w:pos="914"/>
              </w:tabs>
              <w:jc w:val="center"/>
              <w:rPr>
                <w:rFonts w:cstheme="minorHAnsi"/>
                <w:lang w:val="en-US"/>
              </w:rPr>
            </w:pPr>
            <w:r w:rsidRPr="00AF0B7E">
              <w:rPr>
                <w:rFonts w:cstheme="minorHAnsi"/>
                <w:lang w:val="en-US"/>
              </w:rPr>
              <w:t>&lt;0.001</w:t>
            </w:r>
          </w:p>
        </w:tc>
      </w:tr>
    </w:tbl>
    <w:p w14:paraId="1FE5347C" w14:textId="0E9277CE" w:rsidR="001456F1" w:rsidRPr="00AF0B7E" w:rsidRDefault="001456F1" w:rsidP="00CB6042">
      <w:pPr>
        <w:tabs>
          <w:tab w:val="left" w:pos="914"/>
        </w:tabs>
        <w:spacing w:before="120"/>
        <w:rPr>
          <w:rFonts w:cstheme="minorHAnsi"/>
          <w:sz w:val="24"/>
          <w:szCs w:val="24"/>
          <w:lang w:val="en-US"/>
        </w:rPr>
      </w:pPr>
      <w:r w:rsidRPr="00AF0B7E">
        <w:rPr>
          <w:rFonts w:cstheme="minorHAnsi"/>
          <w:sz w:val="24"/>
          <w:szCs w:val="24"/>
          <w:vertAlign w:val="superscript"/>
          <w:lang w:val="en-GB"/>
        </w:rPr>
        <w:t>¥</w:t>
      </w:r>
      <w:r w:rsidRPr="00AF0B7E">
        <w:rPr>
          <w:rFonts w:cstheme="minorHAnsi"/>
          <w:sz w:val="24"/>
          <w:szCs w:val="24"/>
          <w:lang w:val="en-GB"/>
        </w:rPr>
        <w:t xml:space="preserve">Adjusted by age </w:t>
      </w:r>
      <w:r w:rsidRPr="00AF0B7E">
        <w:rPr>
          <w:rFonts w:cstheme="minorHAnsi"/>
          <w:sz w:val="24"/>
          <w:szCs w:val="24"/>
          <w:lang w:val="en-US"/>
        </w:rPr>
        <w:t>and sex.</w:t>
      </w:r>
      <w:r w:rsidRPr="00AF0B7E">
        <w:rPr>
          <w:rFonts w:cstheme="minorHAnsi"/>
          <w:sz w:val="24"/>
          <w:szCs w:val="24"/>
          <w:lang w:val="en-US"/>
        </w:rPr>
        <w:br w:type="page"/>
      </w:r>
    </w:p>
    <w:p w14:paraId="11F5B47B" w14:textId="2D5A2727" w:rsidR="002F0D38" w:rsidRPr="00AF0B7E" w:rsidRDefault="002F0D38" w:rsidP="002F0D38">
      <w:pPr>
        <w:spacing w:after="120"/>
        <w:jc w:val="both"/>
        <w:rPr>
          <w:rFonts w:cstheme="minorHAnsi"/>
          <w:sz w:val="24"/>
          <w:szCs w:val="24"/>
          <w:lang w:val="en-US"/>
        </w:rPr>
      </w:pPr>
      <w:r w:rsidRPr="00AF0B7E">
        <w:rPr>
          <w:rFonts w:cstheme="minorHAnsi"/>
          <w:b/>
          <w:bCs/>
          <w:sz w:val="24"/>
          <w:szCs w:val="24"/>
          <w:lang w:val="en-US"/>
        </w:rPr>
        <w:lastRenderedPageBreak/>
        <w:t xml:space="preserve">Supplemental table </w:t>
      </w:r>
      <w:r w:rsidR="001456F1" w:rsidRPr="00AF0B7E">
        <w:rPr>
          <w:rFonts w:cstheme="minorHAnsi"/>
          <w:b/>
          <w:bCs/>
          <w:sz w:val="24"/>
          <w:szCs w:val="24"/>
          <w:lang w:val="en-US"/>
        </w:rPr>
        <w:t>3</w:t>
      </w:r>
      <w:r w:rsidRPr="00AF0B7E">
        <w:rPr>
          <w:rFonts w:cstheme="minorHAnsi"/>
          <w:b/>
          <w:bCs/>
          <w:sz w:val="24"/>
          <w:szCs w:val="24"/>
          <w:lang w:val="en-US"/>
        </w:rPr>
        <w:t>.</w:t>
      </w:r>
      <w:r w:rsidRPr="00AF0B7E">
        <w:rPr>
          <w:rFonts w:cstheme="minorHAnsi"/>
          <w:sz w:val="24"/>
          <w:szCs w:val="24"/>
          <w:lang w:val="en-US"/>
        </w:rPr>
        <w:t xml:space="preserve"> Association between medication exposure and </w:t>
      </w:r>
      <w:r w:rsidR="00D03D92" w:rsidRPr="00AF0B7E">
        <w:rPr>
          <w:rFonts w:cstheme="minorHAnsi"/>
          <w:sz w:val="24"/>
          <w:szCs w:val="24"/>
          <w:lang w:val="en-US"/>
        </w:rPr>
        <w:t xml:space="preserve">hip fracture requiring arthroplasty </w:t>
      </w:r>
      <w:r w:rsidR="003D41A0" w:rsidRPr="00AF0B7E">
        <w:rPr>
          <w:rFonts w:cstheme="minorHAnsi"/>
          <w:sz w:val="24"/>
          <w:szCs w:val="24"/>
          <w:lang w:val="en-US"/>
        </w:rPr>
        <w:t>after the exclusion of strata with less</w:t>
      </w:r>
      <w:r w:rsidRPr="00AF0B7E">
        <w:rPr>
          <w:rFonts w:cstheme="minorHAnsi"/>
          <w:sz w:val="24"/>
          <w:szCs w:val="24"/>
          <w:lang w:val="en-US"/>
        </w:rPr>
        <w:t xml:space="preserve"> than 5 cases.</w:t>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867"/>
        <w:gridCol w:w="1637"/>
        <w:gridCol w:w="867"/>
        <w:gridCol w:w="1637"/>
        <w:gridCol w:w="867"/>
        <w:gridCol w:w="1749"/>
      </w:tblGrid>
      <w:tr w:rsidR="00226007" w:rsidRPr="00AF0B7E" w14:paraId="5659F17F" w14:textId="77777777" w:rsidTr="00913D43">
        <w:trPr>
          <w:trHeight w:val="269"/>
          <w:jc w:val="center"/>
        </w:trPr>
        <w:tc>
          <w:tcPr>
            <w:tcW w:w="0" w:type="auto"/>
            <w:tcBorders>
              <w:top w:val="double" w:sz="4" w:space="0" w:color="auto"/>
              <w:right w:val="single" w:sz="12" w:space="0" w:color="auto"/>
            </w:tcBorders>
          </w:tcPr>
          <w:p w14:paraId="6ADD89F1" w14:textId="77777777" w:rsidR="00226007" w:rsidRPr="00AF0B7E" w:rsidRDefault="00226007" w:rsidP="009628FC">
            <w:pPr>
              <w:rPr>
                <w:rFonts w:cstheme="minorHAnsi"/>
                <w:color w:val="000000"/>
                <w:lang w:val="en-US"/>
              </w:rPr>
            </w:pPr>
          </w:p>
        </w:tc>
        <w:tc>
          <w:tcPr>
            <w:tcW w:w="0" w:type="auto"/>
            <w:gridSpan w:val="2"/>
            <w:tcBorders>
              <w:top w:val="double" w:sz="4" w:space="0" w:color="auto"/>
              <w:left w:val="single" w:sz="12" w:space="0" w:color="auto"/>
              <w:right w:val="single" w:sz="12" w:space="0" w:color="auto"/>
            </w:tcBorders>
            <w:vAlign w:val="center"/>
          </w:tcPr>
          <w:p w14:paraId="7350B8B0" w14:textId="3DAC360C" w:rsidR="00226007" w:rsidRPr="00AF0B7E" w:rsidRDefault="00226007" w:rsidP="00226007">
            <w:pPr>
              <w:jc w:val="center"/>
              <w:rPr>
                <w:rFonts w:cstheme="minorHAnsi"/>
                <w:b/>
                <w:bCs/>
                <w:color w:val="000000"/>
              </w:rPr>
            </w:pPr>
            <w:r w:rsidRPr="00AF0B7E">
              <w:rPr>
                <w:rFonts w:cstheme="minorHAnsi"/>
                <w:b/>
                <w:bCs/>
                <w:color w:val="000000"/>
              </w:rPr>
              <w:t>Benzodiazepine</w:t>
            </w:r>
            <w:r w:rsidR="00375943" w:rsidRPr="00AF0B7E">
              <w:rPr>
                <w:rFonts w:cstheme="minorHAnsi"/>
                <w:b/>
                <w:bCs/>
                <w:color w:val="000000"/>
              </w:rPr>
              <w:t xml:space="preserve"> </w:t>
            </w:r>
            <w:proofErr w:type="spellStart"/>
            <w:r w:rsidR="00375943" w:rsidRPr="00AF0B7E">
              <w:rPr>
                <w:rFonts w:cstheme="minorHAnsi"/>
                <w:b/>
                <w:bCs/>
                <w:color w:val="000000"/>
              </w:rPr>
              <w:t>only</w:t>
            </w:r>
            <w:proofErr w:type="spellEnd"/>
            <w:r w:rsidRPr="00AF0B7E">
              <w:rPr>
                <w:rFonts w:cstheme="minorHAnsi"/>
                <w:b/>
                <w:bCs/>
                <w:color w:val="000000"/>
              </w:rPr>
              <w:t xml:space="preserve"> </w:t>
            </w:r>
            <w:proofErr w:type="spellStart"/>
            <w:r w:rsidRPr="00AF0B7E">
              <w:rPr>
                <w:rFonts w:cstheme="minorHAnsi"/>
                <w:b/>
                <w:bCs/>
                <w:color w:val="000000"/>
              </w:rPr>
              <w:t>use</w:t>
            </w:r>
            <w:proofErr w:type="spellEnd"/>
          </w:p>
        </w:tc>
        <w:tc>
          <w:tcPr>
            <w:tcW w:w="0" w:type="auto"/>
            <w:gridSpan w:val="2"/>
            <w:tcBorders>
              <w:top w:val="double" w:sz="4" w:space="0" w:color="auto"/>
              <w:left w:val="single" w:sz="12" w:space="0" w:color="auto"/>
              <w:bottom w:val="single" w:sz="12" w:space="0" w:color="auto"/>
              <w:right w:val="single" w:sz="12" w:space="0" w:color="auto"/>
            </w:tcBorders>
            <w:vAlign w:val="center"/>
          </w:tcPr>
          <w:p w14:paraId="7ACA2E2C" w14:textId="53D5682A" w:rsidR="00226007" w:rsidRPr="00AF0B7E" w:rsidRDefault="00226007" w:rsidP="00226007">
            <w:pPr>
              <w:jc w:val="center"/>
              <w:rPr>
                <w:rFonts w:cstheme="minorHAnsi"/>
                <w:b/>
                <w:bCs/>
                <w:color w:val="000000"/>
              </w:rPr>
            </w:pPr>
            <w:proofErr w:type="spellStart"/>
            <w:r w:rsidRPr="00AF0B7E">
              <w:rPr>
                <w:rFonts w:cstheme="minorHAnsi"/>
                <w:b/>
                <w:bCs/>
                <w:color w:val="000000"/>
              </w:rPr>
              <w:t>Opioid</w:t>
            </w:r>
            <w:proofErr w:type="spellEnd"/>
            <w:r w:rsidRPr="00AF0B7E">
              <w:rPr>
                <w:rFonts w:cstheme="minorHAnsi"/>
                <w:b/>
                <w:bCs/>
                <w:color w:val="000000"/>
              </w:rPr>
              <w:t xml:space="preserve"> </w:t>
            </w:r>
            <w:proofErr w:type="spellStart"/>
            <w:r w:rsidR="00375943" w:rsidRPr="00AF0B7E">
              <w:rPr>
                <w:rFonts w:cstheme="minorHAnsi"/>
                <w:b/>
                <w:bCs/>
                <w:color w:val="000000"/>
              </w:rPr>
              <w:t>only</w:t>
            </w:r>
            <w:proofErr w:type="spellEnd"/>
            <w:r w:rsidR="00375943" w:rsidRPr="00AF0B7E">
              <w:rPr>
                <w:rFonts w:cstheme="minorHAnsi"/>
                <w:b/>
                <w:bCs/>
                <w:color w:val="000000"/>
              </w:rPr>
              <w:t xml:space="preserve"> </w:t>
            </w:r>
            <w:proofErr w:type="spellStart"/>
            <w:r w:rsidRPr="00AF0B7E">
              <w:rPr>
                <w:rFonts w:cstheme="minorHAnsi"/>
                <w:b/>
                <w:bCs/>
                <w:color w:val="000000"/>
              </w:rPr>
              <w:t>use</w:t>
            </w:r>
            <w:proofErr w:type="spellEnd"/>
          </w:p>
        </w:tc>
        <w:tc>
          <w:tcPr>
            <w:tcW w:w="0" w:type="auto"/>
            <w:gridSpan w:val="2"/>
            <w:tcBorders>
              <w:top w:val="double" w:sz="4" w:space="0" w:color="auto"/>
              <w:left w:val="single" w:sz="12" w:space="0" w:color="auto"/>
              <w:bottom w:val="single" w:sz="12" w:space="0" w:color="auto"/>
            </w:tcBorders>
            <w:vAlign w:val="center"/>
          </w:tcPr>
          <w:p w14:paraId="395A401A" w14:textId="6F3DC8AF" w:rsidR="00226007" w:rsidRPr="00AF0B7E" w:rsidRDefault="00226007" w:rsidP="00226007">
            <w:pPr>
              <w:jc w:val="center"/>
              <w:rPr>
                <w:rFonts w:cstheme="minorHAnsi"/>
                <w:b/>
                <w:bCs/>
                <w:color w:val="000000"/>
              </w:rPr>
            </w:pPr>
            <w:r w:rsidRPr="00AF0B7E">
              <w:rPr>
                <w:rFonts w:cstheme="minorHAnsi"/>
                <w:b/>
                <w:bCs/>
                <w:color w:val="000000"/>
              </w:rPr>
              <w:t xml:space="preserve">Concurrent </w:t>
            </w:r>
            <w:proofErr w:type="spellStart"/>
            <w:r w:rsidRPr="00AF0B7E">
              <w:rPr>
                <w:rFonts w:cstheme="minorHAnsi"/>
                <w:b/>
                <w:bCs/>
                <w:color w:val="000000"/>
              </w:rPr>
              <w:t>use</w:t>
            </w:r>
            <w:proofErr w:type="spellEnd"/>
          </w:p>
        </w:tc>
      </w:tr>
      <w:tr w:rsidR="00226007" w:rsidRPr="00AF0B7E" w14:paraId="100B2A1C" w14:textId="77777777" w:rsidTr="00375943">
        <w:trPr>
          <w:trHeight w:val="269"/>
          <w:jc w:val="center"/>
        </w:trPr>
        <w:tc>
          <w:tcPr>
            <w:tcW w:w="0" w:type="auto"/>
            <w:tcBorders>
              <w:bottom w:val="single" w:sz="12" w:space="0" w:color="auto"/>
              <w:right w:val="single" w:sz="12" w:space="0" w:color="auto"/>
            </w:tcBorders>
          </w:tcPr>
          <w:p w14:paraId="53927CFD" w14:textId="77777777" w:rsidR="00A6516A" w:rsidRPr="00AF0B7E" w:rsidRDefault="00A6516A" w:rsidP="009628FC">
            <w:pPr>
              <w:rPr>
                <w:rFonts w:cstheme="minorHAnsi"/>
                <w:b/>
                <w:bCs/>
                <w:color w:val="000000"/>
              </w:rPr>
            </w:pPr>
          </w:p>
        </w:tc>
        <w:tc>
          <w:tcPr>
            <w:tcW w:w="0" w:type="auto"/>
            <w:tcBorders>
              <w:top w:val="single" w:sz="12" w:space="0" w:color="auto"/>
              <w:left w:val="single" w:sz="12" w:space="0" w:color="auto"/>
              <w:bottom w:val="single" w:sz="12" w:space="0" w:color="auto"/>
              <w:right w:val="single" w:sz="12" w:space="0" w:color="auto"/>
            </w:tcBorders>
            <w:vAlign w:val="center"/>
          </w:tcPr>
          <w:p w14:paraId="22B907E9" w14:textId="18A6E934" w:rsidR="00A6516A" w:rsidRPr="00AF0B7E" w:rsidRDefault="00226007" w:rsidP="00226007">
            <w:pPr>
              <w:rPr>
                <w:rFonts w:cstheme="minorHAnsi"/>
                <w:b/>
                <w:bCs/>
                <w:color w:val="000000"/>
              </w:rPr>
            </w:pPr>
            <w:r w:rsidRPr="00AF0B7E">
              <w:rPr>
                <w:rFonts w:cstheme="minorHAnsi"/>
                <w:b/>
                <w:bCs/>
                <w:color w:val="000000"/>
              </w:rPr>
              <w:t>n users</w:t>
            </w:r>
          </w:p>
        </w:tc>
        <w:tc>
          <w:tcPr>
            <w:tcW w:w="0" w:type="auto"/>
            <w:tcBorders>
              <w:top w:val="single" w:sz="12" w:space="0" w:color="auto"/>
              <w:left w:val="single" w:sz="12" w:space="0" w:color="auto"/>
              <w:bottom w:val="single" w:sz="12" w:space="0" w:color="auto"/>
              <w:right w:val="single" w:sz="12" w:space="0" w:color="auto"/>
            </w:tcBorders>
            <w:vAlign w:val="center"/>
          </w:tcPr>
          <w:p w14:paraId="4BB19AB7" w14:textId="18AF9377" w:rsidR="00A6516A" w:rsidRPr="00AF0B7E" w:rsidRDefault="00A6516A" w:rsidP="00226007">
            <w:pPr>
              <w:jc w:val="center"/>
              <w:rPr>
                <w:rFonts w:cstheme="minorHAnsi"/>
                <w:b/>
                <w:bCs/>
                <w:color w:val="000000"/>
              </w:rPr>
            </w:pPr>
            <w:r w:rsidRPr="00AF0B7E">
              <w:rPr>
                <w:rFonts w:cstheme="minorHAnsi"/>
                <w:b/>
                <w:bCs/>
                <w:color w:val="000000"/>
              </w:rPr>
              <w:t>OR (95% CI)</w:t>
            </w:r>
            <w:r w:rsidRPr="00AF0B7E">
              <w:rPr>
                <w:rFonts w:cstheme="minorHAnsi"/>
                <w:vertAlign w:val="superscript"/>
                <w:lang w:val="en-GB"/>
              </w:rPr>
              <w:t>¥</w:t>
            </w:r>
          </w:p>
        </w:tc>
        <w:tc>
          <w:tcPr>
            <w:tcW w:w="0" w:type="auto"/>
            <w:tcBorders>
              <w:top w:val="single" w:sz="12" w:space="0" w:color="auto"/>
              <w:left w:val="single" w:sz="12" w:space="0" w:color="auto"/>
              <w:bottom w:val="single" w:sz="12" w:space="0" w:color="auto"/>
              <w:right w:val="single" w:sz="12" w:space="0" w:color="auto"/>
            </w:tcBorders>
            <w:vAlign w:val="center"/>
          </w:tcPr>
          <w:p w14:paraId="7B486C2B" w14:textId="3B30C1C4" w:rsidR="00A6516A" w:rsidRPr="00AF0B7E" w:rsidRDefault="00226007" w:rsidP="00226007">
            <w:pPr>
              <w:jc w:val="center"/>
              <w:rPr>
                <w:rFonts w:cstheme="minorHAnsi"/>
                <w:b/>
                <w:bCs/>
                <w:color w:val="000000"/>
              </w:rPr>
            </w:pPr>
            <w:r w:rsidRPr="00AF0B7E">
              <w:rPr>
                <w:rFonts w:cstheme="minorHAnsi"/>
                <w:b/>
                <w:bCs/>
                <w:color w:val="000000"/>
              </w:rPr>
              <w:t>n users</w:t>
            </w:r>
          </w:p>
        </w:tc>
        <w:tc>
          <w:tcPr>
            <w:tcW w:w="0" w:type="auto"/>
            <w:tcBorders>
              <w:top w:val="single" w:sz="12" w:space="0" w:color="auto"/>
              <w:left w:val="single" w:sz="12" w:space="0" w:color="auto"/>
              <w:bottom w:val="single" w:sz="12" w:space="0" w:color="auto"/>
              <w:right w:val="single" w:sz="12" w:space="0" w:color="auto"/>
            </w:tcBorders>
            <w:vAlign w:val="center"/>
          </w:tcPr>
          <w:p w14:paraId="77894C66" w14:textId="2EF800EE" w:rsidR="00A6516A" w:rsidRPr="00AF0B7E" w:rsidRDefault="00A6516A" w:rsidP="00226007">
            <w:pPr>
              <w:jc w:val="center"/>
              <w:rPr>
                <w:rFonts w:cstheme="minorHAnsi"/>
                <w:b/>
                <w:bCs/>
                <w:color w:val="000000"/>
              </w:rPr>
            </w:pPr>
            <w:r w:rsidRPr="00AF0B7E">
              <w:rPr>
                <w:rFonts w:cstheme="minorHAnsi"/>
                <w:b/>
                <w:bCs/>
                <w:color w:val="000000"/>
              </w:rPr>
              <w:t>OR (95% CI)</w:t>
            </w:r>
            <w:r w:rsidRPr="00AF0B7E">
              <w:rPr>
                <w:rFonts w:cstheme="minorHAnsi"/>
                <w:vertAlign w:val="superscript"/>
                <w:lang w:val="en-GB"/>
              </w:rPr>
              <w:t>¥</w:t>
            </w:r>
          </w:p>
        </w:tc>
        <w:tc>
          <w:tcPr>
            <w:tcW w:w="0" w:type="auto"/>
            <w:tcBorders>
              <w:top w:val="single" w:sz="12" w:space="0" w:color="auto"/>
              <w:left w:val="single" w:sz="12" w:space="0" w:color="auto"/>
              <w:bottom w:val="single" w:sz="12" w:space="0" w:color="auto"/>
              <w:right w:val="single" w:sz="12" w:space="0" w:color="auto"/>
            </w:tcBorders>
            <w:vAlign w:val="center"/>
          </w:tcPr>
          <w:p w14:paraId="2D834DEC" w14:textId="13926C96" w:rsidR="00A6516A" w:rsidRPr="00AF0B7E" w:rsidRDefault="00226007" w:rsidP="00226007">
            <w:pPr>
              <w:jc w:val="center"/>
              <w:rPr>
                <w:rFonts w:cstheme="minorHAnsi"/>
                <w:b/>
                <w:bCs/>
                <w:color w:val="000000"/>
              </w:rPr>
            </w:pPr>
            <w:r w:rsidRPr="00AF0B7E">
              <w:rPr>
                <w:rFonts w:cstheme="minorHAnsi"/>
                <w:b/>
                <w:bCs/>
                <w:color w:val="000000"/>
              </w:rPr>
              <w:t>n users</w:t>
            </w:r>
          </w:p>
        </w:tc>
        <w:tc>
          <w:tcPr>
            <w:tcW w:w="0" w:type="auto"/>
            <w:tcBorders>
              <w:top w:val="single" w:sz="12" w:space="0" w:color="auto"/>
              <w:left w:val="single" w:sz="12" w:space="0" w:color="auto"/>
              <w:bottom w:val="single" w:sz="12" w:space="0" w:color="auto"/>
            </w:tcBorders>
            <w:vAlign w:val="center"/>
          </w:tcPr>
          <w:p w14:paraId="6944D0CD" w14:textId="747AFE86" w:rsidR="00A6516A" w:rsidRPr="00AF0B7E" w:rsidRDefault="00A6516A" w:rsidP="00226007">
            <w:pPr>
              <w:jc w:val="center"/>
              <w:rPr>
                <w:rFonts w:cstheme="minorHAnsi"/>
                <w:b/>
                <w:bCs/>
                <w:color w:val="000000"/>
              </w:rPr>
            </w:pPr>
            <w:r w:rsidRPr="00AF0B7E">
              <w:rPr>
                <w:rFonts w:cstheme="minorHAnsi"/>
                <w:b/>
                <w:bCs/>
                <w:color w:val="000000"/>
              </w:rPr>
              <w:t>OR (95% CI)</w:t>
            </w:r>
            <w:r w:rsidRPr="00AF0B7E">
              <w:rPr>
                <w:rFonts w:cstheme="minorHAnsi"/>
                <w:vertAlign w:val="superscript"/>
                <w:lang w:val="en-GB"/>
              </w:rPr>
              <w:t>¥</w:t>
            </w:r>
          </w:p>
        </w:tc>
      </w:tr>
      <w:tr w:rsidR="00226007" w:rsidRPr="00AF0B7E" w14:paraId="5CC8721F" w14:textId="77777777" w:rsidTr="00226007">
        <w:trPr>
          <w:trHeight w:val="269"/>
          <w:jc w:val="center"/>
        </w:trPr>
        <w:tc>
          <w:tcPr>
            <w:tcW w:w="0" w:type="auto"/>
            <w:tcBorders>
              <w:top w:val="single" w:sz="12" w:space="0" w:color="auto"/>
              <w:right w:val="single" w:sz="12" w:space="0" w:color="auto"/>
            </w:tcBorders>
          </w:tcPr>
          <w:p w14:paraId="175B1B4A" w14:textId="77777777" w:rsidR="00A6516A" w:rsidRPr="00AF0B7E" w:rsidRDefault="00A6516A" w:rsidP="009628FC">
            <w:pPr>
              <w:rPr>
                <w:rFonts w:cstheme="minorHAnsi"/>
                <w:color w:val="000000"/>
              </w:rPr>
            </w:pPr>
            <w:proofErr w:type="spellStart"/>
            <w:r w:rsidRPr="00AF0B7E">
              <w:rPr>
                <w:rFonts w:cstheme="minorHAnsi"/>
                <w:b/>
                <w:bCs/>
                <w:color w:val="000000"/>
              </w:rPr>
              <w:t>Females</w:t>
            </w:r>
            <w:proofErr w:type="spellEnd"/>
          </w:p>
        </w:tc>
        <w:tc>
          <w:tcPr>
            <w:tcW w:w="0" w:type="auto"/>
            <w:tcBorders>
              <w:top w:val="single" w:sz="12" w:space="0" w:color="auto"/>
              <w:left w:val="single" w:sz="12" w:space="0" w:color="auto"/>
              <w:right w:val="single" w:sz="12" w:space="0" w:color="auto"/>
            </w:tcBorders>
            <w:vAlign w:val="center"/>
          </w:tcPr>
          <w:p w14:paraId="25E3FDAC" w14:textId="77777777" w:rsidR="00A6516A" w:rsidRPr="00AF0B7E" w:rsidRDefault="00A6516A" w:rsidP="00226007">
            <w:pPr>
              <w:jc w:val="center"/>
              <w:rPr>
                <w:rFonts w:cstheme="minorHAnsi"/>
                <w:color w:val="000000"/>
              </w:rPr>
            </w:pPr>
          </w:p>
        </w:tc>
        <w:tc>
          <w:tcPr>
            <w:tcW w:w="0" w:type="auto"/>
            <w:tcBorders>
              <w:top w:val="single" w:sz="12" w:space="0" w:color="auto"/>
              <w:left w:val="single" w:sz="12" w:space="0" w:color="auto"/>
              <w:right w:val="single" w:sz="12" w:space="0" w:color="auto"/>
            </w:tcBorders>
            <w:vAlign w:val="center"/>
          </w:tcPr>
          <w:p w14:paraId="3823FC40" w14:textId="2F713AA8" w:rsidR="00A6516A" w:rsidRPr="00AF0B7E" w:rsidRDefault="00A6516A" w:rsidP="00226007">
            <w:pPr>
              <w:jc w:val="center"/>
              <w:rPr>
                <w:rFonts w:cstheme="minorHAnsi"/>
                <w:color w:val="000000"/>
              </w:rPr>
            </w:pPr>
          </w:p>
        </w:tc>
        <w:tc>
          <w:tcPr>
            <w:tcW w:w="0" w:type="auto"/>
            <w:tcBorders>
              <w:top w:val="single" w:sz="12" w:space="0" w:color="auto"/>
              <w:left w:val="single" w:sz="12" w:space="0" w:color="auto"/>
              <w:right w:val="single" w:sz="12" w:space="0" w:color="auto"/>
            </w:tcBorders>
            <w:vAlign w:val="center"/>
          </w:tcPr>
          <w:p w14:paraId="2D53158A" w14:textId="77777777" w:rsidR="00A6516A" w:rsidRPr="00AF0B7E" w:rsidRDefault="00A6516A" w:rsidP="00226007">
            <w:pPr>
              <w:jc w:val="center"/>
              <w:rPr>
                <w:rFonts w:cstheme="minorHAnsi"/>
                <w:color w:val="000000"/>
              </w:rPr>
            </w:pPr>
          </w:p>
        </w:tc>
        <w:tc>
          <w:tcPr>
            <w:tcW w:w="0" w:type="auto"/>
            <w:tcBorders>
              <w:top w:val="single" w:sz="12" w:space="0" w:color="auto"/>
              <w:left w:val="single" w:sz="12" w:space="0" w:color="auto"/>
              <w:right w:val="single" w:sz="12" w:space="0" w:color="auto"/>
            </w:tcBorders>
            <w:vAlign w:val="center"/>
          </w:tcPr>
          <w:p w14:paraId="57910062" w14:textId="246AB94A" w:rsidR="00A6516A" w:rsidRPr="00AF0B7E" w:rsidRDefault="00A6516A" w:rsidP="00226007">
            <w:pPr>
              <w:jc w:val="center"/>
              <w:rPr>
                <w:rFonts w:cstheme="minorHAnsi"/>
                <w:color w:val="000000"/>
              </w:rPr>
            </w:pPr>
          </w:p>
        </w:tc>
        <w:tc>
          <w:tcPr>
            <w:tcW w:w="0" w:type="auto"/>
            <w:tcBorders>
              <w:top w:val="single" w:sz="12" w:space="0" w:color="auto"/>
              <w:left w:val="single" w:sz="12" w:space="0" w:color="auto"/>
              <w:right w:val="single" w:sz="12" w:space="0" w:color="auto"/>
            </w:tcBorders>
            <w:vAlign w:val="center"/>
          </w:tcPr>
          <w:p w14:paraId="3F1DF2FA" w14:textId="77777777" w:rsidR="00A6516A" w:rsidRPr="00AF0B7E" w:rsidRDefault="00A6516A" w:rsidP="00226007">
            <w:pPr>
              <w:jc w:val="center"/>
              <w:rPr>
                <w:rFonts w:cstheme="minorHAnsi"/>
                <w:color w:val="000000"/>
              </w:rPr>
            </w:pPr>
          </w:p>
        </w:tc>
        <w:tc>
          <w:tcPr>
            <w:tcW w:w="0" w:type="auto"/>
            <w:tcBorders>
              <w:top w:val="single" w:sz="12" w:space="0" w:color="auto"/>
              <w:left w:val="single" w:sz="12" w:space="0" w:color="auto"/>
            </w:tcBorders>
            <w:vAlign w:val="center"/>
          </w:tcPr>
          <w:p w14:paraId="70C8A756" w14:textId="2151184D" w:rsidR="00A6516A" w:rsidRPr="00AF0B7E" w:rsidRDefault="00A6516A" w:rsidP="00226007">
            <w:pPr>
              <w:jc w:val="center"/>
              <w:rPr>
                <w:rFonts w:cstheme="minorHAnsi"/>
                <w:color w:val="000000"/>
              </w:rPr>
            </w:pPr>
          </w:p>
        </w:tc>
      </w:tr>
      <w:tr w:rsidR="001C5551" w:rsidRPr="00AF0B7E" w14:paraId="026883CC" w14:textId="77777777" w:rsidTr="00226007">
        <w:trPr>
          <w:trHeight w:val="269"/>
          <w:jc w:val="center"/>
        </w:trPr>
        <w:tc>
          <w:tcPr>
            <w:tcW w:w="0" w:type="auto"/>
            <w:tcBorders>
              <w:right w:val="single" w:sz="12" w:space="0" w:color="auto"/>
            </w:tcBorders>
          </w:tcPr>
          <w:p w14:paraId="10CEEE0D" w14:textId="67007DEB" w:rsidR="001C5551" w:rsidRPr="00AF0B7E" w:rsidRDefault="001C5551" w:rsidP="001C5551">
            <w:pPr>
              <w:rPr>
                <w:rFonts w:cstheme="minorHAnsi"/>
                <w:color w:val="000000"/>
              </w:rPr>
            </w:pPr>
            <w:r w:rsidRPr="00AF0B7E">
              <w:rPr>
                <w:rFonts w:cstheme="minorHAnsi"/>
                <w:lang w:val="en-US"/>
              </w:rPr>
              <w:t>65-69 years</w:t>
            </w:r>
          </w:p>
        </w:tc>
        <w:tc>
          <w:tcPr>
            <w:tcW w:w="0" w:type="auto"/>
            <w:tcBorders>
              <w:left w:val="single" w:sz="12" w:space="0" w:color="auto"/>
              <w:right w:val="single" w:sz="12" w:space="0" w:color="auto"/>
            </w:tcBorders>
            <w:vAlign w:val="center"/>
          </w:tcPr>
          <w:p w14:paraId="07D190A8" w14:textId="5BCC9255" w:rsidR="001C5551" w:rsidRPr="00AF0B7E" w:rsidRDefault="001C5551" w:rsidP="001C5551">
            <w:pPr>
              <w:jc w:val="center"/>
              <w:rPr>
                <w:rFonts w:cstheme="minorHAnsi"/>
                <w:color w:val="000000"/>
              </w:rPr>
            </w:pPr>
            <w:r w:rsidRPr="00AF0B7E">
              <w:rPr>
                <w:rFonts w:cstheme="minorHAnsi"/>
                <w:color w:val="000000"/>
              </w:rPr>
              <w:t>79</w:t>
            </w:r>
          </w:p>
        </w:tc>
        <w:tc>
          <w:tcPr>
            <w:tcW w:w="0" w:type="auto"/>
            <w:tcBorders>
              <w:left w:val="single" w:sz="12" w:space="0" w:color="auto"/>
              <w:right w:val="single" w:sz="12" w:space="0" w:color="auto"/>
            </w:tcBorders>
            <w:vAlign w:val="center"/>
          </w:tcPr>
          <w:p w14:paraId="24EF1113" w14:textId="2FFD6A4A" w:rsidR="001C5551" w:rsidRPr="00AF0B7E" w:rsidRDefault="001C5551" w:rsidP="001C5551">
            <w:pPr>
              <w:jc w:val="center"/>
              <w:rPr>
                <w:rFonts w:cstheme="minorHAnsi"/>
                <w:color w:val="000000"/>
              </w:rPr>
            </w:pPr>
            <w:r w:rsidRPr="00AF0B7E">
              <w:rPr>
                <w:rFonts w:cstheme="minorHAnsi"/>
                <w:color w:val="000000"/>
              </w:rPr>
              <w:t>1.48 (1.18-1.86)</w:t>
            </w:r>
          </w:p>
        </w:tc>
        <w:tc>
          <w:tcPr>
            <w:tcW w:w="0" w:type="auto"/>
            <w:tcBorders>
              <w:left w:val="single" w:sz="12" w:space="0" w:color="auto"/>
              <w:right w:val="single" w:sz="12" w:space="0" w:color="auto"/>
            </w:tcBorders>
            <w:vAlign w:val="center"/>
          </w:tcPr>
          <w:p w14:paraId="059467C0" w14:textId="6469D352" w:rsidR="001C5551" w:rsidRPr="00AF0B7E" w:rsidRDefault="001C5551" w:rsidP="001C5551">
            <w:pPr>
              <w:jc w:val="center"/>
              <w:rPr>
                <w:rFonts w:cstheme="minorHAnsi"/>
                <w:color w:val="000000"/>
              </w:rPr>
            </w:pPr>
            <w:r w:rsidRPr="00AF0B7E">
              <w:rPr>
                <w:rFonts w:cstheme="minorHAnsi"/>
                <w:color w:val="000000"/>
              </w:rPr>
              <w:t>62</w:t>
            </w:r>
          </w:p>
        </w:tc>
        <w:tc>
          <w:tcPr>
            <w:tcW w:w="0" w:type="auto"/>
            <w:tcBorders>
              <w:left w:val="single" w:sz="12" w:space="0" w:color="auto"/>
              <w:right w:val="single" w:sz="12" w:space="0" w:color="auto"/>
            </w:tcBorders>
            <w:vAlign w:val="center"/>
          </w:tcPr>
          <w:p w14:paraId="026EC692" w14:textId="48B1AD19" w:rsidR="001C5551" w:rsidRPr="00AF0B7E" w:rsidRDefault="001C5551" w:rsidP="001C5551">
            <w:pPr>
              <w:jc w:val="center"/>
              <w:rPr>
                <w:rFonts w:cstheme="minorHAnsi"/>
                <w:color w:val="000000"/>
              </w:rPr>
            </w:pPr>
            <w:r w:rsidRPr="00AF0B7E">
              <w:rPr>
                <w:rFonts w:cstheme="minorHAnsi"/>
                <w:color w:val="000000"/>
              </w:rPr>
              <w:t>3.36 (2.60-4.35)</w:t>
            </w:r>
          </w:p>
        </w:tc>
        <w:tc>
          <w:tcPr>
            <w:tcW w:w="0" w:type="auto"/>
            <w:tcBorders>
              <w:left w:val="single" w:sz="12" w:space="0" w:color="auto"/>
              <w:right w:val="single" w:sz="12" w:space="0" w:color="auto"/>
            </w:tcBorders>
            <w:vAlign w:val="center"/>
          </w:tcPr>
          <w:p w14:paraId="2B4984C7" w14:textId="7170EC58" w:rsidR="001C5551" w:rsidRPr="00AF0B7E" w:rsidRDefault="001C5551" w:rsidP="001C5551">
            <w:pPr>
              <w:jc w:val="center"/>
              <w:rPr>
                <w:rFonts w:cstheme="minorHAnsi"/>
                <w:color w:val="000000"/>
              </w:rPr>
            </w:pPr>
            <w:r w:rsidRPr="00AF0B7E">
              <w:rPr>
                <w:rFonts w:cstheme="minorHAnsi"/>
                <w:color w:val="000000"/>
              </w:rPr>
              <w:t>35</w:t>
            </w:r>
          </w:p>
        </w:tc>
        <w:tc>
          <w:tcPr>
            <w:tcW w:w="0" w:type="auto"/>
            <w:tcBorders>
              <w:left w:val="single" w:sz="12" w:space="0" w:color="auto"/>
            </w:tcBorders>
            <w:vAlign w:val="center"/>
          </w:tcPr>
          <w:p w14:paraId="6EC47925" w14:textId="50AC7D66" w:rsidR="001C5551" w:rsidRPr="00AF0B7E" w:rsidRDefault="001C5551" w:rsidP="001C5551">
            <w:pPr>
              <w:jc w:val="center"/>
              <w:rPr>
                <w:rFonts w:cstheme="minorHAnsi"/>
                <w:color w:val="000000"/>
              </w:rPr>
            </w:pPr>
            <w:r w:rsidRPr="00AF0B7E">
              <w:rPr>
                <w:rFonts w:cstheme="minorHAnsi"/>
                <w:color w:val="000000"/>
              </w:rPr>
              <w:t>5.23 (3.73-7.33)</w:t>
            </w:r>
          </w:p>
        </w:tc>
      </w:tr>
      <w:tr w:rsidR="001C5551" w:rsidRPr="00AF0B7E" w14:paraId="1E20E994" w14:textId="77777777" w:rsidTr="00226007">
        <w:trPr>
          <w:trHeight w:val="269"/>
          <w:jc w:val="center"/>
        </w:trPr>
        <w:tc>
          <w:tcPr>
            <w:tcW w:w="0" w:type="auto"/>
            <w:tcBorders>
              <w:right w:val="single" w:sz="12" w:space="0" w:color="auto"/>
            </w:tcBorders>
          </w:tcPr>
          <w:p w14:paraId="7E94DD2E" w14:textId="21510687" w:rsidR="001C5551" w:rsidRPr="00AF0B7E" w:rsidRDefault="001C5551" w:rsidP="001C5551">
            <w:pPr>
              <w:rPr>
                <w:rFonts w:cstheme="minorHAnsi"/>
                <w:color w:val="000000"/>
              </w:rPr>
            </w:pPr>
            <w:r w:rsidRPr="00AF0B7E">
              <w:rPr>
                <w:rFonts w:cstheme="minorHAnsi"/>
                <w:lang w:val="en-US"/>
              </w:rPr>
              <w:t>70-74 years</w:t>
            </w:r>
          </w:p>
        </w:tc>
        <w:tc>
          <w:tcPr>
            <w:tcW w:w="0" w:type="auto"/>
            <w:tcBorders>
              <w:left w:val="single" w:sz="12" w:space="0" w:color="auto"/>
              <w:right w:val="single" w:sz="12" w:space="0" w:color="auto"/>
            </w:tcBorders>
            <w:vAlign w:val="center"/>
          </w:tcPr>
          <w:p w14:paraId="62DCF2CF" w14:textId="543B9EA7" w:rsidR="001C5551" w:rsidRPr="00AF0B7E" w:rsidRDefault="001C5551" w:rsidP="001C5551">
            <w:pPr>
              <w:jc w:val="center"/>
              <w:rPr>
                <w:rFonts w:cstheme="minorHAnsi"/>
                <w:color w:val="000000"/>
              </w:rPr>
            </w:pPr>
            <w:r w:rsidRPr="00AF0B7E">
              <w:rPr>
                <w:rFonts w:cstheme="minorHAnsi"/>
                <w:color w:val="000000"/>
              </w:rPr>
              <w:t>116</w:t>
            </w:r>
          </w:p>
        </w:tc>
        <w:tc>
          <w:tcPr>
            <w:tcW w:w="0" w:type="auto"/>
            <w:tcBorders>
              <w:left w:val="single" w:sz="12" w:space="0" w:color="auto"/>
              <w:right w:val="single" w:sz="12" w:space="0" w:color="auto"/>
            </w:tcBorders>
            <w:vAlign w:val="center"/>
          </w:tcPr>
          <w:p w14:paraId="13ADE2DA" w14:textId="69155083" w:rsidR="001C5551" w:rsidRPr="00AF0B7E" w:rsidRDefault="001C5551" w:rsidP="001C5551">
            <w:pPr>
              <w:jc w:val="center"/>
              <w:rPr>
                <w:rFonts w:cstheme="minorHAnsi"/>
                <w:color w:val="000000"/>
              </w:rPr>
            </w:pPr>
            <w:r w:rsidRPr="00AF0B7E">
              <w:rPr>
                <w:rFonts w:cstheme="minorHAnsi"/>
                <w:color w:val="000000"/>
              </w:rPr>
              <w:t>1.25 (1.04-1.51)</w:t>
            </w:r>
          </w:p>
        </w:tc>
        <w:tc>
          <w:tcPr>
            <w:tcW w:w="0" w:type="auto"/>
            <w:tcBorders>
              <w:left w:val="single" w:sz="12" w:space="0" w:color="auto"/>
              <w:right w:val="single" w:sz="12" w:space="0" w:color="auto"/>
            </w:tcBorders>
            <w:vAlign w:val="center"/>
          </w:tcPr>
          <w:p w14:paraId="694DD207" w14:textId="17138919" w:rsidR="001C5551" w:rsidRPr="00AF0B7E" w:rsidRDefault="001C5551" w:rsidP="001C5551">
            <w:pPr>
              <w:jc w:val="center"/>
              <w:rPr>
                <w:rFonts w:cstheme="minorHAnsi"/>
                <w:color w:val="000000"/>
              </w:rPr>
            </w:pPr>
            <w:r w:rsidRPr="00AF0B7E">
              <w:rPr>
                <w:rFonts w:cstheme="minorHAnsi"/>
                <w:color w:val="000000"/>
              </w:rPr>
              <w:t>89</w:t>
            </w:r>
          </w:p>
        </w:tc>
        <w:tc>
          <w:tcPr>
            <w:tcW w:w="0" w:type="auto"/>
            <w:tcBorders>
              <w:left w:val="single" w:sz="12" w:space="0" w:color="auto"/>
              <w:right w:val="single" w:sz="12" w:space="0" w:color="auto"/>
            </w:tcBorders>
            <w:vAlign w:val="center"/>
          </w:tcPr>
          <w:p w14:paraId="10E49453" w14:textId="394944AF" w:rsidR="001C5551" w:rsidRPr="00AF0B7E" w:rsidRDefault="001C5551" w:rsidP="001C5551">
            <w:pPr>
              <w:jc w:val="center"/>
              <w:rPr>
                <w:rFonts w:cstheme="minorHAnsi"/>
                <w:color w:val="000000"/>
              </w:rPr>
            </w:pPr>
            <w:r w:rsidRPr="00AF0B7E">
              <w:rPr>
                <w:rFonts w:cstheme="minorHAnsi"/>
                <w:color w:val="000000"/>
              </w:rPr>
              <w:t>2.78 (2.24-3.44)</w:t>
            </w:r>
          </w:p>
        </w:tc>
        <w:tc>
          <w:tcPr>
            <w:tcW w:w="0" w:type="auto"/>
            <w:tcBorders>
              <w:left w:val="single" w:sz="12" w:space="0" w:color="auto"/>
              <w:right w:val="single" w:sz="12" w:space="0" w:color="auto"/>
            </w:tcBorders>
            <w:vAlign w:val="center"/>
          </w:tcPr>
          <w:p w14:paraId="0AAF3369" w14:textId="5918171D" w:rsidR="001C5551" w:rsidRPr="00AF0B7E" w:rsidRDefault="001C5551" w:rsidP="001C5551">
            <w:pPr>
              <w:jc w:val="center"/>
              <w:rPr>
                <w:rFonts w:cstheme="minorHAnsi"/>
                <w:color w:val="000000"/>
              </w:rPr>
            </w:pPr>
            <w:r w:rsidRPr="00AF0B7E">
              <w:rPr>
                <w:rFonts w:cstheme="minorHAnsi"/>
                <w:color w:val="000000"/>
              </w:rPr>
              <w:t>27</w:t>
            </w:r>
          </w:p>
        </w:tc>
        <w:tc>
          <w:tcPr>
            <w:tcW w:w="0" w:type="auto"/>
            <w:tcBorders>
              <w:left w:val="single" w:sz="12" w:space="0" w:color="auto"/>
            </w:tcBorders>
            <w:vAlign w:val="center"/>
          </w:tcPr>
          <w:p w14:paraId="2C1AE070" w14:textId="79CBBCA2" w:rsidR="001C5551" w:rsidRPr="00AF0B7E" w:rsidRDefault="001C5551" w:rsidP="001C5551">
            <w:pPr>
              <w:jc w:val="center"/>
              <w:rPr>
                <w:rFonts w:cstheme="minorHAnsi"/>
                <w:color w:val="000000"/>
              </w:rPr>
            </w:pPr>
            <w:r w:rsidRPr="00AF0B7E">
              <w:rPr>
                <w:rFonts w:cstheme="minorHAnsi"/>
                <w:color w:val="000000"/>
              </w:rPr>
              <w:t>2.31(1.58-3.38)</w:t>
            </w:r>
          </w:p>
        </w:tc>
      </w:tr>
      <w:tr w:rsidR="001C5551" w:rsidRPr="00AF0B7E" w14:paraId="27856DE3" w14:textId="77777777" w:rsidTr="00226007">
        <w:trPr>
          <w:trHeight w:val="269"/>
          <w:jc w:val="center"/>
        </w:trPr>
        <w:tc>
          <w:tcPr>
            <w:tcW w:w="0" w:type="auto"/>
            <w:tcBorders>
              <w:right w:val="single" w:sz="12" w:space="0" w:color="auto"/>
            </w:tcBorders>
          </w:tcPr>
          <w:p w14:paraId="6FAD91C7" w14:textId="4E62A162" w:rsidR="001C5551" w:rsidRPr="00AF0B7E" w:rsidRDefault="001C5551" w:rsidP="001C5551">
            <w:pPr>
              <w:rPr>
                <w:rFonts w:cstheme="minorHAnsi"/>
                <w:color w:val="000000"/>
              </w:rPr>
            </w:pPr>
            <w:r w:rsidRPr="00AF0B7E">
              <w:rPr>
                <w:rFonts w:cstheme="minorHAnsi"/>
                <w:lang w:val="en-US"/>
              </w:rPr>
              <w:t>75-79 years</w:t>
            </w:r>
          </w:p>
        </w:tc>
        <w:tc>
          <w:tcPr>
            <w:tcW w:w="0" w:type="auto"/>
            <w:tcBorders>
              <w:left w:val="single" w:sz="12" w:space="0" w:color="auto"/>
              <w:right w:val="single" w:sz="12" w:space="0" w:color="auto"/>
            </w:tcBorders>
            <w:vAlign w:val="center"/>
          </w:tcPr>
          <w:p w14:paraId="4CBD2DF4" w14:textId="0A9ABC7A" w:rsidR="001C5551" w:rsidRPr="00AF0B7E" w:rsidRDefault="001C5551" w:rsidP="001C5551">
            <w:pPr>
              <w:jc w:val="center"/>
              <w:rPr>
                <w:rFonts w:cstheme="minorHAnsi"/>
                <w:color w:val="000000"/>
              </w:rPr>
            </w:pPr>
            <w:r w:rsidRPr="00AF0B7E">
              <w:rPr>
                <w:rFonts w:cstheme="minorHAnsi"/>
                <w:color w:val="000000"/>
              </w:rPr>
              <w:t>157</w:t>
            </w:r>
          </w:p>
        </w:tc>
        <w:tc>
          <w:tcPr>
            <w:tcW w:w="0" w:type="auto"/>
            <w:tcBorders>
              <w:left w:val="single" w:sz="12" w:space="0" w:color="auto"/>
              <w:right w:val="single" w:sz="12" w:space="0" w:color="auto"/>
            </w:tcBorders>
            <w:vAlign w:val="center"/>
          </w:tcPr>
          <w:p w14:paraId="55CC6CB7" w14:textId="7F1FB4F6" w:rsidR="001C5551" w:rsidRPr="00AF0B7E" w:rsidRDefault="001C5551" w:rsidP="001C5551">
            <w:pPr>
              <w:jc w:val="center"/>
              <w:rPr>
                <w:rFonts w:cstheme="minorHAnsi"/>
                <w:color w:val="000000"/>
              </w:rPr>
            </w:pPr>
            <w:r w:rsidRPr="00AF0B7E">
              <w:rPr>
                <w:rFonts w:cstheme="minorHAnsi"/>
                <w:color w:val="000000"/>
              </w:rPr>
              <w:t>1.13 (0.96-1.34)</w:t>
            </w:r>
          </w:p>
        </w:tc>
        <w:tc>
          <w:tcPr>
            <w:tcW w:w="0" w:type="auto"/>
            <w:tcBorders>
              <w:left w:val="single" w:sz="12" w:space="0" w:color="auto"/>
              <w:right w:val="single" w:sz="12" w:space="0" w:color="auto"/>
            </w:tcBorders>
            <w:vAlign w:val="center"/>
          </w:tcPr>
          <w:p w14:paraId="5332E5F3" w14:textId="6FF4A903" w:rsidR="001C5551" w:rsidRPr="00AF0B7E" w:rsidRDefault="001C5551" w:rsidP="001C5551">
            <w:pPr>
              <w:jc w:val="center"/>
              <w:rPr>
                <w:rFonts w:cstheme="minorHAnsi"/>
                <w:color w:val="000000"/>
              </w:rPr>
            </w:pPr>
            <w:r w:rsidRPr="00AF0B7E">
              <w:rPr>
                <w:rFonts w:cstheme="minorHAnsi"/>
                <w:color w:val="000000"/>
              </w:rPr>
              <w:t>115</w:t>
            </w:r>
          </w:p>
        </w:tc>
        <w:tc>
          <w:tcPr>
            <w:tcW w:w="0" w:type="auto"/>
            <w:tcBorders>
              <w:left w:val="single" w:sz="12" w:space="0" w:color="auto"/>
              <w:right w:val="single" w:sz="12" w:space="0" w:color="auto"/>
            </w:tcBorders>
            <w:vAlign w:val="center"/>
          </w:tcPr>
          <w:p w14:paraId="1E738A1D" w14:textId="1211C83C" w:rsidR="001C5551" w:rsidRPr="00AF0B7E" w:rsidRDefault="001C5551" w:rsidP="001C5551">
            <w:pPr>
              <w:jc w:val="center"/>
              <w:rPr>
                <w:rFonts w:cstheme="minorHAnsi"/>
                <w:color w:val="000000"/>
              </w:rPr>
            </w:pPr>
            <w:r w:rsidRPr="00AF0B7E">
              <w:rPr>
                <w:rFonts w:cstheme="minorHAnsi"/>
                <w:color w:val="000000"/>
              </w:rPr>
              <w:t>2.21 (1.83-2.67)</w:t>
            </w:r>
          </w:p>
        </w:tc>
        <w:tc>
          <w:tcPr>
            <w:tcW w:w="0" w:type="auto"/>
            <w:tcBorders>
              <w:left w:val="single" w:sz="12" w:space="0" w:color="auto"/>
              <w:right w:val="single" w:sz="12" w:space="0" w:color="auto"/>
            </w:tcBorders>
            <w:vAlign w:val="center"/>
          </w:tcPr>
          <w:p w14:paraId="783FAB60" w14:textId="667CED16" w:rsidR="001C5551" w:rsidRPr="00AF0B7E" w:rsidRDefault="001C5551" w:rsidP="001C5551">
            <w:pPr>
              <w:jc w:val="center"/>
              <w:rPr>
                <w:rFonts w:cstheme="minorHAnsi"/>
                <w:color w:val="000000"/>
              </w:rPr>
            </w:pPr>
            <w:r w:rsidRPr="00AF0B7E">
              <w:rPr>
                <w:rFonts w:cstheme="minorHAnsi"/>
                <w:color w:val="000000"/>
              </w:rPr>
              <w:t>39</w:t>
            </w:r>
          </w:p>
        </w:tc>
        <w:tc>
          <w:tcPr>
            <w:tcW w:w="0" w:type="auto"/>
            <w:tcBorders>
              <w:left w:val="single" w:sz="12" w:space="0" w:color="auto"/>
            </w:tcBorders>
            <w:vAlign w:val="center"/>
          </w:tcPr>
          <w:p w14:paraId="51864803" w14:textId="15EB8952" w:rsidR="001C5551" w:rsidRPr="00AF0B7E" w:rsidRDefault="001C5551" w:rsidP="001C5551">
            <w:pPr>
              <w:jc w:val="center"/>
              <w:rPr>
                <w:rFonts w:cstheme="minorHAnsi"/>
                <w:color w:val="000000"/>
              </w:rPr>
            </w:pPr>
            <w:r w:rsidRPr="00AF0B7E">
              <w:rPr>
                <w:rFonts w:cstheme="minorHAnsi"/>
                <w:color w:val="000000"/>
              </w:rPr>
              <w:t>2.05 (1.49-2.82)</w:t>
            </w:r>
          </w:p>
        </w:tc>
      </w:tr>
      <w:tr w:rsidR="001C5551" w:rsidRPr="00AF0B7E" w14:paraId="2CE444F8" w14:textId="77777777" w:rsidTr="00226007">
        <w:trPr>
          <w:trHeight w:val="269"/>
          <w:jc w:val="center"/>
        </w:trPr>
        <w:tc>
          <w:tcPr>
            <w:tcW w:w="0" w:type="auto"/>
            <w:tcBorders>
              <w:right w:val="single" w:sz="12" w:space="0" w:color="auto"/>
            </w:tcBorders>
          </w:tcPr>
          <w:p w14:paraId="44D56C4A" w14:textId="06CA62D4" w:rsidR="001C5551" w:rsidRPr="00AF0B7E" w:rsidRDefault="001C5551" w:rsidP="001C5551">
            <w:pPr>
              <w:rPr>
                <w:rFonts w:cstheme="minorHAnsi"/>
                <w:color w:val="000000"/>
              </w:rPr>
            </w:pPr>
            <w:r w:rsidRPr="00AF0B7E">
              <w:rPr>
                <w:rFonts w:cstheme="minorHAnsi"/>
                <w:lang w:val="en-US"/>
              </w:rPr>
              <w:t>80-84 years</w:t>
            </w:r>
          </w:p>
        </w:tc>
        <w:tc>
          <w:tcPr>
            <w:tcW w:w="0" w:type="auto"/>
            <w:tcBorders>
              <w:left w:val="single" w:sz="12" w:space="0" w:color="auto"/>
              <w:right w:val="single" w:sz="12" w:space="0" w:color="auto"/>
            </w:tcBorders>
            <w:vAlign w:val="center"/>
          </w:tcPr>
          <w:p w14:paraId="5247B80F" w14:textId="297E5292" w:rsidR="001C5551" w:rsidRPr="00AF0B7E" w:rsidRDefault="001C5551" w:rsidP="001C5551">
            <w:pPr>
              <w:jc w:val="center"/>
              <w:rPr>
                <w:rFonts w:cstheme="minorHAnsi"/>
                <w:color w:val="000000"/>
              </w:rPr>
            </w:pPr>
            <w:r w:rsidRPr="00AF0B7E">
              <w:rPr>
                <w:rFonts w:cstheme="minorHAnsi"/>
                <w:color w:val="000000"/>
              </w:rPr>
              <w:t>201</w:t>
            </w:r>
          </w:p>
        </w:tc>
        <w:tc>
          <w:tcPr>
            <w:tcW w:w="0" w:type="auto"/>
            <w:tcBorders>
              <w:left w:val="single" w:sz="12" w:space="0" w:color="auto"/>
              <w:right w:val="single" w:sz="12" w:space="0" w:color="auto"/>
            </w:tcBorders>
            <w:vAlign w:val="center"/>
          </w:tcPr>
          <w:p w14:paraId="31470131" w14:textId="67F5C2DA" w:rsidR="001C5551" w:rsidRPr="00AF0B7E" w:rsidRDefault="001C5551" w:rsidP="001C5551">
            <w:pPr>
              <w:jc w:val="center"/>
              <w:rPr>
                <w:rFonts w:cstheme="minorHAnsi"/>
                <w:color w:val="000000"/>
              </w:rPr>
            </w:pPr>
            <w:r w:rsidRPr="00AF0B7E">
              <w:rPr>
                <w:rFonts w:cstheme="minorHAnsi"/>
                <w:color w:val="000000"/>
              </w:rPr>
              <w:t>1.07 (0.93-1.24)</w:t>
            </w:r>
          </w:p>
        </w:tc>
        <w:tc>
          <w:tcPr>
            <w:tcW w:w="0" w:type="auto"/>
            <w:tcBorders>
              <w:left w:val="single" w:sz="12" w:space="0" w:color="auto"/>
              <w:right w:val="single" w:sz="12" w:space="0" w:color="auto"/>
            </w:tcBorders>
            <w:vAlign w:val="center"/>
          </w:tcPr>
          <w:p w14:paraId="0D18B172" w14:textId="5D7B4AE0" w:rsidR="001C5551" w:rsidRPr="00AF0B7E" w:rsidRDefault="001C5551" w:rsidP="001C5551">
            <w:pPr>
              <w:jc w:val="center"/>
              <w:rPr>
                <w:rFonts w:cstheme="minorHAnsi"/>
                <w:color w:val="000000"/>
              </w:rPr>
            </w:pPr>
            <w:r w:rsidRPr="00AF0B7E">
              <w:rPr>
                <w:rFonts w:cstheme="minorHAnsi"/>
                <w:color w:val="000000"/>
              </w:rPr>
              <w:t>154</w:t>
            </w:r>
          </w:p>
        </w:tc>
        <w:tc>
          <w:tcPr>
            <w:tcW w:w="0" w:type="auto"/>
            <w:tcBorders>
              <w:left w:val="single" w:sz="12" w:space="0" w:color="auto"/>
              <w:right w:val="single" w:sz="12" w:space="0" w:color="auto"/>
            </w:tcBorders>
            <w:vAlign w:val="center"/>
          </w:tcPr>
          <w:p w14:paraId="0C057252" w14:textId="47CE16C9" w:rsidR="001C5551" w:rsidRPr="00AF0B7E" w:rsidRDefault="001C5551" w:rsidP="001C5551">
            <w:pPr>
              <w:jc w:val="center"/>
              <w:rPr>
                <w:rFonts w:cstheme="minorHAnsi"/>
                <w:color w:val="000000"/>
              </w:rPr>
            </w:pPr>
            <w:r w:rsidRPr="00AF0B7E">
              <w:rPr>
                <w:rFonts w:cstheme="minorHAnsi"/>
                <w:color w:val="000000"/>
              </w:rPr>
              <w:t>1.96 (1.66-2.31)</w:t>
            </w:r>
          </w:p>
        </w:tc>
        <w:tc>
          <w:tcPr>
            <w:tcW w:w="0" w:type="auto"/>
            <w:tcBorders>
              <w:left w:val="single" w:sz="12" w:space="0" w:color="auto"/>
              <w:right w:val="single" w:sz="12" w:space="0" w:color="auto"/>
            </w:tcBorders>
            <w:vAlign w:val="center"/>
          </w:tcPr>
          <w:p w14:paraId="04FC8A80" w14:textId="5BBCA15E" w:rsidR="001C5551" w:rsidRPr="00AF0B7E" w:rsidRDefault="001C5551" w:rsidP="001C5551">
            <w:pPr>
              <w:jc w:val="center"/>
              <w:rPr>
                <w:rFonts w:cstheme="minorHAnsi"/>
                <w:color w:val="000000"/>
              </w:rPr>
            </w:pPr>
            <w:r w:rsidRPr="00AF0B7E">
              <w:rPr>
                <w:rFonts w:cstheme="minorHAnsi"/>
                <w:color w:val="000000"/>
              </w:rPr>
              <w:t>54</w:t>
            </w:r>
          </w:p>
        </w:tc>
        <w:tc>
          <w:tcPr>
            <w:tcW w:w="0" w:type="auto"/>
            <w:tcBorders>
              <w:left w:val="single" w:sz="12" w:space="0" w:color="auto"/>
            </w:tcBorders>
            <w:vAlign w:val="center"/>
          </w:tcPr>
          <w:p w14:paraId="47FF6C23" w14:textId="52647C10" w:rsidR="001C5551" w:rsidRPr="00AF0B7E" w:rsidRDefault="001C5551" w:rsidP="001C5551">
            <w:pPr>
              <w:jc w:val="center"/>
              <w:rPr>
                <w:rFonts w:cstheme="minorHAnsi"/>
                <w:color w:val="000000"/>
              </w:rPr>
            </w:pPr>
            <w:r w:rsidRPr="00AF0B7E">
              <w:rPr>
                <w:rFonts w:cstheme="minorHAnsi"/>
                <w:color w:val="000000"/>
              </w:rPr>
              <w:t>1.78 (1.35-2.33)</w:t>
            </w:r>
          </w:p>
        </w:tc>
      </w:tr>
      <w:tr w:rsidR="001C5551" w:rsidRPr="00AF0B7E" w14:paraId="27BC8A23" w14:textId="77777777" w:rsidTr="00226007">
        <w:trPr>
          <w:trHeight w:val="269"/>
          <w:jc w:val="center"/>
        </w:trPr>
        <w:tc>
          <w:tcPr>
            <w:tcW w:w="0" w:type="auto"/>
            <w:tcBorders>
              <w:right w:val="single" w:sz="12" w:space="0" w:color="auto"/>
            </w:tcBorders>
          </w:tcPr>
          <w:p w14:paraId="4C36B828" w14:textId="71F37675" w:rsidR="001C5551" w:rsidRPr="00AF0B7E" w:rsidRDefault="001C5551" w:rsidP="001C5551">
            <w:pPr>
              <w:rPr>
                <w:rFonts w:cstheme="minorHAnsi"/>
                <w:color w:val="000000"/>
              </w:rPr>
            </w:pPr>
            <w:r w:rsidRPr="00AF0B7E">
              <w:rPr>
                <w:rFonts w:cstheme="minorHAnsi"/>
                <w:lang w:val="en-US"/>
              </w:rPr>
              <w:t>85-89 years</w:t>
            </w:r>
          </w:p>
        </w:tc>
        <w:tc>
          <w:tcPr>
            <w:tcW w:w="0" w:type="auto"/>
            <w:tcBorders>
              <w:left w:val="single" w:sz="12" w:space="0" w:color="auto"/>
              <w:right w:val="single" w:sz="12" w:space="0" w:color="auto"/>
            </w:tcBorders>
            <w:vAlign w:val="center"/>
          </w:tcPr>
          <w:p w14:paraId="0265F613" w14:textId="562F6636" w:rsidR="001C5551" w:rsidRPr="00AF0B7E" w:rsidRDefault="001C5551" w:rsidP="001C5551">
            <w:pPr>
              <w:jc w:val="center"/>
              <w:rPr>
                <w:rFonts w:cstheme="minorHAnsi"/>
                <w:color w:val="000000"/>
              </w:rPr>
            </w:pPr>
            <w:r w:rsidRPr="00AF0B7E">
              <w:rPr>
                <w:rFonts w:cstheme="minorHAnsi"/>
                <w:color w:val="000000"/>
              </w:rPr>
              <w:t>205</w:t>
            </w:r>
          </w:p>
        </w:tc>
        <w:tc>
          <w:tcPr>
            <w:tcW w:w="0" w:type="auto"/>
            <w:tcBorders>
              <w:left w:val="single" w:sz="12" w:space="0" w:color="auto"/>
              <w:right w:val="single" w:sz="12" w:space="0" w:color="auto"/>
            </w:tcBorders>
            <w:vAlign w:val="center"/>
          </w:tcPr>
          <w:p w14:paraId="43BAA833" w14:textId="0CFD317E" w:rsidR="001C5551" w:rsidRPr="00AF0B7E" w:rsidRDefault="001C5551" w:rsidP="001C5551">
            <w:pPr>
              <w:jc w:val="center"/>
              <w:rPr>
                <w:rFonts w:cstheme="minorHAnsi"/>
                <w:color w:val="000000"/>
              </w:rPr>
            </w:pPr>
            <w:r w:rsidRPr="00AF0B7E">
              <w:rPr>
                <w:rFonts w:cstheme="minorHAnsi"/>
                <w:color w:val="000000"/>
              </w:rPr>
              <w:t>1.12 (0.96-1.29)</w:t>
            </w:r>
          </w:p>
        </w:tc>
        <w:tc>
          <w:tcPr>
            <w:tcW w:w="0" w:type="auto"/>
            <w:tcBorders>
              <w:left w:val="single" w:sz="12" w:space="0" w:color="auto"/>
              <w:right w:val="single" w:sz="12" w:space="0" w:color="auto"/>
            </w:tcBorders>
            <w:vAlign w:val="center"/>
          </w:tcPr>
          <w:p w14:paraId="72114563" w14:textId="108CD84A" w:rsidR="001C5551" w:rsidRPr="00AF0B7E" w:rsidRDefault="001C5551" w:rsidP="001C5551">
            <w:pPr>
              <w:jc w:val="center"/>
              <w:rPr>
                <w:rFonts w:cstheme="minorHAnsi"/>
                <w:color w:val="000000"/>
              </w:rPr>
            </w:pPr>
            <w:r w:rsidRPr="00AF0B7E">
              <w:rPr>
                <w:rFonts w:cstheme="minorHAnsi"/>
                <w:color w:val="000000"/>
              </w:rPr>
              <w:t>163</w:t>
            </w:r>
          </w:p>
        </w:tc>
        <w:tc>
          <w:tcPr>
            <w:tcW w:w="0" w:type="auto"/>
            <w:tcBorders>
              <w:left w:val="single" w:sz="12" w:space="0" w:color="auto"/>
              <w:right w:val="single" w:sz="12" w:space="0" w:color="auto"/>
            </w:tcBorders>
            <w:vAlign w:val="center"/>
          </w:tcPr>
          <w:p w14:paraId="6AD37BE0" w14:textId="4B9BA81C" w:rsidR="001C5551" w:rsidRPr="00AF0B7E" w:rsidRDefault="001C5551" w:rsidP="001C5551">
            <w:pPr>
              <w:jc w:val="center"/>
              <w:rPr>
                <w:rFonts w:cstheme="minorHAnsi"/>
                <w:color w:val="000000"/>
              </w:rPr>
            </w:pPr>
            <w:r w:rsidRPr="00AF0B7E">
              <w:rPr>
                <w:rFonts w:cstheme="minorHAnsi"/>
                <w:color w:val="000000"/>
              </w:rPr>
              <w:t>1.83 (1.56-2.15)</w:t>
            </w:r>
          </w:p>
        </w:tc>
        <w:tc>
          <w:tcPr>
            <w:tcW w:w="0" w:type="auto"/>
            <w:tcBorders>
              <w:left w:val="single" w:sz="12" w:space="0" w:color="auto"/>
              <w:right w:val="single" w:sz="12" w:space="0" w:color="auto"/>
            </w:tcBorders>
            <w:vAlign w:val="center"/>
          </w:tcPr>
          <w:p w14:paraId="01D910B2" w14:textId="5FD3F065" w:rsidR="001C5551" w:rsidRPr="00AF0B7E" w:rsidRDefault="001C5551" w:rsidP="001C5551">
            <w:pPr>
              <w:jc w:val="center"/>
              <w:rPr>
                <w:rFonts w:cstheme="minorHAnsi"/>
                <w:color w:val="000000"/>
              </w:rPr>
            </w:pPr>
            <w:r w:rsidRPr="00AF0B7E">
              <w:rPr>
                <w:rFonts w:cstheme="minorHAnsi"/>
                <w:color w:val="000000"/>
              </w:rPr>
              <w:t>50</w:t>
            </w:r>
          </w:p>
        </w:tc>
        <w:tc>
          <w:tcPr>
            <w:tcW w:w="0" w:type="auto"/>
            <w:tcBorders>
              <w:left w:val="single" w:sz="12" w:space="0" w:color="auto"/>
            </w:tcBorders>
            <w:vAlign w:val="center"/>
          </w:tcPr>
          <w:p w14:paraId="4E4427ED" w14:textId="31A12514" w:rsidR="001C5551" w:rsidRPr="00AF0B7E" w:rsidRDefault="001C5551" w:rsidP="001C5551">
            <w:pPr>
              <w:jc w:val="center"/>
              <w:rPr>
                <w:rFonts w:cstheme="minorHAnsi"/>
                <w:color w:val="000000"/>
              </w:rPr>
            </w:pPr>
            <w:r w:rsidRPr="00AF0B7E">
              <w:rPr>
                <w:rFonts w:cstheme="minorHAnsi"/>
                <w:color w:val="000000"/>
              </w:rPr>
              <w:t>1.39 (1.05-1.84)</w:t>
            </w:r>
          </w:p>
        </w:tc>
      </w:tr>
      <w:tr w:rsidR="00226007" w:rsidRPr="00AF0B7E" w14:paraId="527B6A4E" w14:textId="77777777" w:rsidTr="00226007">
        <w:trPr>
          <w:trHeight w:val="269"/>
          <w:jc w:val="center"/>
        </w:trPr>
        <w:tc>
          <w:tcPr>
            <w:tcW w:w="0" w:type="auto"/>
            <w:tcBorders>
              <w:right w:val="single" w:sz="12" w:space="0" w:color="auto"/>
            </w:tcBorders>
          </w:tcPr>
          <w:p w14:paraId="070C2ECB" w14:textId="62D8D396" w:rsidR="00A6516A" w:rsidRPr="00AF0B7E" w:rsidRDefault="00A6516A" w:rsidP="005121CE">
            <w:pPr>
              <w:rPr>
                <w:rFonts w:cstheme="minorHAnsi"/>
                <w:color w:val="000000"/>
              </w:rPr>
            </w:pPr>
            <w:r w:rsidRPr="00AF0B7E">
              <w:rPr>
                <w:rFonts w:cstheme="minorHAnsi"/>
                <w:lang w:val="en-GB"/>
              </w:rPr>
              <w:t>≥ 90 years</w:t>
            </w:r>
          </w:p>
        </w:tc>
        <w:tc>
          <w:tcPr>
            <w:tcW w:w="0" w:type="auto"/>
            <w:tcBorders>
              <w:left w:val="single" w:sz="12" w:space="0" w:color="auto"/>
              <w:right w:val="single" w:sz="12" w:space="0" w:color="auto"/>
            </w:tcBorders>
            <w:vAlign w:val="center"/>
          </w:tcPr>
          <w:p w14:paraId="739C813C" w14:textId="68A071A5" w:rsidR="00A6516A" w:rsidRPr="00AF0B7E" w:rsidRDefault="00A6516A" w:rsidP="00226007">
            <w:pPr>
              <w:jc w:val="center"/>
              <w:rPr>
                <w:rFonts w:cstheme="minorHAnsi"/>
                <w:color w:val="000000"/>
              </w:rPr>
            </w:pPr>
            <w:r w:rsidRPr="00AF0B7E">
              <w:rPr>
                <w:rFonts w:cstheme="minorHAnsi"/>
                <w:color w:val="000000"/>
              </w:rPr>
              <w:t>152</w:t>
            </w:r>
          </w:p>
        </w:tc>
        <w:tc>
          <w:tcPr>
            <w:tcW w:w="0" w:type="auto"/>
            <w:tcBorders>
              <w:left w:val="single" w:sz="12" w:space="0" w:color="auto"/>
              <w:right w:val="single" w:sz="12" w:space="0" w:color="auto"/>
            </w:tcBorders>
            <w:vAlign w:val="center"/>
          </w:tcPr>
          <w:p w14:paraId="3A6C6B88" w14:textId="56B12B62" w:rsidR="00A6516A" w:rsidRPr="00AF0B7E" w:rsidRDefault="00A6516A" w:rsidP="00226007">
            <w:pPr>
              <w:jc w:val="center"/>
              <w:rPr>
                <w:rFonts w:cstheme="minorHAnsi"/>
                <w:color w:val="000000"/>
              </w:rPr>
            </w:pPr>
            <w:r w:rsidRPr="00AF0B7E">
              <w:rPr>
                <w:rFonts w:cstheme="minorHAnsi"/>
                <w:color w:val="000000"/>
              </w:rPr>
              <w:t>1.08</w:t>
            </w:r>
            <w:r w:rsidR="00226007" w:rsidRPr="00AF0B7E">
              <w:rPr>
                <w:rFonts w:cstheme="minorHAnsi"/>
                <w:color w:val="000000"/>
              </w:rPr>
              <w:t xml:space="preserve"> </w:t>
            </w:r>
            <w:r w:rsidRPr="00AF0B7E">
              <w:rPr>
                <w:rFonts w:cstheme="minorHAnsi"/>
                <w:color w:val="000000"/>
              </w:rPr>
              <w:t>(0.91</w:t>
            </w:r>
            <w:r w:rsidR="00226007" w:rsidRPr="00AF0B7E">
              <w:rPr>
                <w:rFonts w:cstheme="minorHAnsi"/>
                <w:color w:val="000000"/>
              </w:rPr>
              <w:t>-</w:t>
            </w:r>
            <w:r w:rsidRPr="00AF0B7E">
              <w:rPr>
                <w:rFonts w:cstheme="minorHAnsi"/>
                <w:color w:val="000000"/>
              </w:rPr>
              <w:t>1.28)</w:t>
            </w:r>
          </w:p>
        </w:tc>
        <w:tc>
          <w:tcPr>
            <w:tcW w:w="0" w:type="auto"/>
            <w:tcBorders>
              <w:left w:val="single" w:sz="12" w:space="0" w:color="auto"/>
              <w:right w:val="single" w:sz="12" w:space="0" w:color="auto"/>
            </w:tcBorders>
            <w:vAlign w:val="center"/>
          </w:tcPr>
          <w:p w14:paraId="5DD0ACAF" w14:textId="0C86AF75" w:rsidR="00A6516A" w:rsidRPr="00AF0B7E" w:rsidRDefault="00226007" w:rsidP="00226007">
            <w:pPr>
              <w:jc w:val="center"/>
              <w:rPr>
                <w:rFonts w:cstheme="minorHAnsi"/>
                <w:color w:val="000000"/>
              </w:rPr>
            </w:pPr>
            <w:r w:rsidRPr="00AF0B7E">
              <w:rPr>
                <w:rFonts w:cstheme="minorHAnsi"/>
                <w:color w:val="000000"/>
              </w:rPr>
              <w:t>130</w:t>
            </w:r>
          </w:p>
        </w:tc>
        <w:tc>
          <w:tcPr>
            <w:tcW w:w="0" w:type="auto"/>
            <w:tcBorders>
              <w:left w:val="single" w:sz="12" w:space="0" w:color="auto"/>
              <w:right w:val="single" w:sz="12" w:space="0" w:color="auto"/>
            </w:tcBorders>
            <w:vAlign w:val="center"/>
          </w:tcPr>
          <w:p w14:paraId="6C662089" w14:textId="1AACAD17" w:rsidR="00A6516A" w:rsidRPr="00AF0B7E" w:rsidRDefault="00226007" w:rsidP="00226007">
            <w:pPr>
              <w:jc w:val="center"/>
              <w:rPr>
                <w:rFonts w:cstheme="minorHAnsi"/>
                <w:color w:val="000000"/>
              </w:rPr>
            </w:pPr>
            <w:r w:rsidRPr="00AF0B7E">
              <w:rPr>
                <w:rFonts w:cstheme="minorHAnsi"/>
                <w:color w:val="000000"/>
              </w:rPr>
              <w:t>1.68 (1.40-2.01)</w:t>
            </w:r>
          </w:p>
        </w:tc>
        <w:tc>
          <w:tcPr>
            <w:tcW w:w="0" w:type="auto"/>
            <w:tcBorders>
              <w:left w:val="single" w:sz="12" w:space="0" w:color="auto"/>
              <w:right w:val="single" w:sz="12" w:space="0" w:color="auto"/>
            </w:tcBorders>
            <w:vAlign w:val="center"/>
          </w:tcPr>
          <w:p w14:paraId="7672F484" w14:textId="63D4D1D9" w:rsidR="00A6516A" w:rsidRPr="00AF0B7E" w:rsidRDefault="00525DFC" w:rsidP="00226007">
            <w:pPr>
              <w:jc w:val="center"/>
              <w:rPr>
                <w:rFonts w:cstheme="minorHAnsi"/>
                <w:color w:val="000000"/>
              </w:rPr>
            </w:pPr>
            <w:r w:rsidRPr="00AF0B7E">
              <w:rPr>
                <w:rFonts w:cstheme="minorHAnsi"/>
                <w:color w:val="000000"/>
              </w:rPr>
              <w:t>48</w:t>
            </w:r>
          </w:p>
        </w:tc>
        <w:tc>
          <w:tcPr>
            <w:tcW w:w="0" w:type="auto"/>
            <w:tcBorders>
              <w:left w:val="single" w:sz="12" w:space="0" w:color="auto"/>
            </w:tcBorders>
            <w:vAlign w:val="center"/>
          </w:tcPr>
          <w:p w14:paraId="24FB29B2" w14:textId="17A16819" w:rsidR="00A6516A" w:rsidRPr="00AF0B7E" w:rsidRDefault="00525DFC" w:rsidP="00525DFC">
            <w:pPr>
              <w:jc w:val="center"/>
              <w:rPr>
                <w:rFonts w:cstheme="minorHAnsi"/>
                <w:color w:val="000000"/>
              </w:rPr>
            </w:pPr>
            <w:r w:rsidRPr="00AF0B7E">
              <w:rPr>
                <w:rFonts w:cstheme="minorHAnsi"/>
                <w:color w:val="000000"/>
              </w:rPr>
              <w:t>1.37 (1.02-1.82)</w:t>
            </w:r>
          </w:p>
        </w:tc>
      </w:tr>
      <w:tr w:rsidR="00226007" w:rsidRPr="00AF0B7E" w14:paraId="306EBB7E" w14:textId="77777777" w:rsidTr="00226007">
        <w:trPr>
          <w:trHeight w:val="269"/>
          <w:jc w:val="center"/>
        </w:trPr>
        <w:tc>
          <w:tcPr>
            <w:tcW w:w="0" w:type="auto"/>
            <w:tcBorders>
              <w:right w:val="single" w:sz="12" w:space="0" w:color="auto"/>
            </w:tcBorders>
          </w:tcPr>
          <w:p w14:paraId="6CC7BEF5" w14:textId="77777777" w:rsidR="00A6516A" w:rsidRPr="00AF0B7E" w:rsidRDefault="00A6516A" w:rsidP="009628FC">
            <w:pPr>
              <w:rPr>
                <w:rFonts w:cstheme="minorHAnsi"/>
                <w:b/>
                <w:bCs/>
                <w:color w:val="000000"/>
              </w:rPr>
            </w:pPr>
            <w:proofErr w:type="spellStart"/>
            <w:r w:rsidRPr="00AF0B7E">
              <w:rPr>
                <w:rFonts w:cstheme="minorHAnsi"/>
                <w:b/>
                <w:bCs/>
                <w:color w:val="000000"/>
              </w:rPr>
              <w:t>Males</w:t>
            </w:r>
            <w:proofErr w:type="spellEnd"/>
          </w:p>
        </w:tc>
        <w:tc>
          <w:tcPr>
            <w:tcW w:w="0" w:type="auto"/>
            <w:tcBorders>
              <w:left w:val="single" w:sz="12" w:space="0" w:color="auto"/>
              <w:right w:val="single" w:sz="12" w:space="0" w:color="auto"/>
            </w:tcBorders>
            <w:vAlign w:val="center"/>
          </w:tcPr>
          <w:p w14:paraId="438F1B55" w14:textId="71253516" w:rsidR="00A6516A" w:rsidRPr="00AF0B7E" w:rsidRDefault="00A6516A" w:rsidP="00226007">
            <w:pPr>
              <w:jc w:val="center"/>
              <w:rPr>
                <w:rFonts w:cstheme="minorHAnsi"/>
                <w:color w:val="000000"/>
              </w:rPr>
            </w:pPr>
          </w:p>
        </w:tc>
        <w:tc>
          <w:tcPr>
            <w:tcW w:w="0" w:type="auto"/>
            <w:tcBorders>
              <w:left w:val="single" w:sz="12" w:space="0" w:color="auto"/>
              <w:right w:val="single" w:sz="12" w:space="0" w:color="auto"/>
            </w:tcBorders>
            <w:vAlign w:val="center"/>
          </w:tcPr>
          <w:p w14:paraId="7D630347" w14:textId="5616CBA3" w:rsidR="00A6516A" w:rsidRPr="00AF0B7E" w:rsidRDefault="00A6516A" w:rsidP="00226007">
            <w:pPr>
              <w:jc w:val="center"/>
              <w:rPr>
                <w:rFonts w:cstheme="minorHAnsi"/>
                <w:color w:val="000000"/>
              </w:rPr>
            </w:pPr>
          </w:p>
        </w:tc>
        <w:tc>
          <w:tcPr>
            <w:tcW w:w="0" w:type="auto"/>
            <w:tcBorders>
              <w:left w:val="single" w:sz="12" w:space="0" w:color="auto"/>
              <w:right w:val="single" w:sz="12" w:space="0" w:color="auto"/>
            </w:tcBorders>
            <w:vAlign w:val="center"/>
          </w:tcPr>
          <w:p w14:paraId="5249B7CA" w14:textId="77777777" w:rsidR="00A6516A" w:rsidRPr="00AF0B7E" w:rsidRDefault="00A6516A" w:rsidP="00226007">
            <w:pPr>
              <w:jc w:val="center"/>
              <w:rPr>
                <w:rFonts w:cstheme="minorHAnsi"/>
                <w:color w:val="000000"/>
              </w:rPr>
            </w:pPr>
          </w:p>
        </w:tc>
        <w:tc>
          <w:tcPr>
            <w:tcW w:w="0" w:type="auto"/>
            <w:tcBorders>
              <w:left w:val="single" w:sz="12" w:space="0" w:color="auto"/>
              <w:right w:val="single" w:sz="12" w:space="0" w:color="auto"/>
            </w:tcBorders>
            <w:vAlign w:val="center"/>
          </w:tcPr>
          <w:p w14:paraId="5A81A80A" w14:textId="297D9855" w:rsidR="00A6516A" w:rsidRPr="00AF0B7E" w:rsidRDefault="00A6516A" w:rsidP="00226007">
            <w:pPr>
              <w:jc w:val="center"/>
              <w:rPr>
                <w:rFonts w:cstheme="minorHAnsi"/>
                <w:color w:val="000000"/>
              </w:rPr>
            </w:pPr>
          </w:p>
        </w:tc>
        <w:tc>
          <w:tcPr>
            <w:tcW w:w="0" w:type="auto"/>
            <w:tcBorders>
              <w:left w:val="single" w:sz="12" w:space="0" w:color="auto"/>
              <w:right w:val="single" w:sz="12" w:space="0" w:color="auto"/>
            </w:tcBorders>
            <w:vAlign w:val="center"/>
          </w:tcPr>
          <w:p w14:paraId="3ADAF144" w14:textId="5927DF82" w:rsidR="00A6516A" w:rsidRPr="00AF0B7E" w:rsidRDefault="00A6516A" w:rsidP="00226007">
            <w:pPr>
              <w:jc w:val="center"/>
              <w:rPr>
                <w:rFonts w:cstheme="minorHAnsi"/>
                <w:color w:val="000000"/>
              </w:rPr>
            </w:pPr>
          </w:p>
        </w:tc>
        <w:tc>
          <w:tcPr>
            <w:tcW w:w="0" w:type="auto"/>
            <w:tcBorders>
              <w:left w:val="single" w:sz="12" w:space="0" w:color="auto"/>
            </w:tcBorders>
            <w:vAlign w:val="center"/>
          </w:tcPr>
          <w:p w14:paraId="3B185B2E" w14:textId="331B56BA" w:rsidR="00A6516A" w:rsidRPr="00AF0B7E" w:rsidRDefault="00A6516A" w:rsidP="00226007">
            <w:pPr>
              <w:jc w:val="center"/>
              <w:rPr>
                <w:rFonts w:cstheme="minorHAnsi"/>
                <w:color w:val="000000"/>
              </w:rPr>
            </w:pPr>
          </w:p>
        </w:tc>
      </w:tr>
      <w:tr w:rsidR="001C5551" w:rsidRPr="00AF0B7E" w14:paraId="23A62FAF" w14:textId="77777777" w:rsidTr="00226007">
        <w:trPr>
          <w:trHeight w:val="269"/>
          <w:jc w:val="center"/>
        </w:trPr>
        <w:tc>
          <w:tcPr>
            <w:tcW w:w="0" w:type="auto"/>
            <w:tcBorders>
              <w:right w:val="single" w:sz="12" w:space="0" w:color="auto"/>
            </w:tcBorders>
          </w:tcPr>
          <w:p w14:paraId="231BAB10" w14:textId="3E7D0650" w:rsidR="001C5551" w:rsidRPr="00AF0B7E" w:rsidRDefault="001C5551" w:rsidP="001C5551">
            <w:pPr>
              <w:rPr>
                <w:rFonts w:cstheme="minorHAnsi"/>
                <w:color w:val="000000"/>
              </w:rPr>
            </w:pPr>
            <w:r w:rsidRPr="00AF0B7E">
              <w:rPr>
                <w:rFonts w:cstheme="minorHAnsi"/>
                <w:lang w:val="en-US"/>
              </w:rPr>
              <w:t>65-69 years</w:t>
            </w:r>
          </w:p>
        </w:tc>
        <w:tc>
          <w:tcPr>
            <w:tcW w:w="0" w:type="auto"/>
            <w:tcBorders>
              <w:left w:val="single" w:sz="12" w:space="0" w:color="auto"/>
              <w:right w:val="single" w:sz="12" w:space="0" w:color="auto"/>
            </w:tcBorders>
            <w:vAlign w:val="center"/>
          </w:tcPr>
          <w:p w14:paraId="19281CD1" w14:textId="6EF73065" w:rsidR="001C5551" w:rsidRPr="00AF0B7E" w:rsidRDefault="001C5551" w:rsidP="001C5551">
            <w:pPr>
              <w:jc w:val="center"/>
              <w:rPr>
                <w:rFonts w:cstheme="minorHAnsi"/>
                <w:color w:val="000000"/>
              </w:rPr>
            </w:pPr>
            <w:r w:rsidRPr="00AF0B7E">
              <w:rPr>
                <w:rFonts w:cstheme="minorHAnsi"/>
                <w:color w:val="000000"/>
              </w:rPr>
              <w:t>36</w:t>
            </w:r>
          </w:p>
        </w:tc>
        <w:tc>
          <w:tcPr>
            <w:tcW w:w="0" w:type="auto"/>
            <w:tcBorders>
              <w:left w:val="single" w:sz="12" w:space="0" w:color="auto"/>
              <w:right w:val="single" w:sz="12" w:space="0" w:color="auto"/>
            </w:tcBorders>
            <w:vAlign w:val="center"/>
          </w:tcPr>
          <w:p w14:paraId="454CE67D" w14:textId="7FD22BC0" w:rsidR="001C5551" w:rsidRPr="00AF0B7E" w:rsidRDefault="001C5551" w:rsidP="001C5551">
            <w:pPr>
              <w:jc w:val="center"/>
              <w:rPr>
                <w:rFonts w:cstheme="minorHAnsi"/>
                <w:color w:val="000000"/>
              </w:rPr>
            </w:pPr>
            <w:r w:rsidRPr="00AF0B7E">
              <w:rPr>
                <w:rFonts w:cstheme="minorHAnsi"/>
                <w:color w:val="000000"/>
              </w:rPr>
              <w:t>1.75 (1.25-2.45)</w:t>
            </w:r>
          </w:p>
        </w:tc>
        <w:tc>
          <w:tcPr>
            <w:tcW w:w="0" w:type="auto"/>
            <w:tcBorders>
              <w:left w:val="single" w:sz="12" w:space="0" w:color="auto"/>
              <w:right w:val="single" w:sz="12" w:space="0" w:color="auto"/>
            </w:tcBorders>
            <w:vAlign w:val="center"/>
          </w:tcPr>
          <w:p w14:paraId="728320CC" w14:textId="4B603CA2" w:rsidR="001C5551" w:rsidRPr="00AF0B7E" w:rsidRDefault="001C5551" w:rsidP="001C5551">
            <w:pPr>
              <w:jc w:val="center"/>
              <w:rPr>
                <w:rFonts w:cstheme="minorHAnsi"/>
                <w:color w:val="000000"/>
              </w:rPr>
            </w:pPr>
            <w:r w:rsidRPr="00AF0B7E">
              <w:rPr>
                <w:rFonts w:cstheme="minorHAnsi"/>
                <w:color w:val="000000"/>
              </w:rPr>
              <w:t>50</w:t>
            </w:r>
          </w:p>
        </w:tc>
        <w:tc>
          <w:tcPr>
            <w:tcW w:w="0" w:type="auto"/>
            <w:tcBorders>
              <w:left w:val="single" w:sz="12" w:space="0" w:color="auto"/>
              <w:right w:val="single" w:sz="12" w:space="0" w:color="auto"/>
            </w:tcBorders>
            <w:vAlign w:val="center"/>
          </w:tcPr>
          <w:p w14:paraId="323319F6" w14:textId="55D5030D" w:rsidR="001C5551" w:rsidRPr="00AF0B7E" w:rsidRDefault="001C5551" w:rsidP="001C5551">
            <w:pPr>
              <w:jc w:val="center"/>
              <w:rPr>
                <w:rFonts w:cstheme="minorHAnsi"/>
                <w:color w:val="000000"/>
              </w:rPr>
            </w:pPr>
            <w:r w:rsidRPr="00AF0B7E">
              <w:rPr>
                <w:rFonts w:cstheme="minorHAnsi"/>
                <w:color w:val="000000"/>
              </w:rPr>
              <w:t>4.33 (3.25-5.77)</w:t>
            </w:r>
          </w:p>
        </w:tc>
        <w:tc>
          <w:tcPr>
            <w:tcW w:w="0" w:type="auto"/>
            <w:tcBorders>
              <w:left w:val="single" w:sz="12" w:space="0" w:color="auto"/>
              <w:right w:val="single" w:sz="12" w:space="0" w:color="auto"/>
            </w:tcBorders>
            <w:vAlign w:val="center"/>
          </w:tcPr>
          <w:p w14:paraId="06326849" w14:textId="1368D555" w:rsidR="001C5551" w:rsidRPr="00AF0B7E" w:rsidRDefault="001C5551" w:rsidP="001C5551">
            <w:pPr>
              <w:jc w:val="center"/>
              <w:rPr>
                <w:rFonts w:cstheme="minorHAnsi"/>
                <w:color w:val="000000"/>
              </w:rPr>
            </w:pPr>
            <w:r w:rsidRPr="00AF0B7E">
              <w:rPr>
                <w:rFonts w:cstheme="minorHAnsi"/>
                <w:color w:val="000000"/>
              </w:rPr>
              <w:t>20</w:t>
            </w:r>
          </w:p>
        </w:tc>
        <w:tc>
          <w:tcPr>
            <w:tcW w:w="0" w:type="auto"/>
            <w:tcBorders>
              <w:left w:val="single" w:sz="12" w:space="0" w:color="auto"/>
            </w:tcBorders>
            <w:vAlign w:val="center"/>
          </w:tcPr>
          <w:p w14:paraId="6D77AFF5" w14:textId="0237D912" w:rsidR="001C5551" w:rsidRPr="00AF0B7E" w:rsidRDefault="001C5551" w:rsidP="001C5551">
            <w:pPr>
              <w:jc w:val="center"/>
              <w:rPr>
                <w:rFonts w:cstheme="minorHAnsi"/>
                <w:color w:val="000000"/>
              </w:rPr>
            </w:pPr>
            <w:r w:rsidRPr="00AF0B7E">
              <w:rPr>
                <w:rFonts w:cstheme="minorHAnsi"/>
                <w:color w:val="000000"/>
              </w:rPr>
              <w:t>6.81 (4.37-10.62)</w:t>
            </w:r>
          </w:p>
        </w:tc>
      </w:tr>
      <w:tr w:rsidR="001C5551" w:rsidRPr="00AF0B7E" w14:paraId="24538FBC" w14:textId="77777777" w:rsidTr="00226007">
        <w:trPr>
          <w:trHeight w:val="269"/>
          <w:jc w:val="center"/>
        </w:trPr>
        <w:tc>
          <w:tcPr>
            <w:tcW w:w="0" w:type="auto"/>
            <w:tcBorders>
              <w:right w:val="single" w:sz="12" w:space="0" w:color="auto"/>
            </w:tcBorders>
          </w:tcPr>
          <w:p w14:paraId="398012C8" w14:textId="7A6E6523" w:rsidR="001C5551" w:rsidRPr="00AF0B7E" w:rsidRDefault="001C5551" w:rsidP="001C5551">
            <w:pPr>
              <w:rPr>
                <w:rFonts w:cstheme="minorHAnsi"/>
                <w:color w:val="000000"/>
              </w:rPr>
            </w:pPr>
            <w:r w:rsidRPr="00AF0B7E">
              <w:rPr>
                <w:rFonts w:cstheme="minorHAnsi"/>
                <w:lang w:val="en-US"/>
              </w:rPr>
              <w:t>70-74 years</w:t>
            </w:r>
          </w:p>
        </w:tc>
        <w:tc>
          <w:tcPr>
            <w:tcW w:w="0" w:type="auto"/>
            <w:tcBorders>
              <w:left w:val="single" w:sz="12" w:space="0" w:color="auto"/>
              <w:right w:val="single" w:sz="12" w:space="0" w:color="auto"/>
            </w:tcBorders>
            <w:vAlign w:val="center"/>
          </w:tcPr>
          <w:p w14:paraId="46B6CEEC" w14:textId="1C087C91" w:rsidR="001C5551" w:rsidRPr="00AF0B7E" w:rsidRDefault="001C5551" w:rsidP="001C5551">
            <w:pPr>
              <w:jc w:val="center"/>
              <w:rPr>
                <w:rFonts w:cstheme="minorHAnsi"/>
                <w:color w:val="000000"/>
              </w:rPr>
            </w:pPr>
            <w:r w:rsidRPr="00AF0B7E">
              <w:rPr>
                <w:rFonts w:cstheme="minorHAnsi"/>
                <w:color w:val="000000"/>
              </w:rPr>
              <w:t>66</w:t>
            </w:r>
          </w:p>
        </w:tc>
        <w:tc>
          <w:tcPr>
            <w:tcW w:w="0" w:type="auto"/>
            <w:tcBorders>
              <w:left w:val="single" w:sz="12" w:space="0" w:color="auto"/>
              <w:right w:val="single" w:sz="12" w:space="0" w:color="auto"/>
            </w:tcBorders>
            <w:vAlign w:val="center"/>
          </w:tcPr>
          <w:p w14:paraId="76D498BE" w14:textId="46F17B4D" w:rsidR="001C5551" w:rsidRPr="00AF0B7E" w:rsidRDefault="001C5551" w:rsidP="001C5551">
            <w:pPr>
              <w:jc w:val="center"/>
              <w:rPr>
                <w:rFonts w:cstheme="minorHAnsi"/>
                <w:color w:val="000000"/>
              </w:rPr>
            </w:pPr>
            <w:r w:rsidRPr="00AF0B7E">
              <w:rPr>
                <w:rFonts w:cstheme="minorHAnsi"/>
                <w:color w:val="000000"/>
              </w:rPr>
              <w:t>2.10 (1.64-2.70)</w:t>
            </w:r>
          </w:p>
        </w:tc>
        <w:tc>
          <w:tcPr>
            <w:tcW w:w="0" w:type="auto"/>
            <w:tcBorders>
              <w:left w:val="single" w:sz="12" w:space="0" w:color="auto"/>
              <w:right w:val="single" w:sz="12" w:space="0" w:color="auto"/>
            </w:tcBorders>
            <w:vAlign w:val="center"/>
          </w:tcPr>
          <w:p w14:paraId="07838BF4" w14:textId="7C94CD8F" w:rsidR="001C5551" w:rsidRPr="00AF0B7E" w:rsidRDefault="001C5551" w:rsidP="001C5551">
            <w:pPr>
              <w:jc w:val="center"/>
              <w:rPr>
                <w:rFonts w:cstheme="minorHAnsi"/>
                <w:color w:val="000000"/>
              </w:rPr>
            </w:pPr>
            <w:r w:rsidRPr="00AF0B7E">
              <w:rPr>
                <w:rFonts w:cstheme="minorHAnsi"/>
                <w:color w:val="000000"/>
              </w:rPr>
              <w:t>56</w:t>
            </w:r>
          </w:p>
        </w:tc>
        <w:tc>
          <w:tcPr>
            <w:tcW w:w="0" w:type="auto"/>
            <w:tcBorders>
              <w:left w:val="single" w:sz="12" w:space="0" w:color="auto"/>
              <w:right w:val="single" w:sz="12" w:space="0" w:color="auto"/>
            </w:tcBorders>
            <w:vAlign w:val="center"/>
          </w:tcPr>
          <w:p w14:paraId="54F4B68C" w14:textId="06355D81" w:rsidR="001C5551" w:rsidRPr="00AF0B7E" w:rsidRDefault="001C5551" w:rsidP="001C5551">
            <w:pPr>
              <w:jc w:val="center"/>
              <w:rPr>
                <w:rFonts w:cstheme="minorHAnsi"/>
                <w:color w:val="000000"/>
              </w:rPr>
            </w:pPr>
            <w:r w:rsidRPr="00AF0B7E">
              <w:rPr>
                <w:rFonts w:cstheme="minorHAnsi"/>
                <w:color w:val="000000"/>
              </w:rPr>
              <w:t>3.05 (2.33-3.98)</w:t>
            </w:r>
          </w:p>
        </w:tc>
        <w:tc>
          <w:tcPr>
            <w:tcW w:w="0" w:type="auto"/>
            <w:tcBorders>
              <w:left w:val="single" w:sz="12" w:space="0" w:color="auto"/>
              <w:right w:val="single" w:sz="12" w:space="0" w:color="auto"/>
            </w:tcBorders>
            <w:vAlign w:val="center"/>
          </w:tcPr>
          <w:p w14:paraId="20C16E09" w14:textId="4ABE7CBE" w:rsidR="001C5551" w:rsidRPr="00AF0B7E" w:rsidRDefault="001C5551" w:rsidP="001C5551">
            <w:pPr>
              <w:jc w:val="center"/>
              <w:rPr>
                <w:rFonts w:cstheme="minorHAnsi"/>
                <w:color w:val="000000"/>
              </w:rPr>
            </w:pPr>
            <w:r w:rsidRPr="00AF0B7E">
              <w:rPr>
                <w:rFonts w:cstheme="minorHAnsi"/>
                <w:color w:val="000000"/>
              </w:rPr>
              <w:t>19</w:t>
            </w:r>
          </w:p>
        </w:tc>
        <w:tc>
          <w:tcPr>
            <w:tcW w:w="0" w:type="auto"/>
            <w:tcBorders>
              <w:left w:val="single" w:sz="12" w:space="0" w:color="auto"/>
            </w:tcBorders>
            <w:vAlign w:val="center"/>
          </w:tcPr>
          <w:p w14:paraId="4B0BF219" w14:textId="74B5B889" w:rsidR="001C5551" w:rsidRPr="00AF0B7E" w:rsidRDefault="001C5551" w:rsidP="001C5551">
            <w:pPr>
              <w:jc w:val="center"/>
              <w:rPr>
                <w:rFonts w:cstheme="minorHAnsi"/>
                <w:color w:val="000000"/>
              </w:rPr>
            </w:pPr>
            <w:r w:rsidRPr="00AF0B7E">
              <w:rPr>
                <w:rFonts w:cstheme="minorHAnsi"/>
                <w:color w:val="000000"/>
              </w:rPr>
              <w:t>4.10 (2.60-6.45)</w:t>
            </w:r>
          </w:p>
        </w:tc>
      </w:tr>
      <w:tr w:rsidR="001C5551" w:rsidRPr="00AF0B7E" w14:paraId="4C1C3577" w14:textId="77777777" w:rsidTr="00226007">
        <w:trPr>
          <w:trHeight w:val="269"/>
          <w:jc w:val="center"/>
        </w:trPr>
        <w:tc>
          <w:tcPr>
            <w:tcW w:w="0" w:type="auto"/>
            <w:tcBorders>
              <w:right w:val="single" w:sz="12" w:space="0" w:color="auto"/>
            </w:tcBorders>
          </w:tcPr>
          <w:p w14:paraId="34BDF34B" w14:textId="23DB09C1" w:rsidR="001C5551" w:rsidRPr="00AF0B7E" w:rsidRDefault="001C5551" w:rsidP="001C5551">
            <w:pPr>
              <w:rPr>
                <w:rFonts w:cstheme="minorHAnsi"/>
                <w:color w:val="000000"/>
              </w:rPr>
            </w:pPr>
            <w:r w:rsidRPr="00AF0B7E">
              <w:rPr>
                <w:rFonts w:cstheme="minorHAnsi"/>
                <w:lang w:val="en-US"/>
              </w:rPr>
              <w:t>75-79 years</w:t>
            </w:r>
          </w:p>
        </w:tc>
        <w:tc>
          <w:tcPr>
            <w:tcW w:w="0" w:type="auto"/>
            <w:tcBorders>
              <w:left w:val="single" w:sz="12" w:space="0" w:color="auto"/>
              <w:right w:val="single" w:sz="12" w:space="0" w:color="auto"/>
            </w:tcBorders>
            <w:vAlign w:val="center"/>
          </w:tcPr>
          <w:p w14:paraId="52012B7A" w14:textId="0C9F937B" w:rsidR="001C5551" w:rsidRPr="00AF0B7E" w:rsidRDefault="001C5551" w:rsidP="001C5551">
            <w:pPr>
              <w:jc w:val="center"/>
              <w:rPr>
                <w:rFonts w:cstheme="minorHAnsi"/>
                <w:color w:val="000000"/>
              </w:rPr>
            </w:pPr>
            <w:r w:rsidRPr="00AF0B7E">
              <w:rPr>
                <w:rFonts w:cstheme="minorHAnsi"/>
                <w:color w:val="000000"/>
              </w:rPr>
              <w:t>72</w:t>
            </w:r>
          </w:p>
        </w:tc>
        <w:tc>
          <w:tcPr>
            <w:tcW w:w="0" w:type="auto"/>
            <w:tcBorders>
              <w:left w:val="single" w:sz="12" w:space="0" w:color="auto"/>
              <w:right w:val="single" w:sz="12" w:space="0" w:color="auto"/>
            </w:tcBorders>
            <w:vAlign w:val="center"/>
          </w:tcPr>
          <w:p w14:paraId="7694BCE1" w14:textId="5395568D" w:rsidR="001C5551" w:rsidRPr="00AF0B7E" w:rsidRDefault="001C5551" w:rsidP="001C5551">
            <w:pPr>
              <w:jc w:val="center"/>
              <w:rPr>
                <w:rFonts w:cstheme="minorHAnsi"/>
                <w:color w:val="000000"/>
              </w:rPr>
            </w:pPr>
            <w:r w:rsidRPr="00AF0B7E">
              <w:rPr>
                <w:rFonts w:cstheme="minorHAnsi"/>
                <w:color w:val="000000"/>
              </w:rPr>
              <w:t>1.60 (1.26-2.02)</w:t>
            </w:r>
          </w:p>
        </w:tc>
        <w:tc>
          <w:tcPr>
            <w:tcW w:w="0" w:type="auto"/>
            <w:tcBorders>
              <w:left w:val="single" w:sz="12" w:space="0" w:color="auto"/>
              <w:right w:val="single" w:sz="12" w:space="0" w:color="auto"/>
            </w:tcBorders>
            <w:vAlign w:val="center"/>
          </w:tcPr>
          <w:p w14:paraId="055AC30C" w14:textId="32922F6E" w:rsidR="001C5551" w:rsidRPr="00AF0B7E" w:rsidRDefault="001C5551" w:rsidP="001C5551">
            <w:pPr>
              <w:jc w:val="center"/>
              <w:rPr>
                <w:rFonts w:cstheme="minorHAnsi"/>
                <w:color w:val="000000"/>
              </w:rPr>
            </w:pPr>
            <w:r w:rsidRPr="00AF0B7E">
              <w:rPr>
                <w:rFonts w:cstheme="minorHAnsi"/>
                <w:color w:val="000000"/>
              </w:rPr>
              <w:t>88</w:t>
            </w:r>
          </w:p>
        </w:tc>
        <w:tc>
          <w:tcPr>
            <w:tcW w:w="0" w:type="auto"/>
            <w:tcBorders>
              <w:left w:val="single" w:sz="12" w:space="0" w:color="auto"/>
              <w:right w:val="single" w:sz="12" w:space="0" w:color="auto"/>
            </w:tcBorders>
            <w:vAlign w:val="center"/>
          </w:tcPr>
          <w:p w14:paraId="431F018B" w14:textId="61E2EC9A" w:rsidR="001C5551" w:rsidRPr="00AF0B7E" w:rsidRDefault="001C5551" w:rsidP="001C5551">
            <w:pPr>
              <w:jc w:val="center"/>
              <w:rPr>
                <w:rFonts w:cstheme="minorHAnsi"/>
                <w:color w:val="000000"/>
              </w:rPr>
            </w:pPr>
            <w:r w:rsidRPr="00AF0B7E">
              <w:rPr>
                <w:rFonts w:cstheme="minorHAnsi"/>
                <w:color w:val="000000"/>
              </w:rPr>
              <w:t>3.29 (2.65-4.08)</w:t>
            </w:r>
          </w:p>
        </w:tc>
        <w:tc>
          <w:tcPr>
            <w:tcW w:w="0" w:type="auto"/>
            <w:tcBorders>
              <w:left w:val="single" w:sz="12" w:space="0" w:color="auto"/>
              <w:right w:val="single" w:sz="12" w:space="0" w:color="auto"/>
            </w:tcBorders>
            <w:vAlign w:val="center"/>
          </w:tcPr>
          <w:p w14:paraId="206E450A" w14:textId="71FF045E" w:rsidR="001C5551" w:rsidRPr="00AF0B7E" w:rsidRDefault="001C5551" w:rsidP="001C5551">
            <w:pPr>
              <w:jc w:val="center"/>
              <w:rPr>
                <w:rFonts w:cstheme="minorHAnsi"/>
                <w:color w:val="000000"/>
              </w:rPr>
            </w:pPr>
            <w:r w:rsidRPr="00AF0B7E">
              <w:rPr>
                <w:rFonts w:cstheme="minorHAnsi"/>
                <w:color w:val="000000"/>
              </w:rPr>
              <w:t>19</w:t>
            </w:r>
          </w:p>
        </w:tc>
        <w:tc>
          <w:tcPr>
            <w:tcW w:w="0" w:type="auto"/>
            <w:tcBorders>
              <w:left w:val="single" w:sz="12" w:space="0" w:color="auto"/>
            </w:tcBorders>
            <w:vAlign w:val="center"/>
          </w:tcPr>
          <w:p w14:paraId="178B0A70" w14:textId="72B97646" w:rsidR="001C5551" w:rsidRPr="00AF0B7E" w:rsidRDefault="001C5551" w:rsidP="001C5551">
            <w:pPr>
              <w:jc w:val="center"/>
              <w:rPr>
                <w:rFonts w:cstheme="minorHAnsi"/>
                <w:color w:val="000000"/>
              </w:rPr>
            </w:pPr>
            <w:r w:rsidRPr="00AF0B7E">
              <w:rPr>
                <w:rFonts w:cstheme="minorHAnsi"/>
                <w:color w:val="000000"/>
              </w:rPr>
              <w:t>2.80 (1.78-4.40)</w:t>
            </w:r>
          </w:p>
        </w:tc>
      </w:tr>
      <w:tr w:rsidR="001C5551" w:rsidRPr="00AF0B7E" w14:paraId="1D1B8A76" w14:textId="77777777" w:rsidTr="00226007">
        <w:trPr>
          <w:trHeight w:val="269"/>
          <w:jc w:val="center"/>
        </w:trPr>
        <w:tc>
          <w:tcPr>
            <w:tcW w:w="0" w:type="auto"/>
            <w:tcBorders>
              <w:right w:val="single" w:sz="12" w:space="0" w:color="auto"/>
            </w:tcBorders>
          </w:tcPr>
          <w:p w14:paraId="713BFAB5" w14:textId="3FC249BF" w:rsidR="001C5551" w:rsidRPr="00AF0B7E" w:rsidRDefault="001C5551" w:rsidP="001C5551">
            <w:pPr>
              <w:rPr>
                <w:rFonts w:cstheme="minorHAnsi"/>
                <w:color w:val="000000"/>
              </w:rPr>
            </w:pPr>
            <w:r w:rsidRPr="00AF0B7E">
              <w:rPr>
                <w:rFonts w:cstheme="minorHAnsi"/>
                <w:lang w:val="en-US"/>
              </w:rPr>
              <w:t>80-84 years</w:t>
            </w:r>
          </w:p>
        </w:tc>
        <w:tc>
          <w:tcPr>
            <w:tcW w:w="0" w:type="auto"/>
            <w:tcBorders>
              <w:left w:val="single" w:sz="12" w:space="0" w:color="auto"/>
              <w:right w:val="single" w:sz="12" w:space="0" w:color="auto"/>
            </w:tcBorders>
            <w:vAlign w:val="center"/>
          </w:tcPr>
          <w:p w14:paraId="6C0931AE" w14:textId="60E99020" w:rsidR="001C5551" w:rsidRPr="00AF0B7E" w:rsidRDefault="001C5551" w:rsidP="001C5551">
            <w:pPr>
              <w:jc w:val="center"/>
              <w:rPr>
                <w:rFonts w:cstheme="minorHAnsi"/>
                <w:color w:val="000000"/>
              </w:rPr>
            </w:pPr>
            <w:r w:rsidRPr="00AF0B7E">
              <w:rPr>
                <w:rFonts w:cstheme="minorHAnsi"/>
                <w:color w:val="000000"/>
              </w:rPr>
              <w:t>76</w:t>
            </w:r>
          </w:p>
        </w:tc>
        <w:tc>
          <w:tcPr>
            <w:tcW w:w="0" w:type="auto"/>
            <w:tcBorders>
              <w:left w:val="single" w:sz="12" w:space="0" w:color="auto"/>
              <w:right w:val="single" w:sz="12" w:space="0" w:color="auto"/>
            </w:tcBorders>
            <w:vAlign w:val="center"/>
          </w:tcPr>
          <w:p w14:paraId="209E117C" w14:textId="3C8B93AA" w:rsidR="001C5551" w:rsidRPr="00AF0B7E" w:rsidRDefault="001C5551" w:rsidP="001C5551">
            <w:pPr>
              <w:jc w:val="center"/>
              <w:rPr>
                <w:rFonts w:cstheme="minorHAnsi"/>
                <w:color w:val="000000"/>
              </w:rPr>
            </w:pPr>
            <w:r w:rsidRPr="00AF0B7E">
              <w:rPr>
                <w:rFonts w:cstheme="minorHAnsi"/>
                <w:color w:val="000000"/>
              </w:rPr>
              <w:t>1.17 (0.93-1.48)</w:t>
            </w:r>
          </w:p>
        </w:tc>
        <w:tc>
          <w:tcPr>
            <w:tcW w:w="0" w:type="auto"/>
            <w:tcBorders>
              <w:left w:val="single" w:sz="12" w:space="0" w:color="auto"/>
              <w:right w:val="single" w:sz="12" w:space="0" w:color="auto"/>
            </w:tcBorders>
            <w:vAlign w:val="center"/>
          </w:tcPr>
          <w:p w14:paraId="4AD57248" w14:textId="2652EDB4" w:rsidR="001C5551" w:rsidRPr="00AF0B7E" w:rsidRDefault="001C5551" w:rsidP="001C5551">
            <w:pPr>
              <w:jc w:val="center"/>
              <w:rPr>
                <w:rFonts w:cstheme="minorHAnsi"/>
                <w:color w:val="000000"/>
              </w:rPr>
            </w:pPr>
            <w:r w:rsidRPr="00AF0B7E">
              <w:rPr>
                <w:rFonts w:cstheme="minorHAnsi"/>
                <w:color w:val="000000"/>
              </w:rPr>
              <w:t>116</w:t>
            </w:r>
          </w:p>
        </w:tc>
        <w:tc>
          <w:tcPr>
            <w:tcW w:w="0" w:type="auto"/>
            <w:tcBorders>
              <w:left w:val="single" w:sz="12" w:space="0" w:color="auto"/>
              <w:right w:val="single" w:sz="12" w:space="0" w:color="auto"/>
            </w:tcBorders>
            <w:vAlign w:val="center"/>
          </w:tcPr>
          <w:p w14:paraId="6B1178BE" w14:textId="43CD55B1" w:rsidR="001C5551" w:rsidRPr="00AF0B7E" w:rsidRDefault="001C5551" w:rsidP="001C5551">
            <w:pPr>
              <w:jc w:val="center"/>
              <w:rPr>
                <w:rFonts w:cstheme="minorHAnsi"/>
                <w:color w:val="000000"/>
              </w:rPr>
            </w:pPr>
            <w:r w:rsidRPr="00AF0B7E">
              <w:rPr>
                <w:rFonts w:cstheme="minorHAnsi"/>
                <w:color w:val="000000"/>
              </w:rPr>
              <w:t>3.07 (2.54-3.71)</w:t>
            </w:r>
          </w:p>
        </w:tc>
        <w:tc>
          <w:tcPr>
            <w:tcW w:w="0" w:type="auto"/>
            <w:tcBorders>
              <w:left w:val="single" w:sz="12" w:space="0" w:color="auto"/>
              <w:right w:val="single" w:sz="12" w:space="0" w:color="auto"/>
            </w:tcBorders>
            <w:vAlign w:val="center"/>
          </w:tcPr>
          <w:p w14:paraId="67A69CF1" w14:textId="38D15992" w:rsidR="001C5551" w:rsidRPr="00AF0B7E" w:rsidRDefault="001C5551" w:rsidP="001C5551">
            <w:pPr>
              <w:jc w:val="center"/>
              <w:rPr>
                <w:rFonts w:cstheme="minorHAnsi"/>
                <w:color w:val="000000"/>
              </w:rPr>
            </w:pPr>
            <w:r w:rsidRPr="00AF0B7E">
              <w:rPr>
                <w:rFonts w:cstheme="minorHAnsi"/>
                <w:color w:val="000000"/>
              </w:rPr>
              <w:t>22</w:t>
            </w:r>
          </w:p>
        </w:tc>
        <w:tc>
          <w:tcPr>
            <w:tcW w:w="0" w:type="auto"/>
            <w:tcBorders>
              <w:left w:val="single" w:sz="12" w:space="0" w:color="auto"/>
            </w:tcBorders>
            <w:vAlign w:val="center"/>
          </w:tcPr>
          <w:p w14:paraId="185201CB" w14:textId="7A8D8D4A" w:rsidR="001C5551" w:rsidRPr="00AF0B7E" w:rsidRDefault="001C5551" w:rsidP="001C5551">
            <w:pPr>
              <w:jc w:val="center"/>
              <w:rPr>
                <w:rFonts w:cstheme="minorHAnsi"/>
                <w:color w:val="000000"/>
              </w:rPr>
            </w:pPr>
            <w:r w:rsidRPr="00AF0B7E">
              <w:rPr>
                <w:rFonts w:cstheme="minorHAnsi"/>
                <w:color w:val="000000"/>
              </w:rPr>
              <w:t>2.10 (1.38-3.19)</w:t>
            </w:r>
          </w:p>
        </w:tc>
      </w:tr>
      <w:tr w:rsidR="001C5551" w:rsidRPr="00AF0B7E" w14:paraId="27741729" w14:textId="77777777" w:rsidTr="00226007">
        <w:trPr>
          <w:trHeight w:val="269"/>
          <w:jc w:val="center"/>
        </w:trPr>
        <w:tc>
          <w:tcPr>
            <w:tcW w:w="0" w:type="auto"/>
            <w:tcBorders>
              <w:right w:val="single" w:sz="12" w:space="0" w:color="auto"/>
            </w:tcBorders>
          </w:tcPr>
          <w:p w14:paraId="449B8FCF" w14:textId="14ACE9DA" w:rsidR="001C5551" w:rsidRPr="00AF0B7E" w:rsidRDefault="001C5551" w:rsidP="001C5551">
            <w:pPr>
              <w:rPr>
                <w:rFonts w:cstheme="minorHAnsi"/>
                <w:color w:val="000000"/>
              </w:rPr>
            </w:pPr>
            <w:r w:rsidRPr="00AF0B7E">
              <w:rPr>
                <w:rFonts w:cstheme="minorHAnsi"/>
                <w:lang w:val="en-US"/>
              </w:rPr>
              <w:t>85-89 years</w:t>
            </w:r>
          </w:p>
        </w:tc>
        <w:tc>
          <w:tcPr>
            <w:tcW w:w="0" w:type="auto"/>
            <w:tcBorders>
              <w:left w:val="single" w:sz="12" w:space="0" w:color="auto"/>
              <w:right w:val="single" w:sz="12" w:space="0" w:color="auto"/>
            </w:tcBorders>
            <w:vAlign w:val="center"/>
          </w:tcPr>
          <w:p w14:paraId="6F9F1E99" w14:textId="7B4B0F89" w:rsidR="001C5551" w:rsidRPr="00AF0B7E" w:rsidRDefault="001C5551" w:rsidP="001C5551">
            <w:pPr>
              <w:jc w:val="center"/>
              <w:rPr>
                <w:rFonts w:cstheme="minorHAnsi"/>
                <w:color w:val="000000"/>
              </w:rPr>
            </w:pPr>
            <w:r w:rsidRPr="00AF0B7E">
              <w:rPr>
                <w:rFonts w:cstheme="minorHAnsi"/>
                <w:color w:val="000000"/>
              </w:rPr>
              <w:t>69</w:t>
            </w:r>
          </w:p>
        </w:tc>
        <w:tc>
          <w:tcPr>
            <w:tcW w:w="0" w:type="auto"/>
            <w:tcBorders>
              <w:left w:val="single" w:sz="12" w:space="0" w:color="auto"/>
              <w:right w:val="single" w:sz="12" w:space="0" w:color="auto"/>
            </w:tcBorders>
            <w:vAlign w:val="center"/>
          </w:tcPr>
          <w:p w14:paraId="6261B73D" w14:textId="5523FC87" w:rsidR="001C5551" w:rsidRPr="00AF0B7E" w:rsidRDefault="001C5551" w:rsidP="001C5551">
            <w:pPr>
              <w:jc w:val="center"/>
              <w:rPr>
                <w:rFonts w:cstheme="minorHAnsi"/>
                <w:color w:val="000000"/>
              </w:rPr>
            </w:pPr>
            <w:r w:rsidRPr="00AF0B7E">
              <w:rPr>
                <w:rFonts w:cstheme="minorHAnsi"/>
                <w:color w:val="000000"/>
              </w:rPr>
              <w:t>1.10 (0.86-1.40)</w:t>
            </w:r>
          </w:p>
        </w:tc>
        <w:tc>
          <w:tcPr>
            <w:tcW w:w="0" w:type="auto"/>
            <w:tcBorders>
              <w:left w:val="single" w:sz="12" w:space="0" w:color="auto"/>
              <w:right w:val="single" w:sz="12" w:space="0" w:color="auto"/>
            </w:tcBorders>
            <w:vAlign w:val="center"/>
          </w:tcPr>
          <w:p w14:paraId="5C25C581" w14:textId="0153FD45" w:rsidR="001C5551" w:rsidRPr="00AF0B7E" w:rsidRDefault="001C5551" w:rsidP="001C5551">
            <w:pPr>
              <w:jc w:val="center"/>
              <w:rPr>
                <w:rFonts w:cstheme="minorHAnsi"/>
                <w:color w:val="000000"/>
              </w:rPr>
            </w:pPr>
            <w:r w:rsidRPr="00AF0B7E">
              <w:rPr>
                <w:rFonts w:cstheme="minorHAnsi"/>
                <w:color w:val="000000"/>
              </w:rPr>
              <w:t>84</w:t>
            </w:r>
          </w:p>
        </w:tc>
        <w:tc>
          <w:tcPr>
            <w:tcW w:w="0" w:type="auto"/>
            <w:tcBorders>
              <w:left w:val="single" w:sz="12" w:space="0" w:color="auto"/>
              <w:right w:val="single" w:sz="12" w:space="0" w:color="auto"/>
            </w:tcBorders>
            <w:vAlign w:val="center"/>
          </w:tcPr>
          <w:p w14:paraId="59BF8057" w14:textId="0F879487" w:rsidR="001C5551" w:rsidRPr="00AF0B7E" w:rsidRDefault="001C5551" w:rsidP="001C5551">
            <w:pPr>
              <w:jc w:val="center"/>
              <w:rPr>
                <w:rFonts w:cstheme="minorHAnsi"/>
                <w:color w:val="000000"/>
              </w:rPr>
            </w:pPr>
            <w:r w:rsidRPr="00AF0B7E">
              <w:rPr>
                <w:rFonts w:cstheme="minorHAnsi"/>
                <w:color w:val="000000"/>
              </w:rPr>
              <w:t>2.25 (1.80-2.81)</w:t>
            </w:r>
          </w:p>
        </w:tc>
        <w:tc>
          <w:tcPr>
            <w:tcW w:w="0" w:type="auto"/>
            <w:tcBorders>
              <w:left w:val="single" w:sz="12" w:space="0" w:color="auto"/>
              <w:right w:val="single" w:sz="12" w:space="0" w:color="auto"/>
            </w:tcBorders>
            <w:vAlign w:val="center"/>
          </w:tcPr>
          <w:p w14:paraId="0B409A53" w14:textId="2CA208C5" w:rsidR="001C5551" w:rsidRPr="00AF0B7E" w:rsidRDefault="001C5551" w:rsidP="001C5551">
            <w:pPr>
              <w:jc w:val="center"/>
              <w:rPr>
                <w:rFonts w:cstheme="minorHAnsi"/>
                <w:color w:val="000000"/>
              </w:rPr>
            </w:pPr>
            <w:r w:rsidRPr="00AF0B7E">
              <w:rPr>
                <w:rFonts w:cstheme="minorHAnsi"/>
                <w:color w:val="000000"/>
              </w:rPr>
              <w:t>14</w:t>
            </w:r>
          </w:p>
        </w:tc>
        <w:tc>
          <w:tcPr>
            <w:tcW w:w="0" w:type="auto"/>
            <w:tcBorders>
              <w:left w:val="single" w:sz="12" w:space="0" w:color="auto"/>
            </w:tcBorders>
            <w:vAlign w:val="center"/>
          </w:tcPr>
          <w:p w14:paraId="22AB7A00" w14:textId="1A4E04AE" w:rsidR="001C5551" w:rsidRPr="00AF0B7E" w:rsidRDefault="001C5551" w:rsidP="001C5551">
            <w:pPr>
              <w:jc w:val="center"/>
              <w:rPr>
                <w:rFonts w:cstheme="minorHAnsi"/>
                <w:color w:val="000000"/>
              </w:rPr>
            </w:pPr>
            <w:r w:rsidRPr="00AF0B7E">
              <w:rPr>
                <w:rFonts w:cstheme="minorHAnsi"/>
                <w:color w:val="000000"/>
              </w:rPr>
              <w:t>1.18 (0.70-2.00)</w:t>
            </w:r>
          </w:p>
        </w:tc>
      </w:tr>
      <w:tr w:rsidR="001C5551" w:rsidRPr="00AF0B7E" w14:paraId="521DD5C3" w14:textId="77777777" w:rsidTr="00226007">
        <w:trPr>
          <w:trHeight w:val="269"/>
          <w:jc w:val="center"/>
        </w:trPr>
        <w:tc>
          <w:tcPr>
            <w:tcW w:w="0" w:type="auto"/>
            <w:tcBorders>
              <w:bottom w:val="double" w:sz="4" w:space="0" w:color="auto"/>
              <w:right w:val="single" w:sz="12" w:space="0" w:color="auto"/>
            </w:tcBorders>
          </w:tcPr>
          <w:p w14:paraId="2BA94C79" w14:textId="333A00BA" w:rsidR="001C5551" w:rsidRPr="00AF0B7E" w:rsidRDefault="001C5551" w:rsidP="001C5551">
            <w:pPr>
              <w:rPr>
                <w:rFonts w:cstheme="minorHAnsi"/>
                <w:color w:val="000000"/>
              </w:rPr>
            </w:pPr>
            <w:r w:rsidRPr="00AF0B7E">
              <w:rPr>
                <w:rFonts w:cstheme="minorHAnsi"/>
                <w:lang w:val="en-GB"/>
              </w:rPr>
              <w:t>≥ 90 years</w:t>
            </w:r>
          </w:p>
        </w:tc>
        <w:tc>
          <w:tcPr>
            <w:tcW w:w="0" w:type="auto"/>
            <w:tcBorders>
              <w:left w:val="single" w:sz="12" w:space="0" w:color="auto"/>
              <w:bottom w:val="double" w:sz="4" w:space="0" w:color="auto"/>
              <w:right w:val="single" w:sz="12" w:space="0" w:color="auto"/>
            </w:tcBorders>
            <w:vAlign w:val="center"/>
          </w:tcPr>
          <w:p w14:paraId="4A1EC77D" w14:textId="099FFAE7" w:rsidR="001C5551" w:rsidRPr="00AF0B7E" w:rsidRDefault="001C5551" w:rsidP="001C5551">
            <w:pPr>
              <w:jc w:val="center"/>
              <w:rPr>
                <w:rFonts w:cstheme="minorHAnsi"/>
                <w:color w:val="000000"/>
              </w:rPr>
            </w:pPr>
            <w:r w:rsidRPr="00AF0B7E">
              <w:rPr>
                <w:rFonts w:cstheme="minorHAnsi"/>
                <w:color w:val="000000"/>
              </w:rPr>
              <w:t>59</w:t>
            </w:r>
          </w:p>
        </w:tc>
        <w:tc>
          <w:tcPr>
            <w:tcW w:w="0" w:type="auto"/>
            <w:tcBorders>
              <w:left w:val="single" w:sz="12" w:space="0" w:color="auto"/>
              <w:bottom w:val="double" w:sz="4" w:space="0" w:color="auto"/>
              <w:right w:val="single" w:sz="12" w:space="0" w:color="auto"/>
            </w:tcBorders>
            <w:vAlign w:val="center"/>
          </w:tcPr>
          <w:p w14:paraId="05A096D7" w14:textId="71EF7708" w:rsidR="001C5551" w:rsidRPr="00AF0B7E" w:rsidRDefault="001C5551" w:rsidP="001C5551">
            <w:pPr>
              <w:jc w:val="center"/>
              <w:rPr>
                <w:rFonts w:cstheme="minorHAnsi"/>
                <w:color w:val="000000"/>
              </w:rPr>
            </w:pPr>
            <w:r w:rsidRPr="00AF0B7E">
              <w:rPr>
                <w:rFonts w:cstheme="minorHAnsi"/>
                <w:color w:val="000000"/>
              </w:rPr>
              <w:t>1.10 (0.84-1.43)</w:t>
            </w:r>
          </w:p>
        </w:tc>
        <w:tc>
          <w:tcPr>
            <w:tcW w:w="0" w:type="auto"/>
            <w:tcBorders>
              <w:left w:val="single" w:sz="12" w:space="0" w:color="auto"/>
              <w:bottom w:val="double" w:sz="4" w:space="0" w:color="auto"/>
              <w:right w:val="single" w:sz="12" w:space="0" w:color="auto"/>
            </w:tcBorders>
            <w:vAlign w:val="center"/>
          </w:tcPr>
          <w:p w14:paraId="7329F50B" w14:textId="2E7153D8" w:rsidR="001C5551" w:rsidRPr="00AF0B7E" w:rsidRDefault="001C5551" w:rsidP="001C5551">
            <w:pPr>
              <w:jc w:val="center"/>
              <w:rPr>
                <w:rFonts w:cstheme="minorHAnsi"/>
                <w:color w:val="000000"/>
              </w:rPr>
            </w:pPr>
            <w:r w:rsidRPr="00AF0B7E">
              <w:rPr>
                <w:rFonts w:cstheme="minorHAnsi"/>
                <w:color w:val="000000"/>
              </w:rPr>
              <w:t>49</w:t>
            </w:r>
          </w:p>
        </w:tc>
        <w:tc>
          <w:tcPr>
            <w:tcW w:w="0" w:type="auto"/>
            <w:tcBorders>
              <w:left w:val="single" w:sz="12" w:space="0" w:color="auto"/>
              <w:bottom w:val="double" w:sz="4" w:space="0" w:color="auto"/>
              <w:right w:val="single" w:sz="12" w:space="0" w:color="auto"/>
            </w:tcBorders>
            <w:vAlign w:val="center"/>
          </w:tcPr>
          <w:p w14:paraId="7CC76861" w14:textId="12C5C017" w:rsidR="001C5551" w:rsidRPr="00AF0B7E" w:rsidRDefault="001C5551" w:rsidP="001C5551">
            <w:pPr>
              <w:jc w:val="center"/>
              <w:rPr>
                <w:rFonts w:cstheme="minorHAnsi"/>
                <w:color w:val="000000"/>
              </w:rPr>
            </w:pPr>
            <w:r w:rsidRPr="00AF0B7E">
              <w:rPr>
                <w:rFonts w:cstheme="minorHAnsi"/>
                <w:color w:val="000000"/>
              </w:rPr>
              <w:t>1.57 (1.17-2.09)</w:t>
            </w:r>
          </w:p>
        </w:tc>
        <w:tc>
          <w:tcPr>
            <w:tcW w:w="0" w:type="auto"/>
            <w:tcBorders>
              <w:left w:val="single" w:sz="12" w:space="0" w:color="auto"/>
              <w:bottom w:val="double" w:sz="4" w:space="0" w:color="auto"/>
              <w:right w:val="single" w:sz="12" w:space="0" w:color="auto"/>
            </w:tcBorders>
            <w:vAlign w:val="center"/>
          </w:tcPr>
          <w:p w14:paraId="1EFCEF78" w14:textId="65C6DD72" w:rsidR="001C5551" w:rsidRPr="00AF0B7E" w:rsidRDefault="001C5551" w:rsidP="001C5551">
            <w:pPr>
              <w:jc w:val="center"/>
              <w:rPr>
                <w:rFonts w:cstheme="minorHAnsi"/>
                <w:color w:val="000000"/>
              </w:rPr>
            </w:pPr>
            <w:r w:rsidRPr="00AF0B7E">
              <w:rPr>
                <w:rFonts w:cstheme="minorHAnsi"/>
                <w:color w:val="000000"/>
              </w:rPr>
              <w:t>11</w:t>
            </w:r>
          </w:p>
        </w:tc>
        <w:tc>
          <w:tcPr>
            <w:tcW w:w="0" w:type="auto"/>
            <w:tcBorders>
              <w:left w:val="single" w:sz="12" w:space="0" w:color="auto"/>
              <w:bottom w:val="double" w:sz="4" w:space="0" w:color="auto"/>
            </w:tcBorders>
            <w:vAlign w:val="center"/>
          </w:tcPr>
          <w:p w14:paraId="08FC4CE0" w14:textId="25475877" w:rsidR="001C5551" w:rsidRPr="00AF0B7E" w:rsidRDefault="001C5551" w:rsidP="001C5551">
            <w:pPr>
              <w:jc w:val="center"/>
              <w:rPr>
                <w:rFonts w:cstheme="minorHAnsi"/>
                <w:color w:val="000000"/>
              </w:rPr>
            </w:pPr>
            <w:r w:rsidRPr="00AF0B7E">
              <w:rPr>
                <w:rFonts w:cstheme="minorHAnsi"/>
                <w:color w:val="000000"/>
              </w:rPr>
              <w:t>0.89 (0.49-1.61)</w:t>
            </w:r>
          </w:p>
        </w:tc>
      </w:tr>
    </w:tbl>
    <w:p w14:paraId="5C533977" w14:textId="1D1926E7" w:rsidR="0077060D" w:rsidRPr="00AF0B7E" w:rsidRDefault="00C920F4" w:rsidP="00CB6042">
      <w:pPr>
        <w:spacing w:before="120"/>
        <w:rPr>
          <w:noProof/>
          <w:sz w:val="24"/>
          <w:szCs w:val="24"/>
          <w:lang w:val="en-US"/>
        </w:rPr>
      </w:pPr>
      <w:r w:rsidRPr="00AF0B7E">
        <w:rPr>
          <w:rFonts w:cstheme="minorHAnsi"/>
          <w:sz w:val="24"/>
          <w:szCs w:val="24"/>
          <w:vertAlign w:val="superscript"/>
          <w:lang w:val="en-GB"/>
        </w:rPr>
        <w:t>¥</w:t>
      </w:r>
      <w:r w:rsidRPr="00AF0B7E">
        <w:rPr>
          <w:noProof/>
          <w:sz w:val="24"/>
          <w:szCs w:val="24"/>
          <w:lang w:val="en-US"/>
        </w:rPr>
        <w:t xml:space="preserve">The OR for each category was obtained </w:t>
      </w:r>
      <w:r w:rsidR="006C6F50">
        <w:rPr>
          <w:noProof/>
          <w:sz w:val="24"/>
          <w:szCs w:val="24"/>
          <w:lang w:val="en-US"/>
        </w:rPr>
        <w:t>through</w:t>
      </w:r>
      <w:r w:rsidR="006C6F50" w:rsidRPr="00AF0B7E">
        <w:rPr>
          <w:noProof/>
          <w:sz w:val="24"/>
          <w:szCs w:val="24"/>
          <w:lang w:val="en-US"/>
        </w:rPr>
        <w:t xml:space="preserve"> </w:t>
      </w:r>
      <w:r w:rsidRPr="00AF0B7E">
        <w:rPr>
          <w:noProof/>
          <w:sz w:val="24"/>
          <w:szCs w:val="24"/>
          <w:lang w:val="en-US"/>
        </w:rPr>
        <w:t xml:space="preserve">pooling via de </w:t>
      </w:r>
      <w:r w:rsidR="006C6F50">
        <w:rPr>
          <w:noProof/>
          <w:sz w:val="24"/>
          <w:szCs w:val="24"/>
          <w:lang w:val="en-US"/>
        </w:rPr>
        <w:t>Mantel-Haenszel</w:t>
      </w:r>
      <w:r w:rsidRPr="00AF0B7E">
        <w:rPr>
          <w:noProof/>
          <w:sz w:val="24"/>
          <w:szCs w:val="24"/>
          <w:lang w:val="en-US"/>
        </w:rPr>
        <w:t xml:space="preserve"> equation.</w:t>
      </w:r>
      <w:r w:rsidR="00CC1B91">
        <w:rPr>
          <w:noProof/>
          <w:sz w:val="24"/>
          <w:szCs w:val="24"/>
          <w:lang w:val="en-US"/>
        </w:rPr>
        <w:t xml:space="preserve"> CI, confidence interval; OR, odds ratio.</w:t>
      </w:r>
      <w:r w:rsidR="0077060D" w:rsidRPr="00AF0B7E">
        <w:rPr>
          <w:noProof/>
          <w:sz w:val="24"/>
          <w:szCs w:val="24"/>
          <w:lang w:val="en-US"/>
        </w:rPr>
        <w:br w:type="page"/>
      </w:r>
    </w:p>
    <w:p w14:paraId="7FD08256" w14:textId="38922107" w:rsidR="0077060D" w:rsidRPr="00AF0B7E" w:rsidRDefault="0077060D" w:rsidP="0077060D">
      <w:pPr>
        <w:spacing w:after="120"/>
        <w:jc w:val="both"/>
        <w:rPr>
          <w:rFonts w:cstheme="minorHAnsi"/>
          <w:sz w:val="24"/>
          <w:szCs w:val="24"/>
          <w:lang w:val="en-US"/>
        </w:rPr>
      </w:pPr>
      <w:r w:rsidRPr="00AF0B7E">
        <w:rPr>
          <w:rFonts w:cstheme="minorHAnsi"/>
          <w:b/>
          <w:bCs/>
          <w:sz w:val="24"/>
          <w:szCs w:val="24"/>
          <w:lang w:val="en-US"/>
        </w:rPr>
        <w:lastRenderedPageBreak/>
        <w:t xml:space="preserve">Supplemental table </w:t>
      </w:r>
      <w:r w:rsidR="001456F1" w:rsidRPr="00AF0B7E">
        <w:rPr>
          <w:rFonts w:cstheme="minorHAnsi"/>
          <w:b/>
          <w:bCs/>
          <w:sz w:val="24"/>
          <w:szCs w:val="24"/>
          <w:lang w:val="en-US"/>
        </w:rPr>
        <w:t>4</w:t>
      </w:r>
      <w:r w:rsidRPr="00AF0B7E">
        <w:rPr>
          <w:rFonts w:cstheme="minorHAnsi"/>
          <w:b/>
          <w:bCs/>
          <w:sz w:val="24"/>
          <w:szCs w:val="24"/>
          <w:lang w:val="en-US"/>
        </w:rPr>
        <w:t>.</w:t>
      </w:r>
      <w:r w:rsidRPr="00AF0B7E">
        <w:rPr>
          <w:rFonts w:cstheme="minorHAnsi"/>
          <w:sz w:val="24"/>
          <w:szCs w:val="24"/>
          <w:lang w:val="en-US"/>
        </w:rPr>
        <w:t xml:space="preserve"> Association between medication exposure </w:t>
      </w:r>
      <w:r w:rsidR="003D41A0" w:rsidRPr="00AF0B7E">
        <w:rPr>
          <w:rFonts w:cstheme="minorHAnsi"/>
          <w:sz w:val="24"/>
          <w:szCs w:val="24"/>
          <w:lang w:val="en-US"/>
        </w:rPr>
        <w:t xml:space="preserve">and </w:t>
      </w:r>
      <w:r w:rsidR="00D03D92" w:rsidRPr="00AF0B7E">
        <w:rPr>
          <w:rFonts w:cstheme="minorHAnsi"/>
          <w:sz w:val="24"/>
          <w:szCs w:val="24"/>
          <w:lang w:val="en-US"/>
        </w:rPr>
        <w:t xml:space="preserve">hip fracture requiring arthroplasty </w:t>
      </w:r>
      <w:r w:rsidRPr="00AF0B7E">
        <w:rPr>
          <w:rFonts w:cstheme="minorHAnsi"/>
          <w:sz w:val="24"/>
          <w:szCs w:val="24"/>
          <w:lang w:val="en-US"/>
        </w:rPr>
        <w:t xml:space="preserve">with the exclusion of </w:t>
      </w:r>
      <w:r w:rsidR="003D41A0" w:rsidRPr="00AF0B7E">
        <w:rPr>
          <w:rFonts w:cstheme="minorHAnsi"/>
          <w:sz w:val="24"/>
          <w:szCs w:val="24"/>
          <w:lang w:val="en-US"/>
        </w:rPr>
        <w:t>dispensations 48 hours before surgery</w:t>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1219"/>
        <w:gridCol w:w="2465"/>
        <w:gridCol w:w="1638"/>
        <w:gridCol w:w="1637"/>
      </w:tblGrid>
      <w:tr w:rsidR="0077060D" w:rsidRPr="00AF0B7E" w14:paraId="1B22AB59" w14:textId="77777777" w:rsidTr="0035479C">
        <w:trPr>
          <w:trHeight w:val="269"/>
          <w:jc w:val="center"/>
        </w:trPr>
        <w:tc>
          <w:tcPr>
            <w:tcW w:w="0" w:type="auto"/>
            <w:tcBorders>
              <w:top w:val="double" w:sz="4" w:space="0" w:color="auto"/>
              <w:right w:val="single" w:sz="12" w:space="0" w:color="auto"/>
            </w:tcBorders>
          </w:tcPr>
          <w:p w14:paraId="7D2523F6" w14:textId="77777777" w:rsidR="0077060D" w:rsidRPr="00AF0B7E" w:rsidRDefault="0077060D" w:rsidP="0035479C">
            <w:pPr>
              <w:rPr>
                <w:rFonts w:cstheme="minorHAnsi"/>
                <w:color w:val="000000"/>
                <w:lang w:val="en-US"/>
              </w:rPr>
            </w:pPr>
          </w:p>
        </w:tc>
        <w:tc>
          <w:tcPr>
            <w:tcW w:w="0" w:type="auto"/>
            <w:vMerge w:val="restart"/>
            <w:tcBorders>
              <w:top w:val="double" w:sz="4" w:space="0" w:color="auto"/>
              <w:left w:val="single" w:sz="12" w:space="0" w:color="auto"/>
              <w:right w:val="single" w:sz="12" w:space="0" w:color="auto"/>
            </w:tcBorders>
            <w:vAlign w:val="center"/>
          </w:tcPr>
          <w:p w14:paraId="14E184FD" w14:textId="77777777" w:rsidR="0077060D" w:rsidRPr="00AF0B7E" w:rsidRDefault="0077060D" w:rsidP="0035479C">
            <w:pPr>
              <w:jc w:val="center"/>
              <w:rPr>
                <w:rFonts w:cstheme="minorHAnsi"/>
                <w:b/>
                <w:bCs/>
                <w:color w:val="000000"/>
              </w:rPr>
            </w:pPr>
            <w:r w:rsidRPr="00AF0B7E">
              <w:rPr>
                <w:rFonts w:cstheme="minorHAnsi"/>
                <w:b/>
                <w:bCs/>
                <w:color w:val="000000"/>
              </w:rPr>
              <w:t>Total cases</w:t>
            </w:r>
          </w:p>
        </w:tc>
        <w:tc>
          <w:tcPr>
            <w:tcW w:w="0" w:type="auto"/>
            <w:tcBorders>
              <w:top w:val="double" w:sz="4" w:space="0" w:color="auto"/>
              <w:left w:val="single" w:sz="12" w:space="0" w:color="auto"/>
              <w:bottom w:val="single" w:sz="12" w:space="0" w:color="auto"/>
              <w:right w:val="single" w:sz="12" w:space="0" w:color="auto"/>
            </w:tcBorders>
            <w:vAlign w:val="center"/>
          </w:tcPr>
          <w:p w14:paraId="2AB791B0" w14:textId="74F70CC1" w:rsidR="0077060D" w:rsidRPr="00AF0B7E" w:rsidRDefault="0077060D" w:rsidP="0035479C">
            <w:pPr>
              <w:jc w:val="center"/>
              <w:rPr>
                <w:rFonts w:cstheme="minorHAnsi"/>
                <w:b/>
                <w:bCs/>
                <w:color w:val="000000"/>
              </w:rPr>
            </w:pPr>
            <w:r w:rsidRPr="00AF0B7E">
              <w:rPr>
                <w:rFonts w:cstheme="minorHAnsi"/>
                <w:b/>
                <w:bCs/>
                <w:color w:val="000000"/>
              </w:rPr>
              <w:t xml:space="preserve">Benzodiazepine </w:t>
            </w:r>
            <w:proofErr w:type="spellStart"/>
            <w:r w:rsidR="00375943" w:rsidRPr="00AF0B7E">
              <w:rPr>
                <w:rFonts w:cstheme="minorHAnsi"/>
                <w:b/>
                <w:bCs/>
                <w:color w:val="000000"/>
              </w:rPr>
              <w:t>only</w:t>
            </w:r>
            <w:proofErr w:type="spellEnd"/>
            <w:r w:rsidR="00375943" w:rsidRPr="00AF0B7E">
              <w:rPr>
                <w:rFonts w:cstheme="minorHAnsi"/>
                <w:b/>
                <w:bCs/>
                <w:color w:val="000000"/>
              </w:rPr>
              <w:t xml:space="preserve"> </w:t>
            </w:r>
            <w:proofErr w:type="spellStart"/>
            <w:r w:rsidRPr="00AF0B7E">
              <w:rPr>
                <w:rFonts w:cstheme="minorHAnsi"/>
                <w:b/>
                <w:bCs/>
                <w:color w:val="000000"/>
              </w:rPr>
              <w:t>use</w:t>
            </w:r>
            <w:proofErr w:type="spellEnd"/>
          </w:p>
        </w:tc>
        <w:tc>
          <w:tcPr>
            <w:tcW w:w="0" w:type="auto"/>
            <w:tcBorders>
              <w:top w:val="double" w:sz="4" w:space="0" w:color="auto"/>
              <w:left w:val="single" w:sz="12" w:space="0" w:color="auto"/>
              <w:bottom w:val="single" w:sz="12" w:space="0" w:color="auto"/>
              <w:right w:val="single" w:sz="12" w:space="0" w:color="auto"/>
            </w:tcBorders>
            <w:vAlign w:val="center"/>
          </w:tcPr>
          <w:p w14:paraId="5F5CD41E" w14:textId="1F9B94B8" w:rsidR="0077060D" w:rsidRPr="00AF0B7E" w:rsidRDefault="0077060D" w:rsidP="0035479C">
            <w:pPr>
              <w:jc w:val="center"/>
              <w:rPr>
                <w:rFonts w:cstheme="minorHAnsi"/>
                <w:b/>
                <w:bCs/>
                <w:color w:val="000000"/>
              </w:rPr>
            </w:pPr>
            <w:proofErr w:type="spellStart"/>
            <w:r w:rsidRPr="00AF0B7E">
              <w:rPr>
                <w:rFonts w:cstheme="minorHAnsi"/>
                <w:b/>
                <w:bCs/>
                <w:color w:val="000000"/>
              </w:rPr>
              <w:t>Opioid</w:t>
            </w:r>
            <w:proofErr w:type="spellEnd"/>
            <w:r w:rsidRPr="00AF0B7E">
              <w:rPr>
                <w:rFonts w:cstheme="minorHAnsi"/>
                <w:b/>
                <w:bCs/>
                <w:color w:val="000000"/>
              </w:rPr>
              <w:t xml:space="preserve"> </w:t>
            </w:r>
            <w:proofErr w:type="spellStart"/>
            <w:r w:rsidR="00375943" w:rsidRPr="00AF0B7E">
              <w:rPr>
                <w:rFonts w:cstheme="minorHAnsi"/>
                <w:b/>
                <w:bCs/>
                <w:color w:val="000000"/>
              </w:rPr>
              <w:t>only</w:t>
            </w:r>
            <w:proofErr w:type="spellEnd"/>
            <w:r w:rsidR="00375943" w:rsidRPr="00AF0B7E">
              <w:rPr>
                <w:rFonts w:cstheme="minorHAnsi"/>
                <w:b/>
                <w:bCs/>
                <w:color w:val="000000"/>
              </w:rPr>
              <w:t xml:space="preserve"> </w:t>
            </w:r>
            <w:proofErr w:type="spellStart"/>
            <w:r w:rsidRPr="00AF0B7E">
              <w:rPr>
                <w:rFonts w:cstheme="minorHAnsi"/>
                <w:b/>
                <w:bCs/>
                <w:color w:val="000000"/>
              </w:rPr>
              <w:t>use</w:t>
            </w:r>
            <w:proofErr w:type="spellEnd"/>
          </w:p>
        </w:tc>
        <w:tc>
          <w:tcPr>
            <w:tcW w:w="0" w:type="auto"/>
            <w:tcBorders>
              <w:top w:val="double" w:sz="4" w:space="0" w:color="auto"/>
              <w:left w:val="single" w:sz="12" w:space="0" w:color="auto"/>
              <w:bottom w:val="single" w:sz="12" w:space="0" w:color="auto"/>
            </w:tcBorders>
            <w:vAlign w:val="center"/>
          </w:tcPr>
          <w:p w14:paraId="0742722C" w14:textId="77777777" w:rsidR="0077060D" w:rsidRPr="00AF0B7E" w:rsidRDefault="0077060D" w:rsidP="0035479C">
            <w:pPr>
              <w:jc w:val="center"/>
              <w:rPr>
                <w:rFonts w:cstheme="minorHAnsi"/>
                <w:b/>
                <w:bCs/>
                <w:color w:val="000000"/>
              </w:rPr>
            </w:pPr>
            <w:r w:rsidRPr="00AF0B7E">
              <w:rPr>
                <w:rFonts w:cstheme="minorHAnsi"/>
                <w:b/>
                <w:bCs/>
                <w:color w:val="000000"/>
              </w:rPr>
              <w:t xml:space="preserve">Concurrent </w:t>
            </w:r>
            <w:proofErr w:type="spellStart"/>
            <w:r w:rsidRPr="00AF0B7E">
              <w:rPr>
                <w:rFonts w:cstheme="minorHAnsi"/>
                <w:b/>
                <w:bCs/>
                <w:color w:val="000000"/>
              </w:rPr>
              <w:t>use</w:t>
            </w:r>
            <w:proofErr w:type="spellEnd"/>
          </w:p>
        </w:tc>
      </w:tr>
      <w:tr w:rsidR="0077060D" w:rsidRPr="00AF0B7E" w14:paraId="6C034BEA" w14:textId="77777777" w:rsidTr="0035479C">
        <w:trPr>
          <w:trHeight w:val="269"/>
          <w:jc w:val="center"/>
        </w:trPr>
        <w:tc>
          <w:tcPr>
            <w:tcW w:w="0" w:type="auto"/>
            <w:tcBorders>
              <w:bottom w:val="single" w:sz="12" w:space="0" w:color="auto"/>
              <w:right w:val="single" w:sz="12" w:space="0" w:color="auto"/>
            </w:tcBorders>
          </w:tcPr>
          <w:p w14:paraId="1C143300" w14:textId="77777777" w:rsidR="0077060D" w:rsidRPr="00AF0B7E" w:rsidRDefault="0077060D" w:rsidP="0035479C">
            <w:pPr>
              <w:rPr>
                <w:rFonts w:cstheme="minorHAnsi"/>
                <w:b/>
                <w:bCs/>
                <w:color w:val="000000"/>
              </w:rPr>
            </w:pPr>
          </w:p>
        </w:tc>
        <w:tc>
          <w:tcPr>
            <w:tcW w:w="0" w:type="auto"/>
            <w:vMerge/>
            <w:tcBorders>
              <w:left w:val="single" w:sz="12" w:space="0" w:color="auto"/>
              <w:bottom w:val="single" w:sz="12" w:space="0" w:color="auto"/>
              <w:right w:val="single" w:sz="12" w:space="0" w:color="auto"/>
            </w:tcBorders>
            <w:vAlign w:val="center"/>
          </w:tcPr>
          <w:p w14:paraId="4DF54D48" w14:textId="77777777" w:rsidR="0077060D" w:rsidRPr="00AF0B7E" w:rsidRDefault="0077060D" w:rsidP="0035479C">
            <w:pPr>
              <w:jc w:val="center"/>
              <w:rPr>
                <w:rFonts w:cstheme="minorHAnsi"/>
                <w:b/>
                <w:bCs/>
                <w:color w:val="000000"/>
              </w:rPr>
            </w:pPr>
          </w:p>
        </w:tc>
        <w:tc>
          <w:tcPr>
            <w:tcW w:w="0" w:type="auto"/>
            <w:tcBorders>
              <w:top w:val="single" w:sz="12" w:space="0" w:color="auto"/>
              <w:left w:val="single" w:sz="12" w:space="0" w:color="auto"/>
              <w:bottom w:val="single" w:sz="12" w:space="0" w:color="auto"/>
              <w:right w:val="single" w:sz="12" w:space="0" w:color="auto"/>
            </w:tcBorders>
            <w:vAlign w:val="center"/>
          </w:tcPr>
          <w:p w14:paraId="56A2AB88" w14:textId="77777777" w:rsidR="0077060D" w:rsidRPr="00AF0B7E" w:rsidRDefault="0077060D" w:rsidP="0035479C">
            <w:pPr>
              <w:jc w:val="center"/>
              <w:rPr>
                <w:rFonts w:cstheme="minorHAnsi"/>
                <w:b/>
                <w:bCs/>
                <w:color w:val="000000"/>
              </w:rPr>
            </w:pPr>
            <w:r w:rsidRPr="00AF0B7E">
              <w:rPr>
                <w:rFonts w:cstheme="minorHAnsi"/>
                <w:b/>
                <w:bCs/>
                <w:color w:val="000000"/>
              </w:rPr>
              <w:t>OR (95% CI)</w:t>
            </w:r>
            <w:r w:rsidRPr="00AF0B7E">
              <w:rPr>
                <w:rFonts w:cstheme="minorHAnsi"/>
                <w:vertAlign w:val="superscript"/>
                <w:lang w:val="en-GB"/>
              </w:rPr>
              <w:t>¥</w:t>
            </w:r>
          </w:p>
        </w:tc>
        <w:tc>
          <w:tcPr>
            <w:tcW w:w="0" w:type="auto"/>
            <w:tcBorders>
              <w:top w:val="single" w:sz="12" w:space="0" w:color="auto"/>
              <w:left w:val="single" w:sz="12" w:space="0" w:color="auto"/>
              <w:bottom w:val="single" w:sz="12" w:space="0" w:color="auto"/>
              <w:right w:val="single" w:sz="12" w:space="0" w:color="auto"/>
            </w:tcBorders>
            <w:vAlign w:val="center"/>
          </w:tcPr>
          <w:p w14:paraId="399B5B38" w14:textId="77777777" w:rsidR="0077060D" w:rsidRPr="00AF0B7E" w:rsidRDefault="0077060D" w:rsidP="0035479C">
            <w:pPr>
              <w:jc w:val="center"/>
              <w:rPr>
                <w:rFonts w:cstheme="minorHAnsi"/>
                <w:b/>
                <w:bCs/>
                <w:color w:val="000000"/>
              </w:rPr>
            </w:pPr>
            <w:r w:rsidRPr="00AF0B7E">
              <w:rPr>
                <w:rFonts w:cstheme="minorHAnsi"/>
                <w:b/>
                <w:bCs/>
                <w:color w:val="000000"/>
              </w:rPr>
              <w:t>OR (95% CI)</w:t>
            </w:r>
            <w:r w:rsidRPr="00AF0B7E">
              <w:rPr>
                <w:rFonts w:cstheme="minorHAnsi"/>
                <w:vertAlign w:val="superscript"/>
                <w:lang w:val="en-GB"/>
              </w:rPr>
              <w:t>¥</w:t>
            </w:r>
          </w:p>
        </w:tc>
        <w:tc>
          <w:tcPr>
            <w:tcW w:w="0" w:type="auto"/>
            <w:tcBorders>
              <w:top w:val="single" w:sz="12" w:space="0" w:color="auto"/>
              <w:left w:val="single" w:sz="12" w:space="0" w:color="auto"/>
              <w:bottom w:val="single" w:sz="12" w:space="0" w:color="auto"/>
            </w:tcBorders>
            <w:vAlign w:val="center"/>
          </w:tcPr>
          <w:p w14:paraId="180752E1" w14:textId="77777777" w:rsidR="0077060D" w:rsidRPr="00AF0B7E" w:rsidRDefault="0077060D" w:rsidP="0035479C">
            <w:pPr>
              <w:jc w:val="center"/>
              <w:rPr>
                <w:rFonts w:cstheme="minorHAnsi"/>
                <w:b/>
                <w:bCs/>
                <w:color w:val="000000"/>
              </w:rPr>
            </w:pPr>
            <w:r w:rsidRPr="00AF0B7E">
              <w:rPr>
                <w:rFonts w:cstheme="minorHAnsi"/>
                <w:b/>
                <w:bCs/>
                <w:color w:val="000000"/>
              </w:rPr>
              <w:t>OR (95% CI)</w:t>
            </w:r>
            <w:r w:rsidRPr="00AF0B7E">
              <w:rPr>
                <w:rFonts w:cstheme="minorHAnsi"/>
                <w:vertAlign w:val="superscript"/>
                <w:lang w:val="en-GB"/>
              </w:rPr>
              <w:t>¥</w:t>
            </w:r>
          </w:p>
        </w:tc>
      </w:tr>
      <w:tr w:rsidR="006164B5" w:rsidRPr="00AF0B7E" w14:paraId="012330CA" w14:textId="77777777" w:rsidTr="0035479C">
        <w:trPr>
          <w:trHeight w:val="269"/>
          <w:jc w:val="center"/>
        </w:trPr>
        <w:tc>
          <w:tcPr>
            <w:tcW w:w="0" w:type="auto"/>
            <w:tcBorders>
              <w:top w:val="single" w:sz="12" w:space="0" w:color="auto"/>
              <w:right w:val="single" w:sz="12" w:space="0" w:color="auto"/>
            </w:tcBorders>
          </w:tcPr>
          <w:p w14:paraId="55844977" w14:textId="7A0F4973" w:rsidR="006164B5" w:rsidRPr="00AF0B7E" w:rsidRDefault="006164B5" w:rsidP="006164B5">
            <w:pPr>
              <w:rPr>
                <w:rFonts w:cstheme="minorHAnsi"/>
                <w:color w:val="000000"/>
              </w:rPr>
            </w:pPr>
            <w:proofErr w:type="spellStart"/>
            <w:r w:rsidRPr="00AF0B7E">
              <w:rPr>
                <w:rFonts w:cstheme="minorHAnsi"/>
                <w:b/>
                <w:bCs/>
                <w:color w:val="000000"/>
              </w:rPr>
              <w:t>Females</w:t>
            </w:r>
            <w:proofErr w:type="spellEnd"/>
          </w:p>
        </w:tc>
        <w:tc>
          <w:tcPr>
            <w:tcW w:w="0" w:type="auto"/>
            <w:tcBorders>
              <w:top w:val="single" w:sz="12" w:space="0" w:color="auto"/>
              <w:left w:val="single" w:sz="12" w:space="0" w:color="auto"/>
              <w:right w:val="single" w:sz="12" w:space="0" w:color="auto"/>
            </w:tcBorders>
          </w:tcPr>
          <w:p w14:paraId="4F034501" w14:textId="77777777" w:rsidR="006164B5" w:rsidRPr="00AF0B7E" w:rsidRDefault="006164B5" w:rsidP="006164B5">
            <w:pPr>
              <w:jc w:val="center"/>
              <w:rPr>
                <w:rFonts w:cstheme="minorHAnsi"/>
                <w:color w:val="000000"/>
              </w:rPr>
            </w:pPr>
          </w:p>
        </w:tc>
        <w:tc>
          <w:tcPr>
            <w:tcW w:w="0" w:type="auto"/>
            <w:tcBorders>
              <w:top w:val="single" w:sz="12" w:space="0" w:color="auto"/>
              <w:left w:val="single" w:sz="12" w:space="0" w:color="auto"/>
              <w:right w:val="single" w:sz="12" w:space="0" w:color="auto"/>
            </w:tcBorders>
          </w:tcPr>
          <w:p w14:paraId="4B7B0AFC" w14:textId="77777777" w:rsidR="006164B5" w:rsidRPr="00AF0B7E" w:rsidRDefault="006164B5" w:rsidP="006164B5">
            <w:pPr>
              <w:jc w:val="center"/>
              <w:rPr>
                <w:rFonts w:cstheme="minorHAnsi"/>
                <w:color w:val="000000"/>
              </w:rPr>
            </w:pPr>
          </w:p>
        </w:tc>
        <w:tc>
          <w:tcPr>
            <w:tcW w:w="0" w:type="auto"/>
            <w:tcBorders>
              <w:top w:val="single" w:sz="12" w:space="0" w:color="auto"/>
              <w:left w:val="single" w:sz="12" w:space="0" w:color="auto"/>
              <w:right w:val="single" w:sz="12" w:space="0" w:color="auto"/>
            </w:tcBorders>
          </w:tcPr>
          <w:p w14:paraId="4A61344C" w14:textId="77777777" w:rsidR="006164B5" w:rsidRPr="00AF0B7E" w:rsidRDefault="006164B5" w:rsidP="006164B5">
            <w:pPr>
              <w:jc w:val="center"/>
              <w:rPr>
                <w:rFonts w:cstheme="minorHAnsi"/>
                <w:color w:val="000000"/>
              </w:rPr>
            </w:pPr>
          </w:p>
        </w:tc>
        <w:tc>
          <w:tcPr>
            <w:tcW w:w="0" w:type="auto"/>
            <w:tcBorders>
              <w:top w:val="single" w:sz="12" w:space="0" w:color="auto"/>
              <w:left w:val="single" w:sz="12" w:space="0" w:color="auto"/>
            </w:tcBorders>
          </w:tcPr>
          <w:p w14:paraId="0E201DC8" w14:textId="77777777" w:rsidR="006164B5" w:rsidRPr="00AF0B7E" w:rsidRDefault="006164B5" w:rsidP="006164B5">
            <w:pPr>
              <w:jc w:val="center"/>
              <w:rPr>
                <w:rFonts w:cstheme="minorHAnsi"/>
                <w:color w:val="000000"/>
              </w:rPr>
            </w:pPr>
          </w:p>
        </w:tc>
      </w:tr>
      <w:tr w:rsidR="006164B5" w:rsidRPr="00AF0B7E" w14:paraId="2C014A22" w14:textId="77777777" w:rsidTr="0035479C">
        <w:trPr>
          <w:trHeight w:val="269"/>
          <w:jc w:val="center"/>
        </w:trPr>
        <w:tc>
          <w:tcPr>
            <w:tcW w:w="0" w:type="auto"/>
            <w:tcBorders>
              <w:right w:val="single" w:sz="12" w:space="0" w:color="auto"/>
            </w:tcBorders>
          </w:tcPr>
          <w:p w14:paraId="3E137286" w14:textId="091160B5" w:rsidR="006164B5" w:rsidRPr="00AF0B7E" w:rsidRDefault="006164B5" w:rsidP="006164B5">
            <w:pPr>
              <w:rPr>
                <w:rFonts w:cstheme="minorHAnsi"/>
                <w:color w:val="000000"/>
              </w:rPr>
            </w:pPr>
            <w:r w:rsidRPr="00AF0B7E">
              <w:rPr>
                <w:rFonts w:cstheme="minorHAnsi"/>
                <w:lang w:val="en-US"/>
              </w:rPr>
              <w:t>65-69 years</w:t>
            </w:r>
          </w:p>
        </w:tc>
        <w:tc>
          <w:tcPr>
            <w:tcW w:w="0" w:type="auto"/>
            <w:tcBorders>
              <w:left w:val="single" w:sz="12" w:space="0" w:color="auto"/>
              <w:right w:val="single" w:sz="12" w:space="0" w:color="auto"/>
            </w:tcBorders>
            <w:vAlign w:val="bottom"/>
          </w:tcPr>
          <w:p w14:paraId="0B1D60EA" w14:textId="77777777" w:rsidR="006164B5" w:rsidRPr="00AF0B7E" w:rsidRDefault="006164B5" w:rsidP="006164B5">
            <w:pPr>
              <w:jc w:val="center"/>
              <w:rPr>
                <w:rFonts w:cstheme="minorHAnsi"/>
                <w:color w:val="000000"/>
              </w:rPr>
            </w:pPr>
            <w:r w:rsidRPr="00AF0B7E">
              <w:rPr>
                <w:rFonts w:cstheme="minorHAnsi"/>
                <w:color w:val="000000"/>
              </w:rPr>
              <w:t>914</w:t>
            </w:r>
          </w:p>
        </w:tc>
        <w:tc>
          <w:tcPr>
            <w:tcW w:w="0" w:type="auto"/>
            <w:tcBorders>
              <w:left w:val="single" w:sz="12" w:space="0" w:color="auto"/>
              <w:right w:val="single" w:sz="12" w:space="0" w:color="auto"/>
            </w:tcBorders>
            <w:vAlign w:val="bottom"/>
          </w:tcPr>
          <w:p w14:paraId="011BB4F9" w14:textId="77777777" w:rsidR="006164B5" w:rsidRPr="00AF0B7E" w:rsidRDefault="006164B5" w:rsidP="006164B5">
            <w:pPr>
              <w:jc w:val="center"/>
              <w:rPr>
                <w:rFonts w:cstheme="minorHAnsi"/>
                <w:color w:val="000000"/>
              </w:rPr>
            </w:pPr>
            <w:r w:rsidRPr="00AF0B7E">
              <w:rPr>
                <w:rFonts w:cstheme="minorHAnsi"/>
                <w:color w:val="000000"/>
              </w:rPr>
              <w:t>1.50 (1.19-1.91)</w:t>
            </w:r>
          </w:p>
        </w:tc>
        <w:tc>
          <w:tcPr>
            <w:tcW w:w="0" w:type="auto"/>
            <w:tcBorders>
              <w:left w:val="single" w:sz="12" w:space="0" w:color="auto"/>
              <w:right w:val="single" w:sz="12" w:space="0" w:color="auto"/>
            </w:tcBorders>
            <w:vAlign w:val="bottom"/>
          </w:tcPr>
          <w:p w14:paraId="1EFA5E45" w14:textId="77777777" w:rsidR="006164B5" w:rsidRPr="00AF0B7E" w:rsidRDefault="006164B5" w:rsidP="006164B5">
            <w:pPr>
              <w:jc w:val="center"/>
              <w:rPr>
                <w:rFonts w:cstheme="minorHAnsi"/>
                <w:color w:val="000000"/>
              </w:rPr>
            </w:pPr>
            <w:r w:rsidRPr="00AF0B7E">
              <w:rPr>
                <w:rFonts w:cstheme="minorHAnsi"/>
                <w:color w:val="000000"/>
              </w:rPr>
              <w:t>4.13 (3.24-5.27)</w:t>
            </w:r>
          </w:p>
        </w:tc>
        <w:tc>
          <w:tcPr>
            <w:tcW w:w="0" w:type="auto"/>
            <w:tcBorders>
              <w:left w:val="single" w:sz="12" w:space="0" w:color="auto"/>
            </w:tcBorders>
            <w:vAlign w:val="center"/>
          </w:tcPr>
          <w:p w14:paraId="05FF3E2F" w14:textId="77777777" w:rsidR="006164B5" w:rsidRPr="00AF0B7E" w:rsidRDefault="006164B5" w:rsidP="006164B5">
            <w:pPr>
              <w:jc w:val="center"/>
              <w:rPr>
                <w:rFonts w:cstheme="minorHAnsi"/>
                <w:color w:val="000000"/>
              </w:rPr>
            </w:pPr>
            <w:r w:rsidRPr="00AF0B7E">
              <w:rPr>
                <w:rFonts w:cstheme="minorHAnsi"/>
                <w:color w:val="000000"/>
              </w:rPr>
              <w:t>5.32 (3.76-7.53)</w:t>
            </w:r>
          </w:p>
        </w:tc>
      </w:tr>
      <w:tr w:rsidR="006164B5" w:rsidRPr="00AF0B7E" w14:paraId="08CA246D" w14:textId="77777777" w:rsidTr="0035479C">
        <w:trPr>
          <w:trHeight w:val="269"/>
          <w:jc w:val="center"/>
        </w:trPr>
        <w:tc>
          <w:tcPr>
            <w:tcW w:w="0" w:type="auto"/>
            <w:tcBorders>
              <w:right w:val="single" w:sz="12" w:space="0" w:color="auto"/>
            </w:tcBorders>
          </w:tcPr>
          <w:p w14:paraId="4885CD42" w14:textId="766BF8B2" w:rsidR="006164B5" w:rsidRPr="00AF0B7E" w:rsidRDefault="006164B5" w:rsidP="006164B5">
            <w:pPr>
              <w:rPr>
                <w:rFonts w:cstheme="minorHAnsi"/>
                <w:color w:val="000000"/>
              </w:rPr>
            </w:pPr>
            <w:r w:rsidRPr="00AF0B7E">
              <w:rPr>
                <w:rFonts w:cstheme="minorHAnsi"/>
                <w:lang w:val="en-US"/>
              </w:rPr>
              <w:t>70-74 years</w:t>
            </w:r>
          </w:p>
        </w:tc>
        <w:tc>
          <w:tcPr>
            <w:tcW w:w="0" w:type="auto"/>
            <w:tcBorders>
              <w:left w:val="single" w:sz="12" w:space="0" w:color="auto"/>
              <w:right w:val="single" w:sz="12" w:space="0" w:color="auto"/>
            </w:tcBorders>
            <w:vAlign w:val="bottom"/>
          </w:tcPr>
          <w:p w14:paraId="5020496F" w14:textId="63AF22D0"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365</w:t>
            </w:r>
          </w:p>
        </w:tc>
        <w:tc>
          <w:tcPr>
            <w:tcW w:w="0" w:type="auto"/>
            <w:tcBorders>
              <w:left w:val="single" w:sz="12" w:space="0" w:color="auto"/>
              <w:right w:val="single" w:sz="12" w:space="0" w:color="auto"/>
            </w:tcBorders>
            <w:vAlign w:val="bottom"/>
          </w:tcPr>
          <w:p w14:paraId="01AE116D" w14:textId="77777777" w:rsidR="006164B5" w:rsidRPr="00AF0B7E" w:rsidRDefault="006164B5" w:rsidP="006164B5">
            <w:pPr>
              <w:jc w:val="center"/>
              <w:rPr>
                <w:rFonts w:cstheme="minorHAnsi"/>
                <w:color w:val="000000"/>
              </w:rPr>
            </w:pPr>
            <w:r w:rsidRPr="00AF0B7E">
              <w:rPr>
                <w:rFonts w:cstheme="minorHAnsi"/>
                <w:color w:val="000000"/>
              </w:rPr>
              <w:t>1.21 (0.99-1.47)</w:t>
            </w:r>
          </w:p>
        </w:tc>
        <w:tc>
          <w:tcPr>
            <w:tcW w:w="0" w:type="auto"/>
            <w:tcBorders>
              <w:left w:val="single" w:sz="12" w:space="0" w:color="auto"/>
              <w:right w:val="single" w:sz="12" w:space="0" w:color="auto"/>
            </w:tcBorders>
            <w:vAlign w:val="bottom"/>
          </w:tcPr>
          <w:p w14:paraId="0DDF3DDF" w14:textId="77777777" w:rsidR="006164B5" w:rsidRPr="00AF0B7E" w:rsidRDefault="006164B5" w:rsidP="006164B5">
            <w:pPr>
              <w:jc w:val="center"/>
              <w:rPr>
                <w:rFonts w:cstheme="minorHAnsi"/>
                <w:color w:val="000000"/>
              </w:rPr>
            </w:pPr>
            <w:r w:rsidRPr="00AF0B7E">
              <w:rPr>
                <w:rFonts w:cstheme="minorHAnsi"/>
                <w:color w:val="000000"/>
              </w:rPr>
              <w:t>2.99 (2.42-3.70)</w:t>
            </w:r>
          </w:p>
        </w:tc>
        <w:tc>
          <w:tcPr>
            <w:tcW w:w="0" w:type="auto"/>
            <w:tcBorders>
              <w:left w:val="single" w:sz="12" w:space="0" w:color="auto"/>
            </w:tcBorders>
            <w:vAlign w:val="center"/>
          </w:tcPr>
          <w:p w14:paraId="48553B20" w14:textId="77777777" w:rsidR="006164B5" w:rsidRPr="00AF0B7E" w:rsidRDefault="006164B5" w:rsidP="006164B5">
            <w:pPr>
              <w:jc w:val="center"/>
              <w:rPr>
                <w:rFonts w:cstheme="minorHAnsi"/>
                <w:color w:val="000000"/>
              </w:rPr>
            </w:pPr>
            <w:r w:rsidRPr="00AF0B7E">
              <w:rPr>
                <w:rFonts w:cstheme="minorHAnsi"/>
                <w:color w:val="000000"/>
              </w:rPr>
              <w:t>2.58 (1.79-3.73)</w:t>
            </w:r>
          </w:p>
        </w:tc>
      </w:tr>
      <w:tr w:rsidR="006164B5" w:rsidRPr="00AF0B7E" w14:paraId="164698C5" w14:textId="77777777" w:rsidTr="0035479C">
        <w:trPr>
          <w:trHeight w:val="269"/>
          <w:jc w:val="center"/>
        </w:trPr>
        <w:tc>
          <w:tcPr>
            <w:tcW w:w="0" w:type="auto"/>
            <w:tcBorders>
              <w:right w:val="single" w:sz="12" w:space="0" w:color="auto"/>
            </w:tcBorders>
          </w:tcPr>
          <w:p w14:paraId="4DE42F5B" w14:textId="12626867" w:rsidR="006164B5" w:rsidRPr="00AF0B7E" w:rsidRDefault="006164B5" w:rsidP="006164B5">
            <w:pPr>
              <w:rPr>
                <w:rFonts w:cstheme="minorHAnsi"/>
                <w:color w:val="000000"/>
              </w:rPr>
            </w:pPr>
            <w:r w:rsidRPr="00AF0B7E">
              <w:rPr>
                <w:rFonts w:cstheme="minorHAnsi"/>
                <w:lang w:val="en-US"/>
              </w:rPr>
              <w:t>75-79 years</w:t>
            </w:r>
          </w:p>
        </w:tc>
        <w:tc>
          <w:tcPr>
            <w:tcW w:w="0" w:type="auto"/>
            <w:tcBorders>
              <w:left w:val="single" w:sz="12" w:space="0" w:color="auto"/>
              <w:right w:val="single" w:sz="12" w:space="0" w:color="auto"/>
            </w:tcBorders>
            <w:vAlign w:val="bottom"/>
          </w:tcPr>
          <w:p w14:paraId="45F99405" w14:textId="324A33BA"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687</w:t>
            </w:r>
          </w:p>
        </w:tc>
        <w:tc>
          <w:tcPr>
            <w:tcW w:w="0" w:type="auto"/>
            <w:tcBorders>
              <w:left w:val="single" w:sz="12" w:space="0" w:color="auto"/>
              <w:right w:val="single" w:sz="12" w:space="0" w:color="auto"/>
            </w:tcBorders>
            <w:vAlign w:val="bottom"/>
          </w:tcPr>
          <w:p w14:paraId="12B0551E" w14:textId="77777777" w:rsidR="006164B5" w:rsidRPr="00AF0B7E" w:rsidRDefault="006164B5" w:rsidP="006164B5">
            <w:pPr>
              <w:jc w:val="center"/>
              <w:rPr>
                <w:rFonts w:cstheme="minorHAnsi"/>
                <w:color w:val="000000"/>
              </w:rPr>
            </w:pPr>
            <w:r w:rsidRPr="00AF0B7E">
              <w:rPr>
                <w:rFonts w:cstheme="minorHAnsi"/>
                <w:color w:val="000000"/>
              </w:rPr>
              <w:t>1.14 (0.97-1.35)</w:t>
            </w:r>
          </w:p>
        </w:tc>
        <w:tc>
          <w:tcPr>
            <w:tcW w:w="0" w:type="auto"/>
            <w:tcBorders>
              <w:left w:val="single" w:sz="12" w:space="0" w:color="auto"/>
              <w:right w:val="single" w:sz="12" w:space="0" w:color="auto"/>
            </w:tcBorders>
            <w:vAlign w:val="bottom"/>
          </w:tcPr>
          <w:p w14:paraId="11BE1673" w14:textId="77777777" w:rsidR="006164B5" w:rsidRPr="00AF0B7E" w:rsidRDefault="006164B5" w:rsidP="006164B5">
            <w:pPr>
              <w:jc w:val="center"/>
              <w:rPr>
                <w:rFonts w:cstheme="minorHAnsi"/>
                <w:color w:val="000000"/>
              </w:rPr>
            </w:pPr>
            <w:r w:rsidRPr="00AF0B7E">
              <w:rPr>
                <w:rFonts w:cstheme="minorHAnsi"/>
                <w:color w:val="000000"/>
              </w:rPr>
              <w:t>2.49 (2.07-2.98)</w:t>
            </w:r>
          </w:p>
        </w:tc>
        <w:tc>
          <w:tcPr>
            <w:tcW w:w="0" w:type="auto"/>
            <w:tcBorders>
              <w:left w:val="single" w:sz="12" w:space="0" w:color="auto"/>
            </w:tcBorders>
            <w:vAlign w:val="center"/>
          </w:tcPr>
          <w:p w14:paraId="446FF63F" w14:textId="77777777" w:rsidR="006164B5" w:rsidRPr="00AF0B7E" w:rsidRDefault="006164B5" w:rsidP="006164B5">
            <w:pPr>
              <w:jc w:val="center"/>
              <w:rPr>
                <w:rFonts w:cstheme="minorHAnsi"/>
                <w:color w:val="000000"/>
              </w:rPr>
            </w:pPr>
            <w:r w:rsidRPr="00AF0B7E">
              <w:rPr>
                <w:rFonts w:cstheme="minorHAnsi"/>
                <w:color w:val="000000"/>
              </w:rPr>
              <w:t>2.32 (1.71-3.14)</w:t>
            </w:r>
          </w:p>
        </w:tc>
      </w:tr>
      <w:tr w:rsidR="006164B5" w:rsidRPr="00AF0B7E" w14:paraId="3A2EC183" w14:textId="77777777" w:rsidTr="0035479C">
        <w:trPr>
          <w:trHeight w:val="269"/>
          <w:jc w:val="center"/>
        </w:trPr>
        <w:tc>
          <w:tcPr>
            <w:tcW w:w="0" w:type="auto"/>
            <w:tcBorders>
              <w:right w:val="single" w:sz="12" w:space="0" w:color="auto"/>
            </w:tcBorders>
          </w:tcPr>
          <w:p w14:paraId="2D5F74CA" w14:textId="50063EC9" w:rsidR="006164B5" w:rsidRPr="00AF0B7E" w:rsidRDefault="006164B5" w:rsidP="006164B5">
            <w:pPr>
              <w:rPr>
                <w:rFonts w:cstheme="minorHAnsi"/>
                <w:color w:val="000000"/>
              </w:rPr>
            </w:pPr>
            <w:r w:rsidRPr="00AF0B7E">
              <w:rPr>
                <w:rFonts w:cstheme="minorHAnsi"/>
                <w:lang w:val="en-US"/>
              </w:rPr>
              <w:t>80-84 years</w:t>
            </w:r>
          </w:p>
        </w:tc>
        <w:tc>
          <w:tcPr>
            <w:tcW w:w="0" w:type="auto"/>
            <w:tcBorders>
              <w:left w:val="single" w:sz="12" w:space="0" w:color="auto"/>
              <w:right w:val="single" w:sz="12" w:space="0" w:color="auto"/>
            </w:tcBorders>
            <w:vAlign w:val="bottom"/>
          </w:tcPr>
          <w:p w14:paraId="42103E34" w14:textId="04F7D244"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940</w:t>
            </w:r>
          </w:p>
        </w:tc>
        <w:tc>
          <w:tcPr>
            <w:tcW w:w="0" w:type="auto"/>
            <w:tcBorders>
              <w:left w:val="single" w:sz="12" w:space="0" w:color="auto"/>
              <w:right w:val="single" w:sz="12" w:space="0" w:color="auto"/>
            </w:tcBorders>
            <w:vAlign w:val="bottom"/>
          </w:tcPr>
          <w:p w14:paraId="042F1C0C" w14:textId="77777777" w:rsidR="006164B5" w:rsidRPr="00AF0B7E" w:rsidRDefault="006164B5" w:rsidP="006164B5">
            <w:pPr>
              <w:jc w:val="center"/>
              <w:rPr>
                <w:rFonts w:cstheme="minorHAnsi"/>
                <w:color w:val="000000"/>
              </w:rPr>
            </w:pPr>
            <w:r w:rsidRPr="00AF0B7E">
              <w:rPr>
                <w:rFonts w:cstheme="minorHAnsi"/>
                <w:color w:val="000000"/>
              </w:rPr>
              <w:t>1.08 (0.93-1.25)</w:t>
            </w:r>
          </w:p>
        </w:tc>
        <w:tc>
          <w:tcPr>
            <w:tcW w:w="0" w:type="auto"/>
            <w:tcBorders>
              <w:left w:val="single" w:sz="12" w:space="0" w:color="auto"/>
              <w:right w:val="single" w:sz="12" w:space="0" w:color="auto"/>
            </w:tcBorders>
            <w:vAlign w:val="bottom"/>
          </w:tcPr>
          <w:p w14:paraId="1E53B2F5" w14:textId="77777777" w:rsidR="006164B5" w:rsidRPr="00AF0B7E" w:rsidRDefault="006164B5" w:rsidP="006164B5">
            <w:pPr>
              <w:jc w:val="center"/>
              <w:rPr>
                <w:rFonts w:cstheme="minorHAnsi"/>
                <w:color w:val="000000"/>
              </w:rPr>
            </w:pPr>
            <w:r w:rsidRPr="00AF0B7E">
              <w:rPr>
                <w:rFonts w:cstheme="minorHAnsi"/>
                <w:color w:val="000000"/>
              </w:rPr>
              <w:t>2.30 (1.97-2.68)</w:t>
            </w:r>
          </w:p>
        </w:tc>
        <w:tc>
          <w:tcPr>
            <w:tcW w:w="0" w:type="auto"/>
            <w:tcBorders>
              <w:left w:val="single" w:sz="12" w:space="0" w:color="auto"/>
            </w:tcBorders>
            <w:vAlign w:val="center"/>
          </w:tcPr>
          <w:p w14:paraId="0C051622" w14:textId="77777777" w:rsidR="006164B5" w:rsidRPr="00AF0B7E" w:rsidRDefault="006164B5" w:rsidP="006164B5">
            <w:pPr>
              <w:jc w:val="center"/>
              <w:rPr>
                <w:rFonts w:cstheme="minorHAnsi"/>
                <w:color w:val="000000"/>
              </w:rPr>
            </w:pPr>
            <w:r w:rsidRPr="00AF0B7E">
              <w:rPr>
                <w:rFonts w:cstheme="minorHAnsi"/>
                <w:color w:val="000000"/>
              </w:rPr>
              <w:t>1.83 (1.40-2.39)</w:t>
            </w:r>
          </w:p>
        </w:tc>
      </w:tr>
      <w:tr w:rsidR="006164B5" w:rsidRPr="00AF0B7E" w14:paraId="39CC16B2" w14:textId="77777777" w:rsidTr="0035479C">
        <w:trPr>
          <w:trHeight w:val="269"/>
          <w:jc w:val="center"/>
        </w:trPr>
        <w:tc>
          <w:tcPr>
            <w:tcW w:w="0" w:type="auto"/>
            <w:tcBorders>
              <w:right w:val="single" w:sz="12" w:space="0" w:color="auto"/>
            </w:tcBorders>
          </w:tcPr>
          <w:p w14:paraId="2EC28A0B" w14:textId="0CED739B" w:rsidR="006164B5" w:rsidRPr="00AF0B7E" w:rsidRDefault="006164B5" w:rsidP="006164B5">
            <w:pPr>
              <w:rPr>
                <w:rFonts w:cstheme="minorHAnsi"/>
                <w:color w:val="000000"/>
              </w:rPr>
            </w:pPr>
            <w:r w:rsidRPr="00AF0B7E">
              <w:rPr>
                <w:rFonts w:cstheme="minorHAnsi"/>
                <w:lang w:val="en-US"/>
              </w:rPr>
              <w:t>85-89 years</w:t>
            </w:r>
          </w:p>
        </w:tc>
        <w:tc>
          <w:tcPr>
            <w:tcW w:w="0" w:type="auto"/>
            <w:tcBorders>
              <w:left w:val="single" w:sz="12" w:space="0" w:color="auto"/>
              <w:right w:val="single" w:sz="12" w:space="0" w:color="auto"/>
            </w:tcBorders>
            <w:vAlign w:val="bottom"/>
          </w:tcPr>
          <w:p w14:paraId="78369E76" w14:textId="343C3631"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700</w:t>
            </w:r>
          </w:p>
        </w:tc>
        <w:tc>
          <w:tcPr>
            <w:tcW w:w="0" w:type="auto"/>
            <w:tcBorders>
              <w:left w:val="single" w:sz="12" w:space="0" w:color="auto"/>
              <w:right w:val="single" w:sz="12" w:space="0" w:color="auto"/>
            </w:tcBorders>
            <w:vAlign w:val="bottom"/>
          </w:tcPr>
          <w:p w14:paraId="626A063B" w14:textId="77777777" w:rsidR="006164B5" w:rsidRPr="00AF0B7E" w:rsidRDefault="006164B5" w:rsidP="006164B5">
            <w:pPr>
              <w:jc w:val="center"/>
              <w:rPr>
                <w:rFonts w:cstheme="minorHAnsi"/>
                <w:color w:val="000000"/>
              </w:rPr>
            </w:pPr>
            <w:r w:rsidRPr="00AF0B7E">
              <w:rPr>
                <w:rFonts w:cstheme="minorHAnsi"/>
                <w:color w:val="000000"/>
              </w:rPr>
              <w:t>1.11 (0.96-1.29)</w:t>
            </w:r>
          </w:p>
        </w:tc>
        <w:tc>
          <w:tcPr>
            <w:tcW w:w="0" w:type="auto"/>
            <w:tcBorders>
              <w:left w:val="single" w:sz="12" w:space="0" w:color="auto"/>
              <w:right w:val="single" w:sz="12" w:space="0" w:color="auto"/>
            </w:tcBorders>
            <w:vAlign w:val="bottom"/>
          </w:tcPr>
          <w:p w14:paraId="187DFEE5" w14:textId="77777777" w:rsidR="006164B5" w:rsidRPr="00AF0B7E" w:rsidRDefault="006164B5" w:rsidP="006164B5">
            <w:pPr>
              <w:jc w:val="center"/>
              <w:rPr>
                <w:rFonts w:cstheme="minorHAnsi"/>
                <w:color w:val="000000"/>
              </w:rPr>
            </w:pPr>
            <w:r w:rsidRPr="00AF0B7E">
              <w:rPr>
                <w:rFonts w:cstheme="minorHAnsi"/>
                <w:color w:val="000000"/>
              </w:rPr>
              <w:t>2.15 (1.85-2.50)</w:t>
            </w:r>
          </w:p>
        </w:tc>
        <w:tc>
          <w:tcPr>
            <w:tcW w:w="0" w:type="auto"/>
            <w:tcBorders>
              <w:left w:val="single" w:sz="12" w:space="0" w:color="auto"/>
            </w:tcBorders>
            <w:vAlign w:val="center"/>
          </w:tcPr>
          <w:p w14:paraId="34A85B87" w14:textId="77777777" w:rsidR="006164B5" w:rsidRPr="00AF0B7E" w:rsidRDefault="006164B5" w:rsidP="006164B5">
            <w:pPr>
              <w:jc w:val="center"/>
              <w:rPr>
                <w:rFonts w:cstheme="minorHAnsi"/>
                <w:color w:val="000000"/>
              </w:rPr>
            </w:pPr>
            <w:r w:rsidRPr="00AF0B7E">
              <w:rPr>
                <w:rFonts w:cstheme="minorHAnsi"/>
                <w:color w:val="000000"/>
              </w:rPr>
              <w:t>1.55 (1.19-2.03)</w:t>
            </w:r>
          </w:p>
        </w:tc>
      </w:tr>
      <w:tr w:rsidR="006164B5" w:rsidRPr="00AF0B7E" w14:paraId="4C100E22" w14:textId="77777777" w:rsidTr="0035479C">
        <w:trPr>
          <w:trHeight w:val="269"/>
          <w:jc w:val="center"/>
        </w:trPr>
        <w:tc>
          <w:tcPr>
            <w:tcW w:w="0" w:type="auto"/>
            <w:tcBorders>
              <w:right w:val="single" w:sz="12" w:space="0" w:color="auto"/>
            </w:tcBorders>
          </w:tcPr>
          <w:p w14:paraId="658F7D88" w14:textId="0F90DF9D" w:rsidR="006164B5" w:rsidRPr="00AF0B7E" w:rsidRDefault="006164B5" w:rsidP="006164B5">
            <w:pPr>
              <w:rPr>
                <w:rFonts w:cstheme="minorHAnsi"/>
                <w:color w:val="000000"/>
              </w:rPr>
            </w:pPr>
            <w:r w:rsidRPr="00AF0B7E">
              <w:rPr>
                <w:rFonts w:cstheme="minorHAnsi"/>
                <w:lang w:val="en-GB"/>
              </w:rPr>
              <w:t>≥ 90 years</w:t>
            </w:r>
          </w:p>
        </w:tc>
        <w:tc>
          <w:tcPr>
            <w:tcW w:w="0" w:type="auto"/>
            <w:tcBorders>
              <w:left w:val="single" w:sz="12" w:space="0" w:color="auto"/>
              <w:right w:val="single" w:sz="12" w:space="0" w:color="auto"/>
            </w:tcBorders>
            <w:vAlign w:val="bottom"/>
          </w:tcPr>
          <w:p w14:paraId="4CCFC690" w14:textId="1DBE9A90"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113</w:t>
            </w:r>
          </w:p>
        </w:tc>
        <w:tc>
          <w:tcPr>
            <w:tcW w:w="0" w:type="auto"/>
            <w:tcBorders>
              <w:left w:val="single" w:sz="12" w:space="0" w:color="auto"/>
              <w:right w:val="single" w:sz="12" w:space="0" w:color="auto"/>
            </w:tcBorders>
            <w:vAlign w:val="bottom"/>
          </w:tcPr>
          <w:p w14:paraId="5A015B53" w14:textId="77777777" w:rsidR="006164B5" w:rsidRPr="00AF0B7E" w:rsidRDefault="006164B5" w:rsidP="006164B5">
            <w:pPr>
              <w:jc w:val="center"/>
              <w:rPr>
                <w:rFonts w:cstheme="minorHAnsi"/>
                <w:color w:val="000000"/>
              </w:rPr>
            </w:pPr>
            <w:r w:rsidRPr="00AF0B7E">
              <w:rPr>
                <w:rFonts w:cstheme="minorHAnsi"/>
                <w:color w:val="000000"/>
              </w:rPr>
              <w:t>1.09 (0.91-1.29)</w:t>
            </w:r>
          </w:p>
        </w:tc>
        <w:tc>
          <w:tcPr>
            <w:tcW w:w="0" w:type="auto"/>
            <w:tcBorders>
              <w:left w:val="single" w:sz="12" w:space="0" w:color="auto"/>
              <w:right w:val="single" w:sz="12" w:space="0" w:color="auto"/>
            </w:tcBorders>
            <w:vAlign w:val="bottom"/>
          </w:tcPr>
          <w:p w14:paraId="01197744" w14:textId="77777777" w:rsidR="006164B5" w:rsidRPr="00AF0B7E" w:rsidRDefault="006164B5" w:rsidP="006164B5">
            <w:pPr>
              <w:jc w:val="center"/>
              <w:rPr>
                <w:rFonts w:cstheme="minorHAnsi"/>
                <w:color w:val="000000"/>
              </w:rPr>
            </w:pPr>
            <w:r w:rsidRPr="00AF0B7E">
              <w:rPr>
                <w:rFonts w:cstheme="minorHAnsi"/>
                <w:color w:val="000000"/>
              </w:rPr>
              <w:t>1.76 (1.47-2.11)</w:t>
            </w:r>
          </w:p>
        </w:tc>
        <w:tc>
          <w:tcPr>
            <w:tcW w:w="0" w:type="auto"/>
            <w:tcBorders>
              <w:left w:val="single" w:sz="12" w:space="0" w:color="auto"/>
            </w:tcBorders>
            <w:vAlign w:val="center"/>
          </w:tcPr>
          <w:p w14:paraId="490125B3" w14:textId="77777777" w:rsidR="006164B5" w:rsidRPr="00AF0B7E" w:rsidRDefault="006164B5" w:rsidP="006164B5">
            <w:pPr>
              <w:jc w:val="center"/>
              <w:rPr>
                <w:rFonts w:cstheme="minorHAnsi"/>
                <w:color w:val="000000"/>
              </w:rPr>
            </w:pPr>
            <w:r w:rsidRPr="00AF0B7E">
              <w:rPr>
                <w:rFonts w:cstheme="minorHAnsi"/>
                <w:color w:val="000000"/>
              </w:rPr>
              <w:t>1.41 (1.05-1.89)</w:t>
            </w:r>
          </w:p>
        </w:tc>
      </w:tr>
      <w:tr w:rsidR="006164B5" w:rsidRPr="00AF0B7E" w14:paraId="6C18AF2C" w14:textId="77777777" w:rsidTr="0035479C">
        <w:trPr>
          <w:trHeight w:val="269"/>
          <w:jc w:val="center"/>
        </w:trPr>
        <w:tc>
          <w:tcPr>
            <w:tcW w:w="0" w:type="auto"/>
            <w:tcBorders>
              <w:right w:val="single" w:sz="12" w:space="0" w:color="auto"/>
            </w:tcBorders>
          </w:tcPr>
          <w:p w14:paraId="1EFB05F2" w14:textId="6907DC93" w:rsidR="006164B5" w:rsidRPr="00AF0B7E" w:rsidRDefault="006164B5" w:rsidP="006164B5">
            <w:pPr>
              <w:rPr>
                <w:rFonts w:cstheme="minorHAnsi"/>
                <w:b/>
                <w:bCs/>
                <w:color w:val="000000"/>
              </w:rPr>
            </w:pPr>
            <w:proofErr w:type="spellStart"/>
            <w:r w:rsidRPr="00AF0B7E">
              <w:rPr>
                <w:rFonts w:cstheme="minorHAnsi"/>
                <w:b/>
                <w:bCs/>
                <w:color w:val="000000"/>
              </w:rPr>
              <w:t>Males</w:t>
            </w:r>
            <w:proofErr w:type="spellEnd"/>
          </w:p>
        </w:tc>
        <w:tc>
          <w:tcPr>
            <w:tcW w:w="0" w:type="auto"/>
            <w:tcBorders>
              <w:left w:val="single" w:sz="12" w:space="0" w:color="auto"/>
              <w:right w:val="single" w:sz="12" w:space="0" w:color="auto"/>
            </w:tcBorders>
            <w:vAlign w:val="bottom"/>
          </w:tcPr>
          <w:p w14:paraId="1F1FD55B" w14:textId="77777777" w:rsidR="006164B5" w:rsidRPr="00AF0B7E" w:rsidRDefault="006164B5" w:rsidP="006164B5">
            <w:pPr>
              <w:jc w:val="center"/>
              <w:rPr>
                <w:rFonts w:cstheme="minorHAnsi"/>
                <w:color w:val="000000"/>
              </w:rPr>
            </w:pPr>
          </w:p>
        </w:tc>
        <w:tc>
          <w:tcPr>
            <w:tcW w:w="0" w:type="auto"/>
            <w:tcBorders>
              <w:left w:val="single" w:sz="12" w:space="0" w:color="auto"/>
              <w:right w:val="single" w:sz="12" w:space="0" w:color="auto"/>
            </w:tcBorders>
            <w:vAlign w:val="bottom"/>
          </w:tcPr>
          <w:p w14:paraId="2348BFA1" w14:textId="77777777" w:rsidR="006164B5" w:rsidRPr="00AF0B7E" w:rsidRDefault="006164B5" w:rsidP="006164B5">
            <w:pPr>
              <w:jc w:val="center"/>
              <w:rPr>
                <w:rFonts w:cstheme="minorHAnsi"/>
                <w:color w:val="000000"/>
              </w:rPr>
            </w:pPr>
          </w:p>
        </w:tc>
        <w:tc>
          <w:tcPr>
            <w:tcW w:w="0" w:type="auto"/>
            <w:tcBorders>
              <w:left w:val="single" w:sz="12" w:space="0" w:color="auto"/>
              <w:right w:val="single" w:sz="12" w:space="0" w:color="auto"/>
            </w:tcBorders>
            <w:vAlign w:val="bottom"/>
          </w:tcPr>
          <w:p w14:paraId="38EC467A" w14:textId="77777777" w:rsidR="006164B5" w:rsidRPr="00AF0B7E" w:rsidRDefault="006164B5" w:rsidP="006164B5">
            <w:pPr>
              <w:jc w:val="center"/>
              <w:rPr>
                <w:rFonts w:cstheme="minorHAnsi"/>
                <w:color w:val="000000"/>
              </w:rPr>
            </w:pPr>
          </w:p>
        </w:tc>
        <w:tc>
          <w:tcPr>
            <w:tcW w:w="0" w:type="auto"/>
            <w:tcBorders>
              <w:left w:val="single" w:sz="12" w:space="0" w:color="auto"/>
            </w:tcBorders>
            <w:vAlign w:val="center"/>
          </w:tcPr>
          <w:p w14:paraId="5B5878A1" w14:textId="77777777" w:rsidR="006164B5" w:rsidRPr="00AF0B7E" w:rsidRDefault="006164B5" w:rsidP="006164B5">
            <w:pPr>
              <w:jc w:val="center"/>
              <w:rPr>
                <w:rFonts w:cstheme="minorHAnsi"/>
                <w:color w:val="000000"/>
              </w:rPr>
            </w:pPr>
          </w:p>
        </w:tc>
      </w:tr>
      <w:tr w:rsidR="006164B5" w:rsidRPr="00AF0B7E" w14:paraId="4B09DDA8" w14:textId="77777777" w:rsidTr="0035479C">
        <w:trPr>
          <w:trHeight w:val="269"/>
          <w:jc w:val="center"/>
        </w:trPr>
        <w:tc>
          <w:tcPr>
            <w:tcW w:w="0" w:type="auto"/>
            <w:tcBorders>
              <w:right w:val="single" w:sz="12" w:space="0" w:color="auto"/>
            </w:tcBorders>
          </w:tcPr>
          <w:p w14:paraId="0A052067" w14:textId="109988D7" w:rsidR="006164B5" w:rsidRPr="00AF0B7E" w:rsidRDefault="006164B5" w:rsidP="006164B5">
            <w:pPr>
              <w:rPr>
                <w:rFonts w:cstheme="minorHAnsi"/>
                <w:color w:val="000000"/>
              </w:rPr>
            </w:pPr>
            <w:r w:rsidRPr="00AF0B7E">
              <w:rPr>
                <w:rFonts w:cstheme="minorHAnsi"/>
                <w:lang w:val="en-US"/>
              </w:rPr>
              <w:t>65-69 years</w:t>
            </w:r>
          </w:p>
        </w:tc>
        <w:tc>
          <w:tcPr>
            <w:tcW w:w="0" w:type="auto"/>
            <w:tcBorders>
              <w:left w:val="single" w:sz="12" w:space="0" w:color="auto"/>
              <w:right w:val="single" w:sz="12" w:space="0" w:color="auto"/>
            </w:tcBorders>
            <w:vAlign w:val="bottom"/>
          </w:tcPr>
          <w:p w14:paraId="01B8B4D0" w14:textId="77777777" w:rsidR="006164B5" w:rsidRPr="00AF0B7E" w:rsidRDefault="006164B5" w:rsidP="006164B5">
            <w:pPr>
              <w:jc w:val="center"/>
              <w:rPr>
                <w:rFonts w:cstheme="minorHAnsi"/>
                <w:color w:val="000000"/>
              </w:rPr>
            </w:pPr>
            <w:r w:rsidRPr="00AF0B7E">
              <w:rPr>
                <w:rFonts w:cstheme="minorHAnsi"/>
                <w:color w:val="000000"/>
              </w:rPr>
              <w:t>706</w:t>
            </w:r>
          </w:p>
        </w:tc>
        <w:tc>
          <w:tcPr>
            <w:tcW w:w="0" w:type="auto"/>
            <w:tcBorders>
              <w:left w:val="single" w:sz="12" w:space="0" w:color="auto"/>
              <w:right w:val="single" w:sz="12" w:space="0" w:color="auto"/>
            </w:tcBorders>
            <w:vAlign w:val="bottom"/>
          </w:tcPr>
          <w:p w14:paraId="25FD352E" w14:textId="77777777" w:rsidR="006164B5" w:rsidRPr="00AF0B7E" w:rsidRDefault="006164B5" w:rsidP="006164B5">
            <w:pPr>
              <w:jc w:val="center"/>
              <w:rPr>
                <w:rFonts w:cstheme="minorHAnsi"/>
                <w:color w:val="000000"/>
              </w:rPr>
            </w:pPr>
            <w:r w:rsidRPr="00AF0B7E">
              <w:rPr>
                <w:rFonts w:cstheme="minorHAnsi"/>
                <w:color w:val="000000"/>
              </w:rPr>
              <w:t>1.71 (1.20-2.46)</w:t>
            </w:r>
          </w:p>
        </w:tc>
        <w:tc>
          <w:tcPr>
            <w:tcW w:w="0" w:type="auto"/>
            <w:tcBorders>
              <w:left w:val="single" w:sz="12" w:space="0" w:color="auto"/>
              <w:right w:val="single" w:sz="12" w:space="0" w:color="auto"/>
            </w:tcBorders>
            <w:vAlign w:val="bottom"/>
          </w:tcPr>
          <w:p w14:paraId="7DEDE03B" w14:textId="77777777" w:rsidR="006164B5" w:rsidRPr="00AF0B7E" w:rsidRDefault="006164B5" w:rsidP="006164B5">
            <w:pPr>
              <w:jc w:val="center"/>
              <w:rPr>
                <w:rFonts w:cstheme="minorHAnsi"/>
                <w:color w:val="000000"/>
              </w:rPr>
            </w:pPr>
            <w:r w:rsidRPr="00AF0B7E">
              <w:rPr>
                <w:rFonts w:cstheme="minorHAnsi"/>
                <w:color w:val="000000"/>
              </w:rPr>
              <w:t>5.11 (3.85-6.78)</w:t>
            </w:r>
          </w:p>
        </w:tc>
        <w:tc>
          <w:tcPr>
            <w:tcW w:w="0" w:type="auto"/>
            <w:tcBorders>
              <w:left w:val="single" w:sz="12" w:space="0" w:color="auto"/>
            </w:tcBorders>
            <w:vAlign w:val="center"/>
          </w:tcPr>
          <w:p w14:paraId="29C022F5" w14:textId="77777777" w:rsidR="006164B5" w:rsidRPr="00AF0B7E" w:rsidRDefault="006164B5" w:rsidP="006164B5">
            <w:pPr>
              <w:jc w:val="center"/>
              <w:rPr>
                <w:rFonts w:cstheme="minorHAnsi"/>
                <w:color w:val="000000"/>
              </w:rPr>
            </w:pPr>
            <w:r w:rsidRPr="00AF0B7E">
              <w:rPr>
                <w:rFonts w:cstheme="minorHAnsi"/>
                <w:color w:val="000000"/>
              </w:rPr>
              <w:t>7.30 (4.63-1.15)</w:t>
            </w:r>
          </w:p>
        </w:tc>
      </w:tr>
      <w:tr w:rsidR="006164B5" w:rsidRPr="00AF0B7E" w14:paraId="12913C07" w14:textId="77777777" w:rsidTr="0035479C">
        <w:trPr>
          <w:trHeight w:val="269"/>
          <w:jc w:val="center"/>
        </w:trPr>
        <w:tc>
          <w:tcPr>
            <w:tcW w:w="0" w:type="auto"/>
            <w:tcBorders>
              <w:right w:val="single" w:sz="12" w:space="0" w:color="auto"/>
            </w:tcBorders>
          </w:tcPr>
          <w:p w14:paraId="548948E7" w14:textId="001F033C" w:rsidR="006164B5" w:rsidRPr="00AF0B7E" w:rsidRDefault="006164B5" w:rsidP="006164B5">
            <w:pPr>
              <w:rPr>
                <w:rFonts w:cstheme="minorHAnsi"/>
                <w:color w:val="000000"/>
              </w:rPr>
            </w:pPr>
            <w:r w:rsidRPr="00AF0B7E">
              <w:rPr>
                <w:rFonts w:cstheme="minorHAnsi"/>
                <w:lang w:val="en-US"/>
              </w:rPr>
              <w:t>70-74 years</w:t>
            </w:r>
          </w:p>
        </w:tc>
        <w:tc>
          <w:tcPr>
            <w:tcW w:w="0" w:type="auto"/>
            <w:tcBorders>
              <w:left w:val="single" w:sz="12" w:space="0" w:color="auto"/>
              <w:right w:val="single" w:sz="12" w:space="0" w:color="auto"/>
            </w:tcBorders>
            <w:vAlign w:val="bottom"/>
          </w:tcPr>
          <w:p w14:paraId="31BE9BB6" w14:textId="7232B109"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044</w:t>
            </w:r>
          </w:p>
        </w:tc>
        <w:tc>
          <w:tcPr>
            <w:tcW w:w="0" w:type="auto"/>
            <w:tcBorders>
              <w:left w:val="single" w:sz="12" w:space="0" w:color="auto"/>
              <w:right w:val="single" w:sz="12" w:space="0" w:color="auto"/>
            </w:tcBorders>
            <w:vAlign w:val="bottom"/>
          </w:tcPr>
          <w:p w14:paraId="78686E21" w14:textId="77777777" w:rsidR="006164B5" w:rsidRPr="00AF0B7E" w:rsidRDefault="006164B5" w:rsidP="006164B5">
            <w:pPr>
              <w:jc w:val="center"/>
              <w:rPr>
                <w:rFonts w:cstheme="minorHAnsi"/>
                <w:color w:val="000000"/>
              </w:rPr>
            </w:pPr>
            <w:r w:rsidRPr="00AF0B7E">
              <w:rPr>
                <w:rFonts w:cstheme="minorHAnsi"/>
                <w:color w:val="000000"/>
              </w:rPr>
              <w:t>1.96 (1.50-2.56)</w:t>
            </w:r>
          </w:p>
        </w:tc>
        <w:tc>
          <w:tcPr>
            <w:tcW w:w="0" w:type="auto"/>
            <w:tcBorders>
              <w:left w:val="single" w:sz="12" w:space="0" w:color="auto"/>
              <w:right w:val="single" w:sz="12" w:space="0" w:color="auto"/>
            </w:tcBorders>
            <w:vAlign w:val="bottom"/>
          </w:tcPr>
          <w:p w14:paraId="5955E019" w14:textId="77777777" w:rsidR="006164B5" w:rsidRPr="00AF0B7E" w:rsidRDefault="006164B5" w:rsidP="006164B5">
            <w:pPr>
              <w:jc w:val="center"/>
              <w:rPr>
                <w:rFonts w:cstheme="minorHAnsi"/>
                <w:color w:val="000000"/>
              </w:rPr>
            </w:pPr>
            <w:r w:rsidRPr="00AF0B7E">
              <w:rPr>
                <w:rFonts w:cstheme="minorHAnsi"/>
                <w:color w:val="000000"/>
              </w:rPr>
              <w:t>3.73 (2.89-4.81)</w:t>
            </w:r>
          </w:p>
        </w:tc>
        <w:tc>
          <w:tcPr>
            <w:tcW w:w="0" w:type="auto"/>
            <w:tcBorders>
              <w:left w:val="single" w:sz="12" w:space="0" w:color="auto"/>
            </w:tcBorders>
            <w:vAlign w:val="center"/>
          </w:tcPr>
          <w:p w14:paraId="4E82FF84" w14:textId="77777777" w:rsidR="006164B5" w:rsidRPr="00AF0B7E" w:rsidRDefault="006164B5" w:rsidP="006164B5">
            <w:pPr>
              <w:jc w:val="center"/>
              <w:rPr>
                <w:rFonts w:cstheme="minorHAnsi"/>
                <w:color w:val="000000"/>
              </w:rPr>
            </w:pPr>
            <w:r w:rsidRPr="00AF0B7E">
              <w:rPr>
                <w:rFonts w:cstheme="minorHAnsi"/>
                <w:color w:val="000000"/>
              </w:rPr>
              <w:t>4.66 (2.99-7.25)</w:t>
            </w:r>
          </w:p>
        </w:tc>
      </w:tr>
      <w:tr w:rsidR="006164B5" w:rsidRPr="00AF0B7E" w14:paraId="44E2DE00" w14:textId="77777777" w:rsidTr="0035479C">
        <w:trPr>
          <w:trHeight w:val="269"/>
          <w:jc w:val="center"/>
        </w:trPr>
        <w:tc>
          <w:tcPr>
            <w:tcW w:w="0" w:type="auto"/>
            <w:tcBorders>
              <w:right w:val="single" w:sz="12" w:space="0" w:color="auto"/>
            </w:tcBorders>
          </w:tcPr>
          <w:p w14:paraId="68B8A08C" w14:textId="65087484" w:rsidR="006164B5" w:rsidRPr="00AF0B7E" w:rsidRDefault="006164B5" w:rsidP="006164B5">
            <w:pPr>
              <w:rPr>
                <w:rFonts w:cstheme="minorHAnsi"/>
                <w:color w:val="000000"/>
              </w:rPr>
            </w:pPr>
            <w:r w:rsidRPr="00AF0B7E">
              <w:rPr>
                <w:rFonts w:cstheme="minorHAnsi"/>
                <w:lang w:val="en-US"/>
              </w:rPr>
              <w:t>75-79 years</w:t>
            </w:r>
          </w:p>
        </w:tc>
        <w:tc>
          <w:tcPr>
            <w:tcW w:w="0" w:type="auto"/>
            <w:tcBorders>
              <w:left w:val="single" w:sz="12" w:space="0" w:color="auto"/>
              <w:right w:val="single" w:sz="12" w:space="0" w:color="auto"/>
            </w:tcBorders>
            <w:vAlign w:val="bottom"/>
          </w:tcPr>
          <w:p w14:paraId="0DF40A0E" w14:textId="609FEC22"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303</w:t>
            </w:r>
          </w:p>
        </w:tc>
        <w:tc>
          <w:tcPr>
            <w:tcW w:w="0" w:type="auto"/>
            <w:tcBorders>
              <w:left w:val="single" w:sz="12" w:space="0" w:color="auto"/>
              <w:right w:val="single" w:sz="12" w:space="0" w:color="auto"/>
            </w:tcBorders>
            <w:vAlign w:val="bottom"/>
          </w:tcPr>
          <w:p w14:paraId="663283D7" w14:textId="77777777" w:rsidR="006164B5" w:rsidRPr="00AF0B7E" w:rsidRDefault="006164B5" w:rsidP="006164B5">
            <w:pPr>
              <w:jc w:val="center"/>
              <w:rPr>
                <w:rFonts w:cstheme="minorHAnsi"/>
                <w:color w:val="000000"/>
              </w:rPr>
            </w:pPr>
            <w:r w:rsidRPr="00AF0B7E">
              <w:rPr>
                <w:rFonts w:cstheme="minorHAnsi"/>
                <w:color w:val="000000"/>
              </w:rPr>
              <w:t>1.70 (1.34-2.15)</w:t>
            </w:r>
          </w:p>
        </w:tc>
        <w:tc>
          <w:tcPr>
            <w:tcW w:w="0" w:type="auto"/>
            <w:tcBorders>
              <w:left w:val="single" w:sz="12" w:space="0" w:color="auto"/>
              <w:right w:val="single" w:sz="12" w:space="0" w:color="auto"/>
            </w:tcBorders>
            <w:vAlign w:val="bottom"/>
          </w:tcPr>
          <w:p w14:paraId="3AF8B742" w14:textId="77777777" w:rsidR="006164B5" w:rsidRPr="00AF0B7E" w:rsidRDefault="006164B5" w:rsidP="006164B5">
            <w:pPr>
              <w:jc w:val="center"/>
              <w:rPr>
                <w:rFonts w:cstheme="minorHAnsi"/>
                <w:color w:val="000000"/>
              </w:rPr>
            </w:pPr>
            <w:r w:rsidRPr="00AF0B7E">
              <w:rPr>
                <w:rFonts w:cstheme="minorHAnsi"/>
                <w:color w:val="000000"/>
              </w:rPr>
              <w:t>3.63 (2.94-4.48)</w:t>
            </w:r>
          </w:p>
        </w:tc>
        <w:tc>
          <w:tcPr>
            <w:tcW w:w="0" w:type="auto"/>
            <w:tcBorders>
              <w:left w:val="single" w:sz="12" w:space="0" w:color="auto"/>
            </w:tcBorders>
            <w:vAlign w:val="center"/>
          </w:tcPr>
          <w:p w14:paraId="729B24E2" w14:textId="77777777" w:rsidR="006164B5" w:rsidRPr="00AF0B7E" w:rsidRDefault="006164B5" w:rsidP="006164B5">
            <w:pPr>
              <w:jc w:val="center"/>
              <w:rPr>
                <w:rFonts w:cstheme="minorHAnsi"/>
                <w:color w:val="000000"/>
              </w:rPr>
            </w:pPr>
            <w:r w:rsidRPr="00AF0B7E">
              <w:rPr>
                <w:rFonts w:cstheme="minorHAnsi"/>
                <w:color w:val="000000"/>
              </w:rPr>
              <w:t>2.76 (1.73-4.39)</w:t>
            </w:r>
          </w:p>
        </w:tc>
      </w:tr>
      <w:tr w:rsidR="006164B5" w:rsidRPr="00AF0B7E" w14:paraId="0A6AA802" w14:textId="77777777" w:rsidTr="0035479C">
        <w:trPr>
          <w:trHeight w:val="269"/>
          <w:jc w:val="center"/>
        </w:trPr>
        <w:tc>
          <w:tcPr>
            <w:tcW w:w="0" w:type="auto"/>
            <w:tcBorders>
              <w:right w:val="single" w:sz="12" w:space="0" w:color="auto"/>
            </w:tcBorders>
          </w:tcPr>
          <w:p w14:paraId="4E6B6F0E" w14:textId="6C6F0031" w:rsidR="006164B5" w:rsidRPr="00AF0B7E" w:rsidRDefault="006164B5" w:rsidP="006164B5">
            <w:pPr>
              <w:rPr>
                <w:rFonts w:cstheme="minorHAnsi"/>
                <w:color w:val="000000"/>
              </w:rPr>
            </w:pPr>
            <w:r w:rsidRPr="00AF0B7E">
              <w:rPr>
                <w:rFonts w:cstheme="minorHAnsi"/>
                <w:lang w:val="en-US"/>
              </w:rPr>
              <w:t>80-84 years</w:t>
            </w:r>
          </w:p>
        </w:tc>
        <w:tc>
          <w:tcPr>
            <w:tcW w:w="0" w:type="auto"/>
            <w:tcBorders>
              <w:left w:val="single" w:sz="12" w:space="0" w:color="auto"/>
              <w:right w:val="single" w:sz="12" w:space="0" w:color="auto"/>
            </w:tcBorders>
            <w:vAlign w:val="bottom"/>
          </w:tcPr>
          <w:p w14:paraId="0A9049C0" w14:textId="7F61A911"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495</w:t>
            </w:r>
          </w:p>
        </w:tc>
        <w:tc>
          <w:tcPr>
            <w:tcW w:w="0" w:type="auto"/>
            <w:tcBorders>
              <w:left w:val="single" w:sz="12" w:space="0" w:color="auto"/>
              <w:right w:val="single" w:sz="12" w:space="0" w:color="auto"/>
            </w:tcBorders>
            <w:vAlign w:val="bottom"/>
          </w:tcPr>
          <w:p w14:paraId="5C6A002C" w14:textId="77777777" w:rsidR="006164B5" w:rsidRPr="00AF0B7E" w:rsidRDefault="006164B5" w:rsidP="006164B5">
            <w:pPr>
              <w:jc w:val="center"/>
              <w:rPr>
                <w:rFonts w:cstheme="minorHAnsi"/>
                <w:color w:val="000000"/>
              </w:rPr>
            </w:pPr>
            <w:r w:rsidRPr="00AF0B7E">
              <w:rPr>
                <w:rFonts w:cstheme="minorHAnsi"/>
                <w:color w:val="000000"/>
              </w:rPr>
              <w:t>1.21 (0.96-1.53)</w:t>
            </w:r>
          </w:p>
        </w:tc>
        <w:tc>
          <w:tcPr>
            <w:tcW w:w="0" w:type="auto"/>
            <w:tcBorders>
              <w:left w:val="single" w:sz="12" w:space="0" w:color="auto"/>
              <w:right w:val="single" w:sz="12" w:space="0" w:color="auto"/>
            </w:tcBorders>
            <w:vAlign w:val="bottom"/>
          </w:tcPr>
          <w:p w14:paraId="69958561" w14:textId="77777777" w:rsidR="006164B5" w:rsidRPr="00AF0B7E" w:rsidRDefault="006164B5" w:rsidP="006164B5">
            <w:pPr>
              <w:jc w:val="center"/>
              <w:rPr>
                <w:rFonts w:cstheme="minorHAnsi"/>
                <w:color w:val="000000"/>
              </w:rPr>
            </w:pPr>
            <w:r w:rsidRPr="00AF0B7E">
              <w:rPr>
                <w:rFonts w:cstheme="minorHAnsi"/>
                <w:color w:val="000000"/>
              </w:rPr>
              <w:t>3.56 (2.97-4.27)</w:t>
            </w:r>
          </w:p>
        </w:tc>
        <w:tc>
          <w:tcPr>
            <w:tcW w:w="0" w:type="auto"/>
            <w:tcBorders>
              <w:left w:val="single" w:sz="12" w:space="0" w:color="auto"/>
            </w:tcBorders>
            <w:vAlign w:val="center"/>
          </w:tcPr>
          <w:p w14:paraId="282ABB92" w14:textId="77777777" w:rsidR="006164B5" w:rsidRPr="00AF0B7E" w:rsidRDefault="006164B5" w:rsidP="006164B5">
            <w:pPr>
              <w:jc w:val="center"/>
              <w:rPr>
                <w:rFonts w:cstheme="minorHAnsi"/>
                <w:color w:val="000000"/>
              </w:rPr>
            </w:pPr>
            <w:r w:rsidRPr="00AF0B7E">
              <w:rPr>
                <w:rFonts w:cstheme="minorHAnsi"/>
                <w:color w:val="000000"/>
              </w:rPr>
              <w:t>2.28 (1.51-3.45)</w:t>
            </w:r>
          </w:p>
        </w:tc>
      </w:tr>
      <w:tr w:rsidR="006164B5" w:rsidRPr="00AF0B7E" w14:paraId="6322AB5B" w14:textId="77777777" w:rsidTr="0035479C">
        <w:trPr>
          <w:trHeight w:val="269"/>
          <w:jc w:val="center"/>
        </w:trPr>
        <w:tc>
          <w:tcPr>
            <w:tcW w:w="0" w:type="auto"/>
            <w:tcBorders>
              <w:right w:val="single" w:sz="12" w:space="0" w:color="auto"/>
            </w:tcBorders>
          </w:tcPr>
          <w:p w14:paraId="38BC11A5" w14:textId="07E526F3" w:rsidR="006164B5" w:rsidRPr="00AF0B7E" w:rsidRDefault="006164B5" w:rsidP="006164B5">
            <w:pPr>
              <w:rPr>
                <w:rFonts w:cstheme="minorHAnsi"/>
                <w:color w:val="000000"/>
              </w:rPr>
            </w:pPr>
            <w:r w:rsidRPr="00AF0B7E">
              <w:rPr>
                <w:rFonts w:cstheme="minorHAnsi"/>
                <w:lang w:val="en-US"/>
              </w:rPr>
              <w:t>85-89 years</w:t>
            </w:r>
          </w:p>
        </w:tc>
        <w:tc>
          <w:tcPr>
            <w:tcW w:w="0" w:type="auto"/>
            <w:tcBorders>
              <w:left w:val="single" w:sz="12" w:space="0" w:color="auto"/>
              <w:right w:val="single" w:sz="12" w:space="0" w:color="auto"/>
            </w:tcBorders>
            <w:vAlign w:val="bottom"/>
          </w:tcPr>
          <w:p w14:paraId="21FDB445" w14:textId="5B4EF6DF" w:rsidR="006164B5" w:rsidRPr="00AF0B7E" w:rsidRDefault="006164B5" w:rsidP="006164B5">
            <w:pPr>
              <w:jc w:val="center"/>
              <w:rPr>
                <w:rFonts w:cstheme="minorHAnsi"/>
                <w:color w:val="000000"/>
              </w:rPr>
            </w:pPr>
            <w:r w:rsidRPr="00AF0B7E">
              <w:rPr>
                <w:rFonts w:cstheme="minorHAnsi"/>
                <w:color w:val="000000"/>
              </w:rPr>
              <w:t>1</w:t>
            </w:r>
            <w:r w:rsidR="000A0357" w:rsidRPr="00AF0B7E">
              <w:rPr>
                <w:rFonts w:cstheme="minorHAnsi"/>
                <w:color w:val="000000"/>
              </w:rPr>
              <w:t>,</w:t>
            </w:r>
            <w:r w:rsidRPr="00AF0B7E">
              <w:rPr>
                <w:rFonts w:cstheme="minorHAnsi"/>
                <w:color w:val="000000"/>
              </w:rPr>
              <w:t>155</w:t>
            </w:r>
          </w:p>
        </w:tc>
        <w:tc>
          <w:tcPr>
            <w:tcW w:w="0" w:type="auto"/>
            <w:tcBorders>
              <w:left w:val="single" w:sz="12" w:space="0" w:color="auto"/>
              <w:right w:val="single" w:sz="12" w:space="0" w:color="auto"/>
            </w:tcBorders>
            <w:vAlign w:val="bottom"/>
          </w:tcPr>
          <w:p w14:paraId="1CF97FEE" w14:textId="77777777" w:rsidR="006164B5" w:rsidRPr="00AF0B7E" w:rsidRDefault="006164B5" w:rsidP="006164B5">
            <w:pPr>
              <w:jc w:val="center"/>
              <w:rPr>
                <w:rFonts w:cstheme="minorHAnsi"/>
                <w:color w:val="000000"/>
              </w:rPr>
            </w:pPr>
            <w:r w:rsidRPr="00AF0B7E">
              <w:rPr>
                <w:rFonts w:cstheme="minorHAnsi"/>
                <w:color w:val="000000"/>
              </w:rPr>
              <w:t>1.14 (0.89-1.46)</w:t>
            </w:r>
          </w:p>
        </w:tc>
        <w:tc>
          <w:tcPr>
            <w:tcW w:w="0" w:type="auto"/>
            <w:tcBorders>
              <w:left w:val="single" w:sz="12" w:space="0" w:color="auto"/>
              <w:right w:val="single" w:sz="12" w:space="0" w:color="auto"/>
            </w:tcBorders>
            <w:vAlign w:val="bottom"/>
          </w:tcPr>
          <w:p w14:paraId="2AAD7E2A" w14:textId="77777777" w:rsidR="006164B5" w:rsidRPr="00AF0B7E" w:rsidRDefault="006164B5" w:rsidP="006164B5">
            <w:pPr>
              <w:jc w:val="center"/>
              <w:rPr>
                <w:rFonts w:cstheme="minorHAnsi"/>
                <w:color w:val="000000"/>
              </w:rPr>
            </w:pPr>
            <w:r w:rsidRPr="00AF0B7E">
              <w:rPr>
                <w:rFonts w:cstheme="minorHAnsi"/>
                <w:color w:val="000000"/>
              </w:rPr>
              <w:t>2.57 (2.09-3.18)</w:t>
            </w:r>
          </w:p>
        </w:tc>
        <w:tc>
          <w:tcPr>
            <w:tcW w:w="0" w:type="auto"/>
            <w:tcBorders>
              <w:left w:val="single" w:sz="12" w:space="0" w:color="auto"/>
            </w:tcBorders>
            <w:vAlign w:val="center"/>
          </w:tcPr>
          <w:p w14:paraId="5CCDEDA5" w14:textId="77777777" w:rsidR="006164B5" w:rsidRPr="00AF0B7E" w:rsidRDefault="006164B5" w:rsidP="006164B5">
            <w:pPr>
              <w:jc w:val="center"/>
              <w:rPr>
                <w:rFonts w:cstheme="minorHAnsi"/>
                <w:color w:val="000000"/>
              </w:rPr>
            </w:pPr>
            <w:r w:rsidRPr="00AF0B7E">
              <w:rPr>
                <w:rFonts w:cstheme="minorHAnsi"/>
                <w:color w:val="000000"/>
              </w:rPr>
              <w:t>1.34 (0.80-2.23)</w:t>
            </w:r>
          </w:p>
        </w:tc>
      </w:tr>
      <w:tr w:rsidR="006164B5" w:rsidRPr="00AF0B7E" w14:paraId="07F624D9" w14:textId="77777777" w:rsidTr="0035479C">
        <w:trPr>
          <w:trHeight w:val="269"/>
          <w:jc w:val="center"/>
        </w:trPr>
        <w:tc>
          <w:tcPr>
            <w:tcW w:w="0" w:type="auto"/>
            <w:tcBorders>
              <w:bottom w:val="double" w:sz="4" w:space="0" w:color="auto"/>
              <w:right w:val="single" w:sz="12" w:space="0" w:color="auto"/>
            </w:tcBorders>
          </w:tcPr>
          <w:p w14:paraId="4414A8C9" w14:textId="7EAA2F68" w:rsidR="006164B5" w:rsidRPr="00AF0B7E" w:rsidRDefault="006164B5" w:rsidP="006164B5">
            <w:pPr>
              <w:rPr>
                <w:rFonts w:cstheme="minorHAnsi"/>
                <w:color w:val="000000"/>
              </w:rPr>
            </w:pPr>
            <w:r w:rsidRPr="00AF0B7E">
              <w:rPr>
                <w:rFonts w:cstheme="minorHAnsi"/>
                <w:lang w:val="en-GB"/>
              </w:rPr>
              <w:t>≥ 90 years</w:t>
            </w:r>
          </w:p>
        </w:tc>
        <w:tc>
          <w:tcPr>
            <w:tcW w:w="0" w:type="auto"/>
            <w:tcBorders>
              <w:left w:val="single" w:sz="12" w:space="0" w:color="auto"/>
              <w:bottom w:val="double" w:sz="4" w:space="0" w:color="auto"/>
              <w:right w:val="single" w:sz="12" w:space="0" w:color="auto"/>
            </w:tcBorders>
            <w:vAlign w:val="bottom"/>
          </w:tcPr>
          <w:p w14:paraId="679C01FB" w14:textId="77777777" w:rsidR="006164B5" w:rsidRPr="00AF0B7E" w:rsidRDefault="006164B5" w:rsidP="006164B5">
            <w:pPr>
              <w:jc w:val="center"/>
              <w:rPr>
                <w:rFonts w:cstheme="minorHAnsi"/>
                <w:color w:val="000000"/>
              </w:rPr>
            </w:pPr>
            <w:r w:rsidRPr="00AF0B7E">
              <w:rPr>
                <w:rFonts w:cstheme="minorHAnsi"/>
                <w:color w:val="000000"/>
              </w:rPr>
              <w:t>660</w:t>
            </w:r>
          </w:p>
        </w:tc>
        <w:tc>
          <w:tcPr>
            <w:tcW w:w="0" w:type="auto"/>
            <w:tcBorders>
              <w:left w:val="single" w:sz="12" w:space="0" w:color="auto"/>
              <w:bottom w:val="double" w:sz="4" w:space="0" w:color="auto"/>
              <w:right w:val="single" w:sz="12" w:space="0" w:color="auto"/>
            </w:tcBorders>
            <w:vAlign w:val="bottom"/>
          </w:tcPr>
          <w:p w14:paraId="6704E7A7" w14:textId="77777777" w:rsidR="006164B5" w:rsidRPr="00AF0B7E" w:rsidRDefault="006164B5" w:rsidP="006164B5">
            <w:pPr>
              <w:jc w:val="center"/>
              <w:rPr>
                <w:rFonts w:cstheme="minorHAnsi"/>
                <w:color w:val="000000"/>
              </w:rPr>
            </w:pPr>
            <w:r w:rsidRPr="00AF0B7E">
              <w:rPr>
                <w:rFonts w:cstheme="minorHAnsi"/>
                <w:color w:val="000000"/>
              </w:rPr>
              <w:t>0.99 (0.74-1.33)</w:t>
            </w:r>
          </w:p>
        </w:tc>
        <w:tc>
          <w:tcPr>
            <w:tcW w:w="0" w:type="auto"/>
            <w:tcBorders>
              <w:left w:val="single" w:sz="12" w:space="0" w:color="auto"/>
              <w:bottom w:val="double" w:sz="4" w:space="0" w:color="auto"/>
              <w:right w:val="single" w:sz="12" w:space="0" w:color="auto"/>
            </w:tcBorders>
            <w:vAlign w:val="bottom"/>
          </w:tcPr>
          <w:p w14:paraId="4237D9F8" w14:textId="77777777" w:rsidR="006164B5" w:rsidRPr="00AF0B7E" w:rsidRDefault="006164B5" w:rsidP="006164B5">
            <w:pPr>
              <w:jc w:val="center"/>
              <w:rPr>
                <w:rFonts w:cstheme="minorHAnsi"/>
                <w:color w:val="000000"/>
              </w:rPr>
            </w:pPr>
            <w:r w:rsidRPr="00AF0B7E">
              <w:rPr>
                <w:rFonts w:cstheme="minorHAnsi"/>
                <w:color w:val="000000"/>
              </w:rPr>
              <w:t>1.69 (1.26-2.27)</w:t>
            </w:r>
          </w:p>
        </w:tc>
        <w:tc>
          <w:tcPr>
            <w:tcW w:w="0" w:type="auto"/>
            <w:tcBorders>
              <w:left w:val="single" w:sz="12" w:space="0" w:color="auto"/>
              <w:bottom w:val="double" w:sz="4" w:space="0" w:color="auto"/>
            </w:tcBorders>
            <w:vAlign w:val="center"/>
          </w:tcPr>
          <w:p w14:paraId="73B1D2F0" w14:textId="77777777" w:rsidR="006164B5" w:rsidRPr="00AF0B7E" w:rsidRDefault="006164B5" w:rsidP="006164B5">
            <w:pPr>
              <w:jc w:val="center"/>
              <w:rPr>
                <w:rFonts w:cstheme="minorHAnsi"/>
                <w:color w:val="000000"/>
              </w:rPr>
            </w:pPr>
            <w:r w:rsidRPr="00AF0B7E">
              <w:rPr>
                <w:rFonts w:cstheme="minorHAnsi"/>
                <w:color w:val="000000"/>
              </w:rPr>
              <w:t>1.09 (0.61-1.92)</w:t>
            </w:r>
          </w:p>
        </w:tc>
      </w:tr>
    </w:tbl>
    <w:p w14:paraId="2972046F" w14:textId="4FA7F576" w:rsidR="00C82CA0" w:rsidRDefault="0077060D" w:rsidP="00910EF5">
      <w:pPr>
        <w:spacing w:before="120"/>
        <w:rPr>
          <w:noProof/>
          <w:sz w:val="24"/>
          <w:szCs w:val="24"/>
          <w:lang w:val="en-US"/>
        </w:rPr>
      </w:pPr>
      <w:r w:rsidRPr="00AF0B7E">
        <w:rPr>
          <w:rFonts w:cstheme="minorHAnsi"/>
          <w:sz w:val="24"/>
          <w:szCs w:val="24"/>
          <w:vertAlign w:val="superscript"/>
          <w:lang w:val="en-GB"/>
        </w:rPr>
        <w:t>¥</w:t>
      </w:r>
      <w:r w:rsidRPr="00AF0B7E">
        <w:rPr>
          <w:noProof/>
          <w:sz w:val="24"/>
          <w:szCs w:val="24"/>
          <w:lang w:val="en-US"/>
        </w:rPr>
        <w:t xml:space="preserve">The OR for each category was obtained </w:t>
      </w:r>
      <w:r w:rsidR="006C6F50">
        <w:rPr>
          <w:noProof/>
          <w:sz w:val="24"/>
          <w:szCs w:val="24"/>
          <w:lang w:val="en-US"/>
        </w:rPr>
        <w:t>through</w:t>
      </w:r>
      <w:r w:rsidR="006C6F50" w:rsidRPr="00AF0B7E">
        <w:rPr>
          <w:noProof/>
          <w:sz w:val="24"/>
          <w:szCs w:val="24"/>
          <w:lang w:val="en-US"/>
        </w:rPr>
        <w:t xml:space="preserve"> </w:t>
      </w:r>
      <w:r w:rsidRPr="00AF0B7E">
        <w:rPr>
          <w:noProof/>
          <w:sz w:val="24"/>
          <w:szCs w:val="24"/>
          <w:lang w:val="en-US"/>
        </w:rPr>
        <w:t xml:space="preserve">pooling via de </w:t>
      </w:r>
      <w:r w:rsidR="006C6F50">
        <w:rPr>
          <w:noProof/>
          <w:sz w:val="24"/>
          <w:szCs w:val="24"/>
          <w:lang w:val="en-US"/>
        </w:rPr>
        <w:t>Mantel-Haenszel</w:t>
      </w:r>
      <w:r w:rsidRPr="00AF0B7E">
        <w:rPr>
          <w:noProof/>
          <w:sz w:val="24"/>
          <w:szCs w:val="24"/>
          <w:lang w:val="en-US"/>
        </w:rPr>
        <w:t xml:space="preserve"> equation.</w:t>
      </w:r>
      <w:r w:rsidR="00CC1B91">
        <w:rPr>
          <w:noProof/>
          <w:sz w:val="24"/>
          <w:szCs w:val="24"/>
          <w:lang w:val="en-US"/>
        </w:rPr>
        <w:t xml:space="preserve"> CI, confidence interval; OR, odds ratio.</w:t>
      </w:r>
      <w:bookmarkEnd w:id="3"/>
    </w:p>
    <w:p w14:paraId="7F0B7967" w14:textId="7095528B" w:rsidR="00B90FE6" w:rsidRPr="00AF0B7E" w:rsidRDefault="00B90FE6" w:rsidP="00910EF5">
      <w:pPr>
        <w:spacing w:before="120"/>
        <w:rPr>
          <w:noProof/>
          <w:sz w:val="24"/>
          <w:szCs w:val="24"/>
          <w:lang w:val="en-US"/>
        </w:rPr>
      </w:pPr>
    </w:p>
    <w:sectPr w:rsidR="00B90FE6" w:rsidRPr="00AF0B7E" w:rsidSect="00631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5423"/>
    <w:multiLevelType w:val="hybridMultilevel"/>
    <w:tmpl w:val="DFA2F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A43DE5"/>
    <w:multiLevelType w:val="hybridMultilevel"/>
    <w:tmpl w:val="BDBEC0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0D58FA"/>
    <w:multiLevelType w:val="hybridMultilevel"/>
    <w:tmpl w:val="BDBEC04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5E2693"/>
    <w:multiLevelType w:val="hybridMultilevel"/>
    <w:tmpl w:val="DCEAA2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DE3CD3"/>
    <w:multiLevelType w:val="hybridMultilevel"/>
    <w:tmpl w:val="6F4652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6106746">
    <w:abstractNumId w:val="0"/>
  </w:num>
  <w:num w:numId="2" w16cid:durableId="1639340172">
    <w:abstractNumId w:val="4"/>
  </w:num>
  <w:num w:numId="3" w16cid:durableId="650210327">
    <w:abstractNumId w:val="3"/>
  </w:num>
  <w:num w:numId="4" w16cid:durableId="153307002">
    <w:abstractNumId w:val="1"/>
  </w:num>
  <w:num w:numId="5" w16cid:durableId="636885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xx0wx5usv5pfexpadvt55brrsxe099fxzd&quot;&gt;My EndNote Library&lt;record-ids&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9&lt;/item&gt;&lt;item&gt;270&lt;/item&gt;&lt;item&gt;271&lt;/item&gt;&lt;item&gt;300&lt;/item&gt;&lt;item&gt;301&lt;/item&gt;&lt;item&gt;302&lt;/item&gt;&lt;/record-ids&gt;&lt;/item&gt;&lt;/Libraries&gt;"/>
  </w:docVars>
  <w:rsids>
    <w:rsidRoot w:val="001B08A4"/>
    <w:rsid w:val="00001185"/>
    <w:rsid w:val="00007E97"/>
    <w:rsid w:val="000152E3"/>
    <w:rsid w:val="0001720A"/>
    <w:rsid w:val="00017426"/>
    <w:rsid w:val="00020C08"/>
    <w:rsid w:val="000240B8"/>
    <w:rsid w:val="00025E32"/>
    <w:rsid w:val="00031B3D"/>
    <w:rsid w:val="00034D94"/>
    <w:rsid w:val="00034F02"/>
    <w:rsid w:val="00046DA6"/>
    <w:rsid w:val="00053BC3"/>
    <w:rsid w:val="00060685"/>
    <w:rsid w:val="00085813"/>
    <w:rsid w:val="000877C0"/>
    <w:rsid w:val="00091727"/>
    <w:rsid w:val="00093F76"/>
    <w:rsid w:val="000A0357"/>
    <w:rsid w:val="000A57EF"/>
    <w:rsid w:val="000A74BA"/>
    <w:rsid w:val="000A7B76"/>
    <w:rsid w:val="000B15B3"/>
    <w:rsid w:val="000B2CE4"/>
    <w:rsid w:val="000C0AED"/>
    <w:rsid w:val="000C336F"/>
    <w:rsid w:val="000D4A7F"/>
    <w:rsid w:val="000E24DF"/>
    <w:rsid w:val="000E3A9C"/>
    <w:rsid w:val="00116E31"/>
    <w:rsid w:val="00117DFE"/>
    <w:rsid w:val="0012363C"/>
    <w:rsid w:val="00124C79"/>
    <w:rsid w:val="00134E96"/>
    <w:rsid w:val="00135159"/>
    <w:rsid w:val="00136440"/>
    <w:rsid w:val="00141506"/>
    <w:rsid w:val="001456F1"/>
    <w:rsid w:val="0018156B"/>
    <w:rsid w:val="001B08A4"/>
    <w:rsid w:val="001B35BD"/>
    <w:rsid w:val="001B368A"/>
    <w:rsid w:val="001C2C96"/>
    <w:rsid w:val="001C5551"/>
    <w:rsid w:val="001C7410"/>
    <w:rsid w:val="001C75E5"/>
    <w:rsid w:val="001D0B15"/>
    <w:rsid w:val="001D2B28"/>
    <w:rsid w:val="001D38D6"/>
    <w:rsid w:val="001D3D72"/>
    <w:rsid w:val="001D4866"/>
    <w:rsid w:val="001D7076"/>
    <w:rsid w:val="001F294B"/>
    <w:rsid w:val="00200D11"/>
    <w:rsid w:val="00201842"/>
    <w:rsid w:val="00212F26"/>
    <w:rsid w:val="00223A1A"/>
    <w:rsid w:val="0022458E"/>
    <w:rsid w:val="00226007"/>
    <w:rsid w:val="00226918"/>
    <w:rsid w:val="00236FFF"/>
    <w:rsid w:val="002410CF"/>
    <w:rsid w:val="00241E97"/>
    <w:rsid w:val="00244FC2"/>
    <w:rsid w:val="00246A13"/>
    <w:rsid w:val="0026167C"/>
    <w:rsid w:val="00264E40"/>
    <w:rsid w:val="002728A2"/>
    <w:rsid w:val="0027712C"/>
    <w:rsid w:val="002A2B10"/>
    <w:rsid w:val="002A3824"/>
    <w:rsid w:val="002A3B7A"/>
    <w:rsid w:val="002A46C7"/>
    <w:rsid w:val="002A6E11"/>
    <w:rsid w:val="002B17F8"/>
    <w:rsid w:val="002B25F7"/>
    <w:rsid w:val="002B43E3"/>
    <w:rsid w:val="002C0E6C"/>
    <w:rsid w:val="002E178F"/>
    <w:rsid w:val="002E621E"/>
    <w:rsid w:val="002E751D"/>
    <w:rsid w:val="002E78F9"/>
    <w:rsid w:val="002F0D38"/>
    <w:rsid w:val="00302517"/>
    <w:rsid w:val="00304442"/>
    <w:rsid w:val="0031570F"/>
    <w:rsid w:val="00325113"/>
    <w:rsid w:val="003258B4"/>
    <w:rsid w:val="0032600B"/>
    <w:rsid w:val="00333F0C"/>
    <w:rsid w:val="003469E5"/>
    <w:rsid w:val="0035231C"/>
    <w:rsid w:val="00352DD4"/>
    <w:rsid w:val="003555AA"/>
    <w:rsid w:val="003657FC"/>
    <w:rsid w:val="00365922"/>
    <w:rsid w:val="00367D11"/>
    <w:rsid w:val="00375943"/>
    <w:rsid w:val="003859A4"/>
    <w:rsid w:val="00393AE6"/>
    <w:rsid w:val="00393D85"/>
    <w:rsid w:val="003A0F48"/>
    <w:rsid w:val="003A4B4D"/>
    <w:rsid w:val="003A6F31"/>
    <w:rsid w:val="003B0241"/>
    <w:rsid w:val="003D2441"/>
    <w:rsid w:val="003D41A0"/>
    <w:rsid w:val="003E22A6"/>
    <w:rsid w:val="003E3450"/>
    <w:rsid w:val="003E7B62"/>
    <w:rsid w:val="003F24D1"/>
    <w:rsid w:val="003F51C6"/>
    <w:rsid w:val="003F782F"/>
    <w:rsid w:val="00404B4A"/>
    <w:rsid w:val="00406728"/>
    <w:rsid w:val="00406983"/>
    <w:rsid w:val="00415901"/>
    <w:rsid w:val="0043000E"/>
    <w:rsid w:val="00434921"/>
    <w:rsid w:val="0044193D"/>
    <w:rsid w:val="004443EA"/>
    <w:rsid w:val="004553E1"/>
    <w:rsid w:val="00464410"/>
    <w:rsid w:val="00466475"/>
    <w:rsid w:val="00467042"/>
    <w:rsid w:val="004674A1"/>
    <w:rsid w:val="004779C3"/>
    <w:rsid w:val="004929D6"/>
    <w:rsid w:val="004947FF"/>
    <w:rsid w:val="00497B4D"/>
    <w:rsid w:val="004A11BF"/>
    <w:rsid w:val="004A12B6"/>
    <w:rsid w:val="004A1B9E"/>
    <w:rsid w:val="004A49BD"/>
    <w:rsid w:val="004A7C4B"/>
    <w:rsid w:val="004B53BC"/>
    <w:rsid w:val="004B5C5E"/>
    <w:rsid w:val="004B5E21"/>
    <w:rsid w:val="004D1DFF"/>
    <w:rsid w:val="004D2DAF"/>
    <w:rsid w:val="004E7714"/>
    <w:rsid w:val="004F0537"/>
    <w:rsid w:val="004F3207"/>
    <w:rsid w:val="00505A8A"/>
    <w:rsid w:val="00507D8A"/>
    <w:rsid w:val="005121CE"/>
    <w:rsid w:val="00516C5C"/>
    <w:rsid w:val="00521F53"/>
    <w:rsid w:val="005220D4"/>
    <w:rsid w:val="00524BE9"/>
    <w:rsid w:val="00525006"/>
    <w:rsid w:val="00525DFC"/>
    <w:rsid w:val="005340F4"/>
    <w:rsid w:val="005448D7"/>
    <w:rsid w:val="00545031"/>
    <w:rsid w:val="00546A87"/>
    <w:rsid w:val="00547E4C"/>
    <w:rsid w:val="005531E8"/>
    <w:rsid w:val="00554562"/>
    <w:rsid w:val="005712EC"/>
    <w:rsid w:val="00575411"/>
    <w:rsid w:val="00576682"/>
    <w:rsid w:val="005811F6"/>
    <w:rsid w:val="00587533"/>
    <w:rsid w:val="005A1F77"/>
    <w:rsid w:val="005A5D75"/>
    <w:rsid w:val="005A7D7F"/>
    <w:rsid w:val="005B5C8C"/>
    <w:rsid w:val="005B75DE"/>
    <w:rsid w:val="005E1576"/>
    <w:rsid w:val="005E22BD"/>
    <w:rsid w:val="005E3980"/>
    <w:rsid w:val="005F5106"/>
    <w:rsid w:val="00601BB9"/>
    <w:rsid w:val="006061B4"/>
    <w:rsid w:val="00607BBB"/>
    <w:rsid w:val="006162B7"/>
    <w:rsid w:val="006164B5"/>
    <w:rsid w:val="006313F8"/>
    <w:rsid w:val="006525E4"/>
    <w:rsid w:val="006566E3"/>
    <w:rsid w:val="00672791"/>
    <w:rsid w:val="0067413A"/>
    <w:rsid w:val="00684F64"/>
    <w:rsid w:val="0069365C"/>
    <w:rsid w:val="00693A50"/>
    <w:rsid w:val="0069436F"/>
    <w:rsid w:val="0069540E"/>
    <w:rsid w:val="006A233E"/>
    <w:rsid w:val="006C3476"/>
    <w:rsid w:val="006C62E5"/>
    <w:rsid w:val="006C6F50"/>
    <w:rsid w:val="006D1700"/>
    <w:rsid w:val="006D7F48"/>
    <w:rsid w:val="006E4A05"/>
    <w:rsid w:val="006F4425"/>
    <w:rsid w:val="006F59B8"/>
    <w:rsid w:val="00704E80"/>
    <w:rsid w:val="007075DD"/>
    <w:rsid w:val="00710268"/>
    <w:rsid w:val="00710E8D"/>
    <w:rsid w:val="00711613"/>
    <w:rsid w:val="00713364"/>
    <w:rsid w:val="007249D4"/>
    <w:rsid w:val="00727014"/>
    <w:rsid w:val="00730A51"/>
    <w:rsid w:val="00733227"/>
    <w:rsid w:val="00735519"/>
    <w:rsid w:val="00743274"/>
    <w:rsid w:val="00750382"/>
    <w:rsid w:val="00755A2F"/>
    <w:rsid w:val="007568BE"/>
    <w:rsid w:val="0077060D"/>
    <w:rsid w:val="007818B2"/>
    <w:rsid w:val="0078259E"/>
    <w:rsid w:val="00791837"/>
    <w:rsid w:val="007956ED"/>
    <w:rsid w:val="00796968"/>
    <w:rsid w:val="007A338A"/>
    <w:rsid w:val="007A6A58"/>
    <w:rsid w:val="007A7380"/>
    <w:rsid w:val="007B5120"/>
    <w:rsid w:val="007E24FB"/>
    <w:rsid w:val="007E796D"/>
    <w:rsid w:val="007F3928"/>
    <w:rsid w:val="0080716D"/>
    <w:rsid w:val="00810C66"/>
    <w:rsid w:val="008134E8"/>
    <w:rsid w:val="008202CE"/>
    <w:rsid w:val="0082464F"/>
    <w:rsid w:val="00826937"/>
    <w:rsid w:val="00833AD8"/>
    <w:rsid w:val="00835BC7"/>
    <w:rsid w:val="008360D1"/>
    <w:rsid w:val="00836726"/>
    <w:rsid w:val="0083753D"/>
    <w:rsid w:val="00844247"/>
    <w:rsid w:val="00860875"/>
    <w:rsid w:val="0086454F"/>
    <w:rsid w:val="00867D45"/>
    <w:rsid w:val="00883A7B"/>
    <w:rsid w:val="00885AE8"/>
    <w:rsid w:val="00894C40"/>
    <w:rsid w:val="008A6283"/>
    <w:rsid w:val="008B0E0A"/>
    <w:rsid w:val="008B3D83"/>
    <w:rsid w:val="008D1720"/>
    <w:rsid w:val="008D1E38"/>
    <w:rsid w:val="008E02F7"/>
    <w:rsid w:val="008E30F9"/>
    <w:rsid w:val="008E5054"/>
    <w:rsid w:val="008E5E93"/>
    <w:rsid w:val="008F13A7"/>
    <w:rsid w:val="008F25F8"/>
    <w:rsid w:val="008F39B8"/>
    <w:rsid w:val="00900FA7"/>
    <w:rsid w:val="0090298B"/>
    <w:rsid w:val="00910EF5"/>
    <w:rsid w:val="00911E2E"/>
    <w:rsid w:val="00917B6E"/>
    <w:rsid w:val="009215A8"/>
    <w:rsid w:val="00931102"/>
    <w:rsid w:val="00935D7E"/>
    <w:rsid w:val="0093698C"/>
    <w:rsid w:val="009628FC"/>
    <w:rsid w:val="0096629D"/>
    <w:rsid w:val="00966CB5"/>
    <w:rsid w:val="009774FE"/>
    <w:rsid w:val="00981475"/>
    <w:rsid w:val="00992F90"/>
    <w:rsid w:val="009A1485"/>
    <w:rsid w:val="009A5463"/>
    <w:rsid w:val="009B3A35"/>
    <w:rsid w:val="009D2419"/>
    <w:rsid w:val="00A011E2"/>
    <w:rsid w:val="00A02028"/>
    <w:rsid w:val="00A02EF7"/>
    <w:rsid w:val="00A05F51"/>
    <w:rsid w:val="00A10C39"/>
    <w:rsid w:val="00A1594C"/>
    <w:rsid w:val="00A2714F"/>
    <w:rsid w:val="00A272E9"/>
    <w:rsid w:val="00A43BF4"/>
    <w:rsid w:val="00A43FB9"/>
    <w:rsid w:val="00A44A12"/>
    <w:rsid w:val="00A46343"/>
    <w:rsid w:val="00A5093E"/>
    <w:rsid w:val="00A5526B"/>
    <w:rsid w:val="00A55ABE"/>
    <w:rsid w:val="00A5604C"/>
    <w:rsid w:val="00A5644D"/>
    <w:rsid w:val="00A6516A"/>
    <w:rsid w:val="00A760FD"/>
    <w:rsid w:val="00A803F1"/>
    <w:rsid w:val="00A90376"/>
    <w:rsid w:val="00AB1B45"/>
    <w:rsid w:val="00AB262B"/>
    <w:rsid w:val="00AB577E"/>
    <w:rsid w:val="00AC0212"/>
    <w:rsid w:val="00AC5A23"/>
    <w:rsid w:val="00AD3D95"/>
    <w:rsid w:val="00AD7017"/>
    <w:rsid w:val="00AE2307"/>
    <w:rsid w:val="00AE3155"/>
    <w:rsid w:val="00AE3A18"/>
    <w:rsid w:val="00AE503C"/>
    <w:rsid w:val="00AE7B1C"/>
    <w:rsid w:val="00AF0B7E"/>
    <w:rsid w:val="00AF2FC9"/>
    <w:rsid w:val="00AF7868"/>
    <w:rsid w:val="00B07DF5"/>
    <w:rsid w:val="00B11C48"/>
    <w:rsid w:val="00B1330B"/>
    <w:rsid w:val="00B249B8"/>
    <w:rsid w:val="00B25468"/>
    <w:rsid w:val="00B27A72"/>
    <w:rsid w:val="00B27F63"/>
    <w:rsid w:val="00B37FBC"/>
    <w:rsid w:val="00B41D25"/>
    <w:rsid w:val="00B501EA"/>
    <w:rsid w:val="00B5371D"/>
    <w:rsid w:val="00B552AD"/>
    <w:rsid w:val="00B606A9"/>
    <w:rsid w:val="00B64802"/>
    <w:rsid w:val="00B70DEC"/>
    <w:rsid w:val="00B74216"/>
    <w:rsid w:val="00B774E8"/>
    <w:rsid w:val="00B85237"/>
    <w:rsid w:val="00B86A3D"/>
    <w:rsid w:val="00B90FE6"/>
    <w:rsid w:val="00B92825"/>
    <w:rsid w:val="00BA2C91"/>
    <w:rsid w:val="00BA3B30"/>
    <w:rsid w:val="00BB7FB1"/>
    <w:rsid w:val="00BC0DCE"/>
    <w:rsid w:val="00BC3694"/>
    <w:rsid w:val="00BC57C7"/>
    <w:rsid w:val="00BD1925"/>
    <w:rsid w:val="00BD2D7B"/>
    <w:rsid w:val="00BD5847"/>
    <w:rsid w:val="00BE4C69"/>
    <w:rsid w:val="00BE6A20"/>
    <w:rsid w:val="00BF2703"/>
    <w:rsid w:val="00BF44F3"/>
    <w:rsid w:val="00C010F1"/>
    <w:rsid w:val="00C023B1"/>
    <w:rsid w:val="00C04E31"/>
    <w:rsid w:val="00C06F60"/>
    <w:rsid w:val="00C30325"/>
    <w:rsid w:val="00C323A9"/>
    <w:rsid w:val="00C3513E"/>
    <w:rsid w:val="00C3533D"/>
    <w:rsid w:val="00C42A29"/>
    <w:rsid w:val="00C44F83"/>
    <w:rsid w:val="00C55B45"/>
    <w:rsid w:val="00C615FB"/>
    <w:rsid w:val="00C63108"/>
    <w:rsid w:val="00C66996"/>
    <w:rsid w:val="00C82CA0"/>
    <w:rsid w:val="00C90F49"/>
    <w:rsid w:val="00C920F4"/>
    <w:rsid w:val="00C93599"/>
    <w:rsid w:val="00CA1534"/>
    <w:rsid w:val="00CA5A95"/>
    <w:rsid w:val="00CA5DEF"/>
    <w:rsid w:val="00CA68F5"/>
    <w:rsid w:val="00CB6042"/>
    <w:rsid w:val="00CC1B91"/>
    <w:rsid w:val="00CC3AFF"/>
    <w:rsid w:val="00CC6AFC"/>
    <w:rsid w:val="00CC7275"/>
    <w:rsid w:val="00CD2971"/>
    <w:rsid w:val="00CE360C"/>
    <w:rsid w:val="00CF7E7B"/>
    <w:rsid w:val="00D03D92"/>
    <w:rsid w:val="00D03E64"/>
    <w:rsid w:val="00D04611"/>
    <w:rsid w:val="00D100F5"/>
    <w:rsid w:val="00D16138"/>
    <w:rsid w:val="00D176F5"/>
    <w:rsid w:val="00D25804"/>
    <w:rsid w:val="00D2699E"/>
    <w:rsid w:val="00D3785A"/>
    <w:rsid w:val="00D37BAD"/>
    <w:rsid w:val="00D40DAB"/>
    <w:rsid w:val="00D46D82"/>
    <w:rsid w:val="00D57EE7"/>
    <w:rsid w:val="00D6269F"/>
    <w:rsid w:val="00D64B8D"/>
    <w:rsid w:val="00D81047"/>
    <w:rsid w:val="00D91516"/>
    <w:rsid w:val="00D97758"/>
    <w:rsid w:val="00DA4DC1"/>
    <w:rsid w:val="00DA5999"/>
    <w:rsid w:val="00DB03C5"/>
    <w:rsid w:val="00DB1107"/>
    <w:rsid w:val="00DB4C90"/>
    <w:rsid w:val="00DC14ED"/>
    <w:rsid w:val="00DC44E4"/>
    <w:rsid w:val="00DE5A0B"/>
    <w:rsid w:val="00E065E1"/>
    <w:rsid w:val="00E07D38"/>
    <w:rsid w:val="00E1014E"/>
    <w:rsid w:val="00E1147A"/>
    <w:rsid w:val="00E119E9"/>
    <w:rsid w:val="00E17879"/>
    <w:rsid w:val="00E20C12"/>
    <w:rsid w:val="00E25DB8"/>
    <w:rsid w:val="00E52B52"/>
    <w:rsid w:val="00E66BDC"/>
    <w:rsid w:val="00E7565F"/>
    <w:rsid w:val="00E87759"/>
    <w:rsid w:val="00E90DC2"/>
    <w:rsid w:val="00EA47B9"/>
    <w:rsid w:val="00EB1C71"/>
    <w:rsid w:val="00EC1706"/>
    <w:rsid w:val="00ED16D0"/>
    <w:rsid w:val="00ED5A22"/>
    <w:rsid w:val="00EE0D55"/>
    <w:rsid w:val="00EE19C0"/>
    <w:rsid w:val="00EF7225"/>
    <w:rsid w:val="00EF743F"/>
    <w:rsid w:val="00F124F6"/>
    <w:rsid w:val="00F23D87"/>
    <w:rsid w:val="00F24ED1"/>
    <w:rsid w:val="00F27E87"/>
    <w:rsid w:val="00F320F0"/>
    <w:rsid w:val="00F33ABB"/>
    <w:rsid w:val="00F33F13"/>
    <w:rsid w:val="00F363B9"/>
    <w:rsid w:val="00F40624"/>
    <w:rsid w:val="00F4215A"/>
    <w:rsid w:val="00F422F0"/>
    <w:rsid w:val="00F50F63"/>
    <w:rsid w:val="00F64370"/>
    <w:rsid w:val="00F810B1"/>
    <w:rsid w:val="00F900A4"/>
    <w:rsid w:val="00F95CD3"/>
    <w:rsid w:val="00FB1685"/>
    <w:rsid w:val="00FB73E7"/>
    <w:rsid w:val="00FB7490"/>
    <w:rsid w:val="00FC02C7"/>
    <w:rsid w:val="00FC1CE9"/>
    <w:rsid w:val="00FC66FE"/>
    <w:rsid w:val="00FD3273"/>
    <w:rsid w:val="00FD5080"/>
    <w:rsid w:val="00FF1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EEBF8"/>
  <w15:docId w15:val="{0AD0405E-BA76-4F7A-B4E5-4C20FA2B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9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859A4"/>
    <w:pPr>
      <w:autoSpaceDE w:val="0"/>
      <w:autoSpaceDN w:val="0"/>
      <w:adjustRightInd w:val="0"/>
      <w:spacing w:after="0" w:line="240" w:lineRule="auto"/>
    </w:pPr>
    <w:rPr>
      <w:rFonts w:ascii="Calibri" w:hAnsi="Calibri" w:cs="Calibri"/>
      <w:color w:val="000000"/>
      <w:sz w:val="24"/>
      <w:szCs w:val="24"/>
    </w:rPr>
  </w:style>
  <w:style w:type="paragraph" w:customStyle="1" w:styleId="EndNoteBibliographyTitle">
    <w:name w:val="EndNote Bibliography Title"/>
    <w:basedOn w:val="Standaard"/>
    <w:link w:val="EndNoteBibliographyTitleChar"/>
    <w:rsid w:val="009A1485"/>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9A1485"/>
    <w:rPr>
      <w:rFonts w:ascii="Calibri" w:hAnsi="Calibri" w:cs="Calibri"/>
      <w:noProof/>
      <w:lang w:val="en-US"/>
    </w:rPr>
  </w:style>
  <w:style w:type="paragraph" w:customStyle="1" w:styleId="EndNoteBibliography">
    <w:name w:val="EndNote Bibliography"/>
    <w:basedOn w:val="Standaard"/>
    <w:link w:val="EndNoteBibliographyChar"/>
    <w:rsid w:val="009A1485"/>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9A1485"/>
    <w:rPr>
      <w:rFonts w:ascii="Calibri" w:hAnsi="Calibri" w:cs="Calibri"/>
      <w:noProof/>
      <w:lang w:val="en-US"/>
    </w:rPr>
  </w:style>
  <w:style w:type="paragraph" w:styleId="Lijstalinea">
    <w:name w:val="List Paragraph"/>
    <w:basedOn w:val="Standaard"/>
    <w:uiPriority w:val="34"/>
    <w:qFormat/>
    <w:rsid w:val="00507D8A"/>
    <w:pPr>
      <w:ind w:left="720"/>
      <w:contextualSpacing/>
    </w:pPr>
  </w:style>
  <w:style w:type="character" w:styleId="Verwijzingopmerking">
    <w:name w:val="annotation reference"/>
    <w:basedOn w:val="Standaardalinea-lettertype"/>
    <w:uiPriority w:val="99"/>
    <w:semiHidden/>
    <w:unhideWhenUsed/>
    <w:rsid w:val="00034D94"/>
    <w:rPr>
      <w:sz w:val="16"/>
      <w:szCs w:val="16"/>
    </w:rPr>
  </w:style>
  <w:style w:type="paragraph" w:styleId="Tekstopmerking">
    <w:name w:val="annotation text"/>
    <w:basedOn w:val="Standaard"/>
    <w:link w:val="TekstopmerkingChar"/>
    <w:uiPriority w:val="99"/>
    <w:unhideWhenUsed/>
    <w:rsid w:val="00034D94"/>
    <w:pPr>
      <w:spacing w:line="240" w:lineRule="auto"/>
    </w:pPr>
    <w:rPr>
      <w:sz w:val="20"/>
      <w:szCs w:val="20"/>
    </w:rPr>
  </w:style>
  <w:style w:type="character" w:customStyle="1" w:styleId="TekstopmerkingChar">
    <w:name w:val="Tekst opmerking Char"/>
    <w:basedOn w:val="Standaardalinea-lettertype"/>
    <w:link w:val="Tekstopmerking"/>
    <w:uiPriority w:val="99"/>
    <w:rsid w:val="00034D94"/>
    <w:rPr>
      <w:sz w:val="20"/>
      <w:szCs w:val="20"/>
    </w:rPr>
  </w:style>
  <w:style w:type="paragraph" w:styleId="Onderwerpvanopmerking">
    <w:name w:val="annotation subject"/>
    <w:basedOn w:val="Tekstopmerking"/>
    <w:next w:val="Tekstopmerking"/>
    <w:link w:val="OnderwerpvanopmerkingChar"/>
    <w:uiPriority w:val="99"/>
    <w:semiHidden/>
    <w:unhideWhenUsed/>
    <w:rsid w:val="00034D94"/>
    <w:rPr>
      <w:b/>
      <w:bCs/>
    </w:rPr>
  </w:style>
  <w:style w:type="character" w:customStyle="1" w:styleId="OnderwerpvanopmerkingChar">
    <w:name w:val="Onderwerp van opmerking Char"/>
    <w:basedOn w:val="TekstopmerkingChar"/>
    <w:link w:val="Onderwerpvanopmerking"/>
    <w:uiPriority w:val="99"/>
    <w:semiHidden/>
    <w:rsid w:val="00034D94"/>
    <w:rPr>
      <w:b/>
      <w:bCs/>
      <w:sz w:val="20"/>
      <w:szCs w:val="20"/>
    </w:rPr>
  </w:style>
  <w:style w:type="character" w:styleId="Hyperlink">
    <w:name w:val="Hyperlink"/>
    <w:basedOn w:val="Standaardalinea-lettertype"/>
    <w:uiPriority w:val="99"/>
    <w:unhideWhenUsed/>
    <w:rsid w:val="00750382"/>
    <w:rPr>
      <w:color w:val="0563C1" w:themeColor="hyperlink"/>
      <w:u w:val="single"/>
    </w:rPr>
  </w:style>
  <w:style w:type="character" w:styleId="Onopgelostemelding">
    <w:name w:val="Unresolved Mention"/>
    <w:basedOn w:val="Standaardalinea-lettertype"/>
    <w:uiPriority w:val="99"/>
    <w:semiHidden/>
    <w:unhideWhenUsed/>
    <w:rsid w:val="00750382"/>
    <w:rPr>
      <w:color w:val="605E5C"/>
      <w:shd w:val="clear" w:color="auto" w:fill="E1DFDD"/>
    </w:rPr>
  </w:style>
  <w:style w:type="character" w:customStyle="1" w:styleId="selectable-text">
    <w:name w:val="selectable-text"/>
    <w:basedOn w:val="Standaardalinea-lettertype"/>
    <w:rsid w:val="00B85237"/>
  </w:style>
  <w:style w:type="table" w:styleId="Tabelraster">
    <w:name w:val="Table Grid"/>
    <w:basedOn w:val="Standaardtabel"/>
    <w:uiPriority w:val="59"/>
    <w:rsid w:val="00C42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E19C0"/>
    <w:pPr>
      <w:spacing w:after="0" w:line="240" w:lineRule="auto"/>
    </w:pPr>
  </w:style>
  <w:style w:type="character" w:customStyle="1" w:styleId="mord">
    <w:name w:val="mord"/>
    <w:basedOn w:val="Standaardalinea-lettertype"/>
    <w:rsid w:val="00D57EE7"/>
  </w:style>
  <w:style w:type="character" w:customStyle="1" w:styleId="mbin">
    <w:name w:val="mbin"/>
    <w:basedOn w:val="Standaardalinea-lettertype"/>
    <w:rsid w:val="00D57EE7"/>
  </w:style>
  <w:style w:type="paragraph" w:styleId="Normaalweb">
    <w:name w:val="Normal (Web)"/>
    <w:basedOn w:val="Standaard"/>
    <w:uiPriority w:val="99"/>
    <w:semiHidden/>
    <w:unhideWhenUsed/>
    <w:rsid w:val="004D2DA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0036">
      <w:bodyDiv w:val="1"/>
      <w:marLeft w:val="0"/>
      <w:marRight w:val="0"/>
      <w:marTop w:val="0"/>
      <w:marBottom w:val="0"/>
      <w:divBdr>
        <w:top w:val="none" w:sz="0" w:space="0" w:color="auto"/>
        <w:left w:val="none" w:sz="0" w:space="0" w:color="auto"/>
        <w:bottom w:val="none" w:sz="0" w:space="0" w:color="auto"/>
        <w:right w:val="none" w:sz="0" w:space="0" w:color="auto"/>
      </w:divBdr>
    </w:div>
    <w:div w:id="31195356">
      <w:bodyDiv w:val="1"/>
      <w:marLeft w:val="0"/>
      <w:marRight w:val="0"/>
      <w:marTop w:val="0"/>
      <w:marBottom w:val="0"/>
      <w:divBdr>
        <w:top w:val="none" w:sz="0" w:space="0" w:color="auto"/>
        <w:left w:val="none" w:sz="0" w:space="0" w:color="auto"/>
        <w:bottom w:val="none" w:sz="0" w:space="0" w:color="auto"/>
        <w:right w:val="none" w:sz="0" w:space="0" w:color="auto"/>
      </w:divBdr>
    </w:div>
    <w:div w:id="67001911">
      <w:bodyDiv w:val="1"/>
      <w:marLeft w:val="0"/>
      <w:marRight w:val="0"/>
      <w:marTop w:val="0"/>
      <w:marBottom w:val="0"/>
      <w:divBdr>
        <w:top w:val="none" w:sz="0" w:space="0" w:color="auto"/>
        <w:left w:val="none" w:sz="0" w:space="0" w:color="auto"/>
        <w:bottom w:val="none" w:sz="0" w:space="0" w:color="auto"/>
        <w:right w:val="none" w:sz="0" w:space="0" w:color="auto"/>
      </w:divBdr>
    </w:div>
    <w:div w:id="76824981">
      <w:bodyDiv w:val="1"/>
      <w:marLeft w:val="0"/>
      <w:marRight w:val="0"/>
      <w:marTop w:val="0"/>
      <w:marBottom w:val="0"/>
      <w:divBdr>
        <w:top w:val="none" w:sz="0" w:space="0" w:color="auto"/>
        <w:left w:val="none" w:sz="0" w:space="0" w:color="auto"/>
        <w:bottom w:val="none" w:sz="0" w:space="0" w:color="auto"/>
        <w:right w:val="none" w:sz="0" w:space="0" w:color="auto"/>
      </w:divBdr>
    </w:div>
    <w:div w:id="93864095">
      <w:bodyDiv w:val="1"/>
      <w:marLeft w:val="0"/>
      <w:marRight w:val="0"/>
      <w:marTop w:val="0"/>
      <w:marBottom w:val="0"/>
      <w:divBdr>
        <w:top w:val="none" w:sz="0" w:space="0" w:color="auto"/>
        <w:left w:val="none" w:sz="0" w:space="0" w:color="auto"/>
        <w:bottom w:val="none" w:sz="0" w:space="0" w:color="auto"/>
        <w:right w:val="none" w:sz="0" w:space="0" w:color="auto"/>
      </w:divBdr>
      <w:divsChild>
        <w:div w:id="301934343">
          <w:marLeft w:val="0"/>
          <w:marRight w:val="0"/>
          <w:marTop w:val="0"/>
          <w:marBottom w:val="0"/>
          <w:divBdr>
            <w:top w:val="none" w:sz="0" w:space="0" w:color="auto"/>
            <w:left w:val="none" w:sz="0" w:space="0" w:color="auto"/>
            <w:bottom w:val="none" w:sz="0" w:space="0" w:color="auto"/>
            <w:right w:val="none" w:sz="0" w:space="0" w:color="auto"/>
          </w:divBdr>
        </w:div>
      </w:divsChild>
    </w:div>
    <w:div w:id="98650911">
      <w:bodyDiv w:val="1"/>
      <w:marLeft w:val="0"/>
      <w:marRight w:val="0"/>
      <w:marTop w:val="0"/>
      <w:marBottom w:val="0"/>
      <w:divBdr>
        <w:top w:val="none" w:sz="0" w:space="0" w:color="auto"/>
        <w:left w:val="none" w:sz="0" w:space="0" w:color="auto"/>
        <w:bottom w:val="none" w:sz="0" w:space="0" w:color="auto"/>
        <w:right w:val="none" w:sz="0" w:space="0" w:color="auto"/>
      </w:divBdr>
      <w:divsChild>
        <w:div w:id="1051808737">
          <w:marLeft w:val="0"/>
          <w:marRight w:val="0"/>
          <w:marTop w:val="0"/>
          <w:marBottom w:val="0"/>
          <w:divBdr>
            <w:top w:val="none" w:sz="0" w:space="0" w:color="auto"/>
            <w:left w:val="none" w:sz="0" w:space="0" w:color="auto"/>
            <w:bottom w:val="none" w:sz="0" w:space="0" w:color="auto"/>
            <w:right w:val="none" w:sz="0" w:space="0" w:color="auto"/>
          </w:divBdr>
        </w:div>
      </w:divsChild>
    </w:div>
    <w:div w:id="105854954">
      <w:bodyDiv w:val="1"/>
      <w:marLeft w:val="0"/>
      <w:marRight w:val="0"/>
      <w:marTop w:val="0"/>
      <w:marBottom w:val="0"/>
      <w:divBdr>
        <w:top w:val="none" w:sz="0" w:space="0" w:color="auto"/>
        <w:left w:val="none" w:sz="0" w:space="0" w:color="auto"/>
        <w:bottom w:val="none" w:sz="0" w:space="0" w:color="auto"/>
        <w:right w:val="none" w:sz="0" w:space="0" w:color="auto"/>
      </w:divBdr>
    </w:div>
    <w:div w:id="162405177">
      <w:bodyDiv w:val="1"/>
      <w:marLeft w:val="0"/>
      <w:marRight w:val="0"/>
      <w:marTop w:val="0"/>
      <w:marBottom w:val="0"/>
      <w:divBdr>
        <w:top w:val="none" w:sz="0" w:space="0" w:color="auto"/>
        <w:left w:val="none" w:sz="0" w:space="0" w:color="auto"/>
        <w:bottom w:val="none" w:sz="0" w:space="0" w:color="auto"/>
        <w:right w:val="none" w:sz="0" w:space="0" w:color="auto"/>
      </w:divBdr>
    </w:div>
    <w:div w:id="173695540">
      <w:bodyDiv w:val="1"/>
      <w:marLeft w:val="0"/>
      <w:marRight w:val="0"/>
      <w:marTop w:val="0"/>
      <w:marBottom w:val="0"/>
      <w:divBdr>
        <w:top w:val="none" w:sz="0" w:space="0" w:color="auto"/>
        <w:left w:val="none" w:sz="0" w:space="0" w:color="auto"/>
        <w:bottom w:val="none" w:sz="0" w:space="0" w:color="auto"/>
        <w:right w:val="none" w:sz="0" w:space="0" w:color="auto"/>
      </w:divBdr>
    </w:div>
    <w:div w:id="186408125">
      <w:bodyDiv w:val="1"/>
      <w:marLeft w:val="0"/>
      <w:marRight w:val="0"/>
      <w:marTop w:val="0"/>
      <w:marBottom w:val="0"/>
      <w:divBdr>
        <w:top w:val="none" w:sz="0" w:space="0" w:color="auto"/>
        <w:left w:val="none" w:sz="0" w:space="0" w:color="auto"/>
        <w:bottom w:val="none" w:sz="0" w:space="0" w:color="auto"/>
        <w:right w:val="none" w:sz="0" w:space="0" w:color="auto"/>
      </w:divBdr>
    </w:div>
    <w:div w:id="234899589">
      <w:bodyDiv w:val="1"/>
      <w:marLeft w:val="0"/>
      <w:marRight w:val="0"/>
      <w:marTop w:val="0"/>
      <w:marBottom w:val="0"/>
      <w:divBdr>
        <w:top w:val="none" w:sz="0" w:space="0" w:color="auto"/>
        <w:left w:val="none" w:sz="0" w:space="0" w:color="auto"/>
        <w:bottom w:val="none" w:sz="0" w:space="0" w:color="auto"/>
        <w:right w:val="none" w:sz="0" w:space="0" w:color="auto"/>
      </w:divBdr>
    </w:div>
    <w:div w:id="238557660">
      <w:bodyDiv w:val="1"/>
      <w:marLeft w:val="0"/>
      <w:marRight w:val="0"/>
      <w:marTop w:val="0"/>
      <w:marBottom w:val="0"/>
      <w:divBdr>
        <w:top w:val="none" w:sz="0" w:space="0" w:color="auto"/>
        <w:left w:val="none" w:sz="0" w:space="0" w:color="auto"/>
        <w:bottom w:val="none" w:sz="0" w:space="0" w:color="auto"/>
        <w:right w:val="none" w:sz="0" w:space="0" w:color="auto"/>
      </w:divBdr>
    </w:div>
    <w:div w:id="295645137">
      <w:bodyDiv w:val="1"/>
      <w:marLeft w:val="0"/>
      <w:marRight w:val="0"/>
      <w:marTop w:val="0"/>
      <w:marBottom w:val="0"/>
      <w:divBdr>
        <w:top w:val="none" w:sz="0" w:space="0" w:color="auto"/>
        <w:left w:val="none" w:sz="0" w:space="0" w:color="auto"/>
        <w:bottom w:val="none" w:sz="0" w:space="0" w:color="auto"/>
        <w:right w:val="none" w:sz="0" w:space="0" w:color="auto"/>
      </w:divBdr>
    </w:div>
    <w:div w:id="345209445">
      <w:bodyDiv w:val="1"/>
      <w:marLeft w:val="0"/>
      <w:marRight w:val="0"/>
      <w:marTop w:val="0"/>
      <w:marBottom w:val="0"/>
      <w:divBdr>
        <w:top w:val="none" w:sz="0" w:space="0" w:color="auto"/>
        <w:left w:val="none" w:sz="0" w:space="0" w:color="auto"/>
        <w:bottom w:val="none" w:sz="0" w:space="0" w:color="auto"/>
        <w:right w:val="none" w:sz="0" w:space="0" w:color="auto"/>
      </w:divBdr>
    </w:div>
    <w:div w:id="419986435">
      <w:bodyDiv w:val="1"/>
      <w:marLeft w:val="0"/>
      <w:marRight w:val="0"/>
      <w:marTop w:val="0"/>
      <w:marBottom w:val="0"/>
      <w:divBdr>
        <w:top w:val="none" w:sz="0" w:space="0" w:color="auto"/>
        <w:left w:val="none" w:sz="0" w:space="0" w:color="auto"/>
        <w:bottom w:val="none" w:sz="0" w:space="0" w:color="auto"/>
        <w:right w:val="none" w:sz="0" w:space="0" w:color="auto"/>
      </w:divBdr>
    </w:div>
    <w:div w:id="481893061">
      <w:bodyDiv w:val="1"/>
      <w:marLeft w:val="0"/>
      <w:marRight w:val="0"/>
      <w:marTop w:val="0"/>
      <w:marBottom w:val="0"/>
      <w:divBdr>
        <w:top w:val="none" w:sz="0" w:space="0" w:color="auto"/>
        <w:left w:val="none" w:sz="0" w:space="0" w:color="auto"/>
        <w:bottom w:val="none" w:sz="0" w:space="0" w:color="auto"/>
        <w:right w:val="none" w:sz="0" w:space="0" w:color="auto"/>
      </w:divBdr>
      <w:divsChild>
        <w:div w:id="1799836794">
          <w:marLeft w:val="0"/>
          <w:marRight w:val="0"/>
          <w:marTop w:val="0"/>
          <w:marBottom w:val="0"/>
          <w:divBdr>
            <w:top w:val="none" w:sz="0" w:space="0" w:color="auto"/>
            <w:left w:val="none" w:sz="0" w:space="0" w:color="auto"/>
            <w:bottom w:val="none" w:sz="0" w:space="0" w:color="auto"/>
            <w:right w:val="none" w:sz="0" w:space="0" w:color="auto"/>
          </w:divBdr>
        </w:div>
      </w:divsChild>
    </w:div>
    <w:div w:id="599141234">
      <w:bodyDiv w:val="1"/>
      <w:marLeft w:val="0"/>
      <w:marRight w:val="0"/>
      <w:marTop w:val="0"/>
      <w:marBottom w:val="0"/>
      <w:divBdr>
        <w:top w:val="none" w:sz="0" w:space="0" w:color="auto"/>
        <w:left w:val="none" w:sz="0" w:space="0" w:color="auto"/>
        <w:bottom w:val="none" w:sz="0" w:space="0" w:color="auto"/>
        <w:right w:val="none" w:sz="0" w:space="0" w:color="auto"/>
      </w:divBdr>
    </w:div>
    <w:div w:id="629434159">
      <w:bodyDiv w:val="1"/>
      <w:marLeft w:val="0"/>
      <w:marRight w:val="0"/>
      <w:marTop w:val="0"/>
      <w:marBottom w:val="0"/>
      <w:divBdr>
        <w:top w:val="none" w:sz="0" w:space="0" w:color="auto"/>
        <w:left w:val="none" w:sz="0" w:space="0" w:color="auto"/>
        <w:bottom w:val="none" w:sz="0" w:space="0" w:color="auto"/>
        <w:right w:val="none" w:sz="0" w:space="0" w:color="auto"/>
      </w:divBdr>
    </w:div>
    <w:div w:id="765924233">
      <w:bodyDiv w:val="1"/>
      <w:marLeft w:val="0"/>
      <w:marRight w:val="0"/>
      <w:marTop w:val="0"/>
      <w:marBottom w:val="0"/>
      <w:divBdr>
        <w:top w:val="none" w:sz="0" w:space="0" w:color="auto"/>
        <w:left w:val="none" w:sz="0" w:space="0" w:color="auto"/>
        <w:bottom w:val="none" w:sz="0" w:space="0" w:color="auto"/>
        <w:right w:val="none" w:sz="0" w:space="0" w:color="auto"/>
      </w:divBdr>
    </w:div>
    <w:div w:id="781388186">
      <w:bodyDiv w:val="1"/>
      <w:marLeft w:val="0"/>
      <w:marRight w:val="0"/>
      <w:marTop w:val="0"/>
      <w:marBottom w:val="0"/>
      <w:divBdr>
        <w:top w:val="none" w:sz="0" w:space="0" w:color="auto"/>
        <w:left w:val="none" w:sz="0" w:space="0" w:color="auto"/>
        <w:bottom w:val="none" w:sz="0" w:space="0" w:color="auto"/>
        <w:right w:val="none" w:sz="0" w:space="0" w:color="auto"/>
      </w:divBdr>
      <w:divsChild>
        <w:div w:id="85345019">
          <w:marLeft w:val="0"/>
          <w:marRight w:val="0"/>
          <w:marTop w:val="0"/>
          <w:marBottom w:val="0"/>
          <w:divBdr>
            <w:top w:val="none" w:sz="0" w:space="0" w:color="auto"/>
            <w:left w:val="none" w:sz="0" w:space="0" w:color="auto"/>
            <w:bottom w:val="none" w:sz="0" w:space="0" w:color="auto"/>
            <w:right w:val="none" w:sz="0" w:space="0" w:color="auto"/>
          </w:divBdr>
        </w:div>
      </w:divsChild>
    </w:div>
    <w:div w:id="850991834">
      <w:bodyDiv w:val="1"/>
      <w:marLeft w:val="0"/>
      <w:marRight w:val="0"/>
      <w:marTop w:val="0"/>
      <w:marBottom w:val="0"/>
      <w:divBdr>
        <w:top w:val="none" w:sz="0" w:space="0" w:color="auto"/>
        <w:left w:val="none" w:sz="0" w:space="0" w:color="auto"/>
        <w:bottom w:val="none" w:sz="0" w:space="0" w:color="auto"/>
        <w:right w:val="none" w:sz="0" w:space="0" w:color="auto"/>
      </w:divBdr>
    </w:div>
    <w:div w:id="935288206">
      <w:bodyDiv w:val="1"/>
      <w:marLeft w:val="0"/>
      <w:marRight w:val="0"/>
      <w:marTop w:val="0"/>
      <w:marBottom w:val="0"/>
      <w:divBdr>
        <w:top w:val="none" w:sz="0" w:space="0" w:color="auto"/>
        <w:left w:val="none" w:sz="0" w:space="0" w:color="auto"/>
        <w:bottom w:val="none" w:sz="0" w:space="0" w:color="auto"/>
        <w:right w:val="none" w:sz="0" w:space="0" w:color="auto"/>
      </w:divBdr>
    </w:div>
    <w:div w:id="968048700">
      <w:bodyDiv w:val="1"/>
      <w:marLeft w:val="0"/>
      <w:marRight w:val="0"/>
      <w:marTop w:val="0"/>
      <w:marBottom w:val="0"/>
      <w:divBdr>
        <w:top w:val="none" w:sz="0" w:space="0" w:color="auto"/>
        <w:left w:val="none" w:sz="0" w:space="0" w:color="auto"/>
        <w:bottom w:val="none" w:sz="0" w:space="0" w:color="auto"/>
        <w:right w:val="none" w:sz="0" w:space="0" w:color="auto"/>
      </w:divBdr>
    </w:div>
    <w:div w:id="1043746827">
      <w:bodyDiv w:val="1"/>
      <w:marLeft w:val="0"/>
      <w:marRight w:val="0"/>
      <w:marTop w:val="0"/>
      <w:marBottom w:val="0"/>
      <w:divBdr>
        <w:top w:val="none" w:sz="0" w:space="0" w:color="auto"/>
        <w:left w:val="none" w:sz="0" w:space="0" w:color="auto"/>
        <w:bottom w:val="none" w:sz="0" w:space="0" w:color="auto"/>
        <w:right w:val="none" w:sz="0" w:space="0" w:color="auto"/>
      </w:divBdr>
      <w:divsChild>
        <w:div w:id="1584604111">
          <w:marLeft w:val="0"/>
          <w:marRight w:val="0"/>
          <w:marTop w:val="0"/>
          <w:marBottom w:val="0"/>
          <w:divBdr>
            <w:top w:val="none" w:sz="0" w:space="0" w:color="auto"/>
            <w:left w:val="none" w:sz="0" w:space="0" w:color="auto"/>
            <w:bottom w:val="none" w:sz="0" w:space="0" w:color="auto"/>
            <w:right w:val="none" w:sz="0" w:space="0" w:color="auto"/>
          </w:divBdr>
        </w:div>
      </w:divsChild>
    </w:div>
    <w:div w:id="1069613952">
      <w:bodyDiv w:val="1"/>
      <w:marLeft w:val="0"/>
      <w:marRight w:val="0"/>
      <w:marTop w:val="0"/>
      <w:marBottom w:val="0"/>
      <w:divBdr>
        <w:top w:val="none" w:sz="0" w:space="0" w:color="auto"/>
        <w:left w:val="none" w:sz="0" w:space="0" w:color="auto"/>
        <w:bottom w:val="none" w:sz="0" w:space="0" w:color="auto"/>
        <w:right w:val="none" w:sz="0" w:space="0" w:color="auto"/>
      </w:divBdr>
      <w:divsChild>
        <w:div w:id="410322275">
          <w:marLeft w:val="0"/>
          <w:marRight w:val="0"/>
          <w:marTop w:val="0"/>
          <w:marBottom w:val="0"/>
          <w:divBdr>
            <w:top w:val="none" w:sz="0" w:space="0" w:color="auto"/>
            <w:left w:val="none" w:sz="0" w:space="0" w:color="auto"/>
            <w:bottom w:val="none" w:sz="0" w:space="0" w:color="auto"/>
            <w:right w:val="none" w:sz="0" w:space="0" w:color="auto"/>
          </w:divBdr>
        </w:div>
      </w:divsChild>
    </w:div>
    <w:div w:id="1189637351">
      <w:bodyDiv w:val="1"/>
      <w:marLeft w:val="0"/>
      <w:marRight w:val="0"/>
      <w:marTop w:val="0"/>
      <w:marBottom w:val="0"/>
      <w:divBdr>
        <w:top w:val="none" w:sz="0" w:space="0" w:color="auto"/>
        <w:left w:val="none" w:sz="0" w:space="0" w:color="auto"/>
        <w:bottom w:val="none" w:sz="0" w:space="0" w:color="auto"/>
        <w:right w:val="none" w:sz="0" w:space="0" w:color="auto"/>
      </w:divBdr>
    </w:div>
    <w:div w:id="1297493837">
      <w:bodyDiv w:val="1"/>
      <w:marLeft w:val="0"/>
      <w:marRight w:val="0"/>
      <w:marTop w:val="0"/>
      <w:marBottom w:val="0"/>
      <w:divBdr>
        <w:top w:val="none" w:sz="0" w:space="0" w:color="auto"/>
        <w:left w:val="none" w:sz="0" w:space="0" w:color="auto"/>
        <w:bottom w:val="none" w:sz="0" w:space="0" w:color="auto"/>
        <w:right w:val="none" w:sz="0" w:space="0" w:color="auto"/>
      </w:divBdr>
    </w:div>
    <w:div w:id="1384794505">
      <w:bodyDiv w:val="1"/>
      <w:marLeft w:val="0"/>
      <w:marRight w:val="0"/>
      <w:marTop w:val="0"/>
      <w:marBottom w:val="0"/>
      <w:divBdr>
        <w:top w:val="none" w:sz="0" w:space="0" w:color="auto"/>
        <w:left w:val="none" w:sz="0" w:space="0" w:color="auto"/>
        <w:bottom w:val="none" w:sz="0" w:space="0" w:color="auto"/>
        <w:right w:val="none" w:sz="0" w:space="0" w:color="auto"/>
      </w:divBdr>
    </w:div>
    <w:div w:id="1473326618">
      <w:bodyDiv w:val="1"/>
      <w:marLeft w:val="0"/>
      <w:marRight w:val="0"/>
      <w:marTop w:val="0"/>
      <w:marBottom w:val="0"/>
      <w:divBdr>
        <w:top w:val="none" w:sz="0" w:space="0" w:color="auto"/>
        <w:left w:val="none" w:sz="0" w:space="0" w:color="auto"/>
        <w:bottom w:val="none" w:sz="0" w:space="0" w:color="auto"/>
        <w:right w:val="none" w:sz="0" w:space="0" w:color="auto"/>
      </w:divBdr>
    </w:div>
    <w:div w:id="1486582854">
      <w:bodyDiv w:val="1"/>
      <w:marLeft w:val="0"/>
      <w:marRight w:val="0"/>
      <w:marTop w:val="0"/>
      <w:marBottom w:val="0"/>
      <w:divBdr>
        <w:top w:val="none" w:sz="0" w:space="0" w:color="auto"/>
        <w:left w:val="none" w:sz="0" w:space="0" w:color="auto"/>
        <w:bottom w:val="none" w:sz="0" w:space="0" w:color="auto"/>
        <w:right w:val="none" w:sz="0" w:space="0" w:color="auto"/>
      </w:divBdr>
    </w:div>
    <w:div w:id="1702509203">
      <w:bodyDiv w:val="1"/>
      <w:marLeft w:val="0"/>
      <w:marRight w:val="0"/>
      <w:marTop w:val="0"/>
      <w:marBottom w:val="0"/>
      <w:divBdr>
        <w:top w:val="none" w:sz="0" w:space="0" w:color="auto"/>
        <w:left w:val="none" w:sz="0" w:space="0" w:color="auto"/>
        <w:bottom w:val="none" w:sz="0" w:space="0" w:color="auto"/>
        <w:right w:val="none" w:sz="0" w:space="0" w:color="auto"/>
      </w:divBdr>
      <w:divsChild>
        <w:div w:id="369844806">
          <w:marLeft w:val="0"/>
          <w:marRight w:val="0"/>
          <w:marTop w:val="0"/>
          <w:marBottom w:val="0"/>
          <w:divBdr>
            <w:top w:val="none" w:sz="0" w:space="0" w:color="auto"/>
            <w:left w:val="none" w:sz="0" w:space="0" w:color="auto"/>
            <w:bottom w:val="none" w:sz="0" w:space="0" w:color="auto"/>
            <w:right w:val="none" w:sz="0" w:space="0" w:color="auto"/>
          </w:divBdr>
        </w:div>
      </w:divsChild>
    </w:div>
    <w:div w:id="1815098706">
      <w:bodyDiv w:val="1"/>
      <w:marLeft w:val="0"/>
      <w:marRight w:val="0"/>
      <w:marTop w:val="0"/>
      <w:marBottom w:val="0"/>
      <w:divBdr>
        <w:top w:val="none" w:sz="0" w:space="0" w:color="auto"/>
        <w:left w:val="none" w:sz="0" w:space="0" w:color="auto"/>
        <w:bottom w:val="none" w:sz="0" w:space="0" w:color="auto"/>
        <w:right w:val="none" w:sz="0" w:space="0" w:color="auto"/>
      </w:divBdr>
    </w:div>
    <w:div w:id="1865317903">
      <w:bodyDiv w:val="1"/>
      <w:marLeft w:val="0"/>
      <w:marRight w:val="0"/>
      <w:marTop w:val="0"/>
      <w:marBottom w:val="0"/>
      <w:divBdr>
        <w:top w:val="none" w:sz="0" w:space="0" w:color="auto"/>
        <w:left w:val="none" w:sz="0" w:space="0" w:color="auto"/>
        <w:bottom w:val="none" w:sz="0" w:space="0" w:color="auto"/>
        <w:right w:val="none" w:sz="0" w:space="0" w:color="auto"/>
      </w:divBdr>
    </w:div>
    <w:div w:id="1882471134">
      <w:bodyDiv w:val="1"/>
      <w:marLeft w:val="0"/>
      <w:marRight w:val="0"/>
      <w:marTop w:val="0"/>
      <w:marBottom w:val="0"/>
      <w:divBdr>
        <w:top w:val="none" w:sz="0" w:space="0" w:color="auto"/>
        <w:left w:val="none" w:sz="0" w:space="0" w:color="auto"/>
        <w:bottom w:val="none" w:sz="0" w:space="0" w:color="auto"/>
        <w:right w:val="none" w:sz="0" w:space="0" w:color="auto"/>
      </w:divBdr>
    </w:div>
    <w:div w:id="1927375055">
      <w:bodyDiv w:val="1"/>
      <w:marLeft w:val="0"/>
      <w:marRight w:val="0"/>
      <w:marTop w:val="0"/>
      <w:marBottom w:val="0"/>
      <w:divBdr>
        <w:top w:val="none" w:sz="0" w:space="0" w:color="auto"/>
        <w:left w:val="none" w:sz="0" w:space="0" w:color="auto"/>
        <w:bottom w:val="none" w:sz="0" w:space="0" w:color="auto"/>
        <w:right w:val="none" w:sz="0" w:space="0" w:color="auto"/>
      </w:divBdr>
    </w:div>
    <w:div w:id="2025592950">
      <w:bodyDiv w:val="1"/>
      <w:marLeft w:val="0"/>
      <w:marRight w:val="0"/>
      <w:marTop w:val="0"/>
      <w:marBottom w:val="0"/>
      <w:divBdr>
        <w:top w:val="none" w:sz="0" w:space="0" w:color="auto"/>
        <w:left w:val="none" w:sz="0" w:space="0" w:color="auto"/>
        <w:bottom w:val="none" w:sz="0" w:space="0" w:color="auto"/>
        <w:right w:val="none" w:sz="0" w:space="0" w:color="auto"/>
      </w:divBdr>
    </w:div>
    <w:div w:id="2035423506">
      <w:bodyDiv w:val="1"/>
      <w:marLeft w:val="0"/>
      <w:marRight w:val="0"/>
      <w:marTop w:val="0"/>
      <w:marBottom w:val="0"/>
      <w:divBdr>
        <w:top w:val="none" w:sz="0" w:space="0" w:color="auto"/>
        <w:left w:val="none" w:sz="0" w:space="0" w:color="auto"/>
        <w:bottom w:val="none" w:sz="0" w:space="0" w:color="auto"/>
        <w:right w:val="none" w:sz="0" w:space="0" w:color="auto"/>
      </w:divBdr>
      <w:divsChild>
        <w:div w:id="18508748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cument" ma:contentTypeID="0x0101008BD51894408B164EB145A922980904B1" ma:contentTypeVersion="15" ma:contentTypeDescription="Een nieuw document maken." ma:contentTypeScope="" ma:versionID="1bf496eee002dc7353e21f765dce3cc7">
  <xsd:schema xmlns:xsd="http://www.w3.org/2001/XMLSchema" xmlns:xs="http://www.w3.org/2001/XMLSchema" xmlns:p="http://schemas.microsoft.com/office/2006/metadata/properties" xmlns:ns2="b81bc76f-cbed-49fe-b0cc-1464226888e0" xmlns:ns3="8c511e2e-9395-4393-9105-622adb2279ca" targetNamespace="http://schemas.microsoft.com/office/2006/metadata/properties" ma:root="true" ma:fieldsID="03ccc0933c16e09044250bf15e9af3be" ns2:_="" ns3:_="">
    <xsd:import namespace="b81bc76f-cbed-49fe-b0cc-1464226888e0"/>
    <xsd:import namespace="8c511e2e-9395-4393-9105-622adb2279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bc76f-cbed-49fe-b0cc-146422688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b121b8e5-9fcb-4856-9be9-6734a77046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11e2e-9395-4393-9105-622adb2279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38ca05f-baa6-4671-812e-ca514332eea6}" ma:internalName="TaxCatchAll" ma:showField="CatchAllData" ma:web="8c511e2e-9395-4393-9105-622adb2279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EFF96-6FB4-489A-AABE-D3C685A1B1D2}">
  <ds:schemaRefs>
    <ds:schemaRef ds:uri="http://schemas.microsoft.com/sharepoint/v3/contenttype/forms"/>
  </ds:schemaRefs>
</ds:datastoreItem>
</file>

<file path=customXml/itemProps2.xml><?xml version="1.0" encoding="utf-8"?>
<ds:datastoreItem xmlns:ds="http://schemas.openxmlformats.org/officeDocument/2006/customXml" ds:itemID="{09619626-BF8F-46D5-B314-E907E0000D34}">
  <ds:schemaRefs>
    <ds:schemaRef ds:uri="http://schemas.openxmlformats.org/officeDocument/2006/bibliography"/>
  </ds:schemaRefs>
</ds:datastoreItem>
</file>

<file path=customXml/itemProps3.xml><?xml version="1.0" encoding="utf-8"?>
<ds:datastoreItem xmlns:ds="http://schemas.openxmlformats.org/officeDocument/2006/customXml" ds:itemID="{9B2C062B-6369-4313-8608-6A6CCC98D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bc76f-cbed-49fe-b0cc-1464226888e0"/>
    <ds:schemaRef ds:uri="8c511e2e-9395-4393-9105-622adb227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1766</Words>
  <Characters>9857</Characters>
  <Application>Microsoft Office Word</Application>
  <DocSecurity>0</DocSecurity>
  <Lines>495</Lines>
  <Paragraphs>368</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Yepes Calderon, M. (ORTHO)</dc:creator>
  <cp:keywords/>
  <dc:description/>
  <cp:lastModifiedBy>Yepes Calderon, M. (ORTHO)</cp:lastModifiedBy>
  <cp:revision>6</cp:revision>
  <dcterms:created xsi:type="dcterms:W3CDTF">2025-09-25T11:13:00Z</dcterms:created>
  <dcterms:modified xsi:type="dcterms:W3CDTF">2025-10-21T12:42:00Z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fe5c25c6314ed170429fe49a0d057781a0550ee0eee031b5edfb17945cd08c44</vt:lpwstr>
  </property>
</Properties>
</file>