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7C9E8">
      <w:pPr>
        <w:pStyle w:val="135"/>
        <w:rPr>
          <w:rFonts w:ascii="Arial" w:hAnsi="Arial" w:cs="Arial"/>
        </w:rPr>
      </w:pPr>
      <w:bookmarkStart w:id="3" w:name="_GoBack"/>
      <w:bookmarkEnd w:id="3"/>
      <w:r>
        <w:rPr>
          <w:rFonts w:ascii="Arial" w:hAnsi="Arial" w:cs="Arial"/>
          <w:lang w:val="en-US"/>
        </w:rPr>
        <w:drawing>
          <wp:anchor distT="0" distB="0" distL="114300" distR="114300" simplePos="0" relativeHeight="251659264" behindDoc="0" locked="0" layoutInCell="1" allowOverlap="1">
            <wp:simplePos x="0" y="0"/>
            <wp:positionH relativeFrom="margin">
              <wp:posOffset>2880995</wp:posOffset>
            </wp:positionH>
            <wp:positionV relativeFrom="margin">
              <wp:posOffset>-110490</wp:posOffset>
            </wp:positionV>
            <wp:extent cx="4013835" cy="826135"/>
            <wp:effectExtent l="0" t="0" r="12065" b="12065"/>
            <wp:wrapSquare wrapText="bothSides"/>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8"/>
                    <a:stretch>
                      <a:fillRect/>
                    </a:stretch>
                  </pic:blipFill>
                  <pic:spPr>
                    <a:xfrm>
                      <a:off x="0" y="0"/>
                      <a:ext cx="4013835" cy="826135"/>
                    </a:xfrm>
                    <a:prstGeom prst="rect">
                      <a:avLst/>
                    </a:prstGeom>
                    <a:noFill/>
                    <a:ln>
                      <a:noFill/>
                    </a:ln>
                  </pic:spPr>
                </pic:pic>
              </a:graphicData>
            </a:graphic>
          </wp:anchor>
        </w:drawing>
      </w:r>
    </w:p>
    <w:p w14:paraId="27BC11F2">
      <w:pPr>
        <w:pStyle w:val="135"/>
        <w:rPr>
          <w:rFonts w:ascii="Arial" w:hAnsi="Arial" w:cs="Arial"/>
        </w:rPr>
      </w:pPr>
    </w:p>
    <w:p w14:paraId="6535E057">
      <w:pPr>
        <w:pStyle w:val="135"/>
        <w:rPr>
          <w:rFonts w:ascii="Arial" w:hAnsi="Arial" w:cs="Arial"/>
        </w:rPr>
      </w:pPr>
    </w:p>
    <w:p w14:paraId="036777DB">
      <w:pPr>
        <w:pStyle w:val="135"/>
        <w:rPr>
          <w:rFonts w:ascii="Arial" w:hAnsi="Arial" w:cs="Arial"/>
        </w:rPr>
      </w:pPr>
    </w:p>
    <w:p w14:paraId="2EAEF855">
      <w:pPr>
        <w:pStyle w:val="135"/>
        <w:rPr>
          <w:rFonts w:ascii="Arial" w:hAnsi="Arial" w:cs="Arial"/>
        </w:rPr>
      </w:pPr>
    </w:p>
    <w:p w14:paraId="1F9D2988">
      <w:pPr>
        <w:pStyle w:val="135"/>
        <w:rPr>
          <w:rFonts w:ascii="Arial" w:hAnsi="Arial" w:cs="Arial"/>
        </w:rPr>
      </w:pPr>
    </w:p>
    <w:p w14:paraId="6071AB9A">
      <w:pPr>
        <w:pStyle w:val="135"/>
        <w:spacing w:after="40"/>
        <w:rPr>
          <w:rFonts w:ascii="Arial" w:hAnsi="Arial" w:cs="Arial"/>
          <w:sz w:val="22"/>
          <w:szCs w:val="22"/>
        </w:rPr>
      </w:pPr>
      <w:r>
        <w:rPr>
          <w:rFonts w:ascii="Arial" w:hAnsi="Arial" w:cs="Arial"/>
          <w:sz w:val="22"/>
          <w:szCs w:val="22"/>
        </w:rPr>
        <w:t>SPIRIT 2013 Checklist: Recommended items to address in a clinical trial protocol and related documents*</w:t>
      </w:r>
    </w:p>
    <w:tbl>
      <w:tblPr>
        <w:tblStyle w:val="44"/>
        <w:tblW w:w="5000" w:type="pct"/>
        <w:tblInd w:w="0" w:type="dxa"/>
        <w:tblLayout w:type="fixed"/>
        <w:tblCellMar>
          <w:top w:w="0" w:type="dxa"/>
          <w:left w:w="56" w:type="dxa"/>
          <w:bottom w:w="0" w:type="dxa"/>
          <w:right w:w="56" w:type="dxa"/>
        </w:tblCellMar>
      </w:tblPr>
      <w:tblGrid>
        <w:gridCol w:w="2159"/>
        <w:gridCol w:w="750"/>
        <w:gridCol w:w="10609"/>
        <w:gridCol w:w="1988"/>
      </w:tblGrid>
      <w:tr w14:paraId="77820C8C">
        <w:tblPrEx>
          <w:tblCellMar>
            <w:top w:w="0" w:type="dxa"/>
            <w:left w:w="56" w:type="dxa"/>
            <w:bottom w:w="0" w:type="dxa"/>
            <w:right w:w="56" w:type="dxa"/>
          </w:tblCellMar>
        </w:tblPrEx>
        <w:trPr>
          <w:cantSplit/>
          <w:trHeight w:val="259" w:hRule="atLeast"/>
        </w:trPr>
        <w:tc>
          <w:tcPr>
            <w:tcW w:w="696" w:type="pct"/>
            <w:tcBorders>
              <w:top w:val="single" w:color="auto" w:sz="4" w:space="0"/>
              <w:bottom w:val="single" w:color="auto" w:sz="4" w:space="0"/>
            </w:tcBorders>
            <w:noWrap w:val="0"/>
            <w:tcMar>
              <w:top w:w="85" w:type="dxa"/>
              <w:bottom w:w="85" w:type="dxa"/>
            </w:tcMar>
            <w:vAlign w:val="top"/>
          </w:tcPr>
          <w:p w14:paraId="40D9A09C">
            <w:pPr>
              <w:pStyle w:val="144"/>
              <w:rPr>
                <w:rFonts w:ascii="Arial" w:hAnsi="Arial" w:cs="Arial"/>
                <w:sz w:val="22"/>
                <w:szCs w:val="22"/>
              </w:rPr>
            </w:pPr>
            <w:r>
              <w:rPr>
                <w:rFonts w:ascii="Arial" w:hAnsi="Arial" w:cs="Arial"/>
                <w:sz w:val="22"/>
                <w:szCs w:val="22"/>
              </w:rPr>
              <w:t>Section/item</w:t>
            </w:r>
          </w:p>
        </w:tc>
        <w:tc>
          <w:tcPr>
            <w:tcW w:w="241" w:type="pct"/>
            <w:tcBorders>
              <w:top w:val="single" w:color="auto" w:sz="4" w:space="0"/>
              <w:bottom w:val="single" w:color="auto" w:sz="4" w:space="0"/>
            </w:tcBorders>
            <w:noWrap w:val="0"/>
            <w:vAlign w:val="top"/>
          </w:tcPr>
          <w:p w14:paraId="40940C6E">
            <w:pPr>
              <w:pStyle w:val="144"/>
              <w:rPr>
                <w:rFonts w:ascii="Arial" w:hAnsi="Arial" w:cs="Arial"/>
                <w:color w:val="000000"/>
                <w:sz w:val="22"/>
                <w:szCs w:val="22"/>
              </w:rPr>
            </w:pPr>
            <w:r>
              <w:rPr>
                <w:rFonts w:ascii="Arial" w:hAnsi="Arial" w:cs="Arial"/>
                <w:sz w:val="22"/>
                <w:szCs w:val="22"/>
              </w:rPr>
              <w:t xml:space="preserve">Item </w:t>
            </w:r>
            <w:r>
              <w:rPr>
                <w:rFonts w:ascii="Arial" w:hAnsi="Arial" w:cs="Arial"/>
                <w:color w:val="000000"/>
                <w:sz w:val="22"/>
                <w:szCs w:val="22"/>
              </w:rPr>
              <w:t>No</w:t>
            </w:r>
          </w:p>
        </w:tc>
        <w:tc>
          <w:tcPr>
            <w:tcW w:w="3420" w:type="pct"/>
            <w:tcBorders>
              <w:top w:val="single" w:color="auto" w:sz="4" w:space="0"/>
              <w:bottom w:val="single" w:color="auto" w:sz="4" w:space="0"/>
            </w:tcBorders>
            <w:noWrap w:val="0"/>
            <w:vAlign w:val="top"/>
          </w:tcPr>
          <w:p w14:paraId="385C8EAC">
            <w:pPr>
              <w:pStyle w:val="144"/>
              <w:rPr>
                <w:rFonts w:ascii="Arial" w:hAnsi="Arial" w:cs="Arial"/>
                <w:color w:val="000000"/>
                <w:sz w:val="22"/>
                <w:szCs w:val="22"/>
              </w:rPr>
            </w:pPr>
            <w:r>
              <w:rPr>
                <w:rFonts w:ascii="Arial" w:hAnsi="Arial" w:cs="Arial"/>
                <w:color w:val="000000"/>
                <w:sz w:val="22"/>
                <w:szCs w:val="22"/>
              </w:rPr>
              <w:t>Description</w:t>
            </w:r>
          </w:p>
        </w:tc>
        <w:tc>
          <w:tcPr>
            <w:tcW w:w="641" w:type="pct"/>
            <w:tcBorders>
              <w:top w:val="single" w:color="auto" w:sz="4" w:space="0"/>
              <w:bottom w:val="single" w:color="auto" w:sz="4" w:space="0"/>
            </w:tcBorders>
            <w:noWrap w:val="0"/>
            <w:vAlign w:val="top"/>
          </w:tcPr>
          <w:p w14:paraId="29579947">
            <w:pPr>
              <w:pStyle w:val="144"/>
              <w:rPr>
                <w:rFonts w:ascii="Arial" w:hAnsi="Arial" w:cs="Arial"/>
                <w:color w:val="000000"/>
                <w:sz w:val="22"/>
                <w:szCs w:val="22"/>
              </w:rPr>
            </w:pPr>
            <w:r>
              <w:rPr>
                <w:rFonts w:ascii="Arial" w:hAnsi="Arial" w:cs="Arial"/>
                <w:sz w:val="22"/>
                <w:szCs w:val="22"/>
              </w:rPr>
              <w:t>Addressed on page number</w:t>
            </w:r>
          </w:p>
        </w:tc>
      </w:tr>
      <w:tr w14:paraId="2CE7BCAF">
        <w:tblPrEx>
          <w:tblCellMar>
            <w:top w:w="0" w:type="dxa"/>
            <w:left w:w="56" w:type="dxa"/>
            <w:bottom w:w="0" w:type="dxa"/>
            <w:right w:w="56" w:type="dxa"/>
          </w:tblCellMar>
        </w:tblPrEx>
        <w:trPr>
          <w:cantSplit/>
          <w:trHeight w:val="259" w:hRule="atLeast"/>
        </w:trPr>
        <w:tc>
          <w:tcPr>
            <w:tcW w:w="4358" w:type="pct"/>
            <w:gridSpan w:val="3"/>
            <w:tcBorders>
              <w:top w:val="single" w:color="auto" w:sz="4" w:space="0"/>
            </w:tcBorders>
            <w:noWrap w:val="0"/>
            <w:tcMar>
              <w:top w:w="85" w:type="dxa"/>
              <w:bottom w:w="85" w:type="dxa"/>
            </w:tcMar>
            <w:vAlign w:val="top"/>
          </w:tcPr>
          <w:p w14:paraId="060E4D90">
            <w:pPr>
              <w:spacing w:before="180"/>
              <w:rPr>
                <w:rFonts w:ascii="Arial" w:hAnsi="Arial" w:cs="Arial"/>
                <w:sz w:val="22"/>
                <w:szCs w:val="22"/>
              </w:rPr>
            </w:pPr>
            <w:r>
              <w:rPr>
                <w:rFonts w:ascii="Arial" w:hAnsi="Arial" w:cs="Arial"/>
                <w:b/>
                <w:sz w:val="22"/>
                <w:szCs w:val="22"/>
              </w:rPr>
              <w:t>Administrative information</w:t>
            </w:r>
          </w:p>
        </w:tc>
        <w:tc>
          <w:tcPr>
            <w:tcW w:w="641" w:type="pct"/>
            <w:tcBorders>
              <w:top w:val="single" w:color="auto" w:sz="4" w:space="0"/>
            </w:tcBorders>
            <w:noWrap w:val="0"/>
            <w:vAlign w:val="top"/>
          </w:tcPr>
          <w:p w14:paraId="49BB5B5A">
            <w:pPr>
              <w:rPr>
                <w:rFonts w:ascii="Arial" w:hAnsi="Arial" w:cs="Arial"/>
                <w:b/>
                <w:sz w:val="22"/>
                <w:szCs w:val="22"/>
              </w:rPr>
            </w:pPr>
          </w:p>
        </w:tc>
      </w:tr>
      <w:tr w14:paraId="6C074CD3">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6BCB9E23">
            <w:pPr>
              <w:rPr>
                <w:rFonts w:ascii="Arial" w:hAnsi="Arial" w:cs="Arial"/>
                <w:sz w:val="22"/>
                <w:szCs w:val="22"/>
              </w:rPr>
            </w:pPr>
            <w:r>
              <w:rPr>
                <w:rFonts w:ascii="Arial" w:hAnsi="Arial" w:cs="Arial"/>
                <w:sz w:val="22"/>
                <w:szCs w:val="22"/>
              </w:rPr>
              <w:t>Title</w:t>
            </w:r>
          </w:p>
        </w:tc>
        <w:tc>
          <w:tcPr>
            <w:tcW w:w="241" w:type="pct"/>
            <w:noWrap w:val="0"/>
            <w:vAlign w:val="top"/>
          </w:tcPr>
          <w:p w14:paraId="4DE5DDFD">
            <w:pPr>
              <w:rPr>
                <w:rFonts w:ascii="Arial" w:hAnsi="Arial" w:cs="Arial"/>
                <w:sz w:val="22"/>
                <w:szCs w:val="22"/>
              </w:rPr>
            </w:pPr>
            <w:r>
              <w:rPr>
                <w:rFonts w:ascii="Arial" w:hAnsi="Arial" w:cs="Arial"/>
                <w:sz w:val="22"/>
                <w:szCs w:val="22"/>
              </w:rPr>
              <w:t>1</w:t>
            </w:r>
          </w:p>
        </w:tc>
        <w:tc>
          <w:tcPr>
            <w:tcW w:w="3420" w:type="pct"/>
            <w:noWrap w:val="0"/>
            <w:vAlign w:val="top"/>
          </w:tcPr>
          <w:p w14:paraId="166F463D">
            <w:pPr>
              <w:rPr>
                <w:rFonts w:ascii="Arial" w:hAnsi="Arial" w:cs="Arial"/>
                <w:sz w:val="22"/>
                <w:szCs w:val="22"/>
              </w:rPr>
            </w:pPr>
            <w:r>
              <w:rPr>
                <w:rFonts w:ascii="Arial" w:hAnsi="Arial" w:cs="Arial"/>
                <w:sz w:val="22"/>
                <w:szCs w:val="22"/>
              </w:rPr>
              <w:t>Descriptive title identifying the study design, population, interventions, and, if applicable, trial acronym</w:t>
            </w:r>
          </w:p>
        </w:tc>
        <w:tc>
          <w:tcPr>
            <w:tcW w:w="641" w:type="pct"/>
            <w:noWrap w:val="0"/>
            <w:vAlign w:val="top"/>
          </w:tcPr>
          <w:p w14:paraId="140F46F3">
            <w:pPr>
              <w:rPr>
                <w:rFonts w:ascii="Arial" w:hAnsi="Arial" w:cs="Arial"/>
                <w:sz w:val="22"/>
                <w:szCs w:val="22"/>
              </w:rPr>
            </w:pPr>
            <w:bookmarkStart w:id="0" w:name="OLE_LINK1"/>
            <w:r>
              <w:rPr>
                <w:rFonts w:ascii="Arial" w:hAnsi="Arial" w:cs="Arial"/>
                <w:sz w:val="22"/>
                <w:szCs w:val="22"/>
              </w:rPr>
              <w:t>__</w:t>
            </w:r>
            <w:r>
              <w:rPr>
                <w:rFonts w:ascii="Arial" w:hAnsi="Arial" w:cs="Arial"/>
                <w:sz w:val="22"/>
                <w:szCs w:val="22"/>
                <w:u w:val="single"/>
              </w:rPr>
              <w:t>_</w:t>
            </w:r>
            <w:r>
              <w:rPr>
                <w:rFonts w:hint="eastAsia" w:ascii="Arial" w:hAnsi="Arial" w:eastAsia="宋体" w:cs="Arial"/>
                <w:sz w:val="22"/>
                <w:szCs w:val="22"/>
                <w:u w:val="single"/>
                <w:lang w:val="en-US" w:eastAsia="zh-CN"/>
              </w:rPr>
              <w:t xml:space="preserve"> P1</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bookmarkEnd w:id="0"/>
          </w:p>
        </w:tc>
      </w:tr>
      <w:tr w14:paraId="6A6EF9C1">
        <w:tblPrEx>
          <w:tblCellMar>
            <w:top w:w="0" w:type="dxa"/>
            <w:left w:w="56" w:type="dxa"/>
            <w:bottom w:w="0" w:type="dxa"/>
            <w:right w:w="56" w:type="dxa"/>
          </w:tblCellMar>
        </w:tblPrEx>
        <w:trPr>
          <w:cantSplit/>
          <w:trHeight w:val="259" w:hRule="atLeast"/>
        </w:trPr>
        <w:tc>
          <w:tcPr>
            <w:tcW w:w="696" w:type="pct"/>
            <w:vMerge w:val="restart"/>
            <w:noWrap w:val="0"/>
            <w:tcMar>
              <w:top w:w="85" w:type="dxa"/>
              <w:bottom w:w="85" w:type="dxa"/>
            </w:tcMar>
            <w:vAlign w:val="top"/>
          </w:tcPr>
          <w:p w14:paraId="0DC6A76F">
            <w:pPr>
              <w:rPr>
                <w:rFonts w:ascii="Arial" w:hAnsi="Arial" w:cs="Arial"/>
                <w:sz w:val="22"/>
                <w:szCs w:val="22"/>
              </w:rPr>
            </w:pPr>
            <w:r>
              <w:rPr>
                <w:rFonts w:ascii="Arial" w:hAnsi="Arial" w:cs="Arial"/>
                <w:sz w:val="22"/>
                <w:szCs w:val="22"/>
              </w:rPr>
              <w:t>Trial registration</w:t>
            </w:r>
          </w:p>
        </w:tc>
        <w:tc>
          <w:tcPr>
            <w:tcW w:w="241" w:type="pct"/>
            <w:noWrap w:val="0"/>
            <w:vAlign w:val="top"/>
          </w:tcPr>
          <w:p w14:paraId="40C98B8C">
            <w:pPr>
              <w:rPr>
                <w:rFonts w:ascii="Arial" w:hAnsi="Arial" w:cs="Arial"/>
                <w:sz w:val="22"/>
                <w:szCs w:val="22"/>
              </w:rPr>
            </w:pPr>
            <w:r>
              <w:rPr>
                <w:rFonts w:ascii="Arial" w:hAnsi="Arial" w:cs="Arial"/>
                <w:sz w:val="22"/>
                <w:szCs w:val="22"/>
              </w:rPr>
              <w:t>2a</w:t>
            </w:r>
          </w:p>
        </w:tc>
        <w:tc>
          <w:tcPr>
            <w:tcW w:w="3420" w:type="pct"/>
            <w:noWrap w:val="0"/>
            <w:vAlign w:val="top"/>
          </w:tcPr>
          <w:p w14:paraId="7949F747">
            <w:pPr>
              <w:rPr>
                <w:rFonts w:ascii="Arial" w:hAnsi="Arial" w:cs="Arial"/>
                <w:sz w:val="22"/>
                <w:szCs w:val="22"/>
              </w:rPr>
            </w:pPr>
            <w:r>
              <w:rPr>
                <w:rFonts w:ascii="Arial" w:hAnsi="Arial" w:cs="Arial"/>
                <w:sz w:val="22"/>
                <w:szCs w:val="22"/>
              </w:rPr>
              <w:t>Trial identifier and registry name. If not yet registered, name of intended registry</w:t>
            </w:r>
          </w:p>
        </w:tc>
        <w:tc>
          <w:tcPr>
            <w:tcW w:w="641" w:type="pct"/>
            <w:noWrap w:val="0"/>
            <w:vAlign w:val="top"/>
          </w:tcPr>
          <w:p w14:paraId="17E2902D">
            <w:pPr>
              <w:rPr>
                <w:rFonts w:hint="default" w:ascii="Arial" w:hAnsi="Arial" w:eastAsia="宋体" w:cs="Arial"/>
                <w:sz w:val="22"/>
                <w:szCs w:val="22"/>
                <w:u w:val="single"/>
                <w:lang w:val="en-US" w:eastAsia="zh-CN"/>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 P3</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p>
        </w:tc>
      </w:tr>
      <w:tr w14:paraId="20B524EF">
        <w:tblPrEx>
          <w:tblCellMar>
            <w:top w:w="0" w:type="dxa"/>
            <w:left w:w="56" w:type="dxa"/>
            <w:bottom w:w="0" w:type="dxa"/>
            <w:right w:w="56" w:type="dxa"/>
          </w:tblCellMar>
        </w:tblPrEx>
        <w:trPr>
          <w:cantSplit/>
          <w:trHeight w:val="259" w:hRule="atLeast"/>
        </w:trPr>
        <w:tc>
          <w:tcPr>
            <w:tcW w:w="696" w:type="pct"/>
            <w:vMerge w:val="continue"/>
            <w:noWrap w:val="0"/>
            <w:tcMar>
              <w:top w:w="85" w:type="dxa"/>
              <w:bottom w:w="85" w:type="dxa"/>
            </w:tcMar>
            <w:vAlign w:val="top"/>
          </w:tcPr>
          <w:p w14:paraId="730B3FF1">
            <w:pPr>
              <w:rPr>
                <w:rFonts w:ascii="Arial" w:hAnsi="Arial" w:cs="Arial"/>
                <w:sz w:val="22"/>
                <w:szCs w:val="22"/>
              </w:rPr>
            </w:pPr>
          </w:p>
        </w:tc>
        <w:tc>
          <w:tcPr>
            <w:tcW w:w="241" w:type="pct"/>
            <w:noWrap w:val="0"/>
            <w:vAlign w:val="top"/>
          </w:tcPr>
          <w:p w14:paraId="230D0ACB">
            <w:pPr>
              <w:rPr>
                <w:rFonts w:ascii="Arial" w:hAnsi="Arial" w:cs="Arial"/>
                <w:sz w:val="22"/>
                <w:szCs w:val="22"/>
              </w:rPr>
            </w:pPr>
            <w:r>
              <w:rPr>
                <w:rFonts w:ascii="Arial" w:hAnsi="Arial" w:cs="Arial"/>
                <w:sz w:val="22"/>
                <w:szCs w:val="22"/>
              </w:rPr>
              <w:t>2b</w:t>
            </w:r>
          </w:p>
        </w:tc>
        <w:tc>
          <w:tcPr>
            <w:tcW w:w="3420" w:type="pct"/>
            <w:noWrap w:val="0"/>
            <w:vAlign w:val="top"/>
          </w:tcPr>
          <w:p w14:paraId="1496DBC3">
            <w:pPr>
              <w:rPr>
                <w:rFonts w:ascii="Arial" w:hAnsi="Arial" w:cs="Arial"/>
                <w:sz w:val="22"/>
                <w:szCs w:val="22"/>
              </w:rPr>
            </w:pPr>
            <w:r>
              <w:rPr>
                <w:rFonts w:ascii="Arial" w:hAnsi="Arial" w:cs="Arial"/>
                <w:sz w:val="22"/>
                <w:szCs w:val="22"/>
              </w:rPr>
              <w:t>All items from the World Health Organization Trial Registration Data Set</w:t>
            </w:r>
          </w:p>
        </w:tc>
        <w:tc>
          <w:tcPr>
            <w:tcW w:w="641" w:type="pct"/>
            <w:noWrap w:val="0"/>
            <w:vAlign w:val="top"/>
          </w:tcPr>
          <w:p w14:paraId="0D3F940F">
            <w:pPr>
              <w:rPr>
                <w:rFonts w:hint="eastAsia" w:ascii="Arial" w:hAnsi="Arial" w:eastAsia="宋体" w:cs="Arial"/>
                <w:sz w:val="22"/>
                <w:szCs w:val="22"/>
                <w:u w:val="single"/>
                <w:lang w:val="en-US" w:eastAsia="zh-CN"/>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 P</w:t>
            </w:r>
            <w:r>
              <w:rPr>
                <w:rFonts w:ascii="Arial" w:hAnsi="Arial" w:cs="Arial"/>
                <w:sz w:val="22"/>
                <w:szCs w:val="22"/>
                <w:u w:val="single"/>
              </w:rPr>
              <w:t>_</w:t>
            </w:r>
            <w:r>
              <w:rPr>
                <w:rFonts w:hint="eastAsia" w:ascii="Arial" w:hAnsi="Arial" w:eastAsia="宋体" w:cs="Arial"/>
                <w:sz w:val="22"/>
                <w:szCs w:val="22"/>
                <w:u w:val="single"/>
                <w:lang w:val="en-US" w:eastAsia="zh-CN"/>
              </w:rPr>
              <w:t>5-6</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p>
        </w:tc>
      </w:tr>
      <w:tr w14:paraId="09A552F1">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368992D3">
            <w:pPr>
              <w:rPr>
                <w:rFonts w:ascii="Arial" w:hAnsi="Arial" w:cs="Arial"/>
                <w:sz w:val="22"/>
                <w:szCs w:val="22"/>
              </w:rPr>
            </w:pPr>
            <w:r>
              <w:rPr>
                <w:rFonts w:ascii="Arial" w:hAnsi="Arial" w:cs="Arial"/>
                <w:sz w:val="22"/>
                <w:szCs w:val="22"/>
              </w:rPr>
              <w:t>Protocol version</w:t>
            </w:r>
          </w:p>
        </w:tc>
        <w:tc>
          <w:tcPr>
            <w:tcW w:w="241" w:type="pct"/>
            <w:noWrap w:val="0"/>
            <w:vAlign w:val="top"/>
          </w:tcPr>
          <w:p w14:paraId="5F15C2D7">
            <w:pPr>
              <w:rPr>
                <w:rFonts w:ascii="Arial" w:hAnsi="Arial" w:cs="Arial"/>
                <w:sz w:val="22"/>
                <w:szCs w:val="22"/>
              </w:rPr>
            </w:pPr>
            <w:r>
              <w:rPr>
                <w:rFonts w:ascii="Arial" w:hAnsi="Arial" w:cs="Arial"/>
                <w:sz w:val="22"/>
                <w:szCs w:val="22"/>
              </w:rPr>
              <w:t>3</w:t>
            </w:r>
          </w:p>
        </w:tc>
        <w:tc>
          <w:tcPr>
            <w:tcW w:w="3420" w:type="pct"/>
            <w:noWrap w:val="0"/>
            <w:tcMar>
              <w:top w:w="85" w:type="dxa"/>
              <w:bottom w:w="85" w:type="dxa"/>
            </w:tcMar>
            <w:vAlign w:val="top"/>
          </w:tcPr>
          <w:p w14:paraId="48B26071">
            <w:pPr>
              <w:rPr>
                <w:rFonts w:ascii="Arial" w:hAnsi="Arial" w:cs="Arial"/>
                <w:sz w:val="22"/>
                <w:szCs w:val="22"/>
              </w:rPr>
            </w:pPr>
            <w:r>
              <w:rPr>
                <w:rFonts w:ascii="Arial" w:hAnsi="Arial" w:cs="Arial"/>
                <w:sz w:val="22"/>
                <w:szCs w:val="22"/>
              </w:rPr>
              <w:t>Date and version identifier</w:t>
            </w:r>
          </w:p>
        </w:tc>
        <w:tc>
          <w:tcPr>
            <w:tcW w:w="641" w:type="pct"/>
            <w:noWrap w:val="0"/>
            <w:vAlign w:val="top"/>
          </w:tcPr>
          <w:p w14:paraId="3747257B">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 P3     </w:t>
            </w:r>
            <w:r>
              <w:rPr>
                <w:rFonts w:ascii="Arial" w:hAnsi="Arial" w:cs="Arial"/>
                <w:sz w:val="22"/>
                <w:szCs w:val="22"/>
                <w:u w:val="single"/>
              </w:rPr>
              <w:t>___</w:t>
            </w:r>
          </w:p>
        </w:tc>
      </w:tr>
      <w:tr w14:paraId="6EE6FB9D">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45E58496">
            <w:pPr>
              <w:rPr>
                <w:rFonts w:ascii="Arial" w:hAnsi="Arial" w:cs="Arial"/>
                <w:sz w:val="22"/>
                <w:szCs w:val="22"/>
              </w:rPr>
            </w:pPr>
            <w:r>
              <w:rPr>
                <w:rFonts w:ascii="Arial" w:hAnsi="Arial" w:cs="Arial"/>
                <w:sz w:val="22"/>
                <w:szCs w:val="22"/>
              </w:rPr>
              <w:t>Funding</w:t>
            </w:r>
          </w:p>
        </w:tc>
        <w:tc>
          <w:tcPr>
            <w:tcW w:w="241" w:type="pct"/>
            <w:noWrap w:val="0"/>
            <w:vAlign w:val="top"/>
          </w:tcPr>
          <w:p w14:paraId="3780C54B">
            <w:pPr>
              <w:rPr>
                <w:rFonts w:ascii="Arial" w:hAnsi="Arial" w:cs="Arial"/>
                <w:sz w:val="22"/>
                <w:szCs w:val="22"/>
              </w:rPr>
            </w:pPr>
            <w:r>
              <w:rPr>
                <w:rFonts w:ascii="Arial" w:hAnsi="Arial" w:cs="Arial"/>
                <w:sz w:val="22"/>
                <w:szCs w:val="22"/>
              </w:rPr>
              <w:t>4</w:t>
            </w:r>
          </w:p>
        </w:tc>
        <w:tc>
          <w:tcPr>
            <w:tcW w:w="3420" w:type="pct"/>
            <w:noWrap w:val="0"/>
            <w:tcMar>
              <w:top w:w="85" w:type="dxa"/>
              <w:bottom w:w="85" w:type="dxa"/>
            </w:tcMar>
            <w:vAlign w:val="top"/>
          </w:tcPr>
          <w:p w14:paraId="4074EA29">
            <w:pPr>
              <w:rPr>
                <w:rFonts w:ascii="Arial" w:hAnsi="Arial" w:cs="Arial"/>
                <w:sz w:val="22"/>
                <w:szCs w:val="22"/>
              </w:rPr>
            </w:pPr>
            <w:r>
              <w:rPr>
                <w:rFonts w:ascii="Arial" w:hAnsi="Arial" w:cs="Arial"/>
                <w:sz w:val="22"/>
                <w:szCs w:val="22"/>
              </w:rPr>
              <w:t>Sources and types of financial, material, and other support</w:t>
            </w:r>
          </w:p>
        </w:tc>
        <w:tc>
          <w:tcPr>
            <w:tcW w:w="641" w:type="pct"/>
            <w:noWrap w:val="0"/>
            <w:vAlign w:val="top"/>
          </w:tcPr>
          <w:p w14:paraId="49D61648">
            <w:pPr>
              <w:rPr>
                <w:rFonts w:hint="eastAsia" w:ascii="Arial" w:hAnsi="Arial" w:eastAsia="宋体" w:cs="Arial"/>
                <w:sz w:val="22"/>
                <w:szCs w:val="22"/>
                <w:u w:val="single"/>
                <w:lang w:val="en-US" w:eastAsia="zh-CN"/>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 P27</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p>
        </w:tc>
      </w:tr>
      <w:tr w14:paraId="6685C92F">
        <w:tblPrEx>
          <w:tblCellMar>
            <w:top w:w="0" w:type="dxa"/>
            <w:left w:w="56" w:type="dxa"/>
            <w:bottom w:w="0" w:type="dxa"/>
            <w:right w:w="56" w:type="dxa"/>
          </w:tblCellMar>
        </w:tblPrEx>
        <w:trPr>
          <w:cantSplit/>
          <w:trHeight w:val="259" w:hRule="atLeast"/>
        </w:trPr>
        <w:tc>
          <w:tcPr>
            <w:tcW w:w="696" w:type="pct"/>
            <w:vMerge w:val="restart"/>
            <w:noWrap w:val="0"/>
            <w:tcMar>
              <w:top w:w="85" w:type="dxa"/>
              <w:bottom w:w="85" w:type="dxa"/>
            </w:tcMar>
            <w:vAlign w:val="top"/>
          </w:tcPr>
          <w:p w14:paraId="5B0A310D">
            <w:pPr>
              <w:rPr>
                <w:rFonts w:ascii="Arial" w:hAnsi="Arial" w:cs="Arial"/>
                <w:sz w:val="22"/>
                <w:szCs w:val="22"/>
              </w:rPr>
            </w:pPr>
            <w:r>
              <w:rPr>
                <w:rFonts w:ascii="Arial" w:hAnsi="Arial" w:cs="Arial"/>
                <w:sz w:val="22"/>
                <w:szCs w:val="22"/>
              </w:rPr>
              <w:t>Roles and responsibilities</w:t>
            </w:r>
          </w:p>
        </w:tc>
        <w:tc>
          <w:tcPr>
            <w:tcW w:w="241" w:type="pct"/>
            <w:noWrap w:val="0"/>
            <w:vAlign w:val="top"/>
          </w:tcPr>
          <w:p w14:paraId="60D3D24B">
            <w:pPr>
              <w:rPr>
                <w:rFonts w:ascii="Arial" w:hAnsi="Arial" w:cs="Arial"/>
                <w:sz w:val="22"/>
                <w:szCs w:val="22"/>
              </w:rPr>
            </w:pPr>
            <w:r>
              <w:rPr>
                <w:rFonts w:ascii="Arial" w:hAnsi="Arial" w:cs="Arial"/>
                <w:sz w:val="22"/>
                <w:szCs w:val="22"/>
              </w:rPr>
              <w:t>5a</w:t>
            </w:r>
          </w:p>
        </w:tc>
        <w:tc>
          <w:tcPr>
            <w:tcW w:w="3420" w:type="pct"/>
            <w:noWrap w:val="0"/>
            <w:vAlign w:val="top"/>
          </w:tcPr>
          <w:p w14:paraId="31A8B57E">
            <w:pPr>
              <w:rPr>
                <w:rFonts w:ascii="Arial" w:hAnsi="Arial" w:cs="Arial"/>
                <w:sz w:val="22"/>
                <w:szCs w:val="22"/>
              </w:rPr>
            </w:pPr>
            <w:r>
              <w:rPr>
                <w:rFonts w:ascii="Arial" w:hAnsi="Arial" w:cs="Arial"/>
                <w:sz w:val="22"/>
                <w:szCs w:val="22"/>
              </w:rPr>
              <w:t>Names, affiliations, and roles of protocol contributors</w:t>
            </w:r>
          </w:p>
        </w:tc>
        <w:tc>
          <w:tcPr>
            <w:tcW w:w="641" w:type="pct"/>
            <w:noWrap w:val="0"/>
            <w:vAlign w:val="top"/>
          </w:tcPr>
          <w:p w14:paraId="2A4246C4">
            <w:pPr>
              <w:rPr>
                <w:rFonts w:hint="default" w:ascii="Arial" w:hAnsi="Arial" w:eastAsia="宋体" w:cs="Arial"/>
                <w:sz w:val="22"/>
                <w:szCs w:val="22"/>
                <w:lang w:val="en-US" w:eastAsia="zh-CN"/>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 P27</w:t>
            </w:r>
            <w:r>
              <w:rPr>
                <w:rFonts w:ascii="Arial" w:hAnsi="Arial" w:cs="Arial"/>
                <w:sz w:val="22"/>
                <w:szCs w:val="22"/>
                <w:u w:val="single"/>
              </w:rPr>
              <w:t>___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p>
        </w:tc>
      </w:tr>
      <w:tr w14:paraId="35FEDB39">
        <w:tblPrEx>
          <w:tblCellMar>
            <w:top w:w="0" w:type="dxa"/>
            <w:left w:w="56" w:type="dxa"/>
            <w:bottom w:w="0" w:type="dxa"/>
            <w:right w:w="56" w:type="dxa"/>
          </w:tblCellMar>
        </w:tblPrEx>
        <w:trPr>
          <w:cantSplit/>
          <w:trHeight w:val="293" w:hRule="atLeast"/>
        </w:trPr>
        <w:tc>
          <w:tcPr>
            <w:tcW w:w="696" w:type="pct"/>
            <w:vMerge w:val="continue"/>
            <w:noWrap w:val="0"/>
            <w:tcMar>
              <w:top w:w="85" w:type="dxa"/>
              <w:bottom w:w="85" w:type="dxa"/>
            </w:tcMar>
            <w:vAlign w:val="top"/>
          </w:tcPr>
          <w:p w14:paraId="422EA776">
            <w:pPr>
              <w:rPr>
                <w:rFonts w:ascii="Arial" w:hAnsi="Arial" w:cs="Arial"/>
                <w:sz w:val="22"/>
                <w:szCs w:val="22"/>
              </w:rPr>
            </w:pPr>
          </w:p>
        </w:tc>
        <w:tc>
          <w:tcPr>
            <w:tcW w:w="241" w:type="pct"/>
            <w:noWrap w:val="0"/>
            <w:vAlign w:val="top"/>
          </w:tcPr>
          <w:p w14:paraId="322B3161">
            <w:pPr>
              <w:rPr>
                <w:rFonts w:ascii="Arial" w:hAnsi="Arial" w:cs="Arial"/>
                <w:sz w:val="22"/>
                <w:szCs w:val="22"/>
              </w:rPr>
            </w:pPr>
            <w:r>
              <w:rPr>
                <w:rFonts w:ascii="Arial" w:hAnsi="Arial" w:cs="Arial"/>
                <w:sz w:val="22"/>
                <w:szCs w:val="22"/>
              </w:rPr>
              <w:t>5b</w:t>
            </w:r>
          </w:p>
        </w:tc>
        <w:tc>
          <w:tcPr>
            <w:tcW w:w="3420" w:type="pct"/>
            <w:noWrap w:val="0"/>
            <w:vAlign w:val="top"/>
          </w:tcPr>
          <w:p w14:paraId="2745590B">
            <w:pPr>
              <w:rPr>
                <w:rFonts w:ascii="Arial" w:hAnsi="Arial" w:cs="Arial"/>
                <w:sz w:val="22"/>
                <w:szCs w:val="22"/>
              </w:rPr>
            </w:pPr>
            <w:r>
              <w:rPr>
                <w:rFonts w:ascii="Arial" w:hAnsi="Arial" w:cs="Arial"/>
                <w:sz w:val="22"/>
                <w:szCs w:val="22"/>
              </w:rPr>
              <w:t>Name and contact information for the trial sponsor</w:t>
            </w:r>
          </w:p>
        </w:tc>
        <w:tc>
          <w:tcPr>
            <w:tcW w:w="641" w:type="pct"/>
            <w:noWrap w:val="0"/>
            <w:vAlign w:val="top"/>
          </w:tcPr>
          <w:p w14:paraId="361E6CEC">
            <w:pPr>
              <w:rPr>
                <w:rFonts w:hint="default" w:ascii="Arial" w:hAnsi="Arial" w:eastAsia="宋体" w:cs="Arial"/>
                <w:sz w:val="22"/>
                <w:szCs w:val="22"/>
                <w:lang w:val="en-US" w:eastAsia="zh-CN"/>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P27</w:t>
            </w:r>
            <w:r>
              <w:rPr>
                <w:rFonts w:ascii="Arial" w:hAnsi="Arial" w:cs="Arial"/>
                <w:sz w:val="22"/>
                <w:szCs w:val="22"/>
                <w:u w:val="single"/>
              </w:rPr>
              <w:t>___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hint="eastAsia" w:ascii="Arial" w:hAnsi="Arial" w:eastAsia="宋体" w:cs="Arial"/>
                <w:sz w:val="22"/>
                <w:szCs w:val="22"/>
                <w:lang w:val="en-US" w:eastAsia="zh-CN"/>
              </w:rPr>
              <w:t xml:space="preserve"> </w:t>
            </w:r>
          </w:p>
        </w:tc>
      </w:tr>
      <w:tr w14:paraId="77586594">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25F4C1A4">
            <w:pPr>
              <w:rPr>
                <w:rFonts w:ascii="Arial" w:hAnsi="Arial" w:cs="Arial"/>
                <w:sz w:val="22"/>
                <w:szCs w:val="22"/>
              </w:rPr>
            </w:pPr>
          </w:p>
        </w:tc>
        <w:tc>
          <w:tcPr>
            <w:tcW w:w="241" w:type="pct"/>
            <w:noWrap w:val="0"/>
            <w:vAlign w:val="top"/>
          </w:tcPr>
          <w:p w14:paraId="0A206BC3">
            <w:pPr>
              <w:rPr>
                <w:rFonts w:ascii="Arial" w:hAnsi="Arial" w:cs="Arial"/>
                <w:sz w:val="22"/>
                <w:szCs w:val="22"/>
              </w:rPr>
            </w:pPr>
            <w:r>
              <w:rPr>
                <w:rFonts w:ascii="Arial" w:hAnsi="Arial" w:cs="Arial"/>
                <w:sz w:val="22"/>
                <w:szCs w:val="22"/>
              </w:rPr>
              <w:t>5c</w:t>
            </w:r>
          </w:p>
        </w:tc>
        <w:tc>
          <w:tcPr>
            <w:tcW w:w="3420" w:type="pct"/>
            <w:noWrap w:val="0"/>
            <w:vAlign w:val="top"/>
          </w:tcPr>
          <w:p w14:paraId="5540BAE2">
            <w:pPr>
              <w:rPr>
                <w:rFonts w:ascii="Arial" w:hAnsi="Arial" w:cs="Arial"/>
                <w:sz w:val="22"/>
                <w:szCs w:val="22"/>
              </w:rPr>
            </w:pPr>
            <w:r>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noWrap w:val="0"/>
            <w:vAlign w:val="top"/>
          </w:tcPr>
          <w:p w14:paraId="7EDE735C">
            <w:pPr>
              <w:rPr>
                <w:rFonts w:ascii="Arial" w:hAnsi="Arial" w:cs="Arial"/>
                <w:sz w:val="22"/>
                <w:szCs w:val="22"/>
              </w:rPr>
            </w:pPr>
          </w:p>
          <w:p w14:paraId="762C93A2">
            <w:pPr>
              <w:jc w:val="both"/>
              <w:rPr>
                <w:rFonts w:hint="eastAsia" w:ascii="Arial" w:hAnsi="Arial" w:eastAsia="宋体" w:cs="Arial"/>
                <w:sz w:val="22"/>
                <w:szCs w:val="22"/>
                <w:lang w:val="en-US" w:eastAsia="zh-CN"/>
              </w:rPr>
            </w:pPr>
            <w:r>
              <w:rPr>
                <w:rFonts w:ascii="Arial" w:hAnsi="Arial" w:cs="Arial"/>
                <w:sz w:val="22"/>
                <w:szCs w:val="22"/>
              </w:rPr>
              <w:t>___</w:t>
            </w:r>
            <w:r>
              <w:rPr>
                <w:rFonts w:hint="eastAsia" w:ascii="Arial" w:hAnsi="Arial" w:eastAsia="宋体" w:cs="Arial"/>
                <w:sz w:val="22"/>
                <w:szCs w:val="22"/>
                <w:u w:val="single"/>
                <w:lang w:val="en-US" w:eastAsia="zh-CN"/>
              </w:rPr>
              <w:t>N/A</w:t>
            </w:r>
            <w:r>
              <w:rPr>
                <w:rFonts w:ascii="Arial" w:hAnsi="Arial" w:cs="Arial"/>
                <w:sz w:val="22"/>
                <w:szCs w:val="22"/>
                <w:u w:val="single"/>
              </w:rPr>
              <w:t>__</w:t>
            </w:r>
            <w:r>
              <w:rPr>
                <w:rFonts w:ascii="Arial" w:hAnsi="Arial" w:cs="Arial"/>
                <w:sz w:val="22"/>
                <w:szCs w:val="22"/>
              </w:rPr>
              <w:t>____</w:t>
            </w:r>
          </w:p>
        </w:tc>
      </w:tr>
      <w:tr w14:paraId="5C7311CA">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63418C72">
            <w:pPr>
              <w:rPr>
                <w:rFonts w:ascii="Arial" w:hAnsi="Arial" w:cs="Arial"/>
                <w:sz w:val="22"/>
                <w:szCs w:val="22"/>
              </w:rPr>
            </w:pPr>
          </w:p>
        </w:tc>
        <w:tc>
          <w:tcPr>
            <w:tcW w:w="241" w:type="pct"/>
            <w:noWrap w:val="0"/>
            <w:vAlign w:val="top"/>
          </w:tcPr>
          <w:p w14:paraId="14AE40BC">
            <w:pPr>
              <w:rPr>
                <w:rFonts w:ascii="Arial" w:hAnsi="Arial" w:cs="Arial"/>
                <w:sz w:val="22"/>
                <w:szCs w:val="22"/>
              </w:rPr>
            </w:pPr>
            <w:r>
              <w:rPr>
                <w:rFonts w:ascii="Arial" w:hAnsi="Arial" w:cs="Arial"/>
                <w:sz w:val="22"/>
                <w:szCs w:val="22"/>
              </w:rPr>
              <w:t>5d</w:t>
            </w:r>
          </w:p>
        </w:tc>
        <w:tc>
          <w:tcPr>
            <w:tcW w:w="3420" w:type="pct"/>
            <w:noWrap w:val="0"/>
            <w:vAlign w:val="top"/>
          </w:tcPr>
          <w:p w14:paraId="56F1AB29">
            <w:pPr>
              <w:rPr>
                <w:rFonts w:ascii="Arial" w:hAnsi="Arial" w:cs="Arial"/>
                <w:sz w:val="22"/>
                <w:szCs w:val="22"/>
              </w:rPr>
            </w:pPr>
            <w:r>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69CD7C5E">
            <w:pPr>
              <w:rPr>
                <w:rFonts w:ascii="Arial" w:hAnsi="Arial" w:cs="Arial"/>
                <w:sz w:val="22"/>
                <w:szCs w:val="22"/>
              </w:rPr>
            </w:pPr>
          </w:p>
          <w:p w14:paraId="374E4EBF">
            <w:pPr>
              <w:rPr>
                <w:rFonts w:ascii="Arial" w:hAnsi="Arial" w:cs="Arial"/>
                <w:sz w:val="22"/>
                <w:szCs w:val="22"/>
              </w:rPr>
            </w:pPr>
          </w:p>
          <w:p w14:paraId="23620F66">
            <w:pPr>
              <w:rPr>
                <w:rFonts w:ascii="Arial" w:hAnsi="Arial" w:cs="Arial"/>
                <w:sz w:val="22"/>
                <w:szCs w:val="22"/>
              </w:rPr>
            </w:pPr>
          </w:p>
        </w:tc>
        <w:tc>
          <w:tcPr>
            <w:tcW w:w="641" w:type="pct"/>
            <w:noWrap w:val="0"/>
            <w:vAlign w:val="top"/>
          </w:tcPr>
          <w:p w14:paraId="34A2298B">
            <w:pPr>
              <w:rPr>
                <w:rFonts w:ascii="Arial" w:hAnsi="Arial" w:cs="Arial"/>
                <w:sz w:val="22"/>
                <w:szCs w:val="22"/>
              </w:rPr>
            </w:pPr>
            <w:r>
              <w:rPr>
                <w:rFonts w:ascii="Arial" w:hAnsi="Arial" w:cs="Arial"/>
                <w:sz w:val="22"/>
                <w:szCs w:val="22"/>
              </w:rPr>
              <w:t>__</w:t>
            </w:r>
            <w:r>
              <w:rPr>
                <w:rFonts w:ascii="Arial" w:hAnsi="Arial" w:cs="Arial"/>
                <w:sz w:val="22"/>
                <w:szCs w:val="22"/>
                <w:u w:val="single"/>
              </w:rPr>
              <w:t>_</w:t>
            </w:r>
            <w:r>
              <w:rPr>
                <w:rFonts w:hint="eastAsia" w:ascii="Arial" w:hAnsi="Arial" w:eastAsia="宋体" w:cs="Arial"/>
                <w:sz w:val="22"/>
                <w:szCs w:val="22"/>
                <w:u w:val="single"/>
                <w:lang w:val="en-US" w:eastAsia="zh-CN"/>
              </w:rPr>
              <w:t xml:space="preserve"> P20-22</w:t>
            </w:r>
            <w:r>
              <w:rPr>
                <w:rFonts w:ascii="Arial" w:hAnsi="Arial" w:cs="Arial"/>
                <w:sz w:val="22"/>
                <w:szCs w:val="22"/>
                <w:u w:val="single"/>
              </w:rPr>
              <w:t>_</w:t>
            </w:r>
            <w:r>
              <w:rPr>
                <w:rFonts w:ascii="Arial" w:hAnsi="Arial" w:cs="Arial"/>
                <w:sz w:val="22"/>
                <w:szCs w:val="22"/>
              </w:rPr>
              <w:t>___</w:t>
            </w:r>
          </w:p>
        </w:tc>
      </w:tr>
      <w:tr w14:paraId="5DAD2036">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331D23C9">
            <w:pPr>
              <w:pStyle w:val="146"/>
              <w:spacing w:before="180"/>
              <w:rPr>
                <w:rFonts w:ascii="Arial" w:hAnsi="Arial" w:cs="Arial"/>
                <w:sz w:val="22"/>
                <w:szCs w:val="22"/>
              </w:rPr>
            </w:pPr>
            <w:r>
              <w:rPr>
                <w:rFonts w:ascii="Arial" w:hAnsi="Arial" w:cs="Arial"/>
                <w:sz w:val="22"/>
                <w:szCs w:val="22"/>
              </w:rPr>
              <w:t>Introduction</w:t>
            </w:r>
          </w:p>
        </w:tc>
        <w:tc>
          <w:tcPr>
            <w:tcW w:w="241" w:type="pct"/>
            <w:noWrap w:val="0"/>
            <w:vAlign w:val="top"/>
          </w:tcPr>
          <w:p w14:paraId="1F566615">
            <w:pPr>
              <w:rPr>
                <w:rFonts w:ascii="Arial" w:hAnsi="Arial" w:cs="Arial"/>
                <w:sz w:val="22"/>
                <w:szCs w:val="22"/>
              </w:rPr>
            </w:pPr>
          </w:p>
        </w:tc>
        <w:tc>
          <w:tcPr>
            <w:tcW w:w="3420" w:type="pct"/>
            <w:noWrap w:val="0"/>
            <w:vAlign w:val="top"/>
          </w:tcPr>
          <w:p w14:paraId="64FB28B2">
            <w:pPr>
              <w:rPr>
                <w:rFonts w:ascii="Arial" w:hAnsi="Arial" w:cs="Arial"/>
                <w:sz w:val="22"/>
                <w:szCs w:val="22"/>
              </w:rPr>
            </w:pPr>
          </w:p>
        </w:tc>
        <w:tc>
          <w:tcPr>
            <w:tcW w:w="641" w:type="pct"/>
            <w:noWrap w:val="0"/>
            <w:vAlign w:val="top"/>
          </w:tcPr>
          <w:p w14:paraId="74FD90FF">
            <w:pPr>
              <w:rPr>
                <w:rFonts w:ascii="Arial" w:hAnsi="Arial" w:cs="Arial"/>
                <w:sz w:val="22"/>
                <w:szCs w:val="22"/>
              </w:rPr>
            </w:pPr>
          </w:p>
        </w:tc>
      </w:tr>
      <w:tr w14:paraId="5E3B86C2">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4A51584B">
            <w:pPr>
              <w:rPr>
                <w:rFonts w:ascii="Arial" w:hAnsi="Arial" w:cs="Arial"/>
                <w:sz w:val="22"/>
                <w:szCs w:val="22"/>
              </w:rPr>
            </w:pPr>
            <w:r>
              <w:rPr>
                <w:rFonts w:ascii="Arial" w:hAnsi="Arial" w:cs="Arial"/>
                <w:sz w:val="22"/>
                <w:szCs w:val="22"/>
              </w:rPr>
              <w:t>Background and rationale</w:t>
            </w:r>
          </w:p>
        </w:tc>
        <w:tc>
          <w:tcPr>
            <w:tcW w:w="241" w:type="pct"/>
            <w:noWrap w:val="0"/>
            <w:vAlign w:val="top"/>
          </w:tcPr>
          <w:p w14:paraId="12307B0C">
            <w:pPr>
              <w:rPr>
                <w:rFonts w:ascii="Arial" w:hAnsi="Arial" w:cs="Arial"/>
                <w:sz w:val="22"/>
                <w:szCs w:val="22"/>
              </w:rPr>
            </w:pPr>
            <w:r>
              <w:rPr>
                <w:rFonts w:ascii="Arial" w:hAnsi="Arial" w:cs="Arial"/>
                <w:sz w:val="22"/>
                <w:szCs w:val="22"/>
              </w:rPr>
              <w:t>6a</w:t>
            </w:r>
          </w:p>
        </w:tc>
        <w:tc>
          <w:tcPr>
            <w:tcW w:w="3420" w:type="pct"/>
            <w:noWrap w:val="0"/>
            <w:tcMar>
              <w:top w:w="85" w:type="dxa"/>
              <w:bottom w:w="85" w:type="dxa"/>
            </w:tcMar>
            <w:vAlign w:val="top"/>
          </w:tcPr>
          <w:p w14:paraId="4913A063">
            <w:pPr>
              <w:rPr>
                <w:rFonts w:ascii="Arial" w:hAnsi="Arial" w:cs="Arial"/>
                <w:sz w:val="22"/>
                <w:szCs w:val="22"/>
              </w:rPr>
            </w:pPr>
            <w:r>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noWrap w:val="0"/>
            <w:vAlign w:val="top"/>
          </w:tcPr>
          <w:p w14:paraId="68DF814B">
            <w:pPr>
              <w:rPr>
                <w:rFonts w:ascii="Arial" w:hAnsi="Arial" w:cs="Arial"/>
                <w:sz w:val="22"/>
                <w:szCs w:val="22"/>
              </w:rPr>
            </w:pPr>
            <w:r>
              <w:rPr>
                <w:rFonts w:ascii="Arial" w:hAnsi="Arial" w:cs="Arial"/>
                <w:sz w:val="22"/>
                <w:szCs w:val="22"/>
              </w:rPr>
              <w:t>___</w:t>
            </w:r>
            <w:r>
              <w:rPr>
                <w:rFonts w:hint="eastAsia" w:ascii="Arial" w:hAnsi="Arial" w:eastAsia="宋体" w:cs="Arial"/>
                <w:sz w:val="22"/>
                <w:szCs w:val="22"/>
                <w:u w:val="single"/>
                <w:lang w:val="en-US" w:eastAsia="zh-CN"/>
              </w:rPr>
              <w:t>P3-5</w:t>
            </w:r>
            <w:r>
              <w:rPr>
                <w:rFonts w:ascii="Arial" w:hAnsi="Arial" w:cs="Arial"/>
                <w:sz w:val="22"/>
                <w:szCs w:val="22"/>
                <w:u w:val="single"/>
              </w:rPr>
              <w:t>___</w:t>
            </w:r>
            <w:r>
              <w:rPr>
                <w:rFonts w:ascii="Arial" w:hAnsi="Arial" w:cs="Arial"/>
                <w:sz w:val="22"/>
                <w:szCs w:val="22"/>
              </w:rPr>
              <w:t>__</w:t>
            </w:r>
          </w:p>
        </w:tc>
      </w:tr>
      <w:tr w14:paraId="1CCE4960">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1DB21EEE">
            <w:pPr>
              <w:rPr>
                <w:rFonts w:ascii="Arial" w:hAnsi="Arial" w:cs="Arial"/>
                <w:sz w:val="22"/>
                <w:szCs w:val="22"/>
              </w:rPr>
            </w:pPr>
          </w:p>
        </w:tc>
        <w:tc>
          <w:tcPr>
            <w:tcW w:w="241" w:type="pct"/>
            <w:noWrap w:val="0"/>
            <w:vAlign w:val="top"/>
          </w:tcPr>
          <w:p w14:paraId="6104914C">
            <w:pPr>
              <w:rPr>
                <w:rFonts w:ascii="Arial" w:hAnsi="Arial" w:cs="Arial"/>
                <w:sz w:val="22"/>
                <w:szCs w:val="22"/>
              </w:rPr>
            </w:pPr>
            <w:r>
              <w:rPr>
                <w:rFonts w:ascii="Arial" w:hAnsi="Arial" w:cs="Arial"/>
                <w:sz w:val="22"/>
                <w:szCs w:val="22"/>
              </w:rPr>
              <w:t>6b</w:t>
            </w:r>
          </w:p>
        </w:tc>
        <w:tc>
          <w:tcPr>
            <w:tcW w:w="3420" w:type="pct"/>
            <w:noWrap w:val="0"/>
            <w:tcMar>
              <w:top w:w="85" w:type="dxa"/>
              <w:bottom w:w="85" w:type="dxa"/>
            </w:tcMar>
            <w:vAlign w:val="top"/>
          </w:tcPr>
          <w:p w14:paraId="6350A1FC">
            <w:pPr>
              <w:rPr>
                <w:rFonts w:ascii="Arial" w:hAnsi="Arial" w:cs="Arial"/>
                <w:sz w:val="22"/>
                <w:szCs w:val="22"/>
              </w:rPr>
            </w:pPr>
            <w:r>
              <w:rPr>
                <w:rFonts w:ascii="Arial" w:hAnsi="Arial" w:cs="Arial"/>
                <w:sz w:val="22"/>
                <w:szCs w:val="22"/>
              </w:rPr>
              <w:t>Explanation for choice of comparators</w:t>
            </w:r>
          </w:p>
        </w:tc>
        <w:tc>
          <w:tcPr>
            <w:tcW w:w="641" w:type="pct"/>
            <w:noWrap w:val="0"/>
            <w:vAlign w:val="top"/>
          </w:tcPr>
          <w:p w14:paraId="3BA886B5">
            <w:pPr>
              <w:rPr>
                <w:rFonts w:ascii="Arial" w:hAnsi="Arial" w:cs="Arial"/>
                <w:sz w:val="22"/>
                <w:szCs w:val="22"/>
              </w:rPr>
            </w:pPr>
            <w:r>
              <w:rPr>
                <w:rFonts w:ascii="Arial" w:hAnsi="Arial" w:cs="Arial"/>
                <w:sz w:val="22"/>
                <w:szCs w:val="22"/>
              </w:rPr>
              <w:t>__</w:t>
            </w:r>
            <w:r>
              <w:rPr>
                <w:rFonts w:ascii="Arial" w:hAnsi="Arial" w:cs="Arial"/>
                <w:sz w:val="22"/>
                <w:szCs w:val="22"/>
                <w:u w:val="single"/>
              </w:rPr>
              <w:t>_</w:t>
            </w:r>
            <w:r>
              <w:rPr>
                <w:rFonts w:hint="eastAsia" w:ascii="Arial" w:hAnsi="Arial" w:eastAsia="宋体" w:cs="Arial"/>
                <w:sz w:val="22"/>
                <w:szCs w:val="22"/>
                <w:u w:val="single"/>
                <w:lang w:val="en-US" w:eastAsia="zh-CN"/>
              </w:rPr>
              <w:t>P3-5</w:t>
            </w:r>
            <w:r>
              <w:rPr>
                <w:rFonts w:ascii="Arial" w:hAnsi="Arial" w:cs="Arial"/>
                <w:sz w:val="22"/>
                <w:szCs w:val="22"/>
                <w:u w:val="single"/>
              </w:rPr>
              <w:t>___</w:t>
            </w:r>
            <w:r>
              <w:rPr>
                <w:rFonts w:ascii="Arial" w:hAnsi="Arial" w:cs="Arial"/>
                <w:sz w:val="22"/>
                <w:szCs w:val="22"/>
              </w:rPr>
              <w:t>__</w:t>
            </w:r>
          </w:p>
        </w:tc>
      </w:tr>
      <w:tr w14:paraId="3AAF0FBF">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7D3FD15D">
            <w:pPr>
              <w:rPr>
                <w:rFonts w:ascii="Arial" w:hAnsi="Arial" w:cs="Arial"/>
                <w:sz w:val="22"/>
                <w:szCs w:val="22"/>
              </w:rPr>
            </w:pPr>
            <w:r>
              <w:rPr>
                <w:rFonts w:ascii="Arial" w:hAnsi="Arial" w:cs="Arial"/>
                <w:sz w:val="22"/>
                <w:szCs w:val="22"/>
              </w:rPr>
              <w:t>Objectives</w:t>
            </w:r>
          </w:p>
        </w:tc>
        <w:tc>
          <w:tcPr>
            <w:tcW w:w="241" w:type="pct"/>
            <w:noWrap w:val="0"/>
            <w:vAlign w:val="top"/>
          </w:tcPr>
          <w:p w14:paraId="6A8282ED">
            <w:pPr>
              <w:rPr>
                <w:rFonts w:ascii="Arial" w:hAnsi="Arial" w:cs="Arial"/>
                <w:sz w:val="22"/>
                <w:szCs w:val="22"/>
              </w:rPr>
            </w:pPr>
            <w:r>
              <w:rPr>
                <w:rFonts w:ascii="Arial" w:hAnsi="Arial" w:cs="Arial"/>
                <w:sz w:val="22"/>
                <w:szCs w:val="22"/>
              </w:rPr>
              <w:t>7</w:t>
            </w:r>
          </w:p>
        </w:tc>
        <w:tc>
          <w:tcPr>
            <w:tcW w:w="3420" w:type="pct"/>
            <w:noWrap w:val="0"/>
            <w:tcMar>
              <w:top w:w="85" w:type="dxa"/>
              <w:bottom w:w="85" w:type="dxa"/>
            </w:tcMar>
            <w:vAlign w:val="top"/>
          </w:tcPr>
          <w:p w14:paraId="1DF3AA27">
            <w:pPr>
              <w:rPr>
                <w:rFonts w:ascii="Arial" w:hAnsi="Arial" w:cs="Arial"/>
                <w:sz w:val="22"/>
                <w:szCs w:val="22"/>
              </w:rPr>
            </w:pPr>
            <w:r>
              <w:rPr>
                <w:rFonts w:ascii="Arial" w:hAnsi="Arial" w:cs="Arial"/>
                <w:sz w:val="22"/>
                <w:szCs w:val="22"/>
              </w:rPr>
              <w:t>Specific objectives or hypotheses</w:t>
            </w:r>
          </w:p>
        </w:tc>
        <w:tc>
          <w:tcPr>
            <w:tcW w:w="641" w:type="pct"/>
            <w:noWrap w:val="0"/>
            <w:vAlign w:val="top"/>
          </w:tcPr>
          <w:p w14:paraId="51CF6374">
            <w:pPr>
              <w:rPr>
                <w:rFonts w:ascii="Arial" w:hAnsi="Arial" w:cs="Arial"/>
                <w:sz w:val="22"/>
                <w:szCs w:val="22"/>
              </w:rPr>
            </w:pPr>
            <w:r>
              <w:rPr>
                <w:rFonts w:ascii="Arial" w:hAnsi="Arial" w:cs="Arial"/>
                <w:sz w:val="22"/>
                <w:szCs w:val="22"/>
              </w:rPr>
              <w:t>_</w:t>
            </w:r>
            <w:r>
              <w:rPr>
                <w:rFonts w:ascii="Arial" w:hAnsi="Arial" w:cs="Arial"/>
                <w:sz w:val="22"/>
                <w:szCs w:val="22"/>
                <w:u w:val="single"/>
              </w:rPr>
              <w:t>__</w:t>
            </w:r>
            <w:r>
              <w:rPr>
                <w:rFonts w:hint="eastAsia" w:ascii="Arial" w:hAnsi="Arial" w:eastAsia="宋体" w:cs="Arial"/>
                <w:sz w:val="22"/>
                <w:szCs w:val="22"/>
                <w:u w:val="single"/>
                <w:lang w:val="en-US" w:eastAsia="zh-CN"/>
              </w:rPr>
              <w:t>P5</w:t>
            </w:r>
            <w:r>
              <w:rPr>
                <w:rFonts w:ascii="Arial" w:hAnsi="Arial" w:cs="Arial"/>
                <w:sz w:val="22"/>
                <w:szCs w:val="22"/>
                <w:u w:val="single"/>
              </w:rPr>
              <w:t>___</w:t>
            </w:r>
            <w:r>
              <w:rPr>
                <w:rFonts w:ascii="Arial" w:hAnsi="Arial" w:cs="Arial"/>
                <w:sz w:val="22"/>
                <w:szCs w:val="22"/>
              </w:rPr>
              <w:t>____</w:t>
            </w:r>
          </w:p>
        </w:tc>
      </w:tr>
      <w:tr w14:paraId="3D61D041">
        <w:tblPrEx>
          <w:tblCellMar>
            <w:top w:w="0" w:type="dxa"/>
            <w:left w:w="56" w:type="dxa"/>
            <w:bottom w:w="0" w:type="dxa"/>
            <w:right w:w="56" w:type="dxa"/>
          </w:tblCellMar>
        </w:tblPrEx>
        <w:trPr>
          <w:cantSplit/>
          <w:trHeight w:val="653" w:hRule="atLeast"/>
        </w:trPr>
        <w:tc>
          <w:tcPr>
            <w:tcW w:w="696" w:type="pct"/>
            <w:noWrap w:val="0"/>
            <w:tcMar>
              <w:top w:w="85" w:type="dxa"/>
              <w:bottom w:w="85" w:type="dxa"/>
            </w:tcMar>
            <w:vAlign w:val="top"/>
          </w:tcPr>
          <w:p w14:paraId="42B88A92">
            <w:pPr>
              <w:rPr>
                <w:rFonts w:ascii="Arial" w:hAnsi="Arial" w:cs="Arial"/>
                <w:sz w:val="22"/>
                <w:szCs w:val="22"/>
              </w:rPr>
            </w:pPr>
            <w:r>
              <w:rPr>
                <w:rFonts w:ascii="Arial" w:hAnsi="Arial" w:cs="Arial"/>
                <w:sz w:val="22"/>
                <w:szCs w:val="22"/>
              </w:rPr>
              <w:t>Trial design</w:t>
            </w:r>
          </w:p>
        </w:tc>
        <w:tc>
          <w:tcPr>
            <w:tcW w:w="241" w:type="pct"/>
            <w:noWrap w:val="0"/>
            <w:vAlign w:val="top"/>
          </w:tcPr>
          <w:p w14:paraId="466D6347">
            <w:pPr>
              <w:rPr>
                <w:rFonts w:ascii="Arial" w:hAnsi="Arial" w:cs="Arial"/>
                <w:sz w:val="22"/>
                <w:szCs w:val="22"/>
              </w:rPr>
            </w:pPr>
            <w:r>
              <w:rPr>
                <w:rFonts w:ascii="Arial" w:hAnsi="Arial" w:cs="Arial"/>
                <w:sz w:val="22"/>
                <w:szCs w:val="22"/>
              </w:rPr>
              <w:t>8</w:t>
            </w:r>
          </w:p>
        </w:tc>
        <w:tc>
          <w:tcPr>
            <w:tcW w:w="3420" w:type="pct"/>
            <w:noWrap w:val="0"/>
            <w:tcMar>
              <w:top w:w="85" w:type="dxa"/>
              <w:bottom w:w="85" w:type="dxa"/>
            </w:tcMar>
            <w:vAlign w:val="top"/>
          </w:tcPr>
          <w:p w14:paraId="4CA7F7D2">
            <w:pPr>
              <w:rPr>
                <w:rFonts w:ascii="Arial" w:hAnsi="Arial" w:cs="Arial"/>
                <w:sz w:val="22"/>
                <w:szCs w:val="22"/>
              </w:rPr>
            </w:pPr>
            <w:r>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noWrap w:val="0"/>
            <w:vAlign w:val="top"/>
          </w:tcPr>
          <w:p w14:paraId="4183A07B">
            <w:pPr>
              <w:rPr>
                <w:rFonts w:hint="default" w:ascii="Arial" w:hAnsi="Arial" w:eastAsia="宋体" w:cs="Arial"/>
                <w:sz w:val="22"/>
                <w:szCs w:val="22"/>
                <w:lang w:val="en-US" w:eastAsia="zh-CN"/>
              </w:rPr>
            </w:pPr>
          </w:p>
          <w:p w14:paraId="18DF7071">
            <w:pPr>
              <w:rPr>
                <w:rFonts w:ascii="Arial" w:hAnsi="Arial" w:cs="Arial"/>
                <w:sz w:val="22"/>
                <w:szCs w:val="22"/>
              </w:rPr>
            </w:pPr>
            <w:r>
              <w:rPr>
                <w:rFonts w:ascii="Arial" w:hAnsi="Arial" w:cs="Arial"/>
                <w:sz w:val="22"/>
                <w:szCs w:val="22"/>
              </w:rPr>
              <w:t>__</w:t>
            </w:r>
            <w:r>
              <w:rPr>
                <w:rFonts w:ascii="Arial" w:hAnsi="Arial" w:cs="Arial"/>
                <w:sz w:val="22"/>
                <w:szCs w:val="22"/>
                <w:u w:val="single"/>
              </w:rPr>
              <w:t>_</w:t>
            </w:r>
            <w:r>
              <w:rPr>
                <w:rFonts w:hint="eastAsia" w:ascii="Arial" w:hAnsi="Arial" w:eastAsia="宋体" w:cs="Arial"/>
                <w:sz w:val="22"/>
                <w:szCs w:val="22"/>
                <w:u w:val="single"/>
                <w:lang w:val="en-US" w:eastAsia="zh-CN"/>
              </w:rPr>
              <w:t xml:space="preserve">P5-6     </w:t>
            </w:r>
            <w:r>
              <w:rPr>
                <w:rFonts w:ascii="Arial" w:hAnsi="Arial" w:cs="Arial"/>
                <w:sz w:val="22"/>
                <w:szCs w:val="22"/>
                <w:u w:val="single"/>
              </w:rPr>
              <w:t>___</w:t>
            </w:r>
          </w:p>
        </w:tc>
      </w:tr>
      <w:tr w14:paraId="2B19C2A1">
        <w:tblPrEx>
          <w:shd w:val="clear" w:color="auto" w:fill="FFFFFF"/>
          <w:tblCellMar>
            <w:top w:w="0" w:type="dxa"/>
            <w:left w:w="56" w:type="dxa"/>
            <w:bottom w:w="0" w:type="dxa"/>
            <w:right w:w="56" w:type="dxa"/>
          </w:tblCellMar>
        </w:tblPrEx>
        <w:trPr>
          <w:cantSplit/>
          <w:trHeight w:val="259" w:hRule="atLeast"/>
        </w:trPr>
        <w:tc>
          <w:tcPr>
            <w:tcW w:w="4358" w:type="pct"/>
            <w:gridSpan w:val="3"/>
            <w:shd w:val="clear" w:color="auto" w:fill="FFFFFF"/>
            <w:noWrap w:val="0"/>
            <w:tcMar>
              <w:top w:w="85" w:type="dxa"/>
              <w:bottom w:w="85" w:type="dxa"/>
            </w:tcMar>
            <w:vAlign w:val="top"/>
          </w:tcPr>
          <w:p w14:paraId="080C39D0">
            <w:pPr>
              <w:pStyle w:val="146"/>
              <w:spacing w:before="180"/>
              <w:rPr>
                <w:rFonts w:ascii="Arial" w:hAnsi="Arial" w:cs="Arial"/>
                <w:sz w:val="22"/>
                <w:szCs w:val="22"/>
              </w:rPr>
            </w:pPr>
            <w:r>
              <w:rPr>
                <w:rFonts w:ascii="Arial" w:hAnsi="Arial" w:cs="Arial"/>
                <w:sz w:val="22"/>
                <w:szCs w:val="22"/>
              </w:rPr>
              <w:t>Methods: Participants, interventions, and outcomes</w:t>
            </w:r>
          </w:p>
        </w:tc>
        <w:tc>
          <w:tcPr>
            <w:tcW w:w="641" w:type="pct"/>
            <w:shd w:val="clear" w:color="auto" w:fill="FFFFFF"/>
            <w:noWrap w:val="0"/>
            <w:vAlign w:val="top"/>
          </w:tcPr>
          <w:p w14:paraId="1AC13166">
            <w:pPr>
              <w:pStyle w:val="146"/>
              <w:rPr>
                <w:rFonts w:ascii="Arial" w:hAnsi="Arial" w:cs="Arial"/>
                <w:sz w:val="22"/>
                <w:szCs w:val="22"/>
              </w:rPr>
            </w:pPr>
          </w:p>
        </w:tc>
      </w:tr>
      <w:tr w14:paraId="49BCE9F1">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2DBC009A">
            <w:pPr>
              <w:rPr>
                <w:rFonts w:ascii="Arial" w:hAnsi="Arial" w:cs="Arial"/>
                <w:sz w:val="22"/>
                <w:szCs w:val="22"/>
              </w:rPr>
            </w:pPr>
            <w:r>
              <w:rPr>
                <w:rFonts w:ascii="Arial" w:hAnsi="Arial" w:cs="Arial"/>
                <w:sz w:val="22"/>
                <w:szCs w:val="22"/>
              </w:rPr>
              <w:t>Study setting</w:t>
            </w:r>
          </w:p>
        </w:tc>
        <w:tc>
          <w:tcPr>
            <w:tcW w:w="241" w:type="pct"/>
            <w:noWrap w:val="0"/>
            <w:vAlign w:val="top"/>
          </w:tcPr>
          <w:p w14:paraId="4D52B0FA">
            <w:pPr>
              <w:rPr>
                <w:rFonts w:ascii="Arial" w:hAnsi="Arial" w:cs="Arial"/>
                <w:sz w:val="22"/>
                <w:szCs w:val="22"/>
              </w:rPr>
            </w:pPr>
            <w:r>
              <w:rPr>
                <w:rFonts w:ascii="Arial" w:hAnsi="Arial" w:cs="Arial"/>
                <w:sz w:val="22"/>
                <w:szCs w:val="22"/>
              </w:rPr>
              <w:t>9</w:t>
            </w:r>
          </w:p>
        </w:tc>
        <w:tc>
          <w:tcPr>
            <w:tcW w:w="3420" w:type="pct"/>
            <w:noWrap w:val="0"/>
            <w:tcMar>
              <w:top w:w="85" w:type="dxa"/>
              <w:bottom w:w="85" w:type="dxa"/>
            </w:tcMar>
            <w:vAlign w:val="top"/>
          </w:tcPr>
          <w:p w14:paraId="60D23145">
            <w:pPr>
              <w:rPr>
                <w:rFonts w:ascii="Arial" w:hAnsi="Arial" w:cs="Arial"/>
                <w:sz w:val="22"/>
                <w:szCs w:val="22"/>
              </w:rPr>
            </w:pPr>
            <w:r>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noWrap w:val="0"/>
            <w:vAlign w:val="top"/>
          </w:tcPr>
          <w:p w14:paraId="15FC0F86">
            <w:pPr>
              <w:rPr>
                <w:rFonts w:ascii="Arial" w:hAnsi="Arial" w:cs="Arial"/>
                <w:sz w:val="22"/>
                <w:szCs w:val="22"/>
              </w:rPr>
            </w:pPr>
            <w:r>
              <w:rPr>
                <w:rFonts w:ascii="Arial" w:hAnsi="Arial" w:cs="Arial"/>
                <w:sz w:val="22"/>
                <w:szCs w:val="22"/>
              </w:rPr>
              <w:t>___</w:t>
            </w:r>
            <w:r>
              <w:rPr>
                <w:rFonts w:hint="eastAsia" w:ascii="Arial" w:hAnsi="Arial" w:eastAsia="宋体" w:cs="Arial"/>
                <w:sz w:val="22"/>
                <w:szCs w:val="22"/>
                <w:u w:val="single"/>
                <w:lang w:val="en-US" w:eastAsia="zh-CN"/>
              </w:rPr>
              <w:t xml:space="preserve">P5-6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___</w:t>
            </w:r>
            <w:r>
              <w:rPr>
                <w:rFonts w:ascii="Arial" w:hAnsi="Arial" w:cs="Arial"/>
                <w:sz w:val="22"/>
                <w:szCs w:val="22"/>
              </w:rPr>
              <w:t>_</w:t>
            </w:r>
          </w:p>
        </w:tc>
      </w:tr>
      <w:tr w14:paraId="139399DC">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20123175">
            <w:pPr>
              <w:rPr>
                <w:rFonts w:ascii="Arial" w:hAnsi="Arial" w:cs="Arial"/>
                <w:sz w:val="22"/>
                <w:szCs w:val="22"/>
              </w:rPr>
            </w:pPr>
            <w:r>
              <w:rPr>
                <w:rFonts w:ascii="Arial" w:hAnsi="Arial" w:cs="Arial"/>
                <w:sz w:val="22"/>
                <w:szCs w:val="22"/>
              </w:rPr>
              <w:t>Eligibility criteria</w:t>
            </w:r>
          </w:p>
        </w:tc>
        <w:tc>
          <w:tcPr>
            <w:tcW w:w="241" w:type="pct"/>
            <w:shd w:val="clear" w:color="auto" w:fill="FFFFFF"/>
            <w:noWrap w:val="0"/>
            <w:vAlign w:val="top"/>
          </w:tcPr>
          <w:p w14:paraId="312A2858">
            <w:pPr>
              <w:rPr>
                <w:rFonts w:ascii="Arial" w:hAnsi="Arial" w:cs="Arial"/>
                <w:sz w:val="22"/>
                <w:szCs w:val="22"/>
              </w:rPr>
            </w:pPr>
            <w:r>
              <w:rPr>
                <w:rFonts w:ascii="Arial" w:hAnsi="Arial" w:cs="Arial"/>
                <w:sz w:val="22"/>
                <w:szCs w:val="22"/>
              </w:rPr>
              <w:t>10</w:t>
            </w:r>
          </w:p>
        </w:tc>
        <w:tc>
          <w:tcPr>
            <w:tcW w:w="3420" w:type="pct"/>
            <w:shd w:val="clear" w:color="auto" w:fill="FFFFFF"/>
            <w:noWrap w:val="0"/>
            <w:tcMar>
              <w:top w:w="85" w:type="dxa"/>
              <w:bottom w:w="85" w:type="dxa"/>
            </w:tcMar>
            <w:vAlign w:val="top"/>
          </w:tcPr>
          <w:p w14:paraId="016844F8">
            <w:pPr>
              <w:rPr>
                <w:rFonts w:ascii="Arial" w:hAnsi="Arial" w:cs="Arial"/>
                <w:sz w:val="22"/>
                <w:szCs w:val="22"/>
              </w:rPr>
            </w:pPr>
            <w:r>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noWrap w:val="0"/>
            <w:vAlign w:val="top"/>
          </w:tcPr>
          <w:p w14:paraId="207517B5">
            <w:pPr>
              <w:rPr>
                <w:rFonts w:ascii="Arial" w:hAnsi="Arial" w:cs="Arial"/>
                <w:sz w:val="22"/>
                <w:szCs w:val="22"/>
              </w:rPr>
            </w:pPr>
            <w:r>
              <w:rPr>
                <w:rFonts w:ascii="Arial" w:hAnsi="Arial" w:cs="Arial"/>
                <w:sz w:val="22"/>
                <w:szCs w:val="22"/>
              </w:rPr>
              <w:t>_</w:t>
            </w:r>
            <w:r>
              <w:rPr>
                <w:rFonts w:ascii="Arial" w:hAnsi="Arial" w:cs="Arial"/>
                <w:sz w:val="22"/>
                <w:szCs w:val="22"/>
                <w:u w:val="single"/>
              </w:rPr>
              <w:t>_</w:t>
            </w:r>
            <w:r>
              <w:rPr>
                <w:rFonts w:hint="eastAsia" w:ascii="Arial" w:hAnsi="Arial" w:eastAsia="宋体" w:cs="Arial"/>
                <w:sz w:val="22"/>
                <w:szCs w:val="22"/>
                <w:u w:val="single"/>
                <w:lang w:val="en-US" w:eastAsia="zh-CN"/>
              </w:rPr>
              <w:t xml:space="preserve">  P6-8</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ascii="Arial" w:hAnsi="Arial" w:cs="Arial"/>
                <w:sz w:val="22"/>
                <w:szCs w:val="22"/>
              </w:rPr>
              <w:t>__</w:t>
            </w:r>
          </w:p>
        </w:tc>
      </w:tr>
      <w:tr w14:paraId="7EC96236">
        <w:tblPrEx>
          <w:shd w:val="clear" w:color="auto" w:fill="FFFFFF"/>
          <w:tblCellMar>
            <w:top w:w="0" w:type="dxa"/>
            <w:left w:w="56" w:type="dxa"/>
            <w:bottom w:w="0" w:type="dxa"/>
            <w:right w:w="56" w:type="dxa"/>
          </w:tblCellMar>
        </w:tblPrEx>
        <w:trPr>
          <w:cantSplit/>
          <w:trHeight w:val="259" w:hRule="atLeast"/>
        </w:trPr>
        <w:tc>
          <w:tcPr>
            <w:tcW w:w="696" w:type="pct"/>
            <w:vMerge w:val="restart"/>
            <w:shd w:val="clear" w:color="auto" w:fill="FFFFFF"/>
            <w:noWrap w:val="0"/>
            <w:tcMar>
              <w:top w:w="85" w:type="dxa"/>
              <w:bottom w:w="85" w:type="dxa"/>
            </w:tcMar>
            <w:vAlign w:val="top"/>
          </w:tcPr>
          <w:p w14:paraId="5A6F5DC8">
            <w:pPr>
              <w:rPr>
                <w:rFonts w:ascii="Arial" w:hAnsi="Arial" w:cs="Arial"/>
                <w:sz w:val="22"/>
                <w:szCs w:val="22"/>
              </w:rPr>
            </w:pPr>
            <w:r>
              <w:rPr>
                <w:rFonts w:ascii="Arial" w:hAnsi="Arial" w:cs="Arial"/>
                <w:sz w:val="22"/>
                <w:szCs w:val="22"/>
              </w:rPr>
              <w:t>Interventions</w:t>
            </w:r>
          </w:p>
        </w:tc>
        <w:tc>
          <w:tcPr>
            <w:tcW w:w="241" w:type="pct"/>
            <w:shd w:val="clear" w:color="auto" w:fill="FFFFFF"/>
            <w:noWrap w:val="0"/>
            <w:vAlign w:val="top"/>
          </w:tcPr>
          <w:p w14:paraId="53E249A9">
            <w:pPr>
              <w:rPr>
                <w:rFonts w:ascii="Arial" w:hAnsi="Arial" w:cs="Arial"/>
                <w:sz w:val="22"/>
                <w:szCs w:val="22"/>
              </w:rPr>
            </w:pPr>
            <w:r>
              <w:rPr>
                <w:rFonts w:ascii="Arial" w:hAnsi="Arial" w:cs="Arial"/>
                <w:sz w:val="22"/>
                <w:szCs w:val="22"/>
              </w:rPr>
              <w:t>11a</w:t>
            </w:r>
          </w:p>
        </w:tc>
        <w:tc>
          <w:tcPr>
            <w:tcW w:w="3420" w:type="pct"/>
            <w:shd w:val="clear" w:color="auto" w:fill="FFFFFF"/>
            <w:noWrap w:val="0"/>
            <w:vAlign w:val="top"/>
          </w:tcPr>
          <w:p w14:paraId="39EABE2F">
            <w:pPr>
              <w:rPr>
                <w:rFonts w:ascii="Arial" w:hAnsi="Arial" w:cs="Arial"/>
                <w:sz w:val="22"/>
                <w:szCs w:val="22"/>
              </w:rPr>
            </w:pPr>
            <w:r>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noWrap w:val="0"/>
            <w:vAlign w:val="top"/>
          </w:tcPr>
          <w:p w14:paraId="0434595D">
            <w:pPr>
              <w:rPr>
                <w:rFonts w:ascii="Arial" w:hAnsi="Arial" w:cs="Arial"/>
                <w:sz w:val="22"/>
                <w:szCs w:val="22"/>
              </w:rPr>
            </w:pPr>
            <w:r>
              <w:rPr>
                <w:rFonts w:ascii="Arial" w:hAnsi="Arial" w:cs="Arial"/>
                <w:sz w:val="22"/>
                <w:szCs w:val="22"/>
              </w:rPr>
              <w:t>___</w:t>
            </w:r>
            <w:r>
              <w:rPr>
                <w:rFonts w:hint="eastAsia" w:ascii="Arial" w:hAnsi="Arial" w:eastAsia="宋体" w:cs="Arial"/>
                <w:sz w:val="22"/>
                <w:szCs w:val="22"/>
                <w:u w:val="single"/>
                <w:lang w:val="en-US" w:eastAsia="zh-CN"/>
              </w:rPr>
              <w:t>P10-13</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rPr>
              <w:t>__</w:t>
            </w:r>
          </w:p>
        </w:tc>
      </w:tr>
      <w:tr w14:paraId="74F06436">
        <w:tblPrEx>
          <w:shd w:val="clear" w:color="auto" w:fill="FFFFFF"/>
          <w:tblCellMar>
            <w:top w:w="0" w:type="dxa"/>
            <w:left w:w="56" w:type="dxa"/>
            <w:bottom w:w="0" w:type="dxa"/>
            <w:right w:w="56" w:type="dxa"/>
          </w:tblCellMar>
        </w:tblPrEx>
        <w:trPr>
          <w:cantSplit/>
          <w:trHeight w:val="414" w:hRule="atLeast"/>
        </w:trPr>
        <w:tc>
          <w:tcPr>
            <w:tcW w:w="696" w:type="pct"/>
            <w:vMerge w:val="continue"/>
            <w:shd w:val="clear" w:color="auto" w:fill="FFFFFF"/>
            <w:noWrap w:val="0"/>
            <w:tcMar>
              <w:top w:w="85" w:type="dxa"/>
              <w:bottom w:w="85" w:type="dxa"/>
            </w:tcMar>
            <w:vAlign w:val="top"/>
          </w:tcPr>
          <w:p w14:paraId="48D9FC30">
            <w:pPr>
              <w:rPr>
                <w:rFonts w:ascii="Arial" w:hAnsi="Arial" w:cs="Arial"/>
                <w:sz w:val="22"/>
                <w:szCs w:val="22"/>
              </w:rPr>
            </w:pPr>
          </w:p>
        </w:tc>
        <w:tc>
          <w:tcPr>
            <w:tcW w:w="241" w:type="pct"/>
            <w:shd w:val="clear" w:color="auto" w:fill="FFFFFF"/>
            <w:noWrap w:val="0"/>
            <w:vAlign w:val="top"/>
          </w:tcPr>
          <w:p w14:paraId="7CEB8E3E">
            <w:pPr>
              <w:rPr>
                <w:rFonts w:ascii="Arial" w:hAnsi="Arial" w:cs="Arial"/>
                <w:sz w:val="22"/>
                <w:szCs w:val="22"/>
              </w:rPr>
            </w:pPr>
            <w:r>
              <w:rPr>
                <w:rFonts w:ascii="Arial" w:hAnsi="Arial" w:cs="Arial"/>
                <w:sz w:val="22"/>
                <w:szCs w:val="22"/>
              </w:rPr>
              <w:t>11b</w:t>
            </w:r>
          </w:p>
        </w:tc>
        <w:tc>
          <w:tcPr>
            <w:tcW w:w="3420" w:type="pct"/>
            <w:shd w:val="clear" w:color="auto" w:fill="FFFFFF"/>
            <w:noWrap w:val="0"/>
            <w:vAlign w:val="top"/>
          </w:tcPr>
          <w:p w14:paraId="5FDBBD04">
            <w:pPr>
              <w:rPr>
                <w:rFonts w:ascii="Arial" w:hAnsi="Arial" w:cs="Arial"/>
                <w:sz w:val="22"/>
                <w:szCs w:val="22"/>
              </w:rPr>
            </w:pPr>
            <w:r>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noWrap w:val="0"/>
            <w:vAlign w:val="top"/>
          </w:tcPr>
          <w:p w14:paraId="04A4CBAF">
            <w:pPr>
              <w:rPr>
                <w:rFonts w:hint="default" w:ascii="Arial" w:hAnsi="Arial" w:eastAsia="宋体" w:cs="Arial"/>
                <w:sz w:val="22"/>
                <w:szCs w:val="22"/>
                <w:lang w:val="en-US" w:eastAsia="zh-CN"/>
              </w:rPr>
            </w:pPr>
            <w:r>
              <w:rPr>
                <w:rFonts w:ascii="Arial" w:hAnsi="Arial" w:cs="Arial"/>
                <w:sz w:val="22"/>
                <w:szCs w:val="22"/>
                <w:u w:val="single"/>
              </w:rPr>
              <w:t>__</w:t>
            </w:r>
            <w:r>
              <w:rPr>
                <w:rFonts w:ascii="Arial" w:hAnsi="Arial" w:cs="Arial"/>
                <w:sz w:val="22"/>
                <w:szCs w:val="22"/>
              </w:rPr>
              <w:t>_</w:t>
            </w:r>
            <w:r>
              <w:rPr>
                <w:rFonts w:hint="eastAsia" w:ascii="Arial" w:hAnsi="Arial" w:eastAsia="宋体" w:cs="Arial"/>
                <w:sz w:val="22"/>
                <w:szCs w:val="22"/>
                <w:u w:val="single"/>
                <w:lang w:val="en-US" w:eastAsia="zh-CN"/>
              </w:rPr>
              <w:t>P8-9</w:t>
            </w:r>
            <w:r>
              <w:rPr>
                <w:rFonts w:ascii="Arial" w:hAnsi="Arial" w:cs="Arial"/>
                <w:sz w:val="22"/>
                <w:szCs w:val="22"/>
              </w:rPr>
              <w:t>___</w:t>
            </w:r>
            <w:r>
              <w:rPr>
                <w:rFonts w:hint="eastAsia" w:ascii="Arial" w:hAnsi="Arial" w:eastAsia="宋体" w:cs="Arial"/>
                <w:sz w:val="22"/>
                <w:szCs w:val="22"/>
                <w:u w:val="single"/>
                <w:lang w:val="en-US" w:eastAsia="zh-CN"/>
              </w:rPr>
              <w:t xml:space="preserve"> </w:t>
            </w:r>
            <w:r>
              <w:rPr>
                <w:rFonts w:ascii="Arial" w:hAnsi="Arial" w:cs="Arial"/>
                <w:sz w:val="22"/>
                <w:szCs w:val="22"/>
              </w:rPr>
              <w:t>__</w:t>
            </w:r>
            <w:r>
              <w:rPr>
                <w:rFonts w:hint="eastAsia" w:ascii="Arial" w:hAnsi="Arial" w:eastAsia="宋体" w:cs="Arial"/>
                <w:sz w:val="22"/>
                <w:szCs w:val="22"/>
                <w:lang w:val="en-US" w:eastAsia="zh-CN"/>
              </w:rPr>
              <w:t xml:space="preserve">  </w:t>
            </w:r>
          </w:p>
        </w:tc>
      </w:tr>
      <w:tr w14:paraId="24951F06">
        <w:tblPrEx>
          <w:shd w:val="clear" w:color="auto" w:fill="FFFFFF"/>
          <w:tblCellMar>
            <w:top w:w="0" w:type="dxa"/>
            <w:left w:w="56" w:type="dxa"/>
            <w:bottom w:w="0" w:type="dxa"/>
            <w:right w:w="56" w:type="dxa"/>
          </w:tblCellMar>
        </w:tblPrEx>
        <w:trPr>
          <w:cantSplit/>
          <w:trHeight w:val="259" w:hRule="atLeast"/>
        </w:trPr>
        <w:tc>
          <w:tcPr>
            <w:tcW w:w="696" w:type="pct"/>
            <w:vMerge w:val="continue"/>
            <w:shd w:val="clear" w:color="auto" w:fill="FFFFFF"/>
            <w:noWrap w:val="0"/>
            <w:tcMar>
              <w:top w:w="85" w:type="dxa"/>
              <w:bottom w:w="85" w:type="dxa"/>
            </w:tcMar>
            <w:vAlign w:val="top"/>
          </w:tcPr>
          <w:p w14:paraId="6B097B6B">
            <w:pPr>
              <w:rPr>
                <w:rFonts w:ascii="Arial" w:hAnsi="Arial" w:cs="Arial"/>
                <w:sz w:val="22"/>
                <w:szCs w:val="22"/>
              </w:rPr>
            </w:pPr>
          </w:p>
        </w:tc>
        <w:tc>
          <w:tcPr>
            <w:tcW w:w="241" w:type="pct"/>
            <w:shd w:val="clear" w:color="auto" w:fill="FFFFFF"/>
            <w:noWrap w:val="0"/>
            <w:vAlign w:val="top"/>
          </w:tcPr>
          <w:p w14:paraId="52A38782">
            <w:pPr>
              <w:rPr>
                <w:rFonts w:ascii="Arial" w:hAnsi="Arial" w:cs="Arial"/>
                <w:sz w:val="22"/>
                <w:szCs w:val="22"/>
              </w:rPr>
            </w:pPr>
            <w:r>
              <w:rPr>
                <w:rFonts w:ascii="Arial" w:hAnsi="Arial" w:cs="Arial"/>
                <w:sz w:val="22"/>
                <w:szCs w:val="22"/>
              </w:rPr>
              <w:t>11c</w:t>
            </w:r>
          </w:p>
        </w:tc>
        <w:tc>
          <w:tcPr>
            <w:tcW w:w="3420" w:type="pct"/>
            <w:shd w:val="clear" w:color="auto" w:fill="FFFFFF"/>
            <w:noWrap w:val="0"/>
            <w:vAlign w:val="top"/>
          </w:tcPr>
          <w:p w14:paraId="368D2269">
            <w:pPr>
              <w:rPr>
                <w:rFonts w:ascii="Arial" w:hAnsi="Arial" w:cs="Arial"/>
                <w:sz w:val="22"/>
                <w:szCs w:val="22"/>
              </w:rPr>
            </w:pPr>
            <w:r>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noWrap w:val="0"/>
            <w:vAlign w:val="top"/>
          </w:tcPr>
          <w:p w14:paraId="43EDBE82">
            <w:pPr>
              <w:rPr>
                <w:rFonts w:ascii="Arial" w:hAnsi="Arial" w:cs="Arial"/>
                <w:sz w:val="22"/>
                <w:szCs w:val="22"/>
              </w:rPr>
            </w:pPr>
            <w:r>
              <w:rPr>
                <w:rFonts w:ascii="Arial" w:hAnsi="Arial" w:cs="Arial"/>
                <w:sz w:val="22"/>
                <w:szCs w:val="22"/>
              </w:rPr>
              <w:t>___</w:t>
            </w:r>
            <w:r>
              <w:rPr>
                <w:rFonts w:hint="eastAsia" w:ascii="Arial" w:hAnsi="Arial" w:eastAsia="宋体" w:cs="Arial"/>
                <w:sz w:val="22"/>
                <w:szCs w:val="22"/>
                <w:u w:val="single"/>
                <w:lang w:val="en-US" w:eastAsia="zh-CN"/>
              </w:rPr>
              <w:t>P10-12</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p>
        </w:tc>
      </w:tr>
      <w:tr w14:paraId="7C983551">
        <w:tblPrEx>
          <w:shd w:val="clear" w:color="auto" w:fill="FFFFFF"/>
          <w:tblCellMar>
            <w:top w:w="0" w:type="dxa"/>
            <w:left w:w="56" w:type="dxa"/>
            <w:bottom w:w="0" w:type="dxa"/>
            <w:right w:w="56" w:type="dxa"/>
          </w:tblCellMar>
        </w:tblPrEx>
        <w:trPr>
          <w:cantSplit/>
          <w:trHeight w:val="259" w:hRule="atLeast"/>
        </w:trPr>
        <w:tc>
          <w:tcPr>
            <w:tcW w:w="696" w:type="pct"/>
            <w:vMerge w:val="continue"/>
            <w:shd w:val="clear" w:color="auto" w:fill="FFFFFF"/>
            <w:noWrap w:val="0"/>
            <w:tcMar>
              <w:top w:w="85" w:type="dxa"/>
              <w:bottom w:w="85" w:type="dxa"/>
            </w:tcMar>
            <w:vAlign w:val="top"/>
          </w:tcPr>
          <w:p w14:paraId="5E214232">
            <w:pPr>
              <w:rPr>
                <w:rFonts w:ascii="Arial" w:hAnsi="Arial" w:cs="Arial"/>
                <w:sz w:val="22"/>
                <w:szCs w:val="22"/>
              </w:rPr>
            </w:pPr>
          </w:p>
        </w:tc>
        <w:tc>
          <w:tcPr>
            <w:tcW w:w="241" w:type="pct"/>
            <w:shd w:val="clear" w:color="auto" w:fill="FFFFFF"/>
            <w:noWrap w:val="0"/>
            <w:vAlign w:val="top"/>
          </w:tcPr>
          <w:p w14:paraId="078DEE69">
            <w:pPr>
              <w:rPr>
                <w:rFonts w:ascii="Arial" w:hAnsi="Arial" w:cs="Arial"/>
                <w:sz w:val="22"/>
                <w:szCs w:val="22"/>
              </w:rPr>
            </w:pPr>
            <w:r>
              <w:rPr>
                <w:rFonts w:ascii="Arial" w:hAnsi="Arial" w:cs="Arial"/>
                <w:sz w:val="22"/>
                <w:szCs w:val="22"/>
              </w:rPr>
              <w:t>11d</w:t>
            </w:r>
          </w:p>
        </w:tc>
        <w:tc>
          <w:tcPr>
            <w:tcW w:w="3420" w:type="pct"/>
            <w:shd w:val="clear" w:color="auto" w:fill="FFFFFF"/>
            <w:noWrap w:val="0"/>
            <w:vAlign w:val="top"/>
          </w:tcPr>
          <w:p w14:paraId="55BA0E1B">
            <w:pPr>
              <w:rPr>
                <w:rFonts w:ascii="Arial" w:hAnsi="Arial" w:cs="Arial"/>
                <w:sz w:val="22"/>
                <w:szCs w:val="22"/>
              </w:rPr>
            </w:pPr>
            <w:r>
              <w:rPr>
                <w:rFonts w:ascii="Arial" w:hAnsi="Arial" w:cs="Arial"/>
                <w:sz w:val="22"/>
                <w:szCs w:val="22"/>
              </w:rPr>
              <w:t>Relevant concomitant care and interventions that are permitted or prohibited during the trial</w:t>
            </w:r>
          </w:p>
        </w:tc>
        <w:tc>
          <w:tcPr>
            <w:tcW w:w="641" w:type="pct"/>
            <w:shd w:val="clear" w:color="auto" w:fill="FFFFFF"/>
            <w:noWrap w:val="0"/>
            <w:vAlign w:val="top"/>
          </w:tcPr>
          <w:p w14:paraId="0E9BD161">
            <w:pPr>
              <w:rPr>
                <w:rFonts w:ascii="Arial" w:hAnsi="Arial" w:cs="Arial"/>
                <w:sz w:val="22"/>
                <w:szCs w:val="22"/>
              </w:rPr>
            </w:pPr>
            <w:r>
              <w:rPr>
                <w:rFonts w:ascii="Arial" w:hAnsi="Arial" w:cs="Arial"/>
                <w:sz w:val="22"/>
                <w:szCs w:val="22"/>
              </w:rPr>
              <w:t>_</w:t>
            </w:r>
            <w:r>
              <w:rPr>
                <w:rFonts w:hint="eastAsia" w:ascii="Arial" w:hAnsi="Arial" w:eastAsia="宋体" w:cs="Arial"/>
                <w:sz w:val="22"/>
                <w:szCs w:val="22"/>
                <w:u w:val="single"/>
                <w:lang w:val="en-US" w:eastAsia="zh-CN"/>
              </w:rPr>
              <w:t xml:space="preserve">    N/A          </w:t>
            </w:r>
            <w:r>
              <w:rPr>
                <w:rFonts w:ascii="Arial" w:hAnsi="Arial" w:cs="Arial"/>
                <w:sz w:val="22"/>
                <w:szCs w:val="22"/>
                <w:u w:val="single"/>
              </w:rPr>
              <w:t>_</w:t>
            </w:r>
          </w:p>
        </w:tc>
      </w:tr>
      <w:tr w14:paraId="31ADD211">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6F242229">
            <w:pPr>
              <w:rPr>
                <w:rFonts w:ascii="Arial" w:hAnsi="Arial" w:cs="Arial"/>
                <w:sz w:val="22"/>
                <w:szCs w:val="22"/>
              </w:rPr>
            </w:pPr>
            <w:r>
              <w:rPr>
                <w:rFonts w:ascii="Arial" w:hAnsi="Arial" w:cs="Arial"/>
                <w:sz w:val="22"/>
                <w:szCs w:val="22"/>
              </w:rPr>
              <w:t>Outcomes</w:t>
            </w:r>
          </w:p>
        </w:tc>
        <w:tc>
          <w:tcPr>
            <w:tcW w:w="241" w:type="pct"/>
            <w:shd w:val="clear" w:color="auto" w:fill="FFFFFF"/>
            <w:noWrap w:val="0"/>
            <w:vAlign w:val="top"/>
          </w:tcPr>
          <w:p w14:paraId="00F28827">
            <w:pPr>
              <w:rPr>
                <w:rFonts w:ascii="Arial" w:hAnsi="Arial" w:cs="Arial"/>
                <w:sz w:val="22"/>
                <w:szCs w:val="22"/>
              </w:rPr>
            </w:pPr>
            <w:r>
              <w:rPr>
                <w:rFonts w:ascii="Arial" w:hAnsi="Arial" w:cs="Arial"/>
                <w:sz w:val="22"/>
                <w:szCs w:val="22"/>
              </w:rPr>
              <w:t>12</w:t>
            </w:r>
          </w:p>
        </w:tc>
        <w:tc>
          <w:tcPr>
            <w:tcW w:w="3420" w:type="pct"/>
            <w:shd w:val="clear" w:color="auto" w:fill="FFFFFF"/>
            <w:noWrap w:val="0"/>
            <w:tcMar>
              <w:top w:w="85" w:type="dxa"/>
              <w:bottom w:w="85" w:type="dxa"/>
            </w:tcMar>
            <w:vAlign w:val="top"/>
          </w:tcPr>
          <w:p w14:paraId="3303E84E">
            <w:pPr>
              <w:rPr>
                <w:rFonts w:ascii="Arial" w:hAnsi="Arial" w:cs="Arial"/>
                <w:sz w:val="22"/>
                <w:szCs w:val="22"/>
              </w:rPr>
            </w:pPr>
            <w:r>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noWrap w:val="0"/>
            <w:vAlign w:val="top"/>
          </w:tcPr>
          <w:p w14:paraId="02D74261">
            <w:pPr>
              <w:rPr>
                <w:rFonts w:ascii="Arial" w:hAnsi="Arial" w:cs="Arial"/>
                <w:sz w:val="22"/>
                <w:szCs w:val="22"/>
              </w:rPr>
            </w:pPr>
          </w:p>
          <w:p w14:paraId="737869BE">
            <w:pPr>
              <w:rPr>
                <w:rFonts w:ascii="Arial" w:hAnsi="Arial" w:cs="Arial"/>
                <w:sz w:val="22"/>
                <w:szCs w:val="22"/>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P13-18</w:t>
            </w:r>
            <w:r>
              <w:rPr>
                <w:rFonts w:ascii="Arial" w:hAnsi="Arial" w:cs="Arial"/>
                <w:sz w:val="22"/>
                <w:szCs w:val="22"/>
                <w:u w:val="single"/>
              </w:rPr>
              <w:t>___</w:t>
            </w:r>
            <w:r>
              <w:rPr>
                <w:rFonts w:ascii="Arial" w:hAnsi="Arial" w:cs="Arial"/>
                <w:sz w:val="22"/>
                <w:szCs w:val="22"/>
              </w:rPr>
              <w:t>_</w:t>
            </w:r>
          </w:p>
        </w:tc>
      </w:tr>
      <w:tr w14:paraId="4C6BBE99">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6F32D42D">
            <w:pPr>
              <w:rPr>
                <w:rFonts w:ascii="Arial" w:hAnsi="Arial" w:cs="Arial"/>
                <w:sz w:val="22"/>
                <w:szCs w:val="22"/>
              </w:rPr>
            </w:pPr>
            <w:r>
              <w:rPr>
                <w:rFonts w:ascii="Arial" w:hAnsi="Arial" w:cs="Arial"/>
                <w:sz w:val="22"/>
                <w:szCs w:val="22"/>
              </w:rPr>
              <w:t>Participant timeline</w:t>
            </w:r>
          </w:p>
        </w:tc>
        <w:tc>
          <w:tcPr>
            <w:tcW w:w="241" w:type="pct"/>
            <w:shd w:val="clear" w:color="auto" w:fill="FFFFFF"/>
            <w:noWrap w:val="0"/>
            <w:vAlign w:val="top"/>
          </w:tcPr>
          <w:p w14:paraId="508D35A5">
            <w:pPr>
              <w:rPr>
                <w:rFonts w:ascii="Arial" w:hAnsi="Arial" w:cs="Arial"/>
                <w:sz w:val="22"/>
                <w:szCs w:val="22"/>
              </w:rPr>
            </w:pPr>
            <w:r>
              <w:rPr>
                <w:rFonts w:ascii="Arial" w:hAnsi="Arial" w:cs="Arial"/>
                <w:sz w:val="22"/>
                <w:szCs w:val="22"/>
              </w:rPr>
              <w:t>13</w:t>
            </w:r>
          </w:p>
        </w:tc>
        <w:tc>
          <w:tcPr>
            <w:tcW w:w="3420" w:type="pct"/>
            <w:shd w:val="clear" w:color="auto" w:fill="FFFFFF"/>
            <w:noWrap w:val="0"/>
            <w:tcMar>
              <w:top w:w="85" w:type="dxa"/>
              <w:bottom w:w="85" w:type="dxa"/>
            </w:tcMar>
            <w:vAlign w:val="top"/>
          </w:tcPr>
          <w:p w14:paraId="268561BF">
            <w:pPr>
              <w:rPr>
                <w:rFonts w:ascii="Arial" w:hAnsi="Arial" w:cs="Arial"/>
                <w:sz w:val="22"/>
                <w:szCs w:val="22"/>
              </w:rPr>
            </w:pPr>
            <w:r>
              <w:rPr>
                <w:rFonts w:ascii="Arial" w:hAnsi="Arial" w:cs="Arial"/>
                <w:sz w:val="22"/>
                <w:szCs w:val="22"/>
              </w:rPr>
              <w:t>Time schedule of enrolment, interventions (including any run-ins and washouts), assessments, and visits for participants. A schematic diagram is highly recommended (see Figure)</w:t>
            </w:r>
          </w:p>
        </w:tc>
        <w:tc>
          <w:tcPr>
            <w:tcW w:w="641" w:type="pct"/>
            <w:shd w:val="clear" w:color="auto" w:fill="FFFFFF"/>
            <w:noWrap w:val="0"/>
            <w:vAlign w:val="top"/>
          </w:tcPr>
          <w:p w14:paraId="5DA9938E">
            <w:pPr>
              <w:rPr>
                <w:rFonts w:hint="default" w:ascii="Arial" w:hAnsi="Arial" w:cs="Arial"/>
                <w:sz w:val="22"/>
                <w:szCs w:val="22"/>
                <w:lang w:val="en-US"/>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P32-33      </w:t>
            </w:r>
            <w:r>
              <w:rPr>
                <w:rFonts w:ascii="Arial" w:hAnsi="Arial" w:cs="Arial"/>
                <w:sz w:val="22"/>
                <w:szCs w:val="22"/>
              </w:rPr>
              <w:t>_</w:t>
            </w:r>
            <w:r>
              <w:rPr>
                <w:rFonts w:hint="eastAsia" w:ascii="Arial" w:hAnsi="Arial" w:eastAsia="宋体" w:cs="Arial"/>
                <w:sz w:val="22"/>
                <w:szCs w:val="22"/>
                <w:u w:val="single"/>
                <w:lang w:val="en-US" w:eastAsia="zh-CN"/>
              </w:rPr>
              <w:t xml:space="preserve">                                    </w:t>
            </w:r>
          </w:p>
        </w:tc>
      </w:tr>
      <w:tr w14:paraId="6A1FCAA3">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2436922A">
            <w:pPr>
              <w:rPr>
                <w:rFonts w:ascii="Arial" w:hAnsi="Arial" w:cs="Arial"/>
                <w:sz w:val="22"/>
                <w:szCs w:val="22"/>
              </w:rPr>
            </w:pPr>
            <w:r>
              <w:rPr>
                <w:rFonts w:ascii="Arial" w:hAnsi="Arial" w:cs="Arial"/>
                <w:sz w:val="22"/>
                <w:szCs w:val="22"/>
              </w:rPr>
              <w:t>Sample size</w:t>
            </w:r>
          </w:p>
        </w:tc>
        <w:tc>
          <w:tcPr>
            <w:tcW w:w="241" w:type="pct"/>
            <w:shd w:val="clear" w:color="auto" w:fill="FFFFFF"/>
            <w:noWrap w:val="0"/>
            <w:vAlign w:val="top"/>
          </w:tcPr>
          <w:p w14:paraId="709627AC">
            <w:pPr>
              <w:rPr>
                <w:rFonts w:ascii="Arial" w:hAnsi="Arial" w:cs="Arial"/>
                <w:sz w:val="22"/>
                <w:szCs w:val="22"/>
              </w:rPr>
            </w:pPr>
            <w:r>
              <w:rPr>
                <w:rFonts w:ascii="Arial" w:hAnsi="Arial" w:cs="Arial"/>
                <w:sz w:val="22"/>
                <w:szCs w:val="22"/>
              </w:rPr>
              <w:t>14</w:t>
            </w:r>
          </w:p>
        </w:tc>
        <w:tc>
          <w:tcPr>
            <w:tcW w:w="3420" w:type="pct"/>
            <w:shd w:val="clear" w:color="auto" w:fill="FFFFFF"/>
            <w:noWrap w:val="0"/>
            <w:tcMar>
              <w:top w:w="85" w:type="dxa"/>
              <w:bottom w:w="85" w:type="dxa"/>
            </w:tcMar>
            <w:vAlign w:val="top"/>
          </w:tcPr>
          <w:p w14:paraId="3EA8247A">
            <w:pPr>
              <w:rPr>
                <w:rFonts w:ascii="Arial" w:hAnsi="Arial" w:cs="Arial"/>
                <w:sz w:val="22"/>
                <w:szCs w:val="22"/>
              </w:rPr>
            </w:pPr>
            <w:r>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noWrap w:val="0"/>
            <w:vAlign w:val="top"/>
          </w:tcPr>
          <w:p w14:paraId="34220F71">
            <w:pPr>
              <w:rPr>
                <w:rFonts w:hint="default" w:ascii="Arial" w:hAnsi="Arial" w:eastAsia="宋体" w:cs="Arial"/>
                <w:sz w:val="22"/>
                <w:szCs w:val="22"/>
                <w:lang w:val="en-US" w:eastAsia="zh-CN"/>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P9</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____</w:t>
            </w:r>
            <w:r>
              <w:rPr>
                <w:rFonts w:hint="eastAsia" w:ascii="Arial" w:hAnsi="Arial" w:eastAsia="宋体" w:cs="Arial"/>
                <w:sz w:val="22"/>
                <w:szCs w:val="22"/>
                <w:u w:val="single"/>
                <w:lang w:val="en-US" w:eastAsia="zh-CN"/>
              </w:rPr>
              <w:t xml:space="preserve">    </w:t>
            </w:r>
          </w:p>
        </w:tc>
      </w:tr>
      <w:tr w14:paraId="0F2EAFA5">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75EAEE07">
            <w:pPr>
              <w:rPr>
                <w:rFonts w:ascii="Arial" w:hAnsi="Arial" w:cs="Arial"/>
                <w:sz w:val="22"/>
                <w:szCs w:val="22"/>
              </w:rPr>
            </w:pPr>
            <w:r>
              <w:rPr>
                <w:rFonts w:ascii="Arial" w:hAnsi="Arial" w:cs="Arial"/>
                <w:sz w:val="22"/>
                <w:szCs w:val="22"/>
              </w:rPr>
              <w:t>Recruitment</w:t>
            </w:r>
          </w:p>
        </w:tc>
        <w:tc>
          <w:tcPr>
            <w:tcW w:w="241" w:type="pct"/>
            <w:shd w:val="clear" w:color="auto" w:fill="FFFFFF"/>
            <w:noWrap w:val="0"/>
            <w:vAlign w:val="top"/>
          </w:tcPr>
          <w:p w14:paraId="3570930D">
            <w:pPr>
              <w:rPr>
                <w:rFonts w:ascii="Arial" w:hAnsi="Arial" w:cs="Arial"/>
                <w:sz w:val="22"/>
                <w:szCs w:val="22"/>
              </w:rPr>
            </w:pPr>
            <w:r>
              <w:rPr>
                <w:rFonts w:ascii="Arial" w:hAnsi="Arial" w:cs="Arial"/>
                <w:sz w:val="22"/>
                <w:szCs w:val="22"/>
              </w:rPr>
              <w:t>15</w:t>
            </w:r>
          </w:p>
        </w:tc>
        <w:tc>
          <w:tcPr>
            <w:tcW w:w="3420" w:type="pct"/>
            <w:shd w:val="clear" w:color="auto" w:fill="FFFFFF"/>
            <w:noWrap w:val="0"/>
            <w:tcMar>
              <w:top w:w="85" w:type="dxa"/>
              <w:bottom w:w="85" w:type="dxa"/>
            </w:tcMar>
            <w:vAlign w:val="top"/>
          </w:tcPr>
          <w:p w14:paraId="05DD2360">
            <w:pPr>
              <w:rPr>
                <w:rFonts w:ascii="Arial" w:hAnsi="Arial" w:cs="Arial"/>
                <w:sz w:val="22"/>
                <w:szCs w:val="22"/>
              </w:rPr>
            </w:pPr>
            <w:r>
              <w:rPr>
                <w:rFonts w:ascii="Arial" w:hAnsi="Arial" w:cs="Arial"/>
                <w:sz w:val="22"/>
                <w:szCs w:val="22"/>
              </w:rPr>
              <w:t>Strategies for achieving adequate participant enrolment to reach target sample size</w:t>
            </w:r>
          </w:p>
        </w:tc>
        <w:tc>
          <w:tcPr>
            <w:tcW w:w="641" w:type="pct"/>
            <w:shd w:val="clear" w:color="auto" w:fill="FFFFFF"/>
            <w:noWrap w:val="0"/>
            <w:vAlign w:val="top"/>
          </w:tcPr>
          <w:p w14:paraId="3F70FE25">
            <w:pPr>
              <w:rPr>
                <w:rFonts w:ascii="Arial" w:hAnsi="Arial" w:cs="Arial"/>
                <w:sz w:val="22"/>
                <w:szCs w:val="22"/>
              </w:rPr>
            </w:pPr>
            <w:r>
              <w:rPr>
                <w:rFonts w:hint="eastAsia" w:ascii="Arial" w:hAnsi="Arial" w:eastAsia="宋体" w:cs="Arial"/>
                <w:sz w:val="22"/>
                <w:szCs w:val="22"/>
                <w:u w:val="single"/>
                <w:lang w:val="en-US" w:eastAsia="zh-CN"/>
              </w:rPr>
              <w:t xml:space="preserve">    P10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r>
              <w:rPr>
                <w:rFonts w:hint="eastAsia" w:ascii="Arial" w:hAnsi="Arial" w:eastAsia="宋体" w:cs="Arial"/>
                <w:sz w:val="22"/>
                <w:szCs w:val="22"/>
                <w:lang w:val="en-US" w:eastAsia="zh-CN"/>
              </w:rPr>
              <w:t xml:space="preserve">       </w:t>
            </w:r>
          </w:p>
        </w:tc>
      </w:tr>
      <w:tr w14:paraId="3E0FA7DC">
        <w:tblPrEx>
          <w:shd w:val="clear" w:color="auto" w:fill="FFFFFF"/>
          <w:tblCellMar>
            <w:top w:w="0" w:type="dxa"/>
            <w:left w:w="56" w:type="dxa"/>
            <w:bottom w:w="0" w:type="dxa"/>
            <w:right w:w="56" w:type="dxa"/>
          </w:tblCellMar>
        </w:tblPrEx>
        <w:trPr>
          <w:cantSplit/>
          <w:trHeight w:val="259" w:hRule="atLeast"/>
        </w:trPr>
        <w:tc>
          <w:tcPr>
            <w:tcW w:w="4358" w:type="pct"/>
            <w:gridSpan w:val="3"/>
            <w:shd w:val="clear" w:color="auto" w:fill="FFFFFF"/>
            <w:noWrap w:val="0"/>
            <w:tcMar>
              <w:top w:w="85" w:type="dxa"/>
              <w:bottom w:w="85" w:type="dxa"/>
            </w:tcMar>
            <w:vAlign w:val="top"/>
          </w:tcPr>
          <w:p w14:paraId="67298368">
            <w:pPr>
              <w:spacing w:before="180"/>
              <w:rPr>
                <w:rFonts w:ascii="Arial" w:hAnsi="Arial" w:cs="Arial"/>
                <w:sz w:val="22"/>
                <w:szCs w:val="22"/>
              </w:rPr>
            </w:pPr>
            <w:r>
              <w:rPr>
                <w:rFonts w:ascii="Arial" w:hAnsi="Arial" w:cs="Arial"/>
                <w:b/>
                <w:sz w:val="22"/>
                <w:szCs w:val="22"/>
              </w:rPr>
              <w:t>Methods: Assignment of interventions (for controlled trials)</w:t>
            </w:r>
          </w:p>
        </w:tc>
        <w:tc>
          <w:tcPr>
            <w:tcW w:w="641" w:type="pct"/>
            <w:shd w:val="clear" w:color="auto" w:fill="FFFFFF"/>
            <w:noWrap w:val="0"/>
            <w:vAlign w:val="top"/>
          </w:tcPr>
          <w:p w14:paraId="466BEE27">
            <w:pPr>
              <w:rPr>
                <w:rFonts w:ascii="Arial" w:hAnsi="Arial" w:cs="Arial"/>
                <w:b/>
                <w:sz w:val="22"/>
                <w:szCs w:val="22"/>
              </w:rPr>
            </w:pPr>
          </w:p>
        </w:tc>
      </w:tr>
      <w:tr w14:paraId="5D157F1D">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24AD16B7">
            <w:pPr>
              <w:rPr>
                <w:rFonts w:ascii="Arial" w:hAnsi="Arial" w:cs="Arial"/>
                <w:sz w:val="22"/>
                <w:szCs w:val="22"/>
              </w:rPr>
            </w:pPr>
            <w:r>
              <w:rPr>
                <w:rFonts w:ascii="Arial" w:hAnsi="Arial" w:cs="Arial"/>
                <w:sz w:val="22"/>
                <w:szCs w:val="22"/>
              </w:rPr>
              <w:t>Allocation:</w:t>
            </w:r>
          </w:p>
        </w:tc>
        <w:tc>
          <w:tcPr>
            <w:tcW w:w="241" w:type="pct"/>
            <w:shd w:val="clear" w:color="auto" w:fill="FFFFFF"/>
            <w:noWrap w:val="0"/>
            <w:vAlign w:val="top"/>
          </w:tcPr>
          <w:p w14:paraId="6A6E4D40">
            <w:pPr>
              <w:rPr>
                <w:rFonts w:ascii="Arial" w:hAnsi="Arial" w:cs="Arial"/>
                <w:sz w:val="22"/>
                <w:szCs w:val="22"/>
              </w:rPr>
            </w:pPr>
          </w:p>
        </w:tc>
        <w:tc>
          <w:tcPr>
            <w:tcW w:w="3420" w:type="pct"/>
            <w:shd w:val="clear" w:color="auto" w:fill="FFFFFF"/>
            <w:noWrap w:val="0"/>
            <w:tcMar>
              <w:top w:w="85" w:type="dxa"/>
              <w:bottom w:w="85" w:type="dxa"/>
            </w:tcMar>
            <w:vAlign w:val="top"/>
          </w:tcPr>
          <w:p w14:paraId="4360C3E3">
            <w:pPr>
              <w:rPr>
                <w:rFonts w:ascii="Arial" w:hAnsi="Arial" w:cs="Arial"/>
                <w:sz w:val="22"/>
                <w:szCs w:val="22"/>
              </w:rPr>
            </w:pPr>
          </w:p>
        </w:tc>
        <w:tc>
          <w:tcPr>
            <w:tcW w:w="641" w:type="pct"/>
            <w:shd w:val="clear" w:color="auto" w:fill="FFFFFF"/>
            <w:noWrap w:val="0"/>
            <w:vAlign w:val="top"/>
          </w:tcPr>
          <w:p w14:paraId="0681F48A">
            <w:pPr>
              <w:rPr>
                <w:rFonts w:ascii="Arial" w:hAnsi="Arial" w:cs="Arial"/>
                <w:sz w:val="22"/>
                <w:szCs w:val="22"/>
              </w:rPr>
            </w:pPr>
          </w:p>
        </w:tc>
      </w:tr>
      <w:tr w14:paraId="3823A45C">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6CB9D00B">
            <w:pPr>
              <w:tabs>
                <w:tab w:val="left" w:pos="180"/>
              </w:tabs>
              <w:ind w:left="270"/>
              <w:rPr>
                <w:rFonts w:ascii="Arial" w:hAnsi="Arial" w:cs="Arial"/>
                <w:sz w:val="22"/>
                <w:szCs w:val="22"/>
              </w:rPr>
            </w:pPr>
            <w:r>
              <w:rPr>
                <w:rFonts w:ascii="Arial" w:hAnsi="Arial" w:cs="Arial"/>
                <w:sz w:val="22"/>
                <w:szCs w:val="22"/>
              </w:rPr>
              <w:t>Sequence generation</w:t>
            </w:r>
          </w:p>
        </w:tc>
        <w:tc>
          <w:tcPr>
            <w:tcW w:w="241" w:type="pct"/>
            <w:shd w:val="clear" w:color="auto" w:fill="FFFFFF"/>
            <w:noWrap w:val="0"/>
            <w:vAlign w:val="top"/>
          </w:tcPr>
          <w:p w14:paraId="6EB372BF">
            <w:pPr>
              <w:rPr>
                <w:rFonts w:ascii="Arial" w:hAnsi="Arial" w:cs="Arial"/>
                <w:sz w:val="22"/>
                <w:szCs w:val="22"/>
              </w:rPr>
            </w:pPr>
            <w:r>
              <w:rPr>
                <w:rFonts w:ascii="Arial" w:hAnsi="Arial" w:cs="Arial"/>
                <w:sz w:val="22"/>
                <w:szCs w:val="22"/>
              </w:rPr>
              <w:t>16a</w:t>
            </w:r>
          </w:p>
        </w:tc>
        <w:tc>
          <w:tcPr>
            <w:tcW w:w="3420" w:type="pct"/>
            <w:shd w:val="clear" w:color="auto" w:fill="FFFFFF"/>
            <w:noWrap w:val="0"/>
            <w:tcMar>
              <w:top w:w="85" w:type="dxa"/>
              <w:bottom w:w="85" w:type="dxa"/>
            </w:tcMar>
            <w:vAlign w:val="top"/>
          </w:tcPr>
          <w:p w14:paraId="2427BFF5">
            <w:pPr>
              <w:rPr>
                <w:rFonts w:ascii="Arial" w:hAnsi="Arial" w:cs="Arial"/>
                <w:sz w:val="22"/>
                <w:szCs w:val="22"/>
              </w:rPr>
            </w:pPr>
            <w:r>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noWrap w:val="0"/>
            <w:vAlign w:val="top"/>
          </w:tcPr>
          <w:p w14:paraId="45F5BBA6">
            <w:pPr>
              <w:rPr>
                <w:rFonts w:hint="eastAsia" w:ascii="Arial" w:hAnsi="Arial" w:eastAsia="宋体" w:cs="Arial"/>
                <w:sz w:val="22"/>
                <w:szCs w:val="22"/>
                <w:lang w:val="en-US" w:eastAsia="zh-CN"/>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P9-10</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p>
        </w:tc>
      </w:tr>
      <w:tr w14:paraId="119A53C7">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04EE2050">
            <w:pPr>
              <w:ind w:left="270"/>
              <w:rPr>
                <w:rFonts w:ascii="Arial" w:hAnsi="Arial" w:cs="Arial"/>
                <w:sz w:val="22"/>
                <w:szCs w:val="22"/>
              </w:rPr>
            </w:pPr>
            <w:r>
              <w:rPr>
                <w:rFonts w:ascii="Arial" w:hAnsi="Arial" w:cs="Arial"/>
                <w:sz w:val="22"/>
                <w:szCs w:val="22"/>
              </w:rPr>
              <w:t>Allocation concealment mechanism</w:t>
            </w:r>
          </w:p>
        </w:tc>
        <w:tc>
          <w:tcPr>
            <w:tcW w:w="241" w:type="pct"/>
            <w:shd w:val="clear" w:color="auto" w:fill="FFFFFF"/>
            <w:noWrap w:val="0"/>
            <w:vAlign w:val="top"/>
          </w:tcPr>
          <w:p w14:paraId="11C26363">
            <w:pPr>
              <w:rPr>
                <w:rFonts w:ascii="Arial" w:hAnsi="Arial" w:cs="Arial"/>
                <w:sz w:val="22"/>
                <w:szCs w:val="22"/>
              </w:rPr>
            </w:pPr>
            <w:r>
              <w:rPr>
                <w:rFonts w:ascii="Arial" w:hAnsi="Arial" w:cs="Arial"/>
                <w:sz w:val="22"/>
                <w:szCs w:val="22"/>
              </w:rPr>
              <w:t>16b</w:t>
            </w:r>
          </w:p>
        </w:tc>
        <w:tc>
          <w:tcPr>
            <w:tcW w:w="3420" w:type="pct"/>
            <w:shd w:val="clear" w:color="auto" w:fill="FFFFFF"/>
            <w:noWrap w:val="0"/>
            <w:tcMar>
              <w:top w:w="85" w:type="dxa"/>
              <w:bottom w:w="85" w:type="dxa"/>
            </w:tcMar>
            <w:vAlign w:val="top"/>
          </w:tcPr>
          <w:p w14:paraId="7E0CDFA7">
            <w:pPr>
              <w:rPr>
                <w:rFonts w:ascii="Arial" w:hAnsi="Arial" w:cs="Arial"/>
                <w:sz w:val="22"/>
                <w:szCs w:val="22"/>
              </w:rPr>
            </w:pPr>
            <w:r>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noWrap w:val="0"/>
            <w:vAlign w:val="top"/>
          </w:tcPr>
          <w:p w14:paraId="64904350">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P9-10</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p>
        </w:tc>
      </w:tr>
      <w:tr w14:paraId="14123443">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76989A3D">
            <w:pPr>
              <w:ind w:left="270"/>
              <w:rPr>
                <w:rFonts w:ascii="Arial" w:hAnsi="Arial" w:cs="Arial"/>
                <w:sz w:val="22"/>
                <w:szCs w:val="22"/>
              </w:rPr>
            </w:pPr>
            <w:r>
              <w:rPr>
                <w:rFonts w:ascii="Arial" w:hAnsi="Arial" w:cs="Arial"/>
                <w:sz w:val="22"/>
                <w:szCs w:val="22"/>
              </w:rPr>
              <w:t>Implementation</w:t>
            </w:r>
          </w:p>
        </w:tc>
        <w:tc>
          <w:tcPr>
            <w:tcW w:w="241" w:type="pct"/>
            <w:shd w:val="clear" w:color="auto" w:fill="FFFFFF"/>
            <w:noWrap w:val="0"/>
            <w:vAlign w:val="top"/>
          </w:tcPr>
          <w:p w14:paraId="7B980DE4">
            <w:pPr>
              <w:rPr>
                <w:rFonts w:ascii="Arial" w:hAnsi="Arial" w:cs="Arial"/>
                <w:sz w:val="22"/>
                <w:szCs w:val="22"/>
              </w:rPr>
            </w:pPr>
            <w:r>
              <w:rPr>
                <w:rFonts w:ascii="Arial" w:hAnsi="Arial" w:cs="Arial"/>
                <w:sz w:val="22"/>
                <w:szCs w:val="22"/>
              </w:rPr>
              <w:t>16c</w:t>
            </w:r>
          </w:p>
        </w:tc>
        <w:tc>
          <w:tcPr>
            <w:tcW w:w="3420" w:type="pct"/>
            <w:shd w:val="clear" w:color="auto" w:fill="FFFFFF"/>
            <w:noWrap w:val="0"/>
            <w:tcMar>
              <w:top w:w="85" w:type="dxa"/>
              <w:bottom w:w="85" w:type="dxa"/>
            </w:tcMar>
            <w:vAlign w:val="top"/>
          </w:tcPr>
          <w:p w14:paraId="0DCCB50A">
            <w:pPr>
              <w:rPr>
                <w:rFonts w:ascii="Arial" w:hAnsi="Arial" w:cs="Arial"/>
                <w:sz w:val="22"/>
                <w:szCs w:val="22"/>
              </w:rPr>
            </w:pPr>
            <w:r>
              <w:rPr>
                <w:rFonts w:ascii="Arial" w:hAnsi="Arial" w:cs="Arial"/>
                <w:sz w:val="22"/>
                <w:szCs w:val="22"/>
              </w:rPr>
              <w:t>Who will generate the allocation sequence, who will enrol participants, and who will assign participants to interventions</w:t>
            </w:r>
          </w:p>
        </w:tc>
        <w:tc>
          <w:tcPr>
            <w:tcW w:w="641" w:type="pct"/>
            <w:shd w:val="clear" w:color="auto" w:fill="FFFFFF"/>
            <w:noWrap w:val="0"/>
            <w:vAlign w:val="top"/>
          </w:tcPr>
          <w:p w14:paraId="1A659F74">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P9-10</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p>
        </w:tc>
      </w:tr>
      <w:tr w14:paraId="7E3DB7ED">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71D8FCD7">
            <w:pPr>
              <w:rPr>
                <w:rFonts w:ascii="Arial" w:hAnsi="Arial" w:cs="Arial"/>
                <w:sz w:val="22"/>
                <w:szCs w:val="22"/>
              </w:rPr>
            </w:pPr>
            <w:r>
              <w:rPr>
                <w:rFonts w:ascii="Arial" w:hAnsi="Arial" w:cs="Arial"/>
                <w:sz w:val="22"/>
                <w:szCs w:val="22"/>
              </w:rPr>
              <w:t>Blinding (masking)</w:t>
            </w:r>
          </w:p>
        </w:tc>
        <w:tc>
          <w:tcPr>
            <w:tcW w:w="241" w:type="pct"/>
            <w:shd w:val="clear" w:color="auto" w:fill="FFFFFF"/>
            <w:noWrap w:val="0"/>
            <w:vAlign w:val="top"/>
          </w:tcPr>
          <w:p w14:paraId="7A8DCFAA">
            <w:pPr>
              <w:rPr>
                <w:rFonts w:ascii="Arial" w:hAnsi="Arial" w:cs="Arial"/>
                <w:sz w:val="22"/>
                <w:szCs w:val="22"/>
              </w:rPr>
            </w:pPr>
            <w:r>
              <w:rPr>
                <w:rFonts w:ascii="Arial" w:hAnsi="Arial" w:cs="Arial"/>
                <w:sz w:val="22"/>
                <w:szCs w:val="22"/>
              </w:rPr>
              <w:t>17a</w:t>
            </w:r>
          </w:p>
        </w:tc>
        <w:tc>
          <w:tcPr>
            <w:tcW w:w="3420" w:type="pct"/>
            <w:shd w:val="clear" w:color="auto" w:fill="FFFFFF"/>
            <w:noWrap w:val="0"/>
            <w:tcMar>
              <w:top w:w="85" w:type="dxa"/>
              <w:bottom w:w="85" w:type="dxa"/>
            </w:tcMar>
            <w:vAlign w:val="top"/>
          </w:tcPr>
          <w:p w14:paraId="68FD86F8">
            <w:pPr>
              <w:rPr>
                <w:rFonts w:ascii="Arial" w:hAnsi="Arial" w:cs="Arial"/>
                <w:sz w:val="22"/>
                <w:szCs w:val="22"/>
              </w:rPr>
            </w:pPr>
            <w:r>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noWrap w:val="0"/>
            <w:vAlign w:val="top"/>
          </w:tcPr>
          <w:p w14:paraId="3CF19477">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P9-10</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p>
        </w:tc>
      </w:tr>
      <w:tr w14:paraId="13D6935A">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4487E053">
            <w:pPr>
              <w:rPr>
                <w:rFonts w:ascii="Arial" w:hAnsi="Arial" w:cs="Arial"/>
                <w:sz w:val="22"/>
                <w:szCs w:val="22"/>
              </w:rPr>
            </w:pPr>
          </w:p>
        </w:tc>
        <w:tc>
          <w:tcPr>
            <w:tcW w:w="241" w:type="pct"/>
            <w:shd w:val="clear" w:color="auto" w:fill="FFFFFF"/>
            <w:noWrap w:val="0"/>
            <w:vAlign w:val="top"/>
          </w:tcPr>
          <w:p w14:paraId="009A0915">
            <w:pPr>
              <w:rPr>
                <w:rFonts w:ascii="Arial" w:hAnsi="Arial" w:cs="Arial"/>
                <w:sz w:val="22"/>
                <w:szCs w:val="22"/>
              </w:rPr>
            </w:pPr>
            <w:r>
              <w:rPr>
                <w:rFonts w:ascii="Arial" w:hAnsi="Arial" w:cs="Arial"/>
                <w:sz w:val="22"/>
                <w:szCs w:val="22"/>
              </w:rPr>
              <w:t>17b</w:t>
            </w:r>
          </w:p>
        </w:tc>
        <w:tc>
          <w:tcPr>
            <w:tcW w:w="3420" w:type="pct"/>
            <w:shd w:val="clear" w:color="auto" w:fill="FFFFFF"/>
            <w:noWrap w:val="0"/>
            <w:vAlign w:val="top"/>
          </w:tcPr>
          <w:p w14:paraId="32D84AED">
            <w:pPr>
              <w:rPr>
                <w:rFonts w:ascii="Arial" w:hAnsi="Arial" w:cs="Arial"/>
                <w:sz w:val="22"/>
                <w:szCs w:val="22"/>
              </w:rPr>
            </w:pPr>
            <w:r>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noWrap w:val="0"/>
            <w:vAlign w:val="top"/>
          </w:tcPr>
          <w:p w14:paraId="7EC64024">
            <w:pPr>
              <w:ind w:left="220" w:hanging="220" w:hangingChars="100"/>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N/A.     </w:t>
            </w:r>
            <w:r>
              <w:rPr>
                <w:rFonts w:ascii="Arial" w:hAnsi="Arial" w:cs="Arial"/>
                <w:sz w:val="22"/>
                <w:szCs w:val="22"/>
                <w:u w:val="single"/>
              </w:rPr>
              <w:t>_</w:t>
            </w:r>
            <w:r>
              <w:rPr>
                <w:rFonts w:hint="eastAsia" w:ascii="Arial" w:hAnsi="Arial" w:cs="Arial"/>
                <w:sz w:val="22"/>
                <w:szCs w:val="22"/>
                <w:u w:val="single"/>
              </w:rPr>
              <w:t>The design of this study is open-label so that no unblinding sessions will occur.</w:t>
            </w:r>
            <w:r>
              <w:rPr>
                <w:rFonts w:ascii="Arial" w:hAnsi="Arial" w:cs="Arial"/>
                <w:sz w:val="22"/>
                <w:szCs w:val="22"/>
                <w:u w:val="single"/>
              </w:rPr>
              <w:t>______</w:t>
            </w:r>
          </w:p>
        </w:tc>
      </w:tr>
      <w:tr w14:paraId="4D4CC84C">
        <w:tblPrEx>
          <w:shd w:val="clear" w:color="auto" w:fill="FFFFFF"/>
          <w:tblCellMar>
            <w:top w:w="0" w:type="dxa"/>
            <w:left w:w="56" w:type="dxa"/>
            <w:bottom w:w="0" w:type="dxa"/>
            <w:right w:w="56" w:type="dxa"/>
          </w:tblCellMar>
        </w:tblPrEx>
        <w:trPr>
          <w:cantSplit/>
          <w:trHeight w:val="259" w:hRule="atLeast"/>
        </w:trPr>
        <w:tc>
          <w:tcPr>
            <w:tcW w:w="4358" w:type="pct"/>
            <w:gridSpan w:val="3"/>
            <w:shd w:val="clear" w:color="auto" w:fill="FFFFFF"/>
            <w:noWrap w:val="0"/>
            <w:tcMar>
              <w:top w:w="85" w:type="dxa"/>
              <w:bottom w:w="85" w:type="dxa"/>
            </w:tcMar>
            <w:vAlign w:val="top"/>
          </w:tcPr>
          <w:p w14:paraId="6C75BDCC">
            <w:pPr>
              <w:spacing w:before="180"/>
              <w:rPr>
                <w:rFonts w:ascii="Arial" w:hAnsi="Arial" w:cs="Arial"/>
                <w:sz w:val="22"/>
                <w:szCs w:val="22"/>
              </w:rPr>
            </w:pPr>
            <w:r>
              <w:rPr>
                <w:rFonts w:ascii="Arial" w:hAnsi="Arial" w:cs="Arial"/>
                <w:b/>
                <w:sz w:val="22"/>
                <w:szCs w:val="22"/>
              </w:rPr>
              <w:t>Methods: Data collection, management, and analysis</w:t>
            </w:r>
          </w:p>
        </w:tc>
        <w:tc>
          <w:tcPr>
            <w:tcW w:w="641" w:type="pct"/>
            <w:shd w:val="clear" w:color="auto" w:fill="FFFFFF"/>
            <w:noWrap w:val="0"/>
            <w:vAlign w:val="top"/>
          </w:tcPr>
          <w:p w14:paraId="7AAA52E1">
            <w:pPr>
              <w:rPr>
                <w:rFonts w:ascii="Arial" w:hAnsi="Arial" w:cs="Arial"/>
                <w:b/>
                <w:sz w:val="22"/>
                <w:szCs w:val="22"/>
                <w:u w:val="single"/>
              </w:rPr>
            </w:pPr>
          </w:p>
        </w:tc>
      </w:tr>
      <w:tr w14:paraId="1E215A24">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08500434">
            <w:pPr>
              <w:rPr>
                <w:rFonts w:ascii="Arial" w:hAnsi="Arial" w:cs="Arial"/>
                <w:sz w:val="22"/>
                <w:szCs w:val="22"/>
              </w:rPr>
            </w:pPr>
            <w:r>
              <w:rPr>
                <w:rFonts w:ascii="Arial" w:hAnsi="Arial" w:cs="Arial"/>
                <w:sz w:val="22"/>
                <w:szCs w:val="22"/>
              </w:rPr>
              <w:t>Data collection methods</w:t>
            </w:r>
          </w:p>
        </w:tc>
        <w:tc>
          <w:tcPr>
            <w:tcW w:w="241" w:type="pct"/>
            <w:shd w:val="clear" w:color="auto" w:fill="FFFFFF"/>
            <w:noWrap w:val="0"/>
            <w:vAlign w:val="top"/>
          </w:tcPr>
          <w:p w14:paraId="421B70D4">
            <w:pPr>
              <w:rPr>
                <w:rFonts w:ascii="Arial" w:hAnsi="Arial" w:cs="Arial"/>
                <w:sz w:val="22"/>
                <w:szCs w:val="22"/>
              </w:rPr>
            </w:pPr>
            <w:r>
              <w:rPr>
                <w:rFonts w:ascii="Arial" w:hAnsi="Arial" w:cs="Arial"/>
                <w:sz w:val="22"/>
                <w:szCs w:val="22"/>
              </w:rPr>
              <w:t>18a</w:t>
            </w:r>
          </w:p>
        </w:tc>
        <w:tc>
          <w:tcPr>
            <w:tcW w:w="3420" w:type="pct"/>
            <w:shd w:val="clear" w:color="auto" w:fill="FFFFFF"/>
            <w:noWrap w:val="0"/>
            <w:vAlign w:val="top"/>
          </w:tcPr>
          <w:p w14:paraId="5D22321C">
            <w:pPr>
              <w:rPr>
                <w:rFonts w:ascii="Arial" w:hAnsi="Arial" w:cs="Arial"/>
                <w:sz w:val="22"/>
                <w:szCs w:val="22"/>
              </w:rPr>
            </w:pPr>
            <w:r>
              <w:rPr>
                <w:rFonts w:ascii="Arial" w:hAnsi="Arial" w:cs="Arial"/>
                <w:sz w:val="22"/>
                <w:szCs w:val="22"/>
              </w:rPr>
              <w:t xml:space="preserve">Plans for assessment and collection of outcome, baseline, and other trial data, including any </w:t>
            </w:r>
            <w:r>
              <w:rPr>
                <w:rFonts w:ascii="Arial" w:hAnsi="Arial" w:cs="Arial"/>
                <w:bCs/>
                <w:sz w:val="22"/>
                <w:szCs w:val="22"/>
              </w:rPr>
              <w:t>related processes to promote data quality</w:t>
            </w:r>
            <w:r>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noWrap w:val="0"/>
            <w:vAlign w:val="top"/>
          </w:tcPr>
          <w:p w14:paraId="4113B6CF">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P13-18</w:t>
            </w:r>
            <w:r>
              <w:rPr>
                <w:rFonts w:ascii="Arial" w:hAnsi="Arial" w:cs="Arial"/>
                <w:sz w:val="22"/>
                <w:szCs w:val="22"/>
                <w:u w:val="single"/>
              </w:rPr>
              <w:t>______</w:t>
            </w:r>
          </w:p>
        </w:tc>
      </w:tr>
      <w:tr w14:paraId="643423EB">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5A8D23AD">
            <w:pPr>
              <w:rPr>
                <w:rFonts w:ascii="Arial" w:hAnsi="Arial" w:cs="Arial"/>
                <w:sz w:val="22"/>
                <w:szCs w:val="22"/>
              </w:rPr>
            </w:pPr>
          </w:p>
        </w:tc>
        <w:tc>
          <w:tcPr>
            <w:tcW w:w="241" w:type="pct"/>
            <w:shd w:val="clear" w:color="auto" w:fill="FFFFFF"/>
            <w:noWrap w:val="0"/>
            <w:vAlign w:val="top"/>
          </w:tcPr>
          <w:p w14:paraId="09625886">
            <w:pPr>
              <w:rPr>
                <w:rFonts w:ascii="Arial" w:hAnsi="Arial" w:cs="Arial"/>
                <w:sz w:val="22"/>
                <w:szCs w:val="22"/>
              </w:rPr>
            </w:pPr>
            <w:r>
              <w:rPr>
                <w:rFonts w:ascii="Arial" w:hAnsi="Arial" w:cs="Arial"/>
                <w:sz w:val="22"/>
                <w:szCs w:val="22"/>
              </w:rPr>
              <w:t>18b</w:t>
            </w:r>
          </w:p>
        </w:tc>
        <w:tc>
          <w:tcPr>
            <w:tcW w:w="3420" w:type="pct"/>
            <w:shd w:val="clear" w:color="auto" w:fill="FFFFFF"/>
            <w:noWrap w:val="0"/>
            <w:vAlign w:val="top"/>
          </w:tcPr>
          <w:p w14:paraId="33FD4433">
            <w:pPr>
              <w:rPr>
                <w:rFonts w:ascii="Arial" w:hAnsi="Arial" w:cs="Arial"/>
                <w:sz w:val="22"/>
                <w:szCs w:val="22"/>
              </w:rPr>
            </w:pPr>
            <w:r>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noWrap w:val="0"/>
            <w:vAlign w:val="top"/>
          </w:tcPr>
          <w:p w14:paraId="311A8E41">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P10-12</w:t>
            </w:r>
            <w:r>
              <w:rPr>
                <w:rFonts w:ascii="Arial" w:hAnsi="Arial" w:cs="Arial"/>
                <w:sz w:val="22"/>
                <w:szCs w:val="22"/>
                <w:u w:val="single"/>
              </w:rPr>
              <w:t>______</w:t>
            </w:r>
          </w:p>
        </w:tc>
      </w:tr>
      <w:tr w14:paraId="48C9F401">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275D61A6">
            <w:pPr>
              <w:rPr>
                <w:rFonts w:ascii="Arial" w:hAnsi="Arial" w:cs="Arial"/>
                <w:sz w:val="22"/>
                <w:szCs w:val="22"/>
              </w:rPr>
            </w:pPr>
            <w:r>
              <w:rPr>
                <w:rFonts w:ascii="Arial" w:hAnsi="Arial" w:cs="Arial"/>
                <w:sz w:val="22"/>
                <w:szCs w:val="22"/>
              </w:rPr>
              <w:t>Data management</w:t>
            </w:r>
          </w:p>
        </w:tc>
        <w:tc>
          <w:tcPr>
            <w:tcW w:w="241" w:type="pct"/>
            <w:shd w:val="clear" w:color="auto" w:fill="FFFFFF"/>
            <w:noWrap w:val="0"/>
            <w:vAlign w:val="top"/>
          </w:tcPr>
          <w:p w14:paraId="63F37497">
            <w:pPr>
              <w:rPr>
                <w:rFonts w:ascii="Arial" w:hAnsi="Arial" w:cs="Arial"/>
                <w:sz w:val="22"/>
                <w:szCs w:val="22"/>
              </w:rPr>
            </w:pPr>
            <w:r>
              <w:rPr>
                <w:rFonts w:ascii="Arial" w:hAnsi="Arial" w:cs="Arial"/>
                <w:sz w:val="22"/>
                <w:szCs w:val="22"/>
              </w:rPr>
              <w:t>19</w:t>
            </w:r>
          </w:p>
        </w:tc>
        <w:tc>
          <w:tcPr>
            <w:tcW w:w="3420" w:type="pct"/>
            <w:shd w:val="clear" w:color="auto" w:fill="FFFFFF"/>
            <w:noWrap w:val="0"/>
            <w:tcMar>
              <w:top w:w="85" w:type="dxa"/>
              <w:bottom w:w="85" w:type="dxa"/>
            </w:tcMar>
            <w:vAlign w:val="top"/>
          </w:tcPr>
          <w:p w14:paraId="7E472861">
            <w:pPr>
              <w:rPr>
                <w:rFonts w:ascii="Arial" w:hAnsi="Arial" w:cs="Arial"/>
                <w:sz w:val="22"/>
                <w:szCs w:val="22"/>
              </w:rPr>
            </w:pPr>
            <w:r>
              <w:rPr>
                <w:rFonts w:ascii="Arial" w:hAnsi="Arial" w:cs="Arial"/>
                <w:sz w:val="22"/>
                <w:szCs w:val="22"/>
              </w:rPr>
              <w:t xml:space="preserve">Plans for data entry, coding, security, and storage, including any </w:t>
            </w:r>
            <w:r>
              <w:rPr>
                <w:rFonts w:ascii="Arial" w:hAnsi="Arial" w:cs="Arial"/>
                <w:bCs/>
                <w:sz w:val="22"/>
                <w:szCs w:val="22"/>
              </w:rPr>
              <w:t>related processes to promote data quality</w:t>
            </w:r>
            <w:r>
              <w:rPr>
                <w:rFonts w:ascii="Arial" w:hAnsi="Arial" w:cs="Arial"/>
                <w:sz w:val="22"/>
                <w:szCs w:val="22"/>
              </w:rPr>
              <w:t xml:space="preserve"> (eg, double data entry</w:t>
            </w:r>
            <w:r>
              <w:rPr>
                <w:rFonts w:ascii="Arial" w:hAnsi="Arial" w:cs="Arial"/>
                <w:bCs/>
                <w:sz w:val="22"/>
                <w:szCs w:val="22"/>
              </w:rPr>
              <w:t>; range checks for data values</w:t>
            </w:r>
            <w:r>
              <w:rPr>
                <w:rFonts w:ascii="Arial" w:hAnsi="Arial" w:cs="Arial"/>
                <w:sz w:val="22"/>
                <w:szCs w:val="22"/>
              </w:rPr>
              <w:t>). Reference to where details of data management procedures can be found, if not in the protocol</w:t>
            </w:r>
          </w:p>
        </w:tc>
        <w:tc>
          <w:tcPr>
            <w:tcW w:w="641" w:type="pct"/>
            <w:shd w:val="clear" w:color="auto" w:fill="FFFFFF"/>
            <w:noWrap w:val="0"/>
            <w:vAlign w:val="top"/>
          </w:tcPr>
          <w:p w14:paraId="519697F0">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P21-22      </w:t>
            </w:r>
            <w:r>
              <w:rPr>
                <w:rFonts w:ascii="Arial" w:hAnsi="Arial" w:cs="Arial"/>
                <w:sz w:val="22"/>
                <w:szCs w:val="22"/>
                <w:u w:val="single"/>
              </w:rPr>
              <w:t>___</w:t>
            </w:r>
          </w:p>
        </w:tc>
      </w:tr>
      <w:tr w14:paraId="16002231">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32E687D1">
            <w:pPr>
              <w:rPr>
                <w:rFonts w:ascii="Arial" w:hAnsi="Arial" w:cs="Arial"/>
                <w:sz w:val="22"/>
                <w:szCs w:val="22"/>
              </w:rPr>
            </w:pPr>
            <w:r>
              <w:rPr>
                <w:rFonts w:ascii="Arial" w:hAnsi="Arial" w:cs="Arial"/>
                <w:sz w:val="22"/>
                <w:szCs w:val="22"/>
              </w:rPr>
              <w:t>Statistical methods</w:t>
            </w:r>
          </w:p>
        </w:tc>
        <w:tc>
          <w:tcPr>
            <w:tcW w:w="241" w:type="pct"/>
            <w:shd w:val="clear" w:color="auto" w:fill="FFFFFF"/>
            <w:noWrap w:val="0"/>
            <w:vAlign w:val="top"/>
          </w:tcPr>
          <w:p w14:paraId="1EEFC1FC">
            <w:pPr>
              <w:rPr>
                <w:rFonts w:ascii="Arial" w:hAnsi="Arial" w:cs="Arial"/>
                <w:sz w:val="22"/>
                <w:szCs w:val="22"/>
              </w:rPr>
            </w:pPr>
            <w:r>
              <w:rPr>
                <w:rFonts w:ascii="Arial" w:hAnsi="Arial" w:cs="Arial"/>
                <w:sz w:val="22"/>
                <w:szCs w:val="22"/>
              </w:rPr>
              <w:t>20a</w:t>
            </w:r>
          </w:p>
        </w:tc>
        <w:tc>
          <w:tcPr>
            <w:tcW w:w="3420" w:type="pct"/>
            <w:shd w:val="clear" w:color="auto" w:fill="FFFFFF"/>
            <w:noWrap w:val="0"/>
            <w:tcMar>
              <w:top w:w="85" w:type="dxa"/>
              <w:bottom w:w="85" w:type="dxa"/>
            </w:tcMar>
            <w:vAlign w:val="top"/>
          </w:tcPr>
          <w:p w14:paraId="36D0E18C">
            <w:pPr>
              <w:rPr>
                <w:rFonts w:ascii="Arial" w:hAnsi="Arial" w:cs="Arial"/>
                <w:sz w:val="22"/>
                <w:szCs w:val="22"/>
              </w:rPr>
            </w:pPr>
            <w:r>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noWrap w:val="0"/>
            <w:vAlign w:val="top"/>
          </w:tcPr>
          <w:p w14:paraId="348930E6">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P18-20</w:t>
            </w:r>
            <w:r>
              <w:rPr>
                <w:rFonts w:ascii="Arial" w:hAnsi="Arial" w:cs="Arial"/>
                <w:sz w:val="22"/>
                <w:szCs w:val="22"/>
                <w:u w:val="single"/>
              </w:rPr>
              <w:t>______</w:t>
            </w:r>
          </w:p>
        </w:tc>
      </w:tr>
      <w:tr w14:paraId="4FEC93D4">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10FC75F4">
            <w:pPr>
              <w:rPr>
                <w:rFonts w:ascii="Arial" w:hAnsi="Arial" w:cs="Arial"/>
                <w:sz w:val="22"/>
                <w:szCs w:val="22"/>
              </w:rPr>
            </w:pPr>
          </w:p>
        </w:tc>
        <w:tc>
          <w:tcPr>
            <w:tcW w:w="241" w:type="pct"/>
            <w:shd w:val="clear" w:color="auto" w:fill="FFFFFF"/>
            <w:noWrap w:val="0"/>
            <w:vAlign w:val="top"/>
          </w:tcPr>
          <w:p w14:paraId="1DFBE978">
            <w:pPr>
              <w:rPr>
                <w:rFonts w:ascii="Arial" w:hAnsi="Arial" w:cs="Arial"/>
                <w:sz w:val="22"/>
                <w:szCs w:val="22"/>
              </w:rPr>
            </w:pPr>
            <w:r>
              <w:rPr>
                <w:rFonts w:ascii="Arial" w:hAnsi="Arial" w:cs="Arial"/>
                <w:sz w:val="22"/>
                <w:szCs w:val="22"/>
              </w:rPr>
              <w:t>20b</w:t>
            </w:r>
          </w:p>
        </w:tc>
        <w:tc>
          <w:tcPr>
            <w:tcW w:w="3420" w:type="pct"/>
            <w:shd w:val="clear" w:color="auto" w:fill="FFFFFF"/>
            <w:noWrap w:val="0"/>
            <w:vAlign w:val="top"/>
          </w:tcPr>
          <w:p w14:paraId="4629A1D3">
            <w:pPr>
              <w:rPr>
                <w:rFonts w:ascii="Arial" w:hAnsi="Arial" w:cs="Arial"/>
                <w:sz w:val="22"/>
                <w:szCs w:val="22"/>
              </w:rPr>
            </w:pPr>
            <w:r>
              <w:rPr>
                <w:rFonts w:ascii="Arial" w:hAnsi="Arial" w:cs="Arial"/>
                <w:sz w:val="22"/>
                <w:szCs w:val="22"/>
              </w:rPr>
              <w:t>Methods for any additional analyses (eg, subgroup and adjusted analyses)</w:t>
            </w:r>
          </w:p>
        </w:tc>
        <w:tc>
          <w:tcPr>
            <w:tcW w:w="641" w:type="pct"/>
            <w:shd w:val="clear" w:color="auto" w:fill="FFFFFF"/>
            <w:noWrap w:val="0"/>
            <w:vAlign w:val="top"/>
          </w:tcPr>
          <w:p w14:paraId="1D83E6E0">
            <w:pPr>
              <w:rPr>
                <w:rFonts w:ascii="Arial" w:hAnsi="Arial" w:cs="Arial"/>
                <w:sz w:val="22"/>
                <w:szCs w:val="22"/>
                <w:u w:val="single"/>
              </w:rPr>
            </w:pPr>
            <w:r>
              <w:rPr>
                <w:rFonts w:hint="eastAsia" w:ascii="Arial" w:hAnsi="Arial" w:eastAsia="宋体" w:cs="Arial"/>
                <w:sz w:val="22"/>
                <w:szCs w:val="22"/>
                <w:u w:val="single"/>
                <w:lang w:val="en-US" w:eastAsia="zh-CN"/>
              </w:rPr>
              <w:t>N/A. No subgroup analysis is required for the data of this study.</w:t>
            </w:r>
            <w:r>
              <w:rPr>
                <w:rFonts w:ascii="Arial" w:hAnsi="Arial" w:cs="Arial"/>
                <w:sz w:val="22"/>
                <w:szCs w:val="22"/>
                <w:u w:val="single"/>
              </w:rPr>
              <w:t>________</w:t>
            </w:r>
          </w:p>
        </w:tc>
      </w:tr>
      <w:tr w14:paraId="60C2C453">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3AD47C5D">
            <w:pPr>
              <w:rPr>
                <w:rFonts w:ascii="Arial" w:hAnsi="Arial" w:cs="Arial"/>
                <w:sz w:val="22"/>
                <w:szCs w:val="22"/>
              </w:rPr>
            </w:pPr>
          </w:p>
        </w:tc>
        <w:tc>
          <w:tcPr>
            <w:tcW w:w="241" w:type="pct"/>
            <w:shd w:val="clear" w:color="auto" w:fill="FFFFFF"/>
            <w:noWrap w:val="0"/>
            <w:vAlign w:val="top"/>
          </w:tcPr>
          <w:p w14:paraId="11548174">
            <w:pPr>
              <w:rPr>
                <w:rFonts w:ascii="Arial" w:hAnsi="Arial" w:cs="Arial"/>
                <w:sz w:val="22"/>
                <w:szCs w:val="22"/>
              </w:rPr>
            </w:pPr>
            <w:r>
              <w:rPr>
                <w:rFonts w:ascii="Arial" w:hAnsi="Arial" w:cs="Arial"/>
                <w:sz w:val="22"/>
                <w:szCs w:val="22"/>
              </w:rPr>
              <w:t>20c</w:t>
            </w:r>
          </w:p>
        </w:tc>
        <w:tc>
          <w:tcPr>
            <w:tcW w:w="3420" w:type="pct"/>
            <w:shd w:val="clear" w:color="auto" w:fill="FFFFFF"/>
            <w:noWrap w:val="0"/>
            <w:vAlign w:val="top"/>
          </w:tcPr>
          <w:p w14:paraId="59E59532">
            <w:pPr>
              <w:rPr>
                <w:rFonts w:ascii="Arial" w:hAnsi="Arial" w:cs="Arial"/>
                <w:sz w:val="22"/>
                <w:szCs w:val="22"/>
              </w:rPr>
            </w:pPr>
            <w:r>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noWrap w:val="0"/>
            <w:vAlign w:val="top"/>
          </w:tcPr>
          <w:p w14:paraId="1F149BFD">
            <w:pPr>
              <w:rPr>
                <w:rFonts w:ascii="Arial" w:hAnsi="Arial" w:cs="Arial"/>
                <w:sz w:val="22"/>
                <w:szCs w:val="22"/>
                <w:u w:val="single"/>
              </w:rPr>
            </w:pPr>
          </w:p>
          <w:p w14:paraId="32339907">
            <w:pPr>
              <w:rPr>
                <w:rFonts w:hint="eastAsia" w:ascii="Arial" w:hAnsi="Arial" w:eastAsia="宋体" w:cs="Arial"/>
                <w:sz w:val="22"/>
                <w:szCs w:val="22"/>
                <w:u w:val="single"/>
                <w:lang w:val="en-US" w:eastAsia="zh-CN"/>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P18-19  </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p>
        </w:tc>
      </w:tr>
      <w:tr w14:paraId="22E48A44">
        <w:tblPrEx>
          <w:shd w:val="clear" w:color="auto" w:fill="FFFFFF"/>
          <w:tblCellMar>
            <w:top w:w="0" w:type="dxa"/>
            <w:left w:w="56" w:type="dxa"/>
            <w:bottom w:w="0" w:type="dxa"/>
            <w:right w:w="56" w:type="dxa"/>
          </w:tblCellMar>
        </w:tblPrEx>
        <w:trPr>
          <w:cantSplit/>
          <w:trHeight w:val="259" w:hRule="atLeast"/>
        </w:trPr>
        <w:tc>
          <w:tcPr>
            <w:tcW w:w="4358" w:type="pct"/>
            <w:gridSpan w:val="3"/>
            <w:shd w:val="clear" w:color="auto" w:fill="FFFFFF"/>
            <w:noWrap w:val="0"/>
            <w:tcMar>
              <w:top w:w="85" w:type="dxa"/>
              <w:bottom w:w="85" w:type="dxa"/>
            </w:tcMar>
            <w:vAlign w:val="top"/>
          </w:tcPr>
          <w:p w14:paraId="24803EF5">
            <w:pPr>
              <w:spacing w:before="180"/>
              <w:rPr>
                <w:rFonts w:ascii="Arial" w:hAnsi="Arial" w:cs="Arial"/>
                <w:sz w:val="22"/>
                <w:szCs w:val="22"/>
              </w:rPr>
            </w:pPr>
            <w:r>
              <w:rPr>
                <w:rFonts w:ascii="Arial" w:hAnsi="Arial" w:cs="Arial"/>
                <w:b/>
                <w:sz w:val="22"/>
                <w:szCs w:val="22"/>
              </w:rPr>
              <w:t>Methods: Monitoring</w:t>
            </w:r>
          </w:p>
        </w:tc>
        <w:tc>
          <w:tcPr>
            <w:tcW w:w="641" w:type="pct"/>
            <w:shd w:val="clear" w:color="auto" w:fill="FFFFFF"/>
            <w:noWrap w:val="0"/>
            <w:vAlign w:val="top"/>
          </w:tcPr>
          <w:p w14:paraId="0E0FFD13">
            <w:pPr>
              <w:rPr>
                <w:rFonts w:ascii="Arial" w:hAnsi="Arial" w:cs="Arial"/>
                <w:b/>
                <w:sz w:val="22"/>
                <w:szCs w:val="22"/>
                <w:u w:val="single"/>
              </w:rPr>
            </w:pPr>
          </w:p>
        </w:tc>
      </w:tr>
      <w:tr w14:paraId="3CE85960">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7FCC5EAC">
            <w:pPr>
              <w:rPr>
                <w:rFonts w:ascii="Arial" w:hAnsi="Arial" w:cs="Arial"/>
                <w:sz w:val="22"/>
                <w:szCs w:val="22"/>
              </w:rPr>
            </w:pPr>
            <w:r>
              <w:rPr>
                <w:rFonts w:ascii="Arial" w:hAnsi="Arial" w:cs="Arial"/>
                <w:sz w:val="22"/>
                <w:szCs w:val="22"/>
              </w:rPr>
              <w:t>Data monitoring</w:t>
            </w:r>
          </w:p>
        </w:tc>
        <w:tc>
          <w:tcPr>
            <w:tcW w:w="241" w:type="pct"/>
            <w:shd w:val="clear" w:color="auto" w:fill="FFFFFF"/>
            <w:noWrap w:val="0"/>
            <w:vAlign w:val="top"/>
          </w:tcPr>
          <w:p w14:paraId="45007485">
            <w:pPr>
              <w:rPr>
                <w:rFonts w:ascii="Arial" w:hAnsi="Arial" w:cs="Arial"/>
                <w:sz w:val="22"/>
                <w:szCs w:val="22"/>
              </w:rPr>
            </w:pPr>
            <w:r>
              <w:rPr>
                <w:rFonts w:ascii="Arial" w:hAnsi="Arial" w:cs="Arial"/>
                <w:sz w:val="22"/>
                <w:szCs w:val="22"/>
              </w:rPr>
              <w:t>21a</w:t>
            </w:r>
          </w:p>
        </w:tc>
        <w:tc>
          <w:tcPr>
            <w:tcW w:w="3420" w:type="pct"/>
            <w:shd w:val="clear" w:color="auto" w:fill="FFFFFF"/>
            <w:noWrap w:val="0"/>
            <w:tcMar>
              <w:top w:w="85" w:type="dxa"/>
              <w:bottom w:w="85" w:type="dxa"/>
            </w:tcMar>
            <w:vAlign w:val="top"/>
          </w:tcPr>
          <w:p w14:paraId="1C87E8C6">
            <w:pPr>
              <w:rPr>
                <w:rFonts w:ascii="Arial" w:hAnsi="Arial" w:cs="Arial"/>
                <w:sz w:val="22"/>
                <w:szCs w:val="22"/>
              </w:rPr>
            </w:pPr>
            <w:r>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noWrap w:val="0"/>
            <w:vAlign w:val="top"/>
          </w:tcPr>
          <w:p w14:paraId="01659327">
            <w:pPr>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P21-22</w:t>
            </w:r>
            <w:r>
              <w:rPr>
                <w:rFonts w:ascii="Arial" w:hAnsi="Arial" w:cs="Arial"/>
                <w:sz w:val="22"/>
                <w:szCs w:val="22"/>
                <w:u w:val="single"/>
              </w:rPr>
              <w:t>_____</w:t>
            </w:r>
          </w:p>
        </w:tc>
      </w:tr>
      <w:tr w14:paraId="035C9888">
        <w:tblPrEx>
          <w:shd w:val="clear" w:color="auto" w:fill="FFFFFF"/>
          <w:tblCellMar>
            <w:top w:w="0" w:type="dxa"/>
            <w:left w:w="56" w:type="dxa"/>
            <w:bottom w:w="0" w:type="dxa"/>
            <w:right w:w="56" w:type="dxa"/>
          </w:tblCellMar>
        </w:tblPrEx>
        <w:trPr>
          <w:cantSplit/>
          <w:trHeight w:val="491" w:hRule="atLeast"/>
        </w:trPr>
        <w:tc>
          <w:tcPr>
            <w:tcW w:w="696" w:type="pct"/>
            <w:shd w:val="clear" w:color="auto" w:fill="FFFFFF"/>
            <w:noWrap w:val="0"/>
            <w:tcMar>
              <w:top w:w="85" w:type="dxa"/>
              <w:bottom w:w="85" w:type="dxa"/>
            </w:tcMar>
            <w:vAlign w:val="top"/>
          </w:tcPr>
          <w:p w14:paraId="3C0B8C87">
            <w:pPr>
              <w:rPr>
                <w:rFonts w:ascii="Arial" w:hAnsi="Arial" w:cs="Arial"/>
                <w:sz w:val="22"/>
                <w:szCs w:val="22"/>
              </w:rPr>
            </w:pPr>
          </w:p>
        </w:tc>
        <w:tc>
          <w:tcPr>
            <w:tcW w:w="241" w:type="pct"/>
            <w:shd w:val="clear" w:color="auto" w:fill="FFFFFF"/>
            <w:noWrap w:val="0"/>
            <w:vAlign w:val="top"/>
          </w:tcPr>
          <w:p w14:paraId="575AD0D0">
            <w:pPr>
              <w:rPr>
                <w:rFonts w:ascii="Arial" w:hAnsi="Arial" w:cs="Arial"/>
                <w:sz w:val="22"/>
                <w:szCs w:val="22"/>
              </w:rPr>
            </w:pPr>
            <w:r>
              <w:rPr>
                <w:rFonts w:ascii="Arial" w:hAnsi="Arial" w:cs="Arial"/>
                <w:sz w:val="22"/>
                <w:szCs w:val="22"/>
              </w:rPr>
              <w:t>21b</w:t>
            </w:r>
          </w:p>
        </w:tc>
        <w:tc>
          <w:tcPr>
            <w:tcW w:w="3420" w:type="pct"/>
            <w:shd w:val="clear" w:color="auto" w:fill="FFFFFF"/>
            <w:noWrap w:val="0"/>
            <w:tcMar>
              <w:top w:w="85" w:type="dxa"/>
              <w:bottom w:w="85" w:type="dxa"/>
            </w:tcMar>
            <w:vAlign w:val="top"/>
          </w:tcPr>
          <w:p w14:paraId="44D10A1B">
            <w:pPr>
              <w:rPr>
                <w:rFonts w:ascii="Arial" w:hAnsi="Arial" w:cs="Arial"/>
                <w:sz w:val="22"/>
                <w:szCs w:val="22"/>
              </w:rPr>
            </w:pPr>
            <w:r>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noWrap w:val="0"/>
            <w:vAlign w:val="top"/>
          </w:tcPr>
          <w:p w14:paraId="41A4CCD6">
            <w:pPr>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N/A. No interim analyses planned. Trial will continue to final analysis.</w:t>
            </w:r>
            <w:r>
              <w:rPr>
                <w:rFonts w:ascii="Arial" w:hAnsi="Arial" w:cs="Arial"/>
                <w:sz w:val="22"/>
                <w:szCs w:val="22"/>
                <w:u w:val="single"/>
              </w:rPr>
              <w:t>______</w:t>
            </w:r>
          </w:p>
        </w:tc>
      </w:tr>
      <w:tr w14:paraId="6ED68E07">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5B6FD895">
            <w:pPr>
              <w:rPr>
                <w:rFonts w:ascii="Arial" w:hAnsi="Arial" w:cs="Arial"/>
                <w:sz w:val="22"/>
                <w:szCs w:val="22"/>
              </w:rPr>
            </w:pPr>
            <w:r>
              <w:rPr>
                <w:rFonts w:ascii="Arial" w:hAnsi="Arial" w:cs="Arial"/>
                <w:sz w:val="22"/>
                <w:szCs w:val="22"/>
              </w:rPr>
              <w:t>Harms</w:t>
            </w:r>
          </w:p>
        </w:tc>
        <w:tc>
          <w:tcPr>
            <w:tcW w:w="241" w:type="pct"/>
            <w:shd w:val="clear" w:color="auto" w:fill="FFFFFF"/>
            <w:noWrap w:val="0"/>
            <w:vAlign w:val="top"/>
          </w:tcPr>
          <w:p w14:paraId="48D28A49">
            <w:pPr>
              <w:rPr>
                <w:rFonts w:ascii="Arial" w:hAnsi="Arial" w:cs="Arial"/>
                <w:sz w:val="22"/>
                <w:szCs w:val="22"/>
              </w:rPr>
            </w:pPr>
            <w:r>
              <w:rPr>
                <w:rFonts w:ascii="Arial" w:hAnsi="Arial" w:cs="Arial"/>
                <w:sz w:val="22"/>
                <w:szCs w:val="22"/>
              </w:rPr>
              <w:t>22</w:t>
            </w:r>
          </w:p>
        </w:tc>
        <w:tc>
          <w:tcPr>
            <w:tcW w:w="3420" w:type="pct"/>
            <w:shd w:val="clear" w:color="auto" w:fill="FFFFFF"/>
            <w:noWrap w:val="0"/>
            <w:tcMar>
              <w:top w:w="85" w:type="dxa"/>
              <w:bottom w:w="85" w:type="dxa"/>
            </w:tcMar>
            <w:vAlign w:val="top"/>
          </w:tcPr>
          <w:p w14:paraId="0AAD9BDE">
            <w:pPr>
              <w:rPr>
                <w:rFonts w:ascii="Arial" w:hAnsi="Arial" w:cs="Arial"/>
                <w:sz w:val="22"/>
                <w:szCs w:val="22"/>
              </w:rPr>
            </w:pPr>
            <w:r>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noWrap w:val="0"/>
            <w:vAlign w:val="top"/>
          </w:tcPr>
          <w:p w14:paraId="2A4198DA">
            <w:pPr>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P20-21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w:t>
            </w:r>
          </w:p>
        </w:tc>
      </w:tr>
      <w:tr w14:paraId="5A1AD090">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64AE246E">
            <w:pPr>
              <w:rPr>
                <w:rFonts w:ascii="Arial" w:hAnsi="Arial" w:cs="Arial"/>
                <w:sz w:val="22"/>
                <w:szCs w:val="22"/>
              </w:rPr>
            </w:pPr>
            <w:r>
              <w:rPr>
                <w:rFonts w:ascii="Arial" w:hAnsi="Arial" w:cs="Arial"/>
                <w:sz w:val="22"/>
                <w:szCs w:val="22"/>
              </w:rPr>
              <w:t>Auditing</w:t>
            </w:r>
          </w:p>
        </w:tc>
        <w:tc>
          <w:tcPr>
            <w:tcW w:w="241" w:type="pct"/>
            <w:shd w:val="clear" w:color="auto" w:fill="FFFFFF"/>
            <w:noWrap w:val="0"/>
            <w:vAlign w:val="top"/>
          </w:tcPr>
          <w:p w14:paraId="18A229BA">
            <w:pPr>
              <w:rPr>
                <w:rFonts w:ascii="Arial" w:hAnsi="Arial" w:cs="Arial"/>
                <w:sz w:val="22"/>
                <w:szCs w:val="22"/>
              </w:rPr>
            </w:pPr>
            <w:r>
              <w:rPr>
                <w:rFonts w:ascii="Arial" w:hAnsi="Arial" w:cs="Arial"/>
                <w:sz w:val="22"/>
                <w:szCs w:val="22"/>
              </w:rPr>
              <w:t>23</w:t>
            </w:r>
          </w:p>
        </w:tc>
        <w:tc>
          <w:tcPr>
            <w:tcW w:w="3420" w:type="pct"/>
            <w:shd w:val="clear" w:color="auto" w:fill="FFFFFF"/>
            <w:noWrap w:val="0"/>
            <w:tcMar>
              <w:top w:w="85" w:type="dxa"/>
              <w:bottom w:w="85" w:type="dxa"/>
            </w:tcMar>
            <w:vAlign w:val="top"/>
          </w:tcPr>
          <w:p w14:paraId="4A74D932">
            <w:pPr>
              <w:rPr>
                <w:rFonts w:ascii="Arial" w:hAnsi="Arial" w:cs="Arial"/>
                <w:sz w:val="22"/>
                <w:szCs w:val="22"/>
              </w:rPr>
            </w:pPr>
            <w:r>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noWrap w:val="0"/>
            <w:vAlign w:val="top"/>
          </w:tcPr>
          <w:p w14:paraId="26A37A85">
            <w:pPr>
              <w:rPr>
                <w:rFonts w:hint="eastAsia" w:ascii="Arial" w:hAnsi="Arial" w:eastAsia="宋体" w:cs="Arial"/>
                <w:sz w:val="22"/>
                <w:szCs w:val="22"/>
                <w:u w:val="single"/>
                <w:lang w:val="en-US" w:eastAsia="zh-CN"/>
              </w:rPr>
            </w:pPr>
            <w:r>
              <w:rPr>
                <w:rFonts w:hint="eastAsia" w:ascii="Arial" w:hAnsi="Arial" w:eastAsia="宋体" w:cs="Arial"/>
                <w:sz w:val="22"/>
                <w:szCs w:val="22"/>
                <w:u w:val="single"/>
                <w:lang w:val="en-US" w:eastAsia="zh-CN"/>
              </w:rPr>
              <w:t xml:space="preserve">     N/A</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p>
          <w:p w14:paraId="0C09371E">
            <w:pPr>
              <w:rPr>
                <w:rFonts w:ascii="Arial" w:hAnsi="Arial" w:cs="Arial"/>
                <w:sz w:val="22"/>
                <w:szCs w:val="22"/>
                <w:u w:val="single"/>
              </w:rPr>
            </w:pPr>
          </w:p>
        </w:tc>
      </w:tr>
      <w:tr w14:paraId="74C7392E">
        <w:tblPrEx>
          <w:tblCellMar>
            <w:top w:w="0" w:type="dxa"/>
            <w:left w:w="56" w:type="dxa"/>
            <w:bottom w:w="0" w:type="dxa"/>
            <w:right w:w="56" w:type="dxa"/>
          </w:tblCellMar>
        </w:tblPrEx>
        <w:trPr>
          <w:cantSplit/>
          <w:trHeight w:val="259" w:hRule="atLeast"/>
        </w:trPr>
        <w:tc>
          <w:tcPr>
            <w:tcW w:w="4358" w:type="pct"/>
            <w:gridSpan w:val="3"/>
            <w:noWrap w:val="0"/>
            <w:tcMar>
              <w:top w:w="85" w:type="dxa"/>
              <w:bottom w:w="85" w:type="dxa"/>
            </w:tcMar>
            <w:vAlign w:val="top"/>
          </w:tcPr>
          <w:p w14:paraId="45DB62B1">
            <w:pPr>
              <w:pStyle w:val="146"/>
              <w:spacing w:before="180"/>
              <w:rPr>
                <w:rFonts w:ascii="Arial" w:hAnsi="Arial" w:cs="Arial"/>
                <w:sz w:val="22"/>
                <w:szCs w:val="22"/>
              </w:rPr>
            </w:pPr>
            <w:r>
              <w:rPr>
                <w:rFonts w:ascii="Arial" w:hAnsi="Arial" w:cs="Arial"/>
                <w:sz w:val="22"/>
                <w:szCs w:val="22"/>
              </w:rPr>
              <w:t>Ethics and dissemination</w:t>
            </w:r>
          </w:p>
        </w:tc>
        <w:tc>
          <w:tcPr>
            <w:tcW w:w="641" w:type="pct"/>
            <w:noWrap w:val="0"/>
            <w:vAlign w:val="top"/>
          </w:tcPr>
          <w:p w14:paraId="68023F65">
            <w:pPr>
              <w:pStyle w:val="146"/>
              <w:rPr>
                <w:rFonts w:ascii="Arial" w:hAnsi="Arial" w:cs="Arial"/>
                <w:sz w:val="22"/>
                <w:szCs w:val="22"/>
                <w:u w:val="single"/>
              </w:rPr>
            </w:pPr>
          </w:p>
        </w:tc>
      </w:tr>
      <w:tr w14:paraId="5E908154">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2647AF60">
            <w:pPr>
              <w:rPr>
                <w:rFonts w:ascii="Arial" w:hAnsi="Arial" w:cs="Arial"/>
                <w:sz w:val="22"/>
                <w:szCs w:val="22"/>
              </w:rPr>
            </w:pPr>
            <w:r>
              <w:rPr>
                <w:rFonts w:ascii="Arial" w:hAnsi="Arial" w:cs="Arial"/>
                <w:sz w:val="22"/>
                <w:szCs w:val="22"/>
              </w:rPr>
              <w:t>Research ethics approval</w:t>
            </w:r>
          </w:p>
        </w:tc>
        <w:tc>
          <w:tcPr>
            <w:tcW w:w="241" w:type="pct"/>
            <w:noWrap w:val="0"/>
            <w:vAlign w:val="top"/>
          </w:tcPr>
          <w:p w14:paraId="614EC29A">
            <w:pPr>
              <w:rPr>
                <w:rFonts w:ascii="Arial" w:hAnsi="Arial" w:cs="Arial"/>
                <w:sz w:val="22"/>
                <w:szCs w:val="22"/>
              </w:rPr>
            </w:pPr>
            <w:r>
              <w:rPr>
                <w:rFonts w:ascii="Arial" w:hAnsi="Arial" w:cs="Arial"/>
                <w:sz w:val="22"/>
                <w:szCs w:val="22"/>
              </w:rPr>
              <w:t>24</w:t>
            </w:r>
          </w:p>
        </w:tc>
        <w:tc>
          <w:tcPr>
            <w:tcW w:w="3420" w:type="pct"/>
            <w:noWrap w:val="0"/>
            <w:tcMar>
              <w:top w:w="85" w:type="dxa"/>
              <w:bottom w:w="85" w:type="dxa"/>
            </w:tcMar>
            <w:vAlign w:val="top"/>
          </w:tcPr>
          <w:p w14:paraId="721CA481">
            <w:pPr>
              <w:rPr>
                <w:rFonts w:ascii="Arial" w:hAnsi="Arial" w:cs="Arial"/>
                <w:sz w:val="22"/>
                <w:szCs w:val="22"/>
              </w:rPr>
            </w:pPr>
            <w:r>
              <w:rPr>
                <w:rFonts w:ascii="Arial" w:hAnsi="Arial" w:cs="Arial"/>
                <w:sz w:val="22"/>
                <w:szCs w:val="22"/>
              </w:rPr>
              <w:t>Plans for seeking research ethics committee/institutional review board (REC/IRB) approval</w:t>
            </w:r>
          </w:p>
        </w:tc>
        <w:tc>
          <w:tcPr>
            <w:tcW w:w="641" w:type="pct"/>
            <w:noWrap w:val="0"/>
            <w:vAlign w:val="top"/>
          </w:tcPr>
          <w:p w14:paraId="61637D58">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P21-22   </w:t>
            </w:r>
            <w:r>
              <w:rPr>
                <w:rFonts w:ascii="Arial" w:hAnsi="Arial" w:cs="Arial"/>
                <w:sz w:val="22"/>
                <w:szCs w:val="22"/>
                <w:u w:val="single"/>
              </w:rPr>
              <w:t>____</w:t>
            </w:r>
          </w:p>
        </w:tc>
      </w:tr>
      <w:tr w14:paraId="600C2D88">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1AC7FDD7">
            <w:pPr>
              <w:rPr>
                <w:rFonts w:ascii="Arial" w:hAnsi="Arial" w:cs="Arial"/>
                <w:sz w:val="22"/>
                <w:szCs w:val="22"/>
              </w:rPr>
            </w:pPr>
            <w:r>
              <w:rPr>
                <w:rFonts w:ascii="Arial" w:hAnsi="Arial" w:cs="Arial"/>
                <w:sz w:val="22"/>
                <w:szCs w:val="22"/>
              </w:rPr>
              <w:t>Protocol amendments</w:t>
            </w:r>
          </w:p>
        </w:tc>
        <w:tc>
          <w:tcPr>
            <w:tcW w:w="241" w:type="pct"/>
            <w:noWrap w:val="0"/>
            <w:vAlign w:val="top"/>
          </w:tcPr>
          <w:p w14:paraId="51314FB7">
            <w:pPr>
              <w:rPr>
                <w:rFonts w:ascii="Arial" w:hAnsi="Arial" w:cs="Arial"/>
                <w:sz w:val="22"/>
                <w:szCs w:val="22"/>
              </w:rPr>
            </w:pPr>
            <w:r>
              <w:rPr>
                <w:rFonts w:ascii="Arial" w:hAnsi="Arial" w:cs="Arial"/>
                <w:sz w:val="22"/>
                <w:szCs w:val="22"/>
              </w:rPr>
              <w:t>25</w:t>
            </w:r>
          </w:p>
        </w:tc>
        <w:tc>
          <w:tcPr>
            <w:tcW w:w="3420" w:type="pct"/>
            <w:noWrap w:val="0"/>
            <w:tcMar>
              <w:top w:w="85" w:type="dxa"/>
              <w:bottom w:w="85" w:type="dxa"/>
            </w:tcMar>
            <w:vAlign w:val="top"/>
          </w:tcPr>
          <w:p w14:paraId="44FF08E3">
            <w:pPr>
              <w:rPr>
                <w:rFonts w:ascii="Arial" w:hAnsi="Arial" w:cs="Arial"/>
                <w:sz w:val="22"/>
                <w:szCs w:val="22"/>
              </w:rPr>
            </w:pPr>
            <w:r>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noWrap w:val="0"/>
            <w:vAlign w:val="top"/>
          </w:tcPr>
          <w:p w14:paraId="4AAEF7F5">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P21-22   </w:t>
            </w:r>
            <w:r>
              <w:rPr>
                <w:rFonts w:ascii="Arial" w:hAnsi="Arial" w:cs="Arial"/>
                <w:sz w:val="22"/>
                <w:szCs w:val="22"/>
                <w:u w:val="single"/>
              </w:rPr>
              <w:t>____</w:t>
            </w:r>
          </w:p>
        </w:tc>
      </w:tr>
      <w:tr w14:paraId="67C20D79">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4926DC68">
            <w:pPr>
              <w:rPr>
                <w:rFonts w:ascii="Arial" w:hAnsi="Arial" w:cs="Arial"/>
                <w:sz w:val="22"/>
                <w:szCs w:val="22"/>
              </w:rPr>
            </w:pPr>
            <w:r>
              <w:rPr>
                <w:rFonts w:ascii="Arial" w:hAnsi="Arial" w:cs="Arial"/>
                <w:sz w:val="22"/>
                <w:szCs w:val="22"/>
              </w:rPr>
              <w:t>Consent or assent</w:t>
            </w:r>
          </w:p>
        </w:tc>
        <w:tc>
          <w:tcPr>
            <w:tcW w:w="241" w:type="pct"/>
            <w:noWrap w:val="0"/>
            <w:vAlign w:val="top"/>
          </w:tcPr>
          <w:p w14:paraId="3BBEAA41">
            <w:pPr>
              <w:rPr>
                <w:rFonts w:ascii="Arial" w:hAnsi="Arial" w:cs="Arial"/>
                <w:sz w:val="22"/>
                <w:szCs w:val="22"/>
              </w:rPr>
            </w:pPr>
            <w:r>
              <w:rPr>
                <w:rFonts w:ascii="Arial" w:hAnsi="Arial" w:cs="Arial"/>
                <w:sz w:val="22"/>
                <w:szCs w:val="22"/>
              </w:rPr>
              <w:t>26a</w:t>
            </w:r>
          </w:p>
        </w:tc>
        <w:tc>
          <w:tcPr>
            <w:tcW w:w="3420" w:type="pct"/>
            <w:noWrap w:val="0"/>
            <w:tcMar>
              <w:top w:w="85" w:type="dxa"/>
              <w:bottom w:w="85" w:type="dxa"/>
            </w:tcMar>
            <w:vAlign w:val="top"/>
          </w:tcPr>
          <w:p w14:paraId="6361A751">
            <w:pPr>
              <w:rPr>
                <w:rFonts w:ascii="Arial" w:hAnsi="Arial" w:cs="Arial"/>
                <w:sz w:val="22"/>
                <w:szCs w:val="22"/>
              </w:rPr>
            </w:pPr>
            <w:r>
              <w:rPr>
                <w:rFonts w:ascii="Arial" w:hAnsi="Arial" w:cs="Arial"/>
                <w:sz w:val="22"/>
                <w:szCs w:val="22"/>
              </w:rPr>
              <w:t>Who will obtain informed consent or assent from potential trial participants or authorised surrogates, and how (see Item 32)</w:t>
            </w:r>
          </w:p>
        </w:tc>
        <w:tc>
          <w:tcPr>
            <w:tcW w:w="641" w:type="pct"/>
            <w:noWrap w:val="0"/>
            <w:vAlign w:val="top"/>
          </w:tcPr>
          <w:p w14:paraId="08E2E5A2">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P21-22   </w:t>
            </w:r>
            <w:r>
              <w:rPr>
                <w:rFonts w:ascii="Arial" w:hAnsi="Arial" w:cs="Arial"/>
                <w:sz w:val="22"/>
                <w:szCs w:val="22"/>
                <w:u w:val="single"/>
              </w:rPr>
              <w:t>____</w:t>
            </w:r>
          </w:p>
        </w:tc>
      </w:tr>
      <w:tr w14:paraId="12490A27">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5276696B">
            <w:pPr>
              <w:rPr>
                <w:rFonts w:ascii="Arial" w:hAnsi="Arial" w:cs="Arial"/>
                <w:sz w:val="22"/>
                <w:szCs w:val="22"/>
              </w:rPr>
            </w:pPr>
          </w:p>
        </w:tc>
        <w:tc>
          <w:tcPr>
            <w:tcW w:w="241" w:type="pct"/>
            <w:noWrap w:val="0"/>
            <w:vAlign w:val="top"/>
          </w:tcPr>
          <w:p w14:paraId="4CEB5B2C">
            <w:pPr>
              <w:rPr>
                <w:rFonts w:ascii="Arial" w:hAnsi="Arial" w:cs="Arial"/>
                <w:sz w:val="22"/>
                <w:szCs w:val="22"/>
              </w:rPr>
            </w:pPr>
            <w:r>
              <w:rPr>
                <w:rFonts w:ascii="Arial" w:hAnsi="Arial" w:cs="Arial"/>
                <w:sz w:val="22"/>
                <w:szCs w:val="22"/>
              </w:rPr>
              <w:t>26b</w:t>
            </w:r>
          </w:p>
        </w:tc>
        <w:tc>
          <w:tcPr>
            <w:tcW w:w="3420" w:type="pct"/>
            <w:noWrap w:val="0"/>
            <w:tcMar>
              <w:top w:w="85" w:type="dxa"/>
              <w:bottom w:w="85" w:type="dxa"/>
            </w:tcMar>
            <w:vAlign w:val="top"/>
          </w:tcPr>
          <w:p w14:paraId="1F95064A">
            <w:pPr>
              <w:rPr>
                <w:rFonts w:ascii="Arial" w:hAnsi="Arial" w:cs="Arial"/>
                <w:sz w:val="22"/>
                <w:szCs w:val="22"/>
              </w:rPr>
            </w:pPr>
            <w:r>
              <w:rPr>
                <w:rFonts w:ascii="Arial" w:hAnsi="Arial" w:cs="Arial"/>
                <w:sz w:val="22"/>
                <w:szCs w:val="22"/>
              </w:rPr>
              <w:t>Additional consent provisions for collection and use of participant data and biological specimens in ancillary studies, if applicable</w:t>
            </w:r>
          </w:p>
        </w:tc>
        <w:tc>
          <w:tcPr>
            <w:tcW w:w="641" w:type="pct"/>
            <w:noWrap w:val="0"/>
            <w:vAlign w:val="top"/>
          </w:tcPr>
          <w:p w14:paraId="60D98BEC">
            <w:pPr>
              <w:rPr>
                <w:rFonts w:hint="default" w:ascii="Arial" w:hAnsi="Arial" w:eastAsia="宋体" w:cs="Arial"/>
                <w:sz w:val="22"/>
                <w:szCs w:val="22"/>
                <w:u w:val="single"/>
                <w:lang w:val="en-US" w:eastAsia="zh-CN"/>
              </w:rPr>
            </w:pPr>
            <w:r>
              <w:rPr>
                <w:rFonts w:hint="eastAsia" w:ascii="Arial" w:hAnsi="Arial" w:eastAsia="宋体" w:cs="Arial"/>
                <w:sz w:val="22"/>
                <w:szCs w:val="22"/>
                <w:u w:val="single"/>
                <w:lang w:val="en-US" w:eastAsia="zh-CN"/>
              </w:rPr>
              <w:t xml:space="preserve">      P21-22   </w:t>
            </w:r>
            <w:r>
              <w:rPr>
                <w:rFonts w:ascii="Arial" w:hAnsi="Arial" w:cs="Arial"/>
                <w:sz w:val="22"/>
                <w:szCs w:val="22"/>
                <w:u w:val="single"/>
              </w:rPr>
              <w:t>____</w:t>
            </w:r>
          </w:p>
        </w:tc>
      </w:tr>
      <w:tr w14:paraId="70C9AD8C">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08E72F62">
            <w:pPr>
              <w:rPr>
                <w:rFonts w:ascii="Arial" w:hAnsi="Arial" w:cs="Arial"/>
                <w:sz w:val="22"/>
                <w:szCs w:val="22"/>
              </w:rPr>
            </w:pPr>
            <w:r>
              <w:rPr>
                <w:rFonts w:ascii="Arial" w:hAnsi="Arial" w:cs="Arial"/>
                <w:sz w:val="22"/>
                <w:szCs w:val="22"/>
              </w:rPr>
              <w:t>Confidentiality</w:t>
            </w:r>
          </w:p>
        </w:tc>
        <w:tc>
          <w:tcPr>
            <w:tcW w:w="241" w:type="pct"/>
            <w:noWrap w:val="0"/>
            <w:vAlign w:val="top"/>
          </w:tcPr>
          <w:p w14:paraId="7FEAF1D0">
            <w:pPr>
              <w:rPr>
                <w:rFonts w:ascii="Arial" w:hAnsi="Arial" w:cs="Arial"/>
                <w:sz w:val="22"/>
                <w:szCs w:val="22"/>
              </w:rPr>
            </w:pPr>
            <w:r>
              <w:rPr>
                <w:rFonts w:ascii="Arial" w:hAnsi="Arial" w:cs="Arial"/>
                <w:sz w:val="22"/>
                <w:szCs w:val="22"/>
              </w:rPr>
              <w:t>27</w:t>
            </w:r>
          </w:p>
        </w:tc>
        <w:tc>
          <w:tcPr>
            <w:tcW w:w="3420" w:type="pct"/>
            <w:noWrap w:val="0"/>
            <w:tcMar>
              <w:top w:w="85" w:type="dxa"/>
              <w:bottom w:w="85" w:type="dxa"/>
            </w:tcMar>
            <w:vAlign w:val="top"/>
          </w:tcPr>
          <w:p w14:paraId="38AD6A4D">
            <w:pPr>
              <w:rPr>
                <w:rFonts w:ascii="Arial" w:hAnsi="Arial" w:cs="Arial"/>
                <w:sz w:val="22"/>
                <w:szCs w:val="22"/>
              </w:rPr>
            </w:pPr>
            <w:r>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noWrap w:val="0"/>
            <w:vAlign w:val="top"/>
          </w:tcPr>
          <w:p w14:paraId="62AD1E09">
            <w:pPr>
              <w:rPr>
                <w:rFonts w:ascii="Arial" w:hAnsi="Arial" w:cs="Arial"/>
                <w:sz w:val="22"/>
                <w:szCs w:val="22"/>
                <w:u w:val="single"/>
              </w:rPr>
            </w:pPr>
            <w:r>
              <w:rPr>
                <w:rFonts w:hint="eastAsia" w:ascii="Arial" w:hAnsi="Arial" w:eastAsia="宋体" w:cs="Arial"/>
                <w:sz w:val="22"/>
                <w:szCs w:val="22"/>
                <w:u w:val="single"/>
                <w:lang w:val="en-US" w:eastAsia="zh-CN"/>
              </w:rPr>
              <w:t xml:space="preserve">       P21-22   </w:t>
            </w:r>
            <w:r>
              <w:rPr>
                <w:rFonts w:ascii="Arial" w:hAnsi="Arial" w:cs="Arial"/>
                <w:sz w:val="22"/>
                <w:szCs w:val="22"/>
                <w:u w:val="single"/>
              </w:rPr>
              <w:t>____</w:t>
            </w:r>
          </w:p>
        </w:tc>
      </w:tr>
      <w:tr w14:paraId="0BDF8CF2">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5081AEA7">
            <w:pPr>
              <w:rPr>
                <w:rFonts w:ascii="Arial" w:hAnsi="Arial" w:cs="Arial"/>
                <w:sz w:val="22"/>
                <w:szCs w:val="22"/>
              </w:rPr>
            </w:pPr>
            <w:r>
              <w:rPr>
                <w:rFonts w:ascii="Arial" w:hAnsi="Arial" w:cs="Arial"/>
                <w:sz w:val="22"/>
                <w:szCs w:val="22"/>
              </w:rPr>
              <w:t>Declaration of interests</w:t>
            </w:r>
          </w:p>
        </w:tc>
        <w:tc>
          <w:tcPr>
            <w:tcW w:w="241" w:type="pct"/>
            <w:noWrap w:val="0"/>
            <w:vAlign w:val="top"/>
          </w:tcPr>
          <w:p w14:paraId="0613B8A3">
            <w:pPr>
              <w:rPr>
                <w:rFonts w:ascii="Arial" w:hAnsi="Arial" w:cs="Arial"/>
                <w:sz w:val="22"/>
                <w:szCs w:val="22"/>
              </w:rPr>
            </w:pPr>
            <w:r>
              <w:rPr>
                <w:rFonts w:ascii="Arial" w:hAnsi="Arial" w:cs="Arial"/>
                <w:sz w:val="22"/>
                <w:szCs w:val="22"/>
              </w:rPr>
              <w:t>28</w:t>
            </w:r>
          </w:p>
        </w:tc>
        <w:tc>
          <w:tcPr>
            <w:tcW w:w="3420" w:type="pct"/>
            <w:noWrap w:val="0"/>
            <w:tcMar>
              <w:top w:w="85" w:type="dxa"/>
              <w:bottom w:w="85" w:type="dxa"/>
            </w:tcMar>
            <w:vAlign w:val="top"/>
          </w:tcPr>
          <w:p w14:paraId="50E040FC">
            <w:pPr>
              <w:rPr>
                <w:rFonts w:ascii="Arial" w:hAnsi="Arial" w:cs="Arial"/>
                <w:sz w:val="22"/>
                <w:szCs w:val="22"/>
              </w:rPr>
            </w:pPr>
            <w:r>
              <w:rPr>
                <w:rFonts w:ascii="Arial" w:hAnsi="Arial" w:cs="Arial"/>
                <w:sz w:val="22"/>
                <w:szCs w:val="22"/>
              </w:rPr>
              <w:t>Financial and other competing interests for principal investigators for the overall trial and each study site</w:t>
            </w:r>
          </w:p>
        </w:tc>
        <w:tc>
          <w:tcPr>
            <w:tcW w:w="641" w:type="pct"/>
            <w:noWrap w:val="0"/>
            <w:vAlign w:val="top"/>
          </w:tcPr>
          <w:p w14:paraId="71347B43">
            <w:pPr>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P27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p>
        </w:tc>
      </w:tr>
      <w:tr w14:paraId="286149CC">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1B67E16B">
            <w:pPr>
              <w:rPr>
                <w:rFonts w:ascii="Arial" w:hAnsi="Arial" w:cs="Arial"/>
                <w:sz w:val="22"/>
                <w:szCs w:val="22"/>
              </w:rPr>
            </w:pPr>
            <w:r>
              <w:rPr>
                <w:rFonts w:ascii="Arial" w:hAnsi="Arial" w:cs="Arial"/>
                <w:sz w:val="22"/>
                <w:szCs w:val="22"/>
              </w:rPr>
              <w:t>Access to data</w:t>
            </w:r>
          </w:p>
        </w:tc>
        <w:tc>
          <w:tcPr>
            <w:tcW w:w="241" w:type="pct"/>
            <w:shd w:val="clear" w:color="auto" w:fill="FFFFFF"/>
            <w:noWrap w:val="0"/>
            <w:vAlign w:val="top"/>
          </w:tcPr>
          <w:p w14:paraId="6BDB5C6E">
            <w:pPr>
              <w:rPr>
                <w:rFonts w:ascii="Arial" w:hAnsi="Arial" w:cs="Arial"/>
                <w:sz w:val="22"/>
                <w:szCs w:val="22"/>
              </w:rPr>
            </w:pPr>
            <w:r>
              <w:rPr>
                <w:rFonts w:ascii="Arial" w:hAnsi="Arial" w:cs="Arial"/>
                <w:sz w:val="22"/>
                <w:szCs w:val="22"/>
              </w:rPr>
              <w:t>29</w:t>
            </w:r>
          </w:p>
        </w:tc>
        <w:tc>
          <w:tcPr>
            <w:tcW w:w="3420" w:type="pct"/>
            <w:shd w:val="clear" w:color="auto" w:fill="FFFFFF"/>
            <w:noWrap w:val="0"/>
            <w:tcMar>
              <w:top w:w="85" w:type="dxa"/>
              <w:bottom w:w="85" w:type="dxa"/>
            </w:tcMar>
            <w:vAlign w:val="top"/>
          </w:tcPr>
          <w:p w14:paraId="0200312D">
            <w:pPr>
              <w:rPr>
                <w:rFonts w:ascii="Arial" w:hAnsi="Arial" w:cs="Arial"/>
                <w:sz w:val="22"/>
                <w:szCs w:val="22"/>
              </w:rPr>
            </w:pPr>
            <w:r>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noWrap w:val="0"/>
            <w:vAlign w:val="top"/>
          </w:tcPr>
          <w:p w14:paraId="66F40579">
            <w:pPr>
              <w:rPr>
                <w:rFonts w:ascii="Arial" w:hAnsi="Arial" w:cs="Arial"/>
                <w:sz w:val="22"/>
                <w:szCs w:val="22"/>
                <w:u w:val="single"/>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N/A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____</w:t>
            </w:r>
          </w:p>
        </w:tc>
      </w:tr>
      <w:tr w14:paraId="2D122F0C">
        <w:tblPrEx>
          <w:shd w:val="clear" w:color="auto" w:fill="FFFFFF"/>
          <w:tblCellMar>
            <w:top w:w="0" w:type="dxa"/>
            <w:left w:w="56" w:type="dxa"/>
            <w:bottom w:w="0" w:type="dxa"/>
            <w:right w:w="56" w:type="dxa"/>
          </w:tblCellMar>
        </w:tblPrEx>
        <w:trPr>
          <w:cantSplit/>
          <w:trHeight w:val="259" w:hRule="atLeast"/>
        </w:trPr>
        <w:tc>
          <w:tcPr>
            <w:tcW w:w="696" w:type="pct"/>
            <w:shd w:val="clear" w:color="auto" w:fill="FFFFFF"/>
            <w:noWrap w:val="0"/>
            <w:tcMar>
              <w:top w:w="85" w:type="dxa"/>
              <w:bottom w:w="85" w:type="dxa"/>
            </w:tcMar>
            <w:vAlign w:val="top"/>
          </w:tcPr>
          <w:p w14:paraId="08AED41E">
            <w:pPr>
              <w:rPr>
                <w:rFonts w:ascii="Arial" w:hAnsi="Arial" w:cs="Arial"/>
                <w:sz w:val="22"/>
                <w:szCs w:val="22"/>
              </w:rPr>
            </w:pPr>
            <w:r>
              <w:rPr>
                <w:rFonts w:ascii="Arial" w:hAnsi="Arial" w:cs="Arial"/>
                <w:sz w:val="22"/>
                <w:szCs w:val="22"/>
              </w:rPr>
              <w:t>Ancillary and post-trial care</w:t>
            </w:r>
          </w:p>
        </w:tc>
        <w:tc>
          <w:tcPr>
            <w:tcW w:w="241" w:type="pct"/>
            <w:shd w:val="clear" w:color="auto" w:fill="FFFFFF"/>
            <w:noWrap w:val="0"/>
            <w:vAlign w:val="top"/>
          </w:tcPr>
          <w:p w14:paraId="23C943F3">
            <w:pPr>
              <w:rPr>
                <w:rFonts w:ascii="Arial" w:hAnsi="Arial" w:cs="Arial"/>
                <w:sz w:val="22"/>
                <w:szCs w:val="22"/>
              </w:rPr>
            </w:pPr>
            <w:r>
              <w:rPr>
                <w:rFonts w:ascii="Arial" w:hAnsi="Arial" w:cs="Arial"/>
                <w:sz w:val="22"/>
                <w:szCs w:val="22"/>
              </w:rPr>
              <w:t>30</w:t>
            </w:r>
          </w:p>
        </w:tc>
        <w:tc>
          <w:tcPr>
            <w:tcW w:w="3420" w:type="pct"/>
            <w:shd w:val="clear" w:color="auto" w:fill="FFFFFF"/>
            <w:noWrap w:val="0"/>
            <w:tcMar>
              <w:top w:w="85" w:type="dxa"/>
              <w:bottom w:w="85" w:type="dxa"/>
            </w:tcMar>
            <w:vAlign w:val="top"/>
          </w:tcPr>
          <w:p w14:paraId="090138DF">
            <w:pPr>
              <w:rPr>
                <w:rFonts w:ascii="Arial" w:hAnsi="Arial" w:cs="Arial"/>
                <w:sz w:val="22"/>
                <w:szCs w:val="22"/>
              </w:rPr>
            </w:pPr>
            <w:r>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noWrap w:val="0"/>
            <w:vAlign w:val="top"/>
          </w:tcPr>
          <w:p w14:paraId="1A436C77">
            <w:pPr>
              <w:rPr>
                <w:rFonts w:hint="default" w:ascii="Arial" w:hAnsi="Arial" w:eastAsia="宋体" w:cs="Arial"/>
                <w:sz w:val="22"/>
                <w:szCs w:val="22"/>
                <w:u w:val="single"/>
                <w:lang w:val="en-US" w:eastAsia="zh-CN"/>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N/A         </w:t>
            </w:r>
            <w:r>
              <w:rPr>
                <w:rFonts w:ascii="Arial" w:hAnsi="Arial" w:cs="Arial"/>
                <w:sz w:val="22"/>
                <w:szCs w:val="22"/>
                <w:u w:val="single"/>
              </w:rPr>
              <w:t>__</w:t>
            </w:r>
            <w:r>
              <w:rPr>
                <w:rFonts w:hint="eastAsia" w:ascii="Arial" w:hAnsi="Arial" w:eastAsia="宋体" w:cs="Arial"/>
                <w:sz w:val="22"/>
                <w:szCs w:val="22"/>
                <w:u w:val="single"/>
                <w:lang w:val="en-US" w:eastAsia="zh-CN"/>
              </w:rPr>
              <w:t xml:space="preserve">   </w:t>
            </w:r>
          </w:p>
        </w:tc>
      </w:tr>
      <w:tr w14:paraId="0165395B">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552864C0">
            <w:pPr>
              <w:rPr>
                <w:rFonts w:ascii="Arial" w:hAnsi="Arial" w:cs="Arial"/>
                <w:sz w:val="22"/>
                <w:szCs w:val="22"/>
              </w:rPr>
            </w:pPr>
            <w:r>
              <w:rPr>
                <w:rFonts w:ascii="Arial" w:hAnsi="Arial" w:cs="Arial"/>
                <w:sz w:val="22"/>
                <w:szCs w:val="22"/>
              </w:rPr>
              <w:t>Dissemination policy</w:t>
            </w:r>
          </w:p>
        </w:tc>
        <w:tc>
          <w:tcPr>
            <w:tcW w:w="241" w:type="pct"/>
            <w:noWrap w:val="0"/>
            <w:vAlign w:val="top"/>
          </w:tcPr>
          <w:p w14:paraId="3D388CE6">
            <w:pPr>
              <w:rPr>
                <w:rFonts w:ascii="Arial" w:hAnsi="Arial" w:cs="Arial"/>
                <w:sz w:val="22"/>
                <w:szCs w:val="22"/>
              </w:rPr>
            </w:pPr>
            <w:r>
              <w:rPr>
                <w:rFonts w:ascii="Arial" w:hAnsi="Arial" w:cs="Arial"/>
                <w:sz w:val="22"/>
                <w:szCs w:val="22"/>
              </w:rPr>
              <w:t>31a</w:t>
            </w:r>
          </w:p>
        </w:tc>
        <w:tc>
          <w:tcPr>
            <w:tcW w:w="3420" w:type="pct"/>
            <w:noWrap w:val="0"/>
            <w:tcMar>
              <w:top w:w="85" w:type="dxa"/>
              <w:bottom w:w="85" w:type="dxa"/>
            </w:tcMar>
            <w:vAlign w:val="top"/>
          </w:tcPr>
          <w:p w14:paraId="75D5D136">
            <w:pPr>
              <w:rPr>
                <w:rFonts w:ascii="Arial" w:hAnsi="Arial" w:cs="Arial"/>
                <w:sz w:val="22"/>
                <w:szCs w:val="22"/>
              </w:rPr>
            </w:pPr>
            <w:r>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noWrap w:val="0"/>
            <w:vAlign w:val="top"/>
          </w:tcPr>
          <w:p w14:paraId="6F259572">
            <w:pPr>
              <w:rPr>
                <w:rFonts w:ascii="Arial" w:hAnsi="Arial" w:cs="Arial"/>
                <w:sz w:val="22"/>
                <w:szCs w:val="22"/>
                <w:u w:val="single"/>
              </w:rPr>
            </w:pPr>
            <w:r>
              <w:rPr>
                <w:rFonts w:ascii="Arial" w:hAnsi="Arial" w:cs="Arial"/>
                <w:sz w:val="22"/>
                <w:szCs w:val="22"/>
                <w:u w:val="single"/>
              </w:rPr>
              <w:t>___</w:t>
            </w:r>
            <w:r>
              <w:rPr>
                <w:rFonts w:hint="eastAsia" w:ascii="Arial" w:hAnsi="Arial" w:eastAsia="宋体" w:cs="Arial"/>
                <w:sz w:val="22"/>
                <w:szCs w:val="22"/>
                <w:u w:val="single"/>
                <w:lang w:val="en-US" w:eastAsia="zh-CN"/>
              </w:rPr>
              <w:t xml:space="preserve">P22          </w:t>
            </w:r>
            <w:r>
              <w:rPr>
                <w:rFonts w:ascii="Arial" w:hAnsi="Arial" w:cs="Arial"/>
                <w:sz w:val="22"/>
                <w:szCs w:val="22"/>
                <w:u w:val="single"/>
              </w:rPr>
              <w:t>_</w:t>
            </w:r>
          </w:p>
        </w:tc>
      </w:tr>
      <w:tr w14:paraId="3D34877C">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241E5162">
            <w:pPr>
              <w:rPr>
                <w:rFonts w:ascii="Arial" w:hAnsi="Arial" w:cs="Arial"/>
                <w:sz w:val="22"/>
                <w:szCs w:val="22"/>
              </w:rPr>
            </w:pPr>
          </w:p>
        </w:tc>
        <w:tc>
          <w:tcPr>
            <w:tcW w:w="241" w:type="pct"/>
            <w:noWrap w:val="0"/>
            <w:vAlign w:val="top"/>
          </w:tcPr>
          <w:p w14:paraId="5786576B">
            <w:pPr>
              <w:rPr>
                <w:rFonts w:ascii="Arial" w:hAnsi="Arial" w:cs="Arial"/>
                <w:sz w:val="22"/>
                <w:szCs w:val="22"/>
              </w:rPr>
            </w:pPr>
            <w:r>
              <w:rPr>
                <w:rFonts w:ascii="Arial" w:hAnsi="Arial" w:cs="Arial"/>
                <w:sz w:val="22"/>
                <w:szCs w:val="22"/>
              </w:rPr>
              <w:t>31b</w:t>
            </w:r>
          </w:p>
        </w:tc>
        <w:tc>
          <w:tcPr>
            <w:tcW w:w="3420" w:type="pct"/>
            <w:noWrap w:val="0"/>
            <w:tcMar>
              <w:top w:w="85" w:type="dxa"/>
              <w:bottom w:w="85" w:type="dxa"/>
            </w:tcMar>
            <w:vAlign w:val="top"/>
          </w:tcPr>
          <w:p w14:paraId="40BE56E4">
            <w:pPr>
              <w:rPr>
                <w:rFonts w:ascii="Arial" w:hAnsi="Arial" w:cs="Arial"/>
                <w:sz w:val="22"/>
                <w:szCs w:val="22"/>
              </w:rPr>
            </w:pPr>
            <w:r>
              <w:rPr>
                <w:rFonts w:ascii="Arial" w:hAnsi="Arial" w:cs="Arial"/>
                <w:sz w:val="22"/>
                <w:szCs w:val="22"/>
              </w:rPr>
              <w:t>Authorship eligibility guidelines and any intended use of professional writers</w:t>
            </w:r>
          </w:p>
        </w:tc>
        <w:tc>
          <w:tcPr>
            <w:tcW w:w="641" w:type="pct"/>
            <w:noWrap w:val="0"/>
            <w:vAlign w:val="top"/>
          </w:tcPr>
          <w:p w14:paraId="563A70FF">
            <w:pPr>
              <w:ind w:left="220" w:hanging="220" w:hangingChars="100"/>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P22</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p>
        </w:tc>
      </w:tr>
      <w:tr w14:paraId="14DCE86C">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390125D6">
            <w:pPr>
              <w:rPr>
                <w:rFonts w:ascii="Arial" w:hAnsi="Arial" w:cs="Arial"/>
                <w:sz w:val="22"/>
                <w:szCs w:val="22"/>
              </w:rPr>
            </w:pPr>
          </w:p>
        </w:tc>
        <w:tc>
          <w:tcPr>
            <w:tcW w:w="241" w:type="pct"/>
            <w:noWrap w:val="0"/>
            <w:vAlign w:val="top"/>
          </w:tcPr>
          <w:p w14:paraId="23EA62E9">
            <w:pPr>
              <w:rPr>
                <w:rFonts w:ascii="Arial" w:hAnsi="Arial" w:cs="Arial"/>
                <w:sz w:val="22"/>
                <w:szCs w:val="22"/>
              </w:rPr>
            </w:pPr>
            <w:r>
              <w:rPr>
                <w:rFonts w:ascii="Arial" w:hAnsi="Arial" w:cs="Arial"/>
                <w:sz w:val="22"/>
                <w:szCs w:val="22"/>
              </w:rPr>
              <w:t>31c</w:t>
            </w:r>
          </w:p>
        </w:tc>
        <w:tc>
          <w:tcPr>
            <w:tcW w:w="3420" w:type="pct"/>
            <w:noWrap w:val="0"/>
            <w:tcMar>
              <w:top w:w="85" w:type="dxa"/>
              <w:bottom w:w="85" w:type="dxa"/>
            </w:tcMar>
            <w:vAlign w:val="top"/>
          </w:tcPr>
          <w:p w14:paraId="0668F114">
            <w:pPr>
              <w:rPr>
                <w:rFonts w:ascii="Arial" w:hAnsi="Arial" w:cs="Arial"/>
                <w:sz w:val="22"/>
                <w:szCs w:val="22"/>
              </w:rPr>
            </w:pPr>
            <w:r>
              <w:rPr>
                <w:rFonts w:ascii="Arial" w:hAnsi="Arial" w:cs="Arial"/>
                <w:sz w:val="22"/>
                <w:szCs w:val="22"/>
              </w:rPr>
              <w:t>Plans, if any, for granting public access to the full protocol, participant-level dataset, and statistical code</w:t>
            </w:r>
          </w:p>
        </w:tc>
        <w:tc>
          <w:tcPr>
            <w:tcW w:w="641" w:type="pct"/>
            <w:noWrap w:val="0"/>
            <w:vAlign w:val="top"/>
          </w:tcPr>
          <w:p w14:paraId="71D685EF">
            <w:pPr>
              <w:rPr>
                <w:rFonts w:hint="default" w:ascii="Arial" w:hAnsi="Arial" w:eastAsia="宋体" w:cs="Arial"/>
                <w:sz w:val="22"/>
                <w:szCs w:val="22"/>
                <w:u w:val="single"/>
                <w:lang w:val="en-US" w:eastAsia="zh-CN"/>
              </w:rPr>
            </w:pPr>
            <w:r>
              <w:rPr>
                <w:rFonts w:ascii="Arial" w:hAnsi="Arial" w:cs="Arial"/>
                <w:sz w:val="22"/>
                <w:szCs w:val="22"/>
                <w:u w:val="single"/>
              </w:rPr>
              <w:t>__</w:t>
            </w:r>
            <w:r>
              <w:rPr>
                <w:rFonts w:hint="eastAsia" w:ascii="Arial" w:hAnsi="Arial" w:eastAsia="宋体" w:cs="Arial"/>
                <w:sz w:val="22"/>
                <w:szCs w:val="22"/>
                <w:u w:val="single"/>
                <w:lang w:val="en-US" w:eastAsia="zh-CN"/>
              </w:rPr>
              <w:t xml:space="preserve">   P22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r>
              <w:rPr>
                <w:rFonts w:ascii="Arial" w:hAnsi="Arial" w:cs="Arial"/>
                <w:sz w:val="22"/>
                <w:szCs w:val="22"/>
                <w:u w:val="single"/>
              </w:rPr>
              <w:t>_</w:t>
            </w:r>
            <w:r>
              <w:rPr>
                <w:rFonts w:hint="eastAsia" w:ascii="Arial" w:hAnsi="Arial" w:eastAsia="宋体" w:cs="Arial"/>
                <w:sz w:val="22"/>
                <w:szCs w:val="22"/>
                <w:u w:val="single"/>
                <w:lang w:val="en-US" w:eastAsia="zh-CN"/>
              </w:rPr>
              <w:t xml:space="preserve">  </w:t>
            </w:r>
          </w:p>
        </w:tc>
      </w:tr>
      <w:tr w14:paraId="6B746416">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604FA326">
            <w:pPr>
              <w:pStyle w:val="146"/>
              <w:spacing w:before="180"/>
              <w:rPr>
                <w:rFonts w:ascii="Arial" w:hAnsi="Arial" w:cs="Arial"/>
                <w:sz w:val="22"/>
                <w:szCs w:val="22"/>
              </w:rPr>
            </w:pPr>
            <w:r>
              <w:rPr>
                <w:rFonts w:ascii="Arial" w:hAnsi="Arial" w:cs="Arial"/>
                <w:sz w:val="22"/>
                <w:szCs w:val="22"/>
              </w:rPr>
              <w:t>Appendices</w:t>
            </w:r>
          </w:p>
        </w:tc>
        <w:tc>
          <w:tcPr>
            <w:tcW w:w="241" w:type="pct"/>
            <w:noWrap w:val="0"/>
            <w:vAlign w:val="top"/>
          </w:tcPr>
          <w:p w14:paraId="01A6600C">
            <w:pPr>
              <w:rPr>
                <w:rFonts w:ascii="Arial" w:hAnsi="Arial" w:cs="Arial"/>
                <w:sz w:val="22"/>
                <w:szCs w:val="22"/>
              </w:rPr>
            </w:pPr>
          </w:p>
        </w:tc>
        <w:tc>
          <w:tcPr>
            <w:tcW w:w="3420" w:type="pct"/>
            <w:noWrap w:val="0"/>
            <w:vAlign w:val="top"/>
          </w:tcPr>
          <w:p w14:paraId="3B562BE8">
            <w:pPr>
              <w:rPr>
                <w:rFonts w:ascii="Arial" w:hAnsi="Arial" w:cs="Arial"/>
                <w:sz w:val="22"/>
                <w:szCs w:val="22"/>
              </w:rPr>
            </w:pPr>
          </w:p>
        </w:tc>
        <w:tc>
          <w:tcPr>
            <w:tcW w:w="641" w:type="pct"/>
            <w:noWrap w:val="0"/>
            <w:vAlign w:val="top"/>
          </w:tcPr>
          <w:p w14:paraId="4AC9069C">
            <w:pPr>
              <w:rPr>
                <w:rFonts w:ascii="Arial" w:hAnsi="Arial" w:cs="Arial"/>
                <w:sz w:val="22"/>
                <w:szCs w:val="22"/>
                <w:u w:val="single"/>
              </w:rPr>
            </w:pPr>
          </w:p>
        </w:tc>
      </w:tr>
      <w:tr w14:paraId="2050851C">
        <w:tblPrEx>
          <w:tblCellMar>
            <w:top w:w="0" w:type="dxa"/>
            <w:left w:w="56" w:type="dxa"/>
            <w:bottom w:w="0" w:type="dxa"/>
            <w:right w:w="56" w:type="dxa"/>
          </w:tblCellMar>
        </w:tblPrEx>
        <w:trPr>
          <w:cantSplit/>
          <w:trHeight w:val="259" w:hRule="atLeast"/>
        </w:trPr>
        <w:tc>
          <w:tcPr>
            <w:tcW w:w="696" w:type="pct"/>
            <w:noWrap w:val="0"/>
            <w:tcMar>
              <w:top w:w="85" w:type="dxa"/>
              <w:bottom w:w="85" w:type="dxa"/>
            </w:tcMar>
            <w:vAlign w:val="top"/>
          </w:tcPr>
          <w:p w14:paraId="0AB673E7">
            <w:pPr>
              <w:rPr>
                <w:rFonts w:ascii="Arial" w:hAnsi="Arial" w:cs="Arial"/>
                <w:sz w:val="22"/>
                <w:szCs w:val="22"/>
              </w:rPr>
            </w:pPr>
            <w:r>
              <w:rPr>
                <w:rFonts w:ascii="Arial" w:hAnsi="Arial" w:cs="Arial"/>
                <w:sz w:val="22"/>
                <w:szCs w:val="22"/>
              </w:rPr>
              <w:t>Informed consent materials</w:t>
            </w:r>
          </w:p>
        </w:tc>
        <w:tc>
          <w:tcPr>
            <w:tcW w:w="241" w:type="pct"/>
            <w:noWrap w:val="0"/>
            <w:vAlign w:val="top"/>
          </w:tcPr>
          <w:p w14:paraId="154531D3">
            <w:pPr>
              <w:rPr>
                <w:rFonts w:ascii="Arial" w:hAnsi="Arial" w:cs="Arial"/>
                <w:sz w:val="22"/>
                <w:szCs w:val="22"/>
              </w:rPr>
            </w:pPr>
            <w:r>
              <w:rPr>
                <w:rFonts w:ascii="Arial" w:hAnsi="Arial" w:cs="Arial"/>
                <w:sz w:val="22"/>
                <w:szCs w:val="22"/>
              </w:rPr>
              <w:t>32</w:t>
            </w:r>
          </w:p>
        </w:tc>
        <w:tc>
          <w:tcPr>
            <w:tcW w:w="3420" w:type="pct"/>
            <w:noWrap w:val="0"/>
            <w:tcMar>
              <w:top w:w="85" w:type="dxa"/>
              <w:bottom w:w="85" w:type="dxa"/>
            </w:tcMar>
            <w:vAlign w:val="top"/>
          </w:tcPr>
          <w:p w14:paraId="55BE04AD">
            <w:pPr>
              <w:rPr>
                <w:rFonts w:ascii="Arial" w:hAnsi="Arial" w:cs="Arial"/>
                <w:sz w:val="22"/>
                <w:szCs w:val="22"/>
              </w:rPr>
            </w:pPr>
            <w:r>
              <w:rPr>
                <w:rFonts w:ascii="Arial" w:hAnsi="Arial" w:cs="Arial"/>
                <w:sz w:val="22"/>
                <w:szCs w:val="22"/>
              </w:rPr>
              <w:t>Model consent form and other related documentation given to participants and authorised surrogates</w:t>
            </w:r>
          </w:p>
        </w:tc>
        <w:tc>
          <w:tcPr>
            <w:tcW w:w="641" w:type="pct"/>
            <w:noWrap w:val="0"/>
            <w:vAlign w:val="top"/>
          </w:tcPr>
          <w:p w14:paraId="1EDFAEF4">
            <w:pPr>
              <w:rPr>
                <w:rFonts w:ascii="Arial" w:hAnsi="Arial" w:cs="Arial"/>
                <w:sz w:val="22"/>
                <w:szCs w:val="22"/>
                <w:u w:val="single"/>
              </w:rPr>
            </w:pPr>
            <w:r>
              <w:rPr>
                <w:rFonts w:ascii="Arial" w:hAnsi="Arial" w:cs="Arial"/>
                <w:sz w:val="22"/>
                <w:szCs w:val="22"/>
                <w:u w:val="single"/>
              </w:rPr>
              <w:t>_</w:t>
            </w:r>
            <w:r>
              <w:rPr>
                <w:rFonts w:hint="eastAsia" w:ascii="Arial" w:hAnsi="Arial" w:eastAsia="宋体" w:cs="Arial"/>
                <w:sz w:val="22"/>
                <w:szCs w:val="22"/>
                <w:u w:val="single"/>
                <w:lang w:val="en-US" w:eastAsia="zh-CN"/>
              </w:rPr>
              <w:t>N/A. The consent form will be provided after recruitment.</w:t>
            </w:r>
            <w:r>
              <w:rPr>
                <w:rFonts w:ascii="Arial" w:hAnsi="Arial" w:cs="Arial"/>
                <w:sz w:val="22"/>
                <w:szCs w:val="22"/>
                <w:u w:val="single"/>
              </w:rPr>
              <w:t>_</w:t>
            </w:r>
          </w:p>
        </w:tc>
      </w:tr>
      <w:tr w14:paraId="30EC03CD">
        <w:tblPrEx>
          <w:tblCellMar>
            <w:top w:w="0" w:type="dxa"/>
            <w:left w:w="56" w:type="dxa"/>
            <w:bottom w:w="0" w:type="dxa"/>
            <w:right w:w="56" w:type="dxa"/>
          </w:tblCellMar>
        </w:tblPrEx>
        <w:trPr>
          <w:cantSplit/>
          <w:trHeight w:val="259" w:hRule="atLeast"/>
        </w:trPr>
        <w:tc>
          <w:tcPr>
            <w:tcW w:w="696" w:type="pct"/>
            <w:tcBorders>
              <w:bottom w:val="single" w:color="auto" w:sz="4" w:space="0"/>
            </w:tcBorders>
            <w:noWrap w:val="0"/>
            <w:tcMar>
              <w:top w:w="85" w:type="dxa"/>
              <w:bottom w:w="85" w:type="dxa"/>
            </w:tcMar>
            <w:vAlign w:val="top"/>
          </w:tcPr>
          <w:p w14:paraId="162DE53B">
            <w:pPr>
              <w:rPr>
                <w:rFonts w:ascii="Arial" w:hAnsi="Arial" w:cs="Arial"/>
                <w:sz w:val="22"/>
                <w:szCs w:val="22"/>
              </w:rPr>
            </w:pPr>
            <w:r>
              <w:rPr>
                <w:rFonts w:ascii="Arial" w:hAnsi="Arial" w:cs="Arial"/>
                <w:sz w:val="22"/>
                <w:szCs w:val="22"/>
              </w:rPr>
              <w:t>Biological specimens</w:t>
            </w:r>
          </w:p>
        </w:tc>
        <w:tc>
          <w:tcPr>
            <w:tcW w:w="241" w:type="pct"/>
            <w:tcBorders>
              <w:bottom w:val="single" w:color="auto" w:sz="4" w:space="0"/>
            </w:tcBorders>
            <w:noWrap w:val="0"/>
            <w:vAlign w:val="top"/>
          </w:tcPr>
          <w:p w14:paraId="2022EC21">
            <w:pPr>
              <w:rPr>
                <w:rFonts w:ascii="Arial" w:hAnsi="Arial" w:cs="Arial"/>
                <w:sz w:val="22"/>
                <w:szCs w:val="22"/>
              </w:rPr>
            </w:pPr>
            <w:r>
              <w:rPr>
                <w:rFonts w:ascii="Arial" w:hAnsi="Arial" w:cs="Arial"/>
                <w:sz w:val="22"/>
                <w:szCs w:val="22"/>
              </w:rPr>
              <w:t>33</w:t>
            </w:r>
          </w:p>
        </w:tc>
        <w:tc>
          <w:tcPr>
            <w:tcW w:w="3420" w:type="pct"/>
            <w:tcBorders>
              <w:bottom w:val="single" w:color="auto" w:sz="4" w:space="0"/>
            </w:tcBorders>
            <w:noWrap w:val="0"/>
            <w:tcMar>
              <w:top w:w="85" w:type="dxa"/>
              <w:bottom w:w="85" w:type="dxa"/>
            </w:tcMar>
            <w:vAlign w:val="top"/>
          </w:tcPr>
          <w:p w14:paraId="335E69CF">
            <w:pPr>
              <w:spacing w:after="60"/>
              <w:rPr>
                <w:rFonts w:ascii="Arial" w:hAnsi="Arial" w:cs="Arial"/>
                <w:sz w:val="22"/>
                <w:szCs w:val="22"/>
              </w:rPr>
            </w:pPr>
            <w:r>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color="auto" w:sz="4" w:space="0"/>
            </w:tcBorders>
            <w:noWrap w:val="0"/>
            <w:vAlign w:val="top"/>
          </w:tcPr>
          <w:p w14:paraId="63602F6C">
            <w:pPr>
              <w:rPr>
                <w:rFonts w:ascii="Arial" w:hAnsi="Arial" w:cs="Arial"/>
                <w:sz w:val="22"/>
                <w:szCs w:val="22"/>
                <w:u w:val="single"/>
              </w:rPr>
            </w:pPr>
            <w:r>
              <w:rPr>
                <w:rFonts w:ascii="Arial" w:hAnsi="Arial" w:cs="Arial"/>
                <w:sz w:val="22"/>
                <w:szCs w:val="22"/>
                <w:u w:val="single"/>
              </w:rPr>
              <w:t>____</w:t>
            </w:r>
            <w:r>
              <w:rPr>
                <w:rFonts w:hint="eastAsia" w:ascii="Arial" w:hAnsi="Arial" w:eastAsia="宋体" w:cs="Arial"/>
                <w:sz w:val="22"/>
                <w:szCs w:val="22"/>
                <w:u w:val="single"/>
                <w:lang w:val="en-US" w:eastAsia="zh-CN"/>
              </w:rPr>
              <w:t xml:space="preserve">N/A     </w:t>
            </w:r>
            <w:r>
              <w:rPr>
                <w:rFonts w:ascii="Arial" w:hAnsi="Arial" w:cs="Arial"/>
                <w:sz w:val="22"/>
                <w:szCs w:val="22"/>
                <w:u w:val="single"/>
              </w:rPr>
              <w:t>__</w:t>
            </w:r>
          </w:p>
        </w:tc>
      </w:tr>
    </w:tbl>
    <w:p w14:paraId="75D26047">
      <w:pPr>
        <w:spacing w:before="60"/>
        <w:rPr>
          <w:rFonts w:ascii="Arial" w:hAnsi="Arial" w:cs="Arial"/>
          <w:sz w:val="22"/>
          <w:szCs w:val="22"/>
        </w:rPr>
      </w:pPr>
      <w:r>
        <w:rPr>
          <w:rFonts w:ascii="Arial" w:hAnsi="Arial" w:cs="Arial"/>
          <w:sz w:val="22"/>
          <w:szCs w:val="22"/>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rPr>
          <w:rFonts w:ascii="Arial" w:hAnsi="Arial" w:cs="Arial"/>
          <w:sz w:val="22"/>
          <w:szCs w:val="22"/>
        </w:rPr>
        <w:fldChar w:fldCharType="begin"/>
      </w:r>
      <w:r>
        <w:rPr>
          <w:rFonts w:ascii="Arial" w:hAnsi="Arial" w:cs="Arial"/>
          <w:sz w:val="22"/>
          <w:szCs w:val="22"/>
        </w:rPr>
        <w:instrText xml:space="preserve"> HYPERLINK "http://www.creativecommons.org/licenses/by-nc-nd/3.0/" \t "_blank" </w:instrText>
      </w:r>
      <w:r>
        <w:rPr>
          <w:rFonts w:ascii="Arial" w:hAnsi="Arial" w:cs="Arial"/>
          <w:sz w:val="22"/>
          <w:szCs w:val="22"/>
        </w:rPr>
        <w:fldChar w:fldCharType="separate"/>
      </w:r>
      <w:r>
        <w:rPr>
          <w:rStyle w:val="51"/>
          <w:rFonts w:ascii="Arial" w:hAnsi="Arial" w:cs="Arial"/>
          <w:sz w:val="22"/>
          <w:szCs w:val="22"/>
        </w:rPr>
        <w:t>Attribution-NonCommercial-NoDerivs 3.0 U</w:t>
      </w:r>
      <w:bookmarkStart w:id="1" w:name="_Hlt344887163"/>
      <w:bookmarkStart w:id="2" w:name="_Hlt344887164"/>
      <w:r>
        <w:rPr>
          <w:rStyle w:val="51"/>
          <w:rFonts w:ascii="Arial" w:hAnsi="Arial" w:cs="Arial"/>
          <w:sz w:val="22"/>
          <w:szCs w:val="22"/>
        </w:rPr>
        <w:t>n</w:t>
      </w:r>
      <w:bookmarkEnd w:id="1"/>
      <w:bookmarkEnd w:id="2"/>
      <w:r>
        <w:rPr>
          <w:rStyle w:val="51"/>
          <w:rFonts w:ascii="Arial" w:hAnsi="Arial" w:cs="Arial"/>
          <w:sz w:val="22"/>
          <w:szCs w:val="22"/>
        </w:rPr>
        <w:t>ported</w:t>
      </w:r>
      <w:r>
        <w:rPr>
          <w:rFonts w:ascii="Arial" w:hAnsi="Arial" w:cs="Arial"/>
          <w:sz w:val="22"/>
          <w:szCs w:val="22"/>
        </w:rPr>
        <w:fldChar w:fldCharType="end"/>
      </w:r>
      <w:r>
        <w:rPr>
          <w:rFonts w:ascii="Arial" w:hAnsi="Arial" w:cs="Arial"/>
          <w:sz w:val="22"/>
          <w:szCs w:val="22"/>
        </w:rPr>
        <w:t>” license.</w:t>
      </w:r>
    </w:p>
    <w:p w14:paraId="680930D9">
      <w:pPr>
        <w:shd w:val="clear" w:color="auto" w:fill="FFFFFF"/>
        <w:rPr>
          <w:rFonts w:ascii="Arial" w:hAnsi="Arial" w:cs="Arial"/>
          <w:sz w:val="22"/>
          <w:szCs w:val="22"/>
        </w:rPr>
      </w:pPr>
    </w:p>
    <w:sectPr>
      <w:footerReference r:id="rId5" w:type="default"/>
      <w:footerReference r:id="rId6" w:type="even"/>
      <w:pgSz w:w="16834" w:h="11909" w:orient="landscape"/>
      <w:pgMar w:top="720" w:right="720" w:bottom="720" w:left="720" w:header="547"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538D9">
    <w:pPr>
      <w:pStyle w:val="30"/>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t>1</w:t>
    </w:r>
    <w:r>
      <w:rPr>
        <w:rStyle w:val="47"/>
      </w:rPr>
      <w:fldChar w:fldCharType="end"/>
    </w:r>
  </w:p>
  <w:p w14:paraId="2842F6E8">
    <w:pPr>
      <w:pStyle w:val="3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5098">
    <w:pPr>
      <w:pStyle w:val="30"/>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12798CCA">
    <w:pPr>
      <w:pStyle w:val="3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decimal"/>
      <w:pStyle w:val="123"/>
      <w:lvlText w:val="%1"/>
      <w:lvlJc w:val="left"/>
      <w:pPr>
        <w:tabs>
          <w:tab w:val="left" w:pos="515"/>
        </w:tabs>
        <w:ind w:left="628" w:hanging="340"/>
      </w:pPr>
      <w:rPr>
        <w:rFonts w:hint="default"/>
      </w:rPr>
    </w:lvl>
  </w:abstractNum>
  <w:abstractNum w:abstractNumId="1">
    <w:nsid w:val="0D3A128F"/>
    <w:multiLevelType w:val="multilevel"/>
    <w:tmpl w:val="0D3A128F"/>
    <w:lvl w:ilvl="0" w:tentative="0">
      <w:start w:val="1"/>
      <w:numFmt w:val="decimal"/>
      <w:pStyle w:val="138"/>
      <w:lvlText w:val="%1"/>
      <w:lvlJc w:val="left"/>
      <w:pPr>
        <w:tabs>
          <w:tab w:val="left" w:pos="360"/>
        </w:tabs>
        <w:ind w:left="36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23EB1FAD"/>
    <w:multiLevelType w:val="multilevel"/>
    <w:tmpl w:val="23EB1FAD"/>
    <w:lvl w:ilvl="0" w:tentative="0">
      <w:start w:val="1"/>
      <w:numFmt w:val="none"/>
      <w:pStyle w:val="132"/>
      <w:lvlText w:val="Table - %1"/>
      <w:lvlJc w:val="left"/>
      <w:pPr>
        <w:tabs>
          <w:tab w:val="left" w:pos="360"/>
        </w:tabs>
        <w:ind w:left="360" w:hanging="360"/>
      </w:pPr>
      <w:rPr>
        <w:rFonts w:hint="default" w:ascii="Times New Roman" w:hAnsi="Times New Roman"/>
        <w:color w:val="3366FF"/>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3">
    <w:nsid w:val="2A623996"/>
    <w:multiLevelType w:val="multilevel"/>
    <w:tmpl w:val="2A623996"/>
    <w:lvl w:ilvl="0" w:tentative="0">
      <w:start w:val="1"/>
      <w:numFmt w:val="none"/>
      <w:pStyle w:val="172"/>
      <w:lvlText w:val="%1Video -"/>
      <w:lvlJc w:val="left"/>
      <w:pPr>
        <w:tabs>
          <w:tab w:val="left" w:pos="360"/>
        </w:tabs>
        <w:ind w:left="360" w:hanging="360"/>
      </w:pPr>
      <w:rPr>
        <w:rFonts w:hint="default"/>
        <w:color w:val="6666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4">
    <w:nsid w:val="2C5A46B2"/>
    <w:multiLevelType w:val="multilevel"/>
    <w:tmpl w:val="2C5A46B2"/>
    <w:lvl w:ilvl="0" w:tentative="0">
      <w:start w:val="1"/>
      <w:numFmt w:val="none"/>
      <w:pStyle w:val="168"/>
      <w:lvlText w:val="%1supp-file -"/>
      <w:lvlJc w:val="left"/>
      <w:pPr>
        <w:tabs>
          <w:tab w:val="left" w:pos="360"/>
        </w:tabs>
        <w:ind w:left="360" w:hanging="360"/>
      </w:pPr>
      <w:rPr>
        <w:rFonts w:hint="default" w:ascii="Times New Roman" w:hAnsi="Times New Roman"/>
        <w:color w:val="33CCCC"/>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5">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6">
    <w:nsid w:val="3D494CB4"/>
    <w:multiLevelType w:val="multilevel"/>
    <w:tmpl w:val="3D494CB4"/>
    <w:lvl w:ilvl="0" w:tentative="0">
      <w:start w:val="1"/>
      <w:numFmt w:val="none"/>
      <w:pStyle w:val="97"/>
      <w:lvlText w:val="Figure - "/>
      <w:lvlJc w:val="left"/>
      <w:pPr>
        <w:tabs>
          <w:tab w:val="left" w:pos="270"/>
        </w:tabs>
        <w:ind w:left="270" w:hanging="360"/>
      </w:pPr>
      <w:rPr>
        <w:color w:val="3366FF"/>
        <w:sz w:val="20"/>
      </w:rPr>
    </w:lvl>
    <w:lvl w:ilvl="1" w:tentative="0">
      <w:start w:val="1"/>
      <w:numFmt w:val="lowerLetter"/>
      <w:lvlText w:val="%2."/>
      <w:lvlJc w:val="left"/>
      <w:pPr>
        <w:tabs>
          <w:tab w:val="left" w:pos="990"/>
        </w:tabs>
        <w:ind w:left="990" w:hanging="360"/>
      </w:pPr>
      <w:rPr>
        <w:rFonts w:hint="default"/>
      </w:rPr>
    </w:lvl>
    <w:lvl w:ilvl="2" w:tentative="0">
      <w:start w:val="1"/>
      <w:numFmt w:val="lowerRoman"/>
      <w:lvlText w:val="%3."/>
      <w:lvlJc w:val="right"/>
      <w:pPr>
        <w:tabs>
          <w:tab w:val="left" w:pos="1710"/>
        </w:tabs>
        <w:ind w:left="1710" w:hanging="180"/>
      </w:pPr>
      <w:rPr>
        <w:rFonts w:hint="default"/>
      </w:rPr>
    </w:lvl>
    <w:lvl w:ilvl="3" w:tentative="0">
      <w:start w:val="1"/>
      <w:numFmt w:val="decimal"/>
      <w:lvlText w:val="%4."/>
      <w:lvlJc w:val="left"/>
      <w:pPr>
        <w:tabs>
          <w:tab w:val="left" w:pos="2430"/>
        </w:tabs>
        <w:ind w:left="2430" w:hanging="360"/>
      </w:pPr>
      <w:rPr>
        <w:rFonts w:hint="default"/>
      </w:rPr>
    </w:lvl>
    <w:lvl w:ilvl="4" w:tentative="0">
      <w:start w:val="1"/>
      <w:numFmt w:val="lowerLetter"/>
      <w:lvlText w:val="%5."/>
      <w:lvlJc w:val="left"/>
      <w:pPr>
        <w:tabs>
          <w:tab w:val="left" w:pos="3150"/>
        </w:tabs>
        <w:ind w:left="3150" w:hanging="360"/>
      </w:pPr>
      <w:rPr>
        <w:rFonts w:hint="default"/>
      </w:rPr>
    </w:lvl>
    <w:lvl w:ilvl="5" w:tentative="0">
      <w:start w:val="1"/>
      <w:numFmt w:val="lowerRoman"/>
      <w:lvlText w:val="%6."/>
      <w:lvlJc w:val="right"/>
      <w:pPr>
        <w:tabs>
          <w:tab w:val="left" w:pos="3870"/>
        </w:tabs>
        <w:ind w:left="3870" w:hanging="180"/>
      </w:pPr>
      <w:rPr>
        <w:rFonts w:hint="default"/>
      </w:rPr>
    </w:lvl>
    <w:lvl w:ilvl="6" w:tentative="0">
      <w:start w:val="1"/>
      <w:numFmt w:val="decimal"/>
      <w:lvlText w:val="%7."/>
      <w:lvlJc w:val="left"/>
      <w:pPr>
        <w:tabs>
          <w:tab w:val="left" w:pos="4590"/>
        </w:tabs>
        <w:ind w:left="4590" w:hanging="360"/>
      </w:pPr>
      <w:rPr>
        <w:rFonts w:hint="default"/>
      </w:rPr>
    </w:lvl>
    <w:lvl w:ilvl="7" w:tentative="0">
      <w:start w:val="1"/>
      <w:numFmt w:val="lowerLetter"/>
      <w:lvlText w:val="%8."/>
      <w:lvlJc w:val="left"/>
      <w:pPr>
        <w:tabs>
          <w:tab w:val="left" w:pos="5310"/>
        </w:tabs>
        <w:ind w:left="5310" w:hanging="360"/>
      </w:pPr>
      <w:rPr>
        <w:rFonts w:hint="default"/>
      </w:rPr>
    </w:lvl>
    <w:lvl w:ilvl="8" w:tentative="0">
      <w:start w:val="1"/>
      <w:numFmt w:val="lowerRoman"/>
      <w:lvlText w:val="%9."/>
      <w:lvlJc w:val="right"/>
      <w:pPr>
        <w:tabs>
          <w:tab w:val="left" w:pos="6030"/>
        </w:tabs>
        <w:ind w:left="6030" w:hanging="180"/>
      </w:pPr>
      <w:rPr>
        <w:rFonts w:hint="default"/>
      </w:rPr>
    </w:lvl>
  </w:abstractNum>
  <w:abstractNum w:abstractNumId="7">
    <w:nsid w:val="72211B93"/>
    <w:multiLevelType w:val="multilevel"/>
    <w:tmpl w:val="72211B93"/>
    <w:lvl w:ilvl="0" w:tentative="0">
      <w:start w:val="1"/>
      <w:numFmt w:val="decimal"/>
      <w:pStyle w:val="80"/>
      <w:lvlText w:val="A%1"/>
      <w:lvlJc w:val="left"/>
      <w:pPr>
        <w:tabs>
          <w:tab w:val="left" w:pos="432"/>
        </w:tabs>
        <w:ind w:left="432" w:hanging="432"/>
      </w:pPr>
      <w:rPr>
        <w:rFonts w:hint="default"/>
        <w:color w:val="3366FF"/>
        <w:sz w:val="20"/>
        <w:vertAlign w:val="superscrip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8">
    <w:nsid w:val="796038DA"/>
    <w:multiLevelType w:val="multilevel"/>
    <w:tmpl w:val="796038DA"/>
    <w:lvl w:ilvl="0" w:tentative="0">
      <w:start w:val="1"/>
      <w:numFmt w:val="none"/>
      <w:pStyle w:val="173"/>
      <w:lvlText w:val="%1Audio - "/>
      <w:lvlJc w:val="left"/>
      <w:pPr>
        <w:tabs>
          <w:tab w:val="left" w:pos="360"/>
        </w:tabs>
        <w:ind w:left="360" w:hanging="360"/>
      </w:pPr>
      <w:rPr>
        <w:rFonts w:hint="default"/>
        <w:color w:val="3333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num w:numId="1">
    <w:abstractNumId w:val="5"/>
  </w:num>
  <w:num w:numId="2">
    <w:abstractNumId w:val="7"/>
  </w:num>
  <w:num w:numId="3">
    <w:abstractNumId w:val="6"/>
  </w:num>
  <w:num w:numId="4">
    <w:abstractNumId w:val="0"/>
  </w:num>
  <w:num w:numId="5">
    <w:abstractNumId w:val="2"/>
  </w:num>
  <w:num w:numId="6">
    <w:abstractNumId w:val="1"/>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linkStyles/>
  <w:attachedTemplate r:id="rId1"/>
  <w:documentProtection w:enforcement="0"/>
  <w:defaultTabStop w:val="720"/>
  <w:hyphenationZone w:val="36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lMmNlZWNlY2MzYzgzMmE3MmI2NjRhNjkxNWYyYzIifQ=="/>
  </w:docVars>
  <w:rsids>
    <w:rsidRoot w:val="32541D19"/>
    <w:rsid w:val="00026772"/>
    <w:rsid w:val="000552DB"/>
    <w:rsid w:val="000616AA"/>
    <w:rsid w:val="00067B81"/>
    <w:rsid w:val="001356F4"/>
    <w:rsid w:val="00264C8B"/>
    <w:rsid w:val="002B3AD5"/>
    <w:rsid w:val="00333B92"/>
    <w:rsid w:val="0033631F"/>
    <w:rsid w:val="0033735F"/>
    <w:rsid w:val="00386FE2"/>
    <w:rsid w:val="003B0E5B"/>
    <w:rsid w:val="003B5F90"/>
    <w:rsid w:val="004C08C8"/>
    <w:rsid w:val="0059652A"/>
    <w:rsid w:val="00597B0B"/>
    <w:rsid w:val="005C1A6C"/>
    <w:rsid w:val="005D0E99"/>
    <w:rsid w:val="005F6C7E"/>
    <w:rsid w:val="006142BA"/>
    <w:rsid w:val="006171BD"/>
    <w:rsid w:val="00694A43"/>
    <w:rsid w:val="00833918"/>
    <w:rsid w:val="00843E9F"/>
    <w:rsid w:val="009C0EA0"/>
    <w:rsid w:val="00A07FFA"/>
    <w:rsid w:val="00AB0263"/>
    <w:rsid w:val="00AB3ABC"/>
    <w:rsid w:val="00B41EB2"/>
    <w:rsid w:val="00BA6535"/>
    <w:rsid w:val="00BF2574"/>
    <w:rsid w:val="00C749CD"/>
    <w:rsid w:val="00C95305"/>
    <w:rsid w:val="00D71B07"/>
    <w:rsid w:val="00D828EF"/>
    <w:rsid w:val="00EE2DC6"/>
    <w:rsid w:val="00EE6D79"/>
    <w:rsid w:val="00F60FD4"/>
    <w:rsid w:val="00F84ADB"/>
    <w:rsid w:val="01A45240"/>
    <w:rsid w:val="0A621193"/>
    <w:rsid w:val="16D451C7"/>
    <w:rsid w:val="193E4320"/>
    <w:rsid w:val="1BC752FA"/>
    <w:rsid w:val="1BD9502D"/>
    <w:rsid w:val="24251973"/>
    <w:rsid w:val="247D6357"/>
    <w:rsid w:val="27A26C1B"/>
    <w:rsid w:val="2D6C1D4F"/>
    <w:rsid w:val="32541D19"/>
    <w:rsid w:val="35D23141"/>
    <w:rsid w:val="35E735EF"/>
    <w:rsid w:val="3B556027"/>
    <w:rsid w:val="412F10C8"/>
    <w:rsid w:val="41A9265C"/>
    <w:rsid w:val="4A5D5D91"/>
    <w:rsid w:val="58A12453"/>
    <w:rsid w:val="64371EBE"/>
    <w:rsid w:val="66191367"/>
    <w:rsid w:val="784B52C6"/>
    <w:rsid w:val="7EC41D36"/>
    <w:rsid w:val="7F1C65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qFormat="1" w:uiPriority="99" w:semiHidden="0" w:name="annotation text"/>
    <w:lsdException w:qFormat="1"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qFormat="1" w:unhideWhenUsed="0" w:uiPriority="0" w:name="macro"/>
    <w:lsdException w:uiPriority="99" w:name="toa heading"/>
    <w:lsdException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qFormat="1" w:unhideWhenUsed="0" w:uiPriority="0"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link w:val="55"/>
    <w:qFormat/>
    <w:uiPriority w:val="0"/>
    <w:pPr>
      <w:keepNext/>
      <w:spacing w:before="240" w:after="60"/>
      <w:outlineLvl w:val="0"/>
    </w:pPr>
    <w:rPr>
      <w:rFonts w:ascii="Arial" w:hAnsi="Arial"/>
      <w:b/>
      <w:bCs/>
      <w:kern w:val="32"/>
      <w:sz w:val="32"/>
      <w:szCs w:val="32"/>
    </w:rPr>
  </w:style>
  <w:style w:type="paragraph" w:styleId="4">
    <w:name w:val="heading 2"/>
    <w:basedOn w:val="1"/>
    <w:next w:val="1"/>
    <w:link w:val="56"/>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link w:val="57"/>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link w:val="58"/>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link w:val="59"/>
    <w:qFormat/>
    <w:uiPriority w:val="0"/>
    <w:pPr>
      <w:numPr>
        <w:ilvl w:val="4"/>
        <w:numId w:val="1"/>
      </w:numPr>
      <w:spacing w:before="240" w:after="60" w:line="240" w:lineRule="auto"/>
      <w:outlineLvl w:val="4"/>
    </w:pPr>
    <w:rPr>
      <w:sz w:val="22"/>
    </w:rPr>
  </w:style>
  <w:style w:type="paragraph" w:styleId="8">
    <w:name w:val="heading 6"/>
    <w:basedOn w:val="1"/>
    <w:next w:val="1"/>
    <w:link w:val="60"/>
    <w:qFormat/>
    <w:uiPriority w:val="0"/>
    <w:pPr>
      <w:numPr>
        <w:ilvl w:val="5"/>
        <w:numId w:val="1"/>
      </w:numPr>
      <w:spacing w:before="240" w:after="60" w:line="240" w:lineRule="auto"/>
      <w:outlineLvl w:val="5"/>
    </w:pPr>
    <w:rPr>
      <w:i/>
      <w:sz w:val="22"/>
    </w:rPr>
  </w:style>
  <w:style w:type="paragraph" w:styleId="9">
    <w:name w:val="heading 7"/>
    <w:basedOn w:val="1"/>
    <w:next w:val="1"/>
    <w:link w:val="6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link w:val="62"/>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link w:val="63"/>
    <w:qFormat/>
    <w:uiPriority w:val="0"/>
    <w:pPr>
      <w:numPr>
        <w:ilvl w:val="8"/>
        <w:numId w:val="1"/>
      </w:numPr>
      <w:spacing w:before="240" w:after="60" w:line="240" w:lineRule="auto"/>
      <w:outlineLvl w:val="8"/>
    </w:pPr>
    <w:rPr>
      <w:rFonts w:ascii="Arial" w:hAnsi="Arial"/>
      <w:b/>
      <w:i/>
      <w:sz w:val="18"/>
    </w:rPr>
  </w:style>
  <w:style w:type="character" w:default="1" w:styleId="45">
    <w:name w:val="Default Paragraph Font"/>
    <w:semiHidden/>
    <w:qFormat/>
    <w:uiPriority w:val="0"/>
  </w:style>
  <w:style w:type="table" w:default="1" w:styleId="44">
    <w:name w:val="Normal Table"/>
    <w:unhideWhenUsed/>
    <w:qFormat/>
    <w:uiPriority w:val="99"/>
    <w:tblPr>
      <w:tblCellMar>
        <w:top w:w="0" w:type="dxa"/>
        <w:left w:w="108" w:type="dxa"/>
        <w:bottom w:w="0" w:type="dxa"/>
        <w:right w:w="108" w:type="dxa"/>
      </w:tblCellMar>
    </w:tblPr>
  </w:style>
  <w:style w:type="paragraph" w:styleId="2">
    <w:name w:val="macro"/>
    <w:link w:val="54"/>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tabs>
        <w:tab w:val="left" w:pos="643"/>
      </w:tabs>
      <w:ind w:left="643" w:hanging="360"/>
    </w:pPr>
  </w:style>
  <w:style w:type="paragraph" w:styleId="14">
    <w:name w:val="Note Heading"/>
    <w:basedOn w:val="1"/>
    <w:next w:val="1"/>
    <w:link w:val="64"/>
    <w:qFormat/>
    <w:uiPriority w:val="0"/>
  </w:style>
  <w:style w:type="paragraph" w:styleId="15">
    <w:name w:val="List Bullet 4"/>
    <w:basedOn w:val="1"/>
    <w:qFormat/>
    <w:uiPriority w:val="0"/>
    <w:pPr>
      <w:tabs>
        <w:tab w:val="left" w:pos="1209"/>
      </w:tabs>
      <w:ind w:left="1209" w:hanging="360"/>
    </w:pPr>
  </w:style>
  <w:style w:type="paragraph" w:styleId="16">
    <w:name w:val="List Number"/>
    <w:basedOn w:val="1"/>
    <w:qFormat/>
    <w:uiPriority w:val="0"/>
    <w:pPr>
      <w:tabs>
        <w:tab w:val="left" w:pos="360"/>
      </w:tabs>
      <w:ind w:left="360" w:hanging="360"/>
    </w:pPr>
  </w:style>
  <w:style w:type="paragraph" w:styleId="17">
    <w:name w:val="caption"/>
    <w:basedOn w:val="1"/>
    <w:next w:val="1"/>
    <w:qFormat/>
    <w:uiPriority w:val="0"/>
    <w:pPr>
      <w:spacing w:before="120" w:after="120" w:line="240" w:lineRule="auto"/>
    </w:pPr>
    <w:rPr>
      <w:b/>
      <w:sz w:val="20"/>
    </w:rPr>
  </w:style>
  <w:style w:type="paragraph" w:styleId="18">
    <w:name w:val="List Bullet"/>
    <w:basedOn w:val="1"/>
    <w:qFormat/>
    <w:uiPriority w:val="0"/>
    <w:pPr>
      <w:tabs>
        <w:tab w:val="left" w:pos="360"/>
      </w:tabs>
      <w:spacing w:line="240" w:lineRule="auto"/>
      <w:ind w:left="360" w:hanging="360"/>
    </w:pPr>
  </w:style>
  <w:style w:type="paragraph" w:styleId="19">
    <w:name w:val="Document Map"/>
    <w:basedOn w:val="1"/>
    <w:link w:val="65"/>
    <w:semiHidden/>
    <w:uiPriority w:val="0"/>
    <w:pPr>
      <w:shd w:val="clear" w:color="auto" w:fill="000080"/>
    </w:pPr>
    <w:rPr>
      <w:rFonts w:ascii="Tahoma" w:hAnsi="Tahoma"/>
      <w:sz w:val="20"/>
    </w:rPr>
  </w:style>
  <w:style w:type="paragraph" w:styleId="20">
    <w:name w:val="annotation text"/>
    <w:basedOn w:val="1"/>
    <w:link w:val="66"/>
    <w:unhideWhenUsed/>
    <w:qFormat/>
    <w:uiPriority w:val="99"/>
    <w:rPr>
      <w:sz w:val="20"/>
    </w:rPr>
  </w:style>
  <w:style w:type="paragraph" w:styleId="21">
    <w:name w:val="List Bullet 3"/>
    <w:basedOn w:val="1"/>
    <w:qFormat/>
    <w:uiPriority w:val="0"/>
    <w:pPr>
      <w:tabs>
        <w:tab w:val="left" w:pos="926"/>
      </w:tabs>
      <w:ind w:left="926" w:hanging="360"/>
    </w:pPr>
  </w:style>
  <w:style w:type="paragraph" w:styleId="22">
    <w:name w:val="List Number 3"/>
    <w:basedOn w:val="1"/>
    <w:qFormat/>
    <w:uiPriority w:val="0"/>
    <w:pPr>
      <w:tabs>
        <w:tab w:val="left" w:pos="926"/>
      </w:tabs>
      <w:ind w:left="926" w:hanging="360"/>
    </w:pPr>
  </w:style>
  <w:style w:type="paragraph" w:styleId="23">
    <w:name w:val="List 2"/>
    <w:basedOn w:val="1"/>
    <w:qFormat/>
    <w:uiPriority w:val="0"/>
    <w:pPr>
      <w:ind w:left="566" w:hanging="283"/>
    </w:pPr>
  </w:style>
  <w:style w:type="paragraph" w:styleId="24">
    <w:name w:val="List Continue"/>
    <w:basedOn w:val="1"/>
    <w:qFormat/>
    <w:uiPriority w:val="0"/>
    <w:pPr>
      <w:spacing w:after="120"/>
      <w:ind w:left="283"/>
    </w:pPr>
  </w:style>
  <w:style w:type="paragraph" w:styleId="25">
    <w:name w:val="List Bullet 2"/>
    <w:basedOn w:val="1"/>
    <w:qFormat/>
    <w:uiPriority w:val="0"/>
    <w:pPr>
      <w:tabs>
        <w:tab w:val="left" w:pos="515"/>
      </w:tabs>
      <w:ind w:left="628" w:hanging="340"/>
    </w:pPr>
  </w:style>
  <w:style w:type="paragraph" w:styleId="26">
    <w:name w:val="List Bullet 5"/>
    <w:basedOn w:val="1"/>
    <w:qFormat/>
    <w:uiPriority w:val="0"/>
    <w:pPr>
      <w:tabs>
        <w:tab w:val="left" w:pos="1492"/>
      </w:tabs>
      <w:ind w:left="1492" w:hanging="360"/>
    </w:pPr>
  </w:style>
  <w:style w:type="paragraph" w:styleId="27">
    <w:name w:val="List Number 4"/>
    <w:basedOn w:val="1"/>
    <w:uiPriority w:val="0"/>
    <w:pPr>
      <w:tabs>
        <w:tab w:val="left" w:pos="1209"/>
      </w:tabs>
      <w:ind w:left="1209" w:hanging="360"/>
    </w:pPr>
  </w:style>
  <w:style w:type="paragraph" w:styleId="28">
    <w:name w:val="List Continue 5"/>
    <w:basedOn w:val="1"/>
    <w:qFormat/>
    <w:uiPriority w:val="0"/>
    <w:pPr>
      <w:spacing w:after="120"/>
      <w:ind w:left="1415"/>
    </w:pPr>
  </w:style>
  <w:style w:type="paragraph" w:styleId="29">
    <w:name w:val="Balloon Text"/>
    <w:basedOn w:val="1"/>
    <w:link w:val="67"/>
    <w:unhideWhenUsed/>
    <w:qFormat/>
    <w:uiPriority w:val="99"/>
    <w:pPr>
      <w:spacing w:line="240" w:lineRule="auto"/>
    </w:pPr>
    <w:rPr>
      <w:rFonts w:ascii="Tahoma" w:hAnsi="Tahoma"/>
      <w:sz w:val="16"/>
      <w:szCs w:val="16"/>
    </w:rPr>
  </w:style>
  <w:style w:type="paragraph" w:styleId="30">
    <w:name w:val="footer"/>
    <w:basedOn w:val="1"/>
    <w:link w:val="68"/>
    <w:uiPriority w:val="0"/>
    <w:pPr>
      <w:tabs>
        <w:tab w:val="center" w:pos="4153"/>
        <w:tab w:val="right" w:pos="8306"/>
      </w:tabs>
      <w:spacing w:line="240" w:lineRule="auto"/>
    </w:pPr>
    <w:rPr>
      <w:rFonts w:ascii="Arial" w:hAnsi="Arial"/>
      <w:sz w:val="20"/>
    </w:rPr>
  </w:style>
  <w:style w:type="paragraph" w:styleId="31">
    <w:name w:val="header"/>
    <w:basedOn w:val="1"/>
    <w:link w:val="69"/>
    <w:qFormat/>
    <w:uiPriority w:val="0"/>
    <w:pPr>
      <w:tabs>
        <w:tab w:val="center" w:pos="4153"/>
        <w:tab w:val="right" w:pos="8306"/>
      </w:tabs>
      <w:spacing w:line="240" w:lineRule="auto"/>
    </w:pPr>
    <w:rPr>
      <w:sz w:val="18"/>
    </w:rPr>
  </w:style>
  <w:style w:type="paragraph" w:styleId="32">
    <w:name w:val="List Continue 4"/>
    <w:basedOn w:val="1"/>
    <w:qFormat/>
    <w:uiPriority w:val="0"/>
    <w:pPr>
      <w:spacing w:after="120"/>
      <w:ind w:left="1132"/>
    </w:pPr>
  </w:style>
  <w:style w:type="paragraph" w:styleId="33">
    <w:name w:val="Subtitle"/>
    <w:basedOn w:val="1"/>
    <w:link w:val="70"/>
    <w:qFormat/>
    <w:uiPriority w:val="0"/>
    <w:pPr>
      <w:spacing w:after="60"/>
      <w:outlineLvl w:val="1"/>
    </w:pPr>
    <w:rPr>
      <w:i/>
    </w:rPr>
  </w:style>
  <w:style w:type="paragraph" w:styleId="34">
    <w:name w:val="List Number 5"/>
    <w:basedOn w:val="1"/>
    <w:qFormat/>
    <w:uiPriority w:val="0"/>
    <w:pPr>
      <w:tabs>
        <w:tab w:val="left" w:pos="1492"/>
      </w:tabs>
      <w:ind w:left="1492" w:hanging="360"/>
    </w:pPr>
  </w:style>
  <w:style w:type="paragraph" w:styleId="35">
    <w:name w:val="List"/>
    <w:basedOn w:val="1"/>
    <w:uiPriority w:val="0"/>
    <w:pPr>
      <w:ind w:left="283" w:hanging="283"/>
    </w:pPr>
  </w:style>
  <w:style w:type="paragraph" w:styleId="36">
    <w:name w:val="footnote text"/>
    <w:basedOn w:val="1"/>
    <w:link w:val="71"/>
    <w:semiHidden/>
    <w:uiPriority w:val="0"/>
    <w:pPr>
      <w:spacing w:line="240" w:lineRule="auto"/>
    </w:pPr>
    <w:rPr>
      <w:sz w:val="20"/>
    </w:rPr>
  </w:style>
  <w:style w:type="paragraph" w:styleId="37">
    <w:name w:val="List 5"/>
    <w:basedOn w:val="1"/>
    <w:uiPriority w:val="0"/>
    <w:pPr>
      <w:ind w:left="1415" w:hanging="283"/>
    </w:pPr>
  </w:style>
  <w:style w:type="paragraph" w:styleId="38">
    <w:name w:val="List 4"/>
    <w:basedOn w:val="1"/>
    <w:qFormat/>
    <w:uiPriority w:val="0"/>
    <w:pPr>
      <w:ind w:left="1132" w:hanging="283"/>
    </w:pPr>
  </w:style>
  <w:style w:type="paragraph" w:styleId="39">
    <w:name w:val="List Continue 2"/>
    <w:basedOn w:val="1"/>
    <w:qFormat/>
    <w:uiPriority w:val="0"/>
    <w:pPr>
      <w:spacing w:after="120"/>
      <w:ind w:left="566"/>
    </w:pPr>
  </w:style>
  <w:style w:type="paragraph" w:styleId="40">
    <w:name w:val="Message Header"/>
    <w:basedOn w:val="1"/>
    <w:link w:val="72"/>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41">
    <w:name w:val="List Continue 3"/>
    <w:basedOn w:val="1"/>
    <w:qFormat/>
    <w:uiPriority w:val="0"/>
    <w:pPr>
      <w:spacing w:after="120"/>
      <w:ind w:left="849"/>
    </w:pPr>
  </w:style>
  <w:style w:type="paragraph" w:styleId="42">
    <w:name w:val="Title"/>
    <w:basedOn w:val="1"/>
    <w:link w:val="73"/>
    <w:qFormat/>
    <w:uiPriority w:val="0"/>
    <w:pPr>
      <w:spacing w:before="60" w:after="60"/>
      <w:outlineLvl w:val="0"/>
    </w:pPr>
    <w:rPr>
      <w:b/>
      <w:sz w:val="28"/>
    </w:rPr>
  </w:style>
  <w:style w:type="paragraph" w:styleId="43">
    <w:name w:val="annotation subject"/>
    <w:basedOn w:val="20"/>
    <w:next w:val="20"/>
    <w:link w:val="74"/>
    <w:unhideWhenUsed/>
    <w:qFormat/>
    <w:uiPriority w:val="99"/>
    <w:rPr>
      <w:b/>
      <w:bCs/>
    </w:rPr>
  </w:style>
  <w:style w:type="character" w:styleId="46">
    <w:name w:val="Strong"/>
    <w:qFormat/>
    <w:uiPriority w:val="22"/>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20"/>
    <w:rPr>
      <w:i/>
      <w:iCs/>
    </w:rPr>
  </w:style>
  <w:style w:type="character" w:styleId="50">
    <w:name w:val="line number"/>
    <w:basedOn w:val="45"/>
    <w:qFormat/>
    <w:uiPriority w:val="0"/>
  </w:style>
  <w:style w:type="character" w:styleId="51">
    <w:name w:val="Hyperlink"/>
    <w:qFormat/>
    <w:uiPriority w:val="0"/>
    <w:rPr>
      <w:color w:val="0000FF"/>
      <w:u w:val="single"/>
    </w:rPr>
  </w:style>
  <w:style w:type="character" w:styleId="52">
    <w:name w:val="annotation reference"/>
    <w:unhideWhenUsed/>
    <w:qFormat/>
    <w:uiPriority w:val="99"/>
    <w:rPr>
      <w:sz w:val="16"/>
      <w:szCs w:val="16"/>
    </w:rPr>
  </w:style>
  <w:style w:type="character" w:styleId="53">
    <w:name w:val="footnote reference"/>
    <w:semiHidden/>
    <w:qFormat/>
    <w:uiPriority w:val="0"/>
    <w:rPr>
      <w:vertAlign w:val="superscript"/>
    </w:rPr>
  </w:style>
  <w:style w:type="character" w:customStyle="1" w:styleId="54">
    <w:name w:val="Macro Text Char"/>
    <w:link w:val="2"/>
    <w:semiHidden/>
    <w:qFormat/>
    <w:uiPriority w:val="0"/>
    <w:rPr>
      <w:rFonts w:ascii="Courier New" w:hAnsi="Courier New" w:eastAsia="Times New Roman"/>
      <w:lang w:val="en-GB" w:eastAsia="en-US" w:bidi="ar-SA"/>
    </w:rPr>
  </w:style>
  <w:style w:type="character" w:customStyle="1" w:styleId="55">
    <w:name w:val="Heading 1 Char"/>
    <w:link w:val="3"/>
    <w:qFormat/>
    <w:uiPriority w:val="0"/>
    <w:rPr>
      <w:rFonts w:ascii="Arial" w:hAnsi="Arial" w:eastAsia="Times New Roman"/>
      <w:b/>
      <w:bCs/>
      <w:kern w:val="32"/>
      <w:sz w:val="32"/>
      <w:szCs w:val="32"/>
      <w:lang w:eastAsia="en-US"/>
    </w:rPr>
  </w:style>
  <w:style w:type="character" w:customStyle="1" w:styleId="56">
    <w:name w:val="Heading 2 Char"/>
    <w:link w:val="4"/>
    <w:qFormat/>
    <w:uiPriority w:val="0"/>
    <w:rPr>
      <w:rFonts w:ascii="Arial" w:hAnsi="Arial" w:eastAsia="Times New Roman"/>
      <w:b/>
      <w:i/>
      <w:sz w:val="24"/>
      <w:lang w:eastAsia="en-US"/>
    </w:rPr>
  </w:style>
  <w:style w:type="character" w:customStyle="1" w:styleId="57">
    <w:name w:val="Heading 3 Char"/>
    <w:link w:val="5"/>
    <w:qFormat/>
    <w:uiPriority w:val="0"/>
    <w:rPr>
      <w:rFonts w:ascii="Arial" w:hAnsi="Arial" w:eastAsia="Times New Roman"/>
      <w:sz w:val="24"/>
      <w:lang w:eastAsia="en-US"/>
    </w:rPr>
  </w:style>
  <w:style w:type="character" w:customStyle="1" w:styleId="58">
    <w:name w:val="Heading 4 Char"/>
    <w:link w:val="6"/>
    <w:qFormat/>
    <w:uiPriority w:val="0"/>
    <w:rPr>
      <w:rFonts w:ascii="Arial" w:hAnsi="Arial" w:eastAsia="Times New Roman"/>
      <w:b/>
      <w:sz w:val="24"/>
      <w:lang w:eastAsia="en-US"/>
    </w:rPr>
  </w:style>
  <w:style w:type="character" w:customStyle="1" w:styleId="59">
    <w:name w:val="Heading 5 Char"/>
    <w:link w:val="7"/>
    <w:qFormat/>
    <w:uiPriority w:val="0"/>
    <w:rPr>
      <w:rFonts w:ascii="Times New Roman" w:hAnsi="Times New Roman" w:eastAsia="Times New Roman"/>
      <w:sz w:val="22"/>
      <w:lang w:eastAsia="en-US"/>
    </w:rPr>
  </w:style>
  <w:style w:type="character" w:customStyle="1" w:styleId="60">
    <w:name w:val="Heading 6 Char"/>
    <w:link w:val="8"/>
    <w:qFormat/>
    <w:uiPriority w:val="0"/>
    <w:rPr>
      <w:rFonts w:ascii="Times New Roman" w:hAnsi="Times New Roman" w:eastAsia="Times New Roman"/>
      <w:i/>
      <w:sz w:val="22"/>
      <w:lang w:eastAsia="en-US"/>
    </w:rPr>
  </w:style>
  <w:style w:type="character" w:customStyle="1" w:styleId="61">
    <w:name w:val="Heading 7 Char"/>
    <w:link w:val="9"/>
    <w:qFormat/>
    <w:uiPriority w:val="0"/>
    <w:rPr>
      <w:rFonts w:ascii="Arial" w:hAnsi="Arial" w:eastAsia="Times New Roman"/>
      <w:lang w:eastAsia="en-US"/>
    </w:rPr>
  </w:style>
  <w:style w:type="character" w:customStyle="1" w:styleId="62">
    <w:name w:val="Heading 8 Char"/>
    <w:link w:val="10"/>
    <w:qFormat/>
    <w:uiPriority w:val="0"/>
    <w:rPr>
      <w:rFonts w:ascii="Arial" w:hAnsi="Arial" w:eastAsia="Times New Roman"/>
      <w:i/>
      <w:lang w:eastAsia="en-US"/>
    </w:rPr>
  </w:style>
  <w:style w:type="character" w:customStyle="1" w:styleId="63">
    <w:name w:val="Heading 9 Char"/>
    <w:link w:val="11"/>
    <w:qFormat/>
    <w:uiPriority w:val="0"/>
    <w:rPr>
      <w:rFonts w:ascii="Arial" w:hAnsi="Arial" w:eastAsia="Times New Roman"/>
      <w:b/>
      <w:i/>
      <w:sz w:val="18"/>
      <w:lang w:eastAsia="en-US"/>
    </w:rPr>
  </w:style>
  <w:style w:type="character" w:customStyle="1" w:styleId="64">
    <w:name w:val="Note Heading Char"/>
    <w:link w:val="14"/>
    <w:qFormat/>
    <w:uiPriority w:val="0"/>
    <w:rPr>
      <w:rFonts w:ascii="Times New Roman" w:hAnsi="Times New Roman" w:eastAsia="Times New Roman"/>
      <w:sz w:val="24"/>
      <w:lang w:eastAsia="en-US"/>
    </w:rPr>
  </w:style>
  <w:style w:type="character" w:customStyle="1" w:styleId="65">
    <w:name w:val="Document Map Char"/>
    <w:link w:val="19"/>
    <w:semiHidden/>
    <w:qFormat/>
    <w:uiPriority w:val="0"/>
    <w:rPr>
      <w:rFonts w:ascii="Tahoma" w:hAnsi="Tahoma" w:eastAsia="Times New Roman" w:cs="Tahoma"/>
      <w:shd w:val="clear" w:color="auto" w:fill="000080"/>
      <w:lang w:eastAsia="en-US"/>
    </w:rPr>
  </w:style>
  <w:style w:type="character" w:customStyle="1" w:styleId="66">
    <w:name w:val="Comment Text Char"/>
    <w:link w:val="20"/>
    <w:semiHidden/>
    <w:qFormat/>
    <w:uiPriority w:val="99"/>
    <w:rPr>
      <w:rFonts w:ascii="Times New Roman" w:hAnsi="Times New Roman" w:eastAsia="Times New Roman"/>
      <w:lang w:val="en-GB"/>
    </w:rPr>
  </w:style>
  <w:style w:type="character" w:customStyle="1" w:styleId="67">
    <w:name w:val="Balloon Text Char"/>
    <w:link w:val="29"/>
    <w:semiHidden/>
    <w:qFormat/>
    <w:uiPriority w:val="99"/>
    <w:rPr>
      <w:rFonts w:ascii="Tahoma" w:hAnsi="Tahoma" w:eastAsia="Times New Roman" w:cs="Tahoma"/>
      <w:sz w:val="16"/>
      <w:szCs w:val="16"/>
      <w:lang w:val="en-GB"/>
    </w:rPr>
  </w:style>
  <w:style w:type="character" w:customStyle="1" w:styleId="68">
    <w:name w:val="Footer Char"/>
    <w:link w:val="30"/>
    <w:qFormat/>
    <w:uiPriority w:val="0"/>
    <w:rPr>
      <w:rFonts w:ascii="Arial" w:hAnsi="Arial" w:eastAsia="Times New Roman"/>
      <w:lang w:eastAsia="en-US"/>
    </w:rPr>
  </w:style>
  <w:style w:type="character" w:customStyle="1" w:styleId="69">
    <w:name w:val="Header Char"/>
    <w:link w:val="31"/>
    <w:qFormat/>
    <w:uiPriority w:val="0"/>
    <w:rPr>
      <w:rFonts w:ascii="Times New Roman" w:hAnsi="Times New Roman" w:eastAsia="Times New Roman"/>
      <w:sz w:val="18"/>
      <w:lang w:eastAsia="en-US"/>
    </w:rPr>
  </w:style>
  <w:style w:type="character" w:customStyle="1" w:styleId="70">
    <w:name w:val="Subtitle Char"/>
    <w:link w:val="33"/>
    <w:qFormat/>
    <w:uiPriority w:val="0"/>
    <w:rPr>
      <w:rFonts w:ascii="Times New Roman" w:hAnsi="Times New Roman" w:eastAsia="Times New Roman"/>
      <w:i/>
      <w:sz w:val="24"/>
      <w:lang w:eastAsia="en-US"/>
    </w:rPr>
  </w:style>
  <w:style w:type="character" w:customStyle="1" w:styleId="71">
    <w:name w:val="Footnote Text Char"/>
    <w:link w:val="36"/>
    <w:semiHidden/>
    <w:qFormat/>
    <w:uiPriority w:val="0"/>
    <w:rPr>
      <w:rFonts w:ascii="Times New Roman" w:hAnsi="Times New Roman" w:eastAsia="Times New Roman"/>
      <w:lang w:eastAsia="en-US"/>
    </w:rPr>
  </w:style>
  <w:style w:type="character" w:customStyle="1" w:styleId="72">
    <w:name w:val="Message Header Char"/>
    <w:link w:val="40"/>
    <w:qFormat/>
    <w:uiPriority w:val="0"/>
    <w:rPr>
      <w:rFonts w:ascii="Arial" w:hAnsi="Arial" w:eastAsia="Times New Roman"/>
      <w:sz w:val="24"/>
      <w:szCs w:val="24"/>
      <w:shd w:val="pct20" w:color="auto" w:fill="auto"/>
      <w:lang w:eastAsia="en-US"/>
    </w:rPr>
  </w:style>
  <w:style w:type="character" w:customStyle="1" w:styleId="73">
    <w:name w:val="Title Char"/>
    <w:link w:val="42"/>
    <w:qFormat/>
    <w:uiPriority w:val="0"/>
    <w:rPr>
      <w:rFonts w:ascii="Times New Roman" w:hAnsi="Times New Roman" w:eastAsia="Times New Roman"/>
      <w:b/>
      <w:sz w:val="28"/>
      <w:lang w:eastAsia="en-US"/>
    </w:rPr>
  </w:style>
  <w:style w:type="character" w:customStyle="1" w:styleId="74">
    <w:name w:val="Comment Subject Char"/>
    <w:link w:val="43"/>
    <w:semiHidden/>
    <w:qFormat/>
    <w:uiPriority w:val="99"/>
    <w:rPr>
      <w:rFonts w:ascii="Times New Roman" w:hAnsi="Times New Roman" w:eastAsia="Times New Roman"/>
      <w:b/>
      <w:bCs/>
      <w:lang w:val="en-GB"/>
    </w:rPr>
  </w:style>
  <w:style w:type="paragraph" w:customStyle="1" w:styleId="75">
    <w:name w:val="Abbreviations"/>
    <w:basedOn w:val="1"/>
    <w:qFormat/>
    <w:uiPriority w:val="0"/>
    <w:pPr>
      <w:spacing w:line="240" w:lineRule="auto"/>
    </w:pPr>
  </w:style>
  <w:style w:type="paragraph" w:customStyle="1" w:styleId="76">
    <w:name w:val="AbstractPara"/>
    <w:basedOn w:val="1"/>
    <w:qFormat/>
    <w:uiPriority w:val="0"/>
    <w:pPr>
      <w:spacing w:line="240" w:lineRule="auto"/>
    </w:pPr>
  </w:style>
  <w:style w:type="paragraph" w:customStyle="1" w:styleId="77">
    <w:name w:val="AbstractTitle"/>
    <w:basedOn w:val="1"/>
    <w:next w:val="76"/>
    <w:qFormat/>
    <w:uiPriority w:val="0"/>
    <w:pPr>
      <w:spacing w:before="120" w:line="240" w:lineRule="exact"/>
      <w:outlineLvl w:val="1"/>
    </w:pPr>
    <w:rPr>
      <w:b/>
      <w:sz w:val="26"/>
    </w:rPr>
  </w:style>
  <w:style w:type="paragraph" w:customStyle="1" w:styleId="78">
    <w:name w:val="Accepted"/>
    <w:basedOn w:val="1"/>
    <w:qFormat/>
    <w:uiPriority w:val="0"/>
    <w:pPr>
      <w:spacing w:before="120" w:line="240" w:lineRule="exact"/>
    </w:pPr>
  </w:style>
  <w:style w:type="paragraph" w:customStyle="1" w:styleId="79">
    <w:name w:val="Acknowledge"/>
    <w:basedOn w:val="1"/>
    <w:qFormat/>
    <w:uiPriority w:val="0"/>
    <w:pPr>
      <w:spacing w:line="240" w:lineRule="auto"/>
    </w:pPr>
  </w:style>
  <w:style w:type="paragraph" w:customStyle="1" w:styleId="80">
    <w:name w:val="Address"/>
    <w:basedOn w:val="1"/>
    <w:qFormat/>
    <w:uiPriority w:val="0"/>
    <w:pPr>
      <w:numPr>
        <w:ilvl w:val="0"/>
        <w:numId w:val="2"/>
      </w:numPr>
      <w:spacing w:before="120" w:after="40" w:line="240" w:lineRule="auto"/>
    </w:pPr>
  </w:style>
  <w:style w:type="paragraph" w:customStyle="1" w:styleId="81">
    <w:name w:val="Author"/>
    <w:basedOn w:val="1"/>
    <w:next w:val="1"/>
    <w:qFormat/>
    <w:uiPriority w:val="0"/>
    <w:pPr>
      <w:spacing w:before="80" w:line="240" w:lineRule="auto"/>
    </w:pPr>
  </w:style>
  <w:style w:type="paragraph" w:customStyle="1" w:styleId="82">
    <w:name w:val="AuthoredBy"/>
    <w:basedOn w:val="1"/>
    <w:qFormat/>
    <w:uiPriority w:val="0"/>
    <w:pPr>
      <w:spacing w:line="240" w:lineRule="auto"/>
    </w:pPr>
  </w:style>
  <w:style w:type="paragraph" w:customStyle="1" w:styleId="83">
    <w:name w:val="Banner"/>
    <w:basedOn w:val="1"/>
    <w:qFormat/>
    <w:uiPriority w:val="0"/>
    <w:pPr>
      <w:spacing w:before="120" w:line="280" w:lineRule="exact"/>
    </w:pPr>
    <w:rPr>
      <w:i/>
      <w:sz w:val="28"/>
    </w:rPr>
  </w:style>
  <w:style w:type="paragraph" w:customStyle="1" w:styleId="84">
    <w:name w:val="BoxEnd"/>
    <w:basedOn w:val="1"/>
    <w:qFormat/>
    <w:uiPriority w:val="0"/>
    <w:pPr>
      <w:pBdr>
        <w:bottom w:val="single" w:color="auto" w:sz="12" w:space="1"/>
        <w:right w:val="single" w:color="auto" w:sz="12" w:space="1"/>
      </w:pBdr>
      <w:spacing w:after="120" w:line="240" w:lineRule="auto"/>
    </w:pPr>
  </w:style>
  <w:style w:type="paragraph" w:customStyle="1" w:styleId="85">
    <w:name w:val="BoxStart1"/>
    <w:basedOn w:val="1"/>
    <w:qFormat/>
    <w:uiPriority w:val="0"/>
    <w:pPr>
      <w:pBdr>
        <w:top w:val="single" w:color="auto" w:sz="12" w:space="1"/>
        <w:left w:val="single" w:color="auto" w:sz="12" w:space="1"/>
      </w:pBdr>
      <w:spacing w:line="240" w:lineRule="auto"/>
    </w:pPr>
  </w:style>
  <w:style w:type="paragraph" w:customStyle="1" w:styleId="86">
    <w:name w:val="BoxStart2"/>
    <w:basedOn w:val="85"/>
    <w:qFormat/>
    <w:uiPriority w:val="0"/>
  </w:style>
  <w:style w:type="paragraph" w:customStyle="1" w:styleId="87">
    <w:name w:val="BoxStart3"/>
    <w:basedOn w:val="85"/>
    <w:qFormat/>
    <w:uiPriority w:val="0"/>
  </w:style>
  <w:style w:type="paragraph" w:customStyle="1" w:styleId="88">
    <w:name w:val="Epigraph"/>
    <w:basedOn w:val="89"/>
    <w:qFormat/>
    <w:uiPriority w:val="0"/>
  </w:style>
  <w:style w:type="paragraph" w:customStyle="1" w:styleId="89">
    <w:name w:val="IndentQuote"/>
    <w:basedOn w:val="1"/>
    <w:qFormat/>
    <w:uiPriority w:val="0"/>
    <w:pPr>
      <w:spacing w:before="60" w:line="240" w:lineRule="exact"/>
      <w:ind w:left="288" w:right="288"/>
    </w:pPr>
  </w:style>
  <w:style w:type="paragraph" w:customStyle="1" w:styleId="90">
    <w:name w:val="Conflict"/>
    <w:basedOn w:val="1"/>
    <w:qFormat/>
    <w:uiPriority w:val="0"/>
    <w:pPr>
      <w:spacing w:before="120" w:after="120" w:line="240" w:lineRule="auto"/>
    </w:pPr>
  </w:style>
  <w:style w:type="paragraph" w:customStyle="1" w:styleId="91">
    <w:name w:val="Correspdent"/>
    <w:basedOn w:val="1"/>
    <w:qFormat/>
    <w:uiPriority w:val="0"/>
    <w:pPr>
      <w:spacing w:line="240" w:lineRule="auto"/>
    </w:pPr>
  </w:style>
  <w:style w:type="paragraph" w:customStyle="1" w:styleId="92">
    <w:name w:val="Credit"/>
    <w:basedOn w:val="17"/>
    <w:qFormat/>
    <w:uiPriority w:val="0"/>
    <w:rPr>
      <w:sz w:val="18"/>
    </w:rPr>
  </w:style>
  <w:style w:type="paragraph" w:customStyle="1" w:styleId="93">
    <w:name w:val="Article"/>
    <w:basedOn w:val="1"/>
    <w:qFormat/>
    <w:uiPriority w:val="0"/>
    <w:pPr>
      <w:keepNext/>
      <w:suppressAutoHyphens/>
      <w:spacing w:before="120" w:after="60" w:line="240" w:lineRule="auto"/>
    </w:pPr>
    <w:rPr>
      <w:rFonts w:ascii="Arial" w:hAnsi="Arial"/>
      <w:b/>
      <w:sz w:val="18"/>
    </w:rPr>
  </w:style>
  <w:style w:type="paragraph" w:customStyle="1" w:styleId="94">
    <w:name w:val="Para"/>
    <w:basedOn w:val="1"/>
    <w:qFormat/>
    <w:uiPriority w:val="0"/>
    <w:pPr>
      <w:spacing w:line="360" w:lineRule="auto"/>
      <w:ind w:firstLine="288"/>
    </w:pPr>
  </w:style>
  <w:style w:type="paragraph" w:customStyle="1" w:styleId="95">
    <w:name w:val="Equation"/>
    <w:basedOn w:val="1"/>
    <w:qFormat/>
    <w:uiPriority w:val="0"/>
    <w:pPr>
      <w:spacing w:line="240" w:lineRule="auto"/>
    </w:pPr>
    <w:rPr>
      <w:b/>
      <w:i/>
    </w:rPr>
  </w:style>
  <w:style w:type="paragraph" w:customStyle="1" w:styleId="96">
    <w:name w:val="FigLeg"/>
    <w:basedOn w:val="1"/>
    <w:qFormat/>
    <w:uiPriority w:val="0"/>
    <w:pPr>
      <w:spacing w:line="240" w:lineRule="auto"/>
    </w:pPr>
  </w:style>
  <w:style w:type="paragraph" w:customStyle="1" w:styleId="97">
    <w:name w:val="Figure"/>
    <w:basedOn w:val="1"/>
    <w:qFormat/>
    <w:uiPriority w:val="0"/>
    <w:pPr>
      <w:numPr>
        <w:ilvl w:val="0"/>
        <w:numId w:val="3"/>
      </w:numPr>
      <w:tabs>
        <w:tab w:val="left" w:pos="720"/>
      </w:tabs>
    </w:pPr>
    <w:rPr>
      <w:b/>
    </w:rPr>
  </w:style>
  <w:style w:type="character" w:customStyle="1" w:styleId="98">
    <w:name w:val="FigureRef"/>
    <w:qFormat/>
    <w:uiPriority w:val="0"/>
    <w:rPr>
      <w:color w:val="0000FF"/>
      <w:vertAlign w:val="superscript"/>
    </w:rPr>
  </w:style>
  <w:style w:type="character" w:customStyle="1" w:styleId="99">
    <w:name w:val="FnoteRef"/>
    <w:qFormat/>
    <w:uiPriority w:val="0"/>
    <w:rPr>
      <w:color w:val="FF0000"/>
      <w:vertAlign w:val="superscript"/>
    </w:rPr>
  </w:style>
  <w:style w:type="paragraph" w:customStyle="1" w:styleId="100">
    <w:name w:val="Footnote"/>
    <w:basedOn w:val="1"/>
    <w:qFormat/>
    <w:uiPriority w:val="0"/>
    <w:pPr>
      <w:spacing w:line="240" w:lineRule="auto"/>
    </w:pPr>
  </w:style>
  <w:style w:type="paragraph" w:customStyle="1" w:styleId="101">
    <w:name w:val="Funding"/>
    <w:basedOn w:val="1"/>
    <w:qFormat/>
    <w:uiPriority w:val="0"/>
    <w:pPr>
      <w:spacing w:after="120" w:line="240" w:lineRule="auto"/>
    </w:pPr>
  </w:style>
  <w:style w:type="paragraph" w:customStyle="1" w:styleId="102">
    <w:name w:val="ArtGroupTitle"/>
    <w:basedOn w:val="42"/>
    <w:next w:val="42"/>
    <w:qFormat/>
    <w:uiPriority w:val="0"/>
  </w:style>
  <w:style w:type="paragraph" w:customStyle="1" w:styleId="103">
    <w:name w:val="HeadA"/>
    <w:basedOn w:val="1"/>
    <w:qFormat/>
    <w:uiPriority w:val="0"/>
    <w:pPr>
      <w:keepNext/>
      <w:suppressAutoHyphens/>
      <w:spacing w:before="120" w:line="280" w:lineRule="exact"/>
      <w:outlineLvl w:val="1"/>
    </w:pPr>
    <w:rPr>
      <w:b/>
    </w:rPr>
  </w:style>
  <w:style w:type="paragraph" w:customStyle="1" w:styleId="104">
    <w:name w:val="HeadB"/>
    <w:basedOn w:val="1"/>
    <w:qFormat/>
    <w:uiPriority w:val="0"/>
    <w:pPr>
      <w:keepNext/>
      <w:suppressAutoHyphens/>
      <w:spacing w:before="60" w:line="280" w:lineRule="exact"/>
      <w:outlineLvl w:val="2"/>
    </w:pPr>
    <w:rPr>
      <w:b/>
      <w:sz w:val="20"/>
    </w:rPr>
  </w:style>
  <w:style w:type="paragraph" w:customStyle="1" w:styleId="105">
    <w:name w:val="HeadC"/>
    <w:basedOn w:val="1"/>
    <w:qFormat/>
    <w:uiPriority w:val="0"/>
    <w:pPr>
      <w:keepNext/>
      <w:suppressAutoHyphens/>
      <w:spacing w:before="60" w:line="280" w:lineRule="exact"/>
      <w:outlineLvl w:val="3"/>
    </w:pPr>
    <w:rPr>
      <w:i/>
      <w:sz w:val="20"/>
    </w:rPr>
  </w:style>
  <w:style w:type="paragraph" w:customStyle="1" w:styleId="106">
    <w:name w:val="Keywords"/>
    <w:basedOn w:val="1"/>
    <w:qFormat/>
    <w:uiPriority w:val="0"/>
    <w:pPr>
      <w:spacing w:line="240" w:lineRule="auto"/>
    </w:pPr>
  </w:style>
  <w:style w:type="paragraph" w:customStyle="1" w:styleId="107">
    <w:name w:val="List1"/>
    <w:basedOn w:val="1"/>
    <w:qFormat/>
    <w:uiPriority w:val="0"/>
    <w:pPr>
      <w:spacing w:before="40" w:after="120" w:line="240" w:lineRule="exact"/>
    </w:pPr>
  </w:style>
  <w:style w:type="paragraph" w:customStyle="1" w:styleId="108">
    <w:name w:val="List2"/>
    <w:basedOn w:val="1"/>
    <w:qFormat/>
    <w:uiPriority w:val="0"/>
    <w:pPr>
      <w:spacing w:before="40" w:line="240" w:lineRule="exact"/>
      <w:ind w:left="720"/>
    </w:pPr>
  </w:style>
  <w:style w:type="paragraph" w:customStyle="1" w:styleId="109">
    <w:name w:val="ListPara"/>
    <w:basedOn w:val="1"/>
    <w:qFormat/>
    <w:uiPriority w:val="0"/>
    <w:pPr>
      <w:spacing w:line="240" w:lineRule="auto"/>
      <w:ind w:left="720"/>
    </w:pPr>
  </w:style>
  <w:style w:type="paragraph" w:customStyle="1" w:styleId="110">
    <w:name w:val="Miscellaneous"/>
    <w:basedOn w:val="1"/>
    <w:qFormat/>
    <w:uiPriority w:val="0"/>
    <w:pPr>
      <w:spacing w:before="120" w:line="240" w:lineRule="exact"/>
    </w:pPr>
  </w:style>
  <w:style w:type="paragraph" w:customStyle="1" w:styleId="111">
    <w:name w:val="MoreInfo"/>
    <w:basedOn w:val="1"/>
    <w:qFormat/>
    <w:uiPriority w:val="0"/>
    <w:pPr>
      <w:spacing w:before="120" w:line="240" w:lineRule="auto"/>
    </w:pPr>
  </w:style>
  <w:style w:type="paragraph" w:customStyle="1" w:styleId="112">
    <w:name w:val="MoreInfoWeb"/>
    <w:basedOn w:val="1"/>
    <w:qFormat/>
    <w:uiPriority w:val="0"/>
    <w:pPr>
      <w:spacing w:before="120" w:line="240" w:lineRule="exact"/>
    </w:pPr>
  </w:style>
  <w:style w:type="paragraph" w:customStyle="1" w:styleId="113">
    <w:name w:val="Collaboration"/>
    <w:basedOn w:val="81"/>
    <w:qFormat/>
    <w:uiPriority w:val="0"/>
  </w:style>
  <w:style w:type="paragraph" w:customStyle="1" w:styleId="114">
    <w:name w:val="ParaCont"/>
    <w:basedOn w:val="1"/>
    <w:qFormat/>
    <w:uiPriority w:val="0"/>
    <w:pPr>
      <w:spacing w:line="360" w:lineRule="auto"/>
    </w:pPr>
  </w:style>
  <w:style w:type="paragraph" w:customStyle="1" w:styleId="115">
    <w:name w:val="HeadE"/>
    <w:basedOn w:val="116"/>
    <w:qFormat/>
    <w:uiPriority w:val="0"/>
    <w:rPr>
      <w:b w:val="0"/>
      <w:i/>
    </w:rPr>
  </w:style>
  <w:style w:type="paragraph" w:customStyle="1" w:styleId="116">
    <w:name w:val="HeadD"/>
    <w:basedOn w:val="104"/>
    <w:next w:val="1"/>
    <w:qFormat/>
    <w:uiPriority w:val="0"/>
    <w:pPr>
      <w:outlineLvl w:val="4"/>
    </w:pPr>
    <w:rPr>
      <w:sz w:val="16"/>
    </w:rPr>
  </w:style>
  <w:style w:type="paragraph" w:customStyle="1" w:styleId="117">
    <w:name w:val="Participators"/>
    <w:basedOn w:val="1"/>
    <w:qFormat/>
    <w:uiPriority w:val="0"/>
    <w:pPr>
      <w:spacing w:before="120" w:after="120"/>
    </w:pPr>
  </w:style>
  <w:style w:type="paragraph" w:customStyle="1" w:styleId="118">
    <w:name w:val="Position"/>
    <w:basedOn w:val="1"/>
    <w:next w:val="1"/>
    <w:qFormat/>
    <w:uiPriority w:val="0"/>
    <w:pPr>
      <w:spacing w:line="240" w:lineRule="auto"/>
    </w:pPr>
    <w:rPr>
      <w:i/>
    </w:rPr>
  </w:style>
  <w:style w:type="paragraph" w:customStyle="1" w:styleId="119">
    <w:name w:val="ProductAuth"/>
    <w:basedOn w:val="80"/>
    <w:qFormat/>
    <w:uiPriority w:val="0"/>
    <w:pPr>
      <w:numPr>
        <w:ilvl w:val="0"/>
        <w:numId w:val="0"/>
      </w:numPr>
      <w:tabs>
        <w:tab w:val="clear" w:pos="432"/>
      </w:tabs>
      <w:spacing w:before="160" w:after="0" w:line="360" w:lineRule="auto"/>
    </w:pPr>
  </w:style>
  <w:style w:type="paragraph" w:customStyle="1" w:styleId="120">
    <w:name w:val="ProductDetails"/>
    <w:basedOn w:val="94"/>
    <w:qFormat/>
    <w:uiPriority w:val="0"/>
  </w:style>
  <w:style w:type="paragraph" w:customStyle="1" w:styleId="121">
    <w:name w:val="QuoteRef"/>
    <w:basedOn w:val="1"/>
    <w:qFormat/>
    <w:uiPriority w:val="0"/>
    <w:pPr>
      <w:spacing w:after="60"/>
    </w:pPr>
  </w:style>
  <w:style w:type="paragraph" w:customStyle="1" w:styleId="122">
    <w:name w:val="Rating"/>
    <w:basedOn w:val="94"/>
    <w:qFormat/>
    <w:uiPriority w:val="0"/>
    <w:pPr>
      <w:ind w:firstLine="0"/>
    </w:pPr>
  </w:style>
  <w:style w:type="paragraph" w:customStyle="1" w:styleId="123">
    <w:name w:val="Reference"/>
    <w:basedOn w:val="1"/>
    <w:qFormat/>
    <w:uiPriority w:val="0"/>
    <w:pPr>
      <w:numPr>
        <w:ilvl w:val="0"/>
        <w:numId w:val="4"/>
      </w:numPr>
      <w:spacing w:before="40" w:line="360" w:lineRule="auto"/>
    </w:pPr>
  </w:style>
  <w:style w:type="paragraph" w:customStyle="1" w:styleId="124">
    <w:name w:val="RelatedTo"/>
    <w:basedOn w:val="1"/>
    <w:qFormat/>
    <w:uiPriority w:val="0"/>
  </w:style>
  <w:style w:type="paragraph" w:customStyle="1" w:styleId="125">
    <w:name w:val="RelatedToWeb"/>
    <w:basedOn w:val="1"/>
    <w:qFormat/>
    <w:uiPriority w:val="0"/>
  </w:style>
  <w:style w:type="paragraph" w:customStyle="1" w:styleId="126">
    <w:name w:val="OnBehalfOf"/>
    <w:basedOn w:val="127"/>
    <w:qFormat/>
    <w:uiPriority w:val="0"/>
    <w:pPr>
      <w:spacing w:before="120" w:after="120"/>
    </w:pPr>
    <w:rPr>
      <w:i w:val="0"/>
    </w:rPr>
  </w:style>
  <w:style w:type="paragraph" w:customStyle="1" w:styleId="127">
    <w:name w:val="ShortTitle"/>
    <w:basedOn w:val="1"/>
    <w:qFormat/>
    <w:uiPriority w:val="0"/>
    <w:rPr>
      <w:i/>
    </w:rPr>
  </w:style>
  <w:style w:type="paragraph" w:customStyle="1" w:styleId="128">
    <w:name w:val="ShortAuthor"/>
    <w:basedOn w:val="1"/>
    <w:qFormat/>
    <w:uiPriority w:val="0"/>
    <w:rPr>
      <w:i/>
    </w:rPr>
  </w:style>
  <w:style w:type="paragraph" w:customStyle="1" w:styleId="129">
    <w:name w:val="SourceRef"/>
    <w:basedOn w:val="94"/>
    <w:qFormat/>
    <w:uiPriority w:val="0"/>
    <w:pPr>
      <w:ind w:firstLine="0"/>
    </w:pPr>
  </w:style>
  <w:style w:type="paragraph" w:customStyle="1" w:styleId="130">
    <w:name w:val="Standfirst"/>
    <w:basedOn w:val="78"/>
    <w:qFormat/>
    <w:uiPriority w:val="0"/>
  </w:style>
  <w:style w:type="paragraph" w:customStyle="1" w:styleId="131">
    <w:name w:val="SubTitle"/>
    <w:basedOn w:val="33"/>
    <w:qFormat/>
    <w:uiPriority w:val="0"/>
  </w:style>
  <w:style w:type="paragraph" w:customStyle="1" w:styleId="132">
    <w:name w:val="Table"/>
    <w:basedOn w:val="1"/>
    <w:qFormat/>
    <w:uiPriority w:val="0"/>
    <w:pPr>
      <w:numPr>
        <w:ilvl w:val="0"/>
        <w:numId w:val="5"/>
      </w:numPr>
      <w:tabs>
        <w:tab w:val="left" w:pos="1021"/>
      </w:tabs>
    </w:pPr>
    <w:rPr>
      <w:i/>
    </w:rPr>
  </w:style>
  <w:style w:type="paragraph" w:customStyle="1" w:styleId="133">
    <w:name w:val="TableNote"/>
    <w:basedOn w:val="1"/>
    <w:qFormat/>
    <w:uiPriority w:val="0"/>
  </w:style>
  <w:style w:type="character" w:customStyle="1" w:styleId="134">
    <w:name w:val="TableRef"/>
    <w:qFormat/>
    <w:uiPriority w:val="0"/>
    <w:rPr>
      <w:color w:val="0000FF"/>
      <w:vertAlign w:val="superscript"/>
    </w:rPr>
  </w:style>
  <w:style w:type="paragraph" w:customStyle="1" w:styleId="135">
    <w:name w:val="TableTitle"/>
    <w:basedOn w:val="1"/>
    <w:qFormat/>
    <w:uiPriority w:val="0"/>
  </w:style>
  <w:style w:type="paragraph" w:customStyle="1" w:styleId="136">
    <w:name w:val="Topic"/>
    <w:basedOn w:val="1"/>
    <w:qFormat/>
    <w:uiPriority w:val="0"/>
    <w:pPr>
      <w:spacing w:before="40" w:line="260" w:lineRule="exact"/>
    </w:pPr>
    <w:rPr>
      <w:i/>
      <w:color w:val="0000FF"/>
    </w:rPr>
  </w:style>
  <w:style w:type="character" w:customStyle="1" w:styleId="137">
    <w:name w:val="URL"/>
    <w:qFormat/>
    <w:uiPriority w:val="0"/>
    <w:rPr>
      <w:color w:val="666699"/>
    </w:rPr>
  </w:style>
  <w:style w:type="paragraph" w:customStyle="1" w:styleId="138">
    <w:name w:val="WebRef"/>
    <w:basedOn w:val="1"/>
    <w:qFormat/>
    <w:uiPriority w:val="0"/>
    <w:pPr>
      <w:numPr>
        <w:ilvl w:val="0"/>
        <w:numId w:val="6"/>
      </w:numPr>
      <w:tabs>
        <w:tab w:val="left" w:pos="720"/>
      </w:tabs>
    </w:pPr>
  </w:style>
  <w:style w:type="character" w:customStyle="1" w:styleId="139">
    <w:name w:val="XRef"/>
    <w:qFormat/>
    <w:uiPriority w:val="0"/>
    <w:rPr>
      <w:color w:val="0000FF"/>
      <w:vertAlign w:val="superscript"/>
    </w:rPr>
  </w:style>
  <w:style w:type="character" w:customStyle="1" w:styleId="140">
    <w:name w:val="wXRef"/>
    <w:basedOn w:val="139"/>
    <w:qFormat/>
    <w:uiPriority w:val="0"/>
  </w:style>
  <w:style w:type="character" w:customStyle="1" w:styleId="141">
    <w:name w:val="email"/>
    <w:basedOn w:val="137"/>
    <w:qFormat/>
    <w:uiPriority w:val="0"/>
  </w:style>
  <w:style w:type="paragraph" w:customStyle="1" w:styleId="142">
    <w:name w:val="BoxStartx"/>
    <w:basedOn w:val="85"/>
    <w:qFormat/>
    <w:uiPriority w:val="0"/>
  </w:style>
  <w:style w:type="character" w:customStyle="1" w:styleId="143">
    <w:name w:val="ParaHead"/>
    <w:qFormat/>
    <w:uiPriority w:val="0"/>
    <w:rPr>
      <w:color w:val="999999"/>
      <w:shd w:val="clear" w:color="auto" w:fill="auto"/>
    </w:rPr>
  </w:style>
  <w:style w:type="paragraph" w:customStyle="1" w:styleId="144">
    <w:name w:val="TableHeader"/>
    <w:basedOn w:val="94"/>
    <w:qFormat/>
    <w:uiPriority w:val="0"/>
    <w:pPr>
      <w:spacing w:before="120" w:line="240" w:lineRule="auto"/>
      <w:ind w:firstLine="0"/>
    </w:pPr>
    <w:rPr>
      <w:b/>
    </w:rPr>
  </w:style>
  <w:style w:type="character" w:customStyle="1" w:styleId="145">
    <w:name w:val="Image"/>
    <w:qFormat/>
    <w:uiPriority w:val="0"/>
    <w:rPr>
      <w:b/>
      <w:color w:val="00FF00"/>
    </w:rPr>
  </w:style>
  <w:style w:type="paragraph" w:customStyle="1" w:styleId="146">
    <w:name w:val="TableSubHead"/>
    <w:basedOn w:val="144"/>
    <w:qFormat/>
    <w:uiPriority w:val="0"/>
  </w:style>
  <w:style w:type="paragraph" w:customStyle="1" w:styleId="147">
    <w:name w:val="ArtGroup"/>
    <w:basedOn w:val="93"/>
    <w:qFormat/>
    <w:uiPriority w:val="0"/>
    <w:rPr>
      <w:sz w:val="22"/>
    </w:rPr>
  </w:style>
  <w:style w:type="paragraph" w:customStyle="1" w:styleId="148">
    <w:name w:val="Biog"/>
    <w:basedOn w:val="111"/>
    <w:qFormat/>
    <w:uiPriority w:val="0"/>
  </w:style>
  <w:style w:type="paragraph" w:customStyle="1" w:styleId="149">
    <w:name w:val="SearchInfo"/>
    <w:basedOn w:val="1"/>
    <w:qFormat/>
    <w:uiPriority w:val="0"/>
    <w:pPr>
      <w:spacing w:before="120" w:line="240" w:lineRule="exact"/>
    </w:pPr>
  </w:style>
  <w:style w:type="paragraph" w:customStyle="1" w:styleId="150">
    <w:name w:val="SeriesInfo"/>
    <w:basedOn w:val="1"/>
    <w:qFormat/>
    <w:uiPriority w:val="0"/>
    <w:pPr>
      <w:spacing w:before="120" w:line="240" w:lineRule="exact"/>
    </w:pPr>
  </w:style>
  <w:style w:type="paragraph" w:customStyle="1" w:styleId="151">
    <w:name w:val="Remark"/>
    <w:basedOn w:val="1"/>
    <w:qFormat/>
    <w:uiPriority w:val="0"/>
    <w:rPr>
      <w:color w:val="FF0000"/>
    </w:rPr>
  </w:style>
  <w:style w:type="paragraph" w:customStyle="1" w:styleId="152">
    <w:name w:val="BoxStart4"/>
    <w:basedOn w:val="87"/>
    <w:qFormat/>
    <w:uiPriority w:val="0"/>
  </w:style>
  <w:style w:type="paragraph" w:customStyle="1" w:styleId="153">
    <w:name w:val="_Style 152"/>
    <w:basedOn w:val="123"/>
    <w:qFormat/>
    <w:uiPriority w:val="0"/>
    <w:pPr>
      <w:numPr>
        <w:ilvl w:val="0"/>
        <w:numId w:val="0"/>
      </w:numPr>
      <w:tabs>
        <w:tab w:val="clear" w:pos="515"/>
      </w:tabs>
    </w:pPr>
  </w:style>
  <w:style w:type="paragraph" w:customStyle="1" w:styleId="154">
    <w:name w:val="PullQuote"/>
    <w:basedOn w:val="89"/>
    <w:qFormat/>
    <w:uiPriority w:val="0"/>
  </w:style>
  <w:style w:type="paragraph" w:customStyle="1" w:styleId="155">
    <w:name w:val="AncillHead"/>
    <w:basedOn w:val="104"/>
    <w:qFormat/>
    <w:uiPriority w:val="0"/>
  </w:style>
  <w:style w:type="paragraph" w:customStyle="1" w:styleId="156">
    <w:name w:val="RefHead"/>
    <w:basedOn w:val="104"/>
    <w:qFormat/>
    <w:uiPriority w:val="0"/>
  </w:style>
  <w:style w:type="paragraph" w:customStyle="1" w:styleId="157">
    <w:name w:val="FlushQuote"/>
    <w:basedOn w:val="89"/>
    <w:qFormat/>
    <w:uiPriority w:val="0"/>
    <w:pPr>
      <w:ind w:left="0" w:right="0"/>
    </w:pPr>
    <w:rPr>
      <w:sz w:val="22"/>
    </w:rPr>
  </w:style>
  <w:style w:type="paragraph" w:customStyle="1" w:styleId="158">
    <w:name w:val="ProductTitle"/>
    <w:basedOn w:val="1"/>
    <w:next w:val="119"/>
    <w:qFormat/>
    <w:uiPriority w:val="0"/>
    <w:rPr>
      <w:b/>
      <w:sz w:val="28"/>
    </w:rPr>
  </w:style>
  <w:style w:type="paragraph" w:customStyle="1" w:styleId="159">
    <w:name w:val="EthicalApproval"/>
    <w:basedOn w:val="117"/>
    <w:qFormat/>
    <w:uiPriority w:val="0"/>
  </w:style>
  <w:style w:type="character" w:customStyle="1" w:styleId="160">
    <w:name w:val="addRef"/>
    <w:basedOn w:val="139"/>
    <w:qFormat/>
    <w:uiPriority w:val="0"/>
  </w:style>
  <w:style w:type="paragraph" w:customStyle="1" w:styleId="161">
    <w:name w:val="AmendmentNote"/>
    <w:basedOn w:val="111"/>
    <w:qFormat/>
    <w:uiPriority w:val="0"/>
  </w:style>
  <w:style w:type="paragraph" w:customStyle="1" w:styleId="162">
    <w:name w:val="List3"/>
    <w:basedOn w:val="108"/>
    <w:qFormat/>
    <w:uiPriority w:val="0"/>
    <w:pPr>
      <w:ind w:left="1200"/>
    </w:pPr>
  </w:style>
  <w:style w:type="paragraph" w:customStyle="1" w:styleId="163">
    <w:name w:val="EdNoteTitle"/>
    <w:basedOn w:val="103"/>
    <w:qFormat/>
    <w:uiPriority w:val="0"/>
    <w:rPr>
      <w:sz w:val="28"/>
    </w:rPr>
  </w:style>
  <w:style w:type="character" w:customStyle="1" w:styleId="164">
    <w:name w:val="surname"/>
    <w:qFormat/>
    <w:uiPriority w:val="0"/>
    <w:rPr>
      <w:color w:val="993366"/>
      <w:shd w:val="clear" w:color="auto" w:fill="auto"/>
    </w:rPr>
  </w:style>
  <w:style w:type="character" w:customStyle="1" w:styleId="165">
    <w:name w:val="suffix"/>
    <w:qFormat/>
    <w:uiPriority w:val="0"/>
    <w:rPr>
      <w:color w:val="339966"/>
      <w:shd w:val="clear" w:color="auto" w:fill="auto"/>
    </w:rPr>
  </w:style>
  <w:style w:type="paragraph" w:customStyle="1" w:styleId="166">
    <w:name w:val="BoxFootnote"/>
    <w:basedOn w:val="100"/>
    <w:qFormat/>
    <w:uiPriority w:val="0"/>
    <w:pPr>
      <w:spacing w:before="60"/>
    </w:pPr>
    <w:rPr>
      <w:sz w:val="20"/>
    </w:rPr>
  </w:style>
  <w:style w:type="paragraph" w:customStyle="1" w:styleId="167">
    <w:name w:val="Citeline"/>
    <w:basedOn w:val="111"/>
    <w:qFormat/>
    <w:uiPriority w:val="0"/>
  </w:style>
  <w:style w:type="paragraph" w:customStyle="1" w:styleId="168">
    <w:name w:val="supp-file"/>
    <w:basedOn w:val="132"/>
    <w:qFormat/>
    <w:uiPriority w:val="0"/>
    <w:pPr>
      <w:numPr>
        <w:ilvl w:val="0"/>
        <w:numId w:val="7"/>
      </w:numPr>
    </w:pPr>
    <w:rPr>
      <w:b/>
      <w:i w:val="0"/>
    </w:rPr>
  </w:style>
  <w:style w:type="paragraph" w:customStyle="1" w:styleId="169">
    <w:name w:val="supp-title"/>
    <w:basedOn w:val="103"/>
    <w:qFormat/>
    <w:uiPriority w:val="0"/>
  </w:style>
  <w:style w:type="paragraph" w:customStyle="1" w:styleId="170">
    <w:name w:val="supp-desc"/>
    <w:basedOn w:val="100"/>
    <w:qFormat/>
    <w:uiPriority w:val="0"/>
  </w:style>
  <w:style w:type="paragraph" w:customStyle="1" w:styleId="171">
    <w:name w:val="supp-caption"/>
    <w:basedOn w:val="96"/>
    <w:qFormat/>
    <w:uiPriority w:val="0"/>
  </w:style>
  <w:style w:type="paragraph" w:customStyle="1" w:styleId="172">
    <w:name w:val="video"/>
    <w:basedOn w:val="168"/>
    <w:next w:val="17"/>
    <w:qFormat/>
    <w:uiPriority w:val="0"/>
    <w:pPr>
      <w:numPr>
        <w:ilvl w:val="0"/>
        <w:numId w:val="8"/>
      </w:numPr>
    </w:pPr>
  </w:style>
  <w:style w:type="paragraph" w:customStyle="1" w:styleId="173">
    <w:name w:val="audio"/>
    <w:basedOn w:val="172"/>
    <w:qFormat/>
    <w:uiPriority w:val="0"/>
    <w:pPr>
      <w:numPr>
        <w:ilvl w:val="0"/>
        <w:numId w:val="9"/>
      </w:numPr>
    </w:pPr>
  </w:style>
  <w:style w:type="paragraph" w:customStyle="1" w:styleId="174">
    <w:name w:val="_Style 173"/>
    <w:semiHidden/>
    <w:qFormat/>
    <w:uiPriority w:val="99"/>
    <w:rPr>
      <w:rFonts w:ascii="Times New Roman" w:hAnsi="Times New Roman" w:eastAsia="Times New Roman" w:cs="Times New Roman"/>
      <w:sz w:val="24"/>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1842\Desktop\protocol\protocol&#25237;&#31295;\SPIR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SPIRIT.dotx</Template>
  <Pages>6</Pages>
  <Words>1513</Words>
  <Characters>9086</Characters>
  <Lines>75</Lines>
  <Paragraphs>21</Paragraphs>
  <TotalTime>2</TotalTime>
  <ScaleCrop>false</ScaleCrop>
  <LinksUpToDate>false</LinksUpToDate>
  <CharactersWithSpaces>10703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2024-12-06T08:16:00Z</dcterms:created>
  <dc:creator>任衍青</dc:creator>
  <cp:lastModifiedBy>任衍青</cp:lastModifiedBy>
  <dcterms:modified xsi:type="dcterms:W3CDTF">2025-08-21T06:36:31Z</dcterms:modified>
  <dc:title>Table 1  SPIRIT 2013 checklist: recommended items to address in a clinical trial protocol and related documents*</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4436EF650FF64A83BF85C41C3EA0CA2D_13</vt:lpwstr>
  </property>
  <property fmtid="{D5CDD505-2E9C-101B-9397-08002B2CF9AE}" pid="4" name="KSOTemplateDocerSaveRecord">
    <vt:lpwstr>eyJoZGlkIjoiYzA3YTNjMDlmOWFkMTllOWJmYzBmYzgwZDExOGYxZjgiLCJ1c2VySWQiOiI1MjkzMTQ4NzYifQ==</vt:lpwstr>
  </property>
</Properties>
</file>