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CA76" w14:textId="41A9AAF1" w:rsidR="007B4CA6" w:rsidRPr="001918A9" w:rsidRDefault="007B4CA6" w:rsidP="007B4CA6">
      <w:pPr>
        <w:spacing w:after="0" w:line="240" w:lineRule="auto"/>
        <w:rPr>
          <w:rFonts w:cs="Times New Roman"/>
          <w:color w:val="000000" w:themeColor="text1"/>
          <w:lang w:val="en-US"/>
        </w:rPr>
      </w:pPr>
      <w:r w:rsidRPr="001918A9">
        <w:rPr>
          <w:rFonts w:cs="Times New Roman"/>
          <w:b/>
          <w:bCs/>
          <w:color w:val="000000" w:themeColor="text1"/>
          <w:lang w:val="en-US"/>
        </w:rPr>
        <w:t>Supplementary Table 1</w:t>
      </w:r>
      <w:r w:rsidRPr="001918A9">
        <w:rPr>
          <w:rFonts w:cs="Times New Roman"/>
          <w:color w:val="000000" w:themeColor="text1"/>
          <w:lang w:val="en-US"/>
        </w:rPr>
        <w:t>. Cross-tabulation of individual comorbidities by physical activity level among older adults living with HIV in the CHANGE HIV Study</w:t>
      </w:r>
    </w:p>
    <w:tbl>
      <w:tblPr>
        <w:tblStyle w:val="af2"/>
        <w:tblW w:w="5539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2838"/>
        <w:gridCol w:w="903"/>
        <w:gridCol w:w="903"/>
        <w:gridCol w:w="903"/>
        <w:gridCol w:w="903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884"/>
      </w:tblGrid>
      <w:tr w:rsidR="001918A9" w:rsidRPr="001918A9" w14:paraId="78C8CD03" w14:textId="77777777" w:rsidTr="00920414">
        <w:tc>
          <w:tcPr>
            <w:tcW w:w="918" w:type="pct"/>
          </w:tcPr>
          <w:p w14:paraId="7A14E9F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3" w:type="pct"/>
            <w:gridSpan w:val="2"/>
          </w:tcPr>
          <w:p w14:paraId="0F6034B9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Hypertension</w:t>
            </w:r>
          </w:p>
        </w:tc>
        <w:tc>
          <w:tcPr>
            <w:tcW w:w="583" w:type="pct"/>
            <w:gridSpan w:val="2"/>
          </w:tcPr>
          <w:p w14:paraId="78D35314" w14:textId="31D08A3C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Coronary </w:t>
            </w:r>
            <w:r w:rsidR="0064382B" w:rsidRPr="001918A9">
              <w:rPr>
                <w:rFonts w:cs="Times New Roman"/>
                <w:color w:val="000000" w:themeColor="text1"/>
                <w:sz w:val="18"/>
                <w:szCs w:val="18"/>
              </w:rPr>
              <w:t>h</w:t>
            </w: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eart </w:t>
            </w:r>
            <w:r w:rsidR="0064382B" w:rsidRPr="001918A9">
              <w:rPr>
                <w:rFonts w:cs="Times New Roman"/>
                <w:color w:val="000000" w:themeColor="text1"/>
                <w:sz w:val="18"/>
                <w:szCs w:val="18"/>
              </w:rPr>
              <w:t>d</w:t>
            </w: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isease</w:t>
            </w:r>
          </w:p>
        </w:tc>
        <w:tc>
          <w:tcPr>
            <w:tcW w:w="583" w:type="pct"/>
            <w:gridSpan w:val="2"/>
          </w:tcPr>
          <w:p w14:paraId="5E27171B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Congestive heart failure</w:t>
            </w:r>
          </w:p>
        </w:tc>
        <w:tc>
          <w:tcPr>
            <w:tcW w:w="583" w:type="pct"/>
            <w:gridSpan w:val="2"/>
          </w:tcPr>
          <w:p w14:paraId="1CAE55EE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Dyslipidemia</w:t>
            </w:r>
          </w:p>
        </w:tc>
        <w:tc>
          <w:tcPr>
            <w:tcW w:w="583" w:type="pct"/>
            <w:gridSpan w:val="2"/>
          </w:tcPr>
          <w:p w14:paraId="67234D3F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Stroke</w:t>
            </w:r>
          </w:p>
        </w:tc>
        <w:tc>
          <w:tcPr>
            <w:tcW w:w="583" w:type="pct"/>
            <w:gridSpan w:val="2"/>
          </w:tcPr>
          <w:p w14:paraId="50575628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Peripheral neuropathy</w:t>
            </w:r>
          </w:p>
        </w:tc>
        <w:tc>
          <w:tcPr>
            <w:tcW w:w="583" w:type="pct"/>
            <w:gridSpan w:val="2"/>
          </w:tcPr>
          <w:p w14:paraId="4191286E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Parkinson’s disease</w:t>
            </w:r>
          </w:p>
        </w:tc>
      </w:tr>
      <w:tr w:rsidR="001918A9" w:rsidRPr="001918A9" w14:paraId="562DC43F" w14:textId="77777777" w:rsidTr="00920414">
        <w:tc>
          <w:tcPr>
            <w:tcW w:w="918" w:type="pct"/>
          </w:tcPr>
          <w:p w14:paraId="4A6DF01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Physical activity level</w:t>
            </w:r>
          </w:p>
        </w:tc>
        <w:tc>
          <w:tcPr>
            <w:tcW w:w="292" w:type="pct"/>
          </w:tcPr>
          <w:p w14:paraId="76A1647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28984AE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757F3F5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2DADACE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7ACEA15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6410396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5D772A9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3FAAAF1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120BC7F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69033AE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3BF87B0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469488B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4B4DD821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292" w:type="pct"/>
          </w:tcPr>
          <w:p w14:paraId="0469494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</w:tr>
      <w:tr w:rsidR="001918A9" w:rsidRPr="001918A9" w14:paraId="7D34664E" w14:textId="77777777" w:rsidTr="00920414">
        <w:tc>
          <w:tcPr>
            <w:tcW w:w="918" w:type="pct"/>
          </w:tcPr>
          <w:p w14:paraId="34CE8459" w14:textId="1266AD0E" w:rsidR="007B4CA6" w:rsidRPr="001918A9" w:rsidRDefault="007B4CA6" w:rsidP="00920414">
            <w:pPr>
              <w:tabs>
                <w:tab w:val="left" w:pos="0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1</w:t>
            </w:r>
            <w:r w:rsidR="00F12AAF"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: Sedentary</w:t>
            </w:r>
          </w:p>
        </w:tc>
        <w:tc>
          <w:tcPr>
            <w:tcW w:w="292" w:type="pct"/>
          </w:tcPr>
          <w:p w14:paraId="71B80D8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13 (6)</w:t>
            </w:r>
          </w:p>
        </w:tc>
        <w:tc>
          <w:tcPr>
            <w:tcW w:w="292" w:type="pct"/>
          </w:tcPr>
          <w:p w14:paraId="3CEC64B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(3)</w:t>
            </w:r>
          </w:p>
        </w:tc>
        <w:tc>
          <w:tcPr>
            <w:tcW w:w="292" w:type="pct"/>
          </w:tcPr>
          <w:p w14:paraId="53E08471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 (5)</w:t>
            </w:r>
          </w:p>
        </w:tc>
        <w:tc>
          <w:tcPr>
            <w:tcW w:w="292" w:type="pct"/>
          </w:tcPr>
          <w:p w14:paraId="6745B339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(4)</w:t>
            </w:r>
          </w:p>
        </w:tc>
        <w:tc>
          <w:tcPr>
            <w:tcW w:w="292" w:type="pct"/>
          </w:tcPr>
          <w:p w14:paraId="77F9792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292" w:type="pct"/>
          </w:tcPr>
          <w:p w14:paraId="38AAD3F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(5)</w:t>
            </w:r>
          </w:p>
        </w:tc>
        <w:tc>
          <w:tcPr>
            <w:tcW w:w="292" w:type="pct"/>
          </w:tcPr>
          <w:p w14:paraId="0C93A1E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12 (5)</w:t>
            </w:r>
          </w:p>
        </w:tc>
        <w:tc>
          <w:tcPr>
            <w:tcW w:w="292" w:type="pct"/>
          </w:tcPr>
          <w:p w14:paraId="16B6BA3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10 (4)</w:t>
            </w:r>
          </w:p>
        </w:tc>
        <w:tc>
          <w:tcPr>
            <w:tcW w:w="292" w:type="pct"/>
          </w:tcPr>
          <w:p w14:paraId="7B138D2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 (18)</w:t>
            </w:r>
          </w:p>
        </w:tc>
        <w:tc>
          <w:tcPr>
            <w:tcW w:w="292" w:type="pct"/>
          </w:tcPr>
          <w:p w14:paraId="381AE69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(4)</w:t>
            </w:r>
          </w:p>
        </w:tc>
        <w:tc>
          <w:tcPr>
            <w:tcW w:w="292" w:type="pct"/>
          </w:tcPr>
          <w:p w14:paraId="7B0CE50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 (2)</w:t>
            </w:r>
          </w:p>
        </w:tc>
        <w:tc>
          <w:tcPr>
            <w:tcW w:w="292" w:type="pct"/>
          </w:tcPr>
          <w:p w14:paraId="38BB23E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20 (5)</w:t>
            </w:r>
          </w:p>
        </w:tc>
        <w:tc>
          <w:tcPr>
            <w:tcW w:w="292" w:type="pct"/>
          </w:tcPr>
          <w:p w14:paraId="7E5CE6D3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292" w:type="pct"/>
          </w:tcPr>
          <w:p w14:paraId="4D10164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(4)</w:t>
            </w:r>
          </w:p>
        </w:tc>
      </w:tr>
      <w:tr w:rsidR="001918A9" w:rsidRPr="001918A9" w14:paraId="359516B1" w14:textId="77777777" w:rsidTr="00920414">
        <w:tc>
          <w:tcPr>
            <w:tcW w:w="918" w:type="pct"/>
          </w:tcPr>
          <w:p w14:paraId="5E45B279" w14:textId="0809B394" w:rsidR="007B4CA6" w:rsidRPr="001918A9" w:rsidRDefault="007B4CA6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2</w:t>
            </w:r>
            <w:r w:rsidR="00F12AAF"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: Underactive</w:t>
            </w:r>
          </w:p>
        </w:tc>
        <w:tc>
          <w:tcPr>
            <w:tcW w:w="292" w:type="pct"/>
          </w:tcPr>
          <w:p w14:paraId="32DCBAC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13 (6)</w:t>
            </w:r>
          </w:p>
        </w:tc>
        <w:tc>
          <w:tcPr>
            <w:tcW w:w="292" w:type="pct"/>
          </w:tcPr>
          <w:p w14:paraId="58F63092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10 (4)</w:t>
            </w:r>
          </w:p>
        </w:tc>
        <w:tc>
          <w:tcPr>
            <w:tcW w:w="292" w:type="pct"/>
          </w:tcPr>
          <w:p w14:paraId="77B2276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(4)</w:t>
            </w:r>
          </w:p>
        </w:tc>
        <w:tc>
          <w:tcPr>
            <w:tcW w:w="292" w:type="pct"/>
          </w:tcPr>
          <w:p w14:paraId="089F915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20 (5)</w:t>
            </w:r>
          </w:p>
        </w:tc>
        <w:tc>
          <w:tcPr>
            <w:tcW w:w="292" w:type="pct"/>
          </w:tcPr>
          <w:p w14:paraId="6C984D90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 (5)</w:t>
            </w:r>
          </w:p>
        </w:tc>
        <w:tc>
          <w:tcPr>
            <w:tcW w:w="292" w:type="pct"/>
          </w:tcPr>
          <w:p w14:paraId="29E470AB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(5)</w:t>
            </w:r>
          </w:p>
        </w:tc>
        <w:tc>
          <w:tcPr>
            <w:tcW w:w="292" w:type="pct"/>
          </w:tcPr>
          <w:p w14:paraId="3BC32491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14 (5)</w:t>
            </w:r>
          </w:p>
        </w:tc>
        <w:tc>
          <w:tcPr>
            <w:tcW w:w="292" w:type="pct"/>
          </w:tcPr>
          <w:p w14:paraId="485E9D5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(4)</w:t>
            </w:r>
          </w:p>
        </w:tc>
        <w:tc>
          <w:tcPr>
            <w:tcW w:w="292" w:type="pct"/>
          </w:tcPr>
          <w:p w14:paraId="70C754E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92" w:type="pct"/>
          </w:tcPr>
          <w:p w14:paraId="2A10AEC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23 (5)</w:t>
            </w:r>
          </w:p>
        </w:tc>
        <w:tc>
          <w:tcPr>
            <w:tcW w:w="292" w:type="pct"/>
          </w:tcPr>
          <w:p w14:paraId="5D0EF7F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(3)</w:t>
            </w:r>
          </w:p>
        </w:tc>
        <w:tc>
          <w:tcPr>
            <w:tcW w:w="292" w:type="pct"/>
          </w:tcPr>
          <w:p w14:paraId="224BA47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20 (5)</w:t>
            </w:r>
          </w:p>
        </w:tc>
        <w:tc>
          <w:tcPr>
            <w:tcW w:w="292" w:type="pct"/>
          </w:tcPr>
          <w:p w14:paraId="4AF1F62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92" w:type="pct"/>
          </w:tcPr>
          <w:p w14:paraId="3F7CE61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23 (5)</w:t>
            </w:r>
          </w:p>
        </w:tc>
      </w:tr>
      <w:tr w:rsidR="001918A9" w:rsidRPr="001918A9" w14:paraId="1F61B821" w14:textId="77777777" w:rsidTr="00920414">
        <w:tc>
          <w:tcPr>
            <w:tcW w:w="918" w:type="pct"/>
          </w:tcPr>
          <w:p w14:paraId="33945F91" w14:textId="773ADECC" w:rsidR="007B4CA6" w:rsidRPr="001918A9" w:rsidRDefault="007B4CA6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3</w:t>
            </w:r>
            <w:r w:rsidR="00F12AAF"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: Underactive regular light</w:t>
            </w:r>
          </w:p>
        </w:tc>
        <w:tc>
          <w:tcPr>
            <w:tcW w:w="292" w:type="pct"/>
          </w:tcPr>
          <w:p w14:paraId="5E22FA4B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30 (13)</w:t>
            </w:r>
          </w:p>
        </w:tc>
        <w:tc>
          <w:tcPr>
            <w:tcW w:w="292" w:type="pct"/>
          </w:tcPr>
          <w:p w14:paraId="7EE8E70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23 (8)</w:t>
            </w:r>
          </w:p>
        </w:tc>
        <w:tc>
          <w:tcPr>
            <w:tcW w:w="292" w:type="pct"/>
          </w:tcPr>
          <w:p w14:paraId="47F5262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(11)</w:t>
            </w:r>
          </w:p>
        </w:tc>
        <w:tc>
          <w:tcPr>
            <w:tcW w:w="292" w:type="pct"/>
          </w:tcPr>
          <w:p w14:paraId="22C5A22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44 (10)</w:t>
            </w:r>
          </w:p>
        </w:tc>
        <w:tc>
          <w:tcPr>
            <w:tcW w:w="292" w:type="pct"/>
          </w:tcPr>
          <w:p w14:paraId="12EB636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 (11)</w:t>
            </w:r>
          </w:p>
        </w:tc>
        <w:tc>
          <w:tcPr>
            <w:tcW w:w="292" w:type="pct"/>
          </w:tcPr>
          <w:p w14:paraId="6B52269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51 (11)</w:t>
            </w:r>
          </w:p>
        </w:tc>
        <w:tc>
          <w:tcPr>
            <w:tcW w:w="292" w:type="pct"/>
          </w:tcPr>
          <w:p w14:paraId="499F281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(8)</w:t>
            </w:r>
          </w:p>
        </w:tc>
        <w:tc>
          <w:tcPr>
            <w:tcW w:w="292" w:type="pct"/>
          </w:tcPr>
          <w:p w14:paraId="79D23E9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31 (13)</w:t>
            </w:r>
          </w:p>
        </w:tc>
        <w:tc>
          <w:tcPr>
            <w:tcW w:w="292" w:type="pct"/>
          </w:tcPr>
          <w:p w14:paraId="11B81C32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(41)</w:t>
            </w:r>
          </w:p>
        </w:tc>
        <w:tc>
          <w:tcPr>
            <w:tcW w:w="292" w:type="pct"/>
          </w:tcPr>
          <w:p w14:paraId="5F1E6F0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44 (9)</w:t>
            </w:r>
          </w:p>
        </w:tc>
        <w:tc>
          <w:tcPr>
            <w:tcW w:w="292" w:type="pct"/>
          </w:tcPr>
          <w:p w14:paraId="2D96103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15 (17)</w:t>
            </w:r>
          </w:p>
        </w:tc>
        <w:tc>
          <w:tcPr>
            <w:tcW w:w="292" w:type="pct"/>
          </w:tcPr>
          <w:p w14:paraId="70FA1D4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38 (9)</w:t>
            </w:r>
          </w:p>
        </w:tc>
        <w:tc>
          <w:tcPr>
            <w:tcW w:w="292" w:type="pct"/>
          </w:tcPr>
          <w:p w14:paraId="4641DED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92" w:type="pct"/>
          </w:tcPr>
          <w:p w14:paraId="680EEB31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53 (11)</w:t>
            </w:r>
          </w:p>
        </w:tc>
      </w:tr>
      <w:tr w:rsidR="001918A9" w:rsidRPr="001918A9" w14:paraId="463A7BEA" w14:textId="77777777" w:rsidTr="00920414">
        <w:tc>
          <w:tcPr>
            <w:tcW w:w="918" w:type="pct"/>
          </w:tcPr>
          <w:p w14:paraId="02E19119" w14:textId="2882347E" w:rsidR="007B4CA6" w:rsidRPr="001918A9" w:rsidRDefault="007B4CA6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4</w:t>
            </w:r>
            <w:r w:rsidR="00F12AAF"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: Underactive regular</w:t>
            </w:r>
          </w:p>
        </w:tc>
        <w:tc>
          <w:tcPr>
            <w:tcW w:w="292" w:type="pct"/>
          </w:tcPr>
          <w:p w14:paraId="22882E0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45 (19)</w:t>
            </w:r>
          </w:p>
        </w:tc>
        <w:tc>
          <w:tcPr>
            <w:tcW w:w="292" w:type="pct"/>
          </w:tcPr>
          <w:p w14:paraId="5D5A49A9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75 (27)</w:t>
            </w:r>
          </w:p>
        </w:tc>
        <w:tc>
          <w:tcPr>
            <w:tcW w:w="292" w:type="pct"/>
          </w:tcPr>
          <w:p w14:paraId="6BC8D30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(27)</w:t>
            </w:r>
          </w:p>
        </w:tc>
        <w:tc>
          <w:tcPr>
            <w:tcW w:w="292" w:type="pct"/>
          </w:tcPr>
          <w:p w14:paraId="125580D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96 (23)</w:t>
            </w:r>
          </w:p>
        </w:tc>
        <w:tc>
          <w:tcPr>
            <w:tcW w:w="292" w:type="pct"/>
          </w:tcPr>
          <w:p w14:paraId="753BF617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(16)</w:t>
            </w:r>
          </w:p>
        </w:tc>
        <w:tc>
          <w:tcPr>
            <w:tcW w:w="292" w:type="pct"/>
          </w:tcPr>
          <w:p w14:paraId="185CCF9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115 (24)</w:t>
            </w:r>
          </w:p>
        </w:tc>
        <w:tc>
          <w:tcPr>
            <w:tcW w:w="292" w:type="pct"/>
          </w:tcPr>
          <w:p w14:paraId="3B94717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59 (23)</w:t>
            </w:r>
          </w:p>
        </w:tc>
        <w:tc>
          <w:tcPr>
            <w:tcW w:w="292" w:type="pct"/>
          </w:tcPr>
          <w:p w14:paraId="48D13F50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60 (24)</w:t>
            </w:r>
          </w:p>
        </w:tc>
        <w:tc>
          <w:tcPr>
            <w:tcW w:w="292" w:type="pct"/>
          </w:tcPr>
          <w:p w14:paraId="1E76C78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(14)</w:t>
            </w:r>
          </w:p>
        </w:tc>
        <w:tc>
          <w:tcPr>
            <w:tcW w:w="292" w:type="pct"/>
          </w:tcPr>
          <w:p w14:paraId="4DD1CD0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115 (24)</w:t>
            </w:r>
          </w:p>
        </w:tc>
        <w:tc>
          <w:tcPr>
            <w:tcW w:w="292" w:type="pct"/>
          </w:tcPr>
          <w:p w14:paraId="04B45659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(24)</w:t>
            </w:r>
          </w:p>
        </w:tc>
        <w:tc>
          <w:tcPr>
            <w:tcW w:w="292" w:type="pct"/>
          </w:tcPr>
          <w:p w14:paraId="15615A0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97 (23)</w:t>
            </w:r>
          </w:p>
        </w:tc>
        <w:tc>
          <w:tcPr>
            <w:tcW w:w="292" w:type="pct"/>
          </w:tcPr>
          <w:p w14:paraId="52C72272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2 (67)</w:t>
            </w:r>
          </w:p>
        </w:tc>
        <w:tc>
          <w:tcPr>
            <w:tcW w:w="292" w:type="pct"/>
          </w:tcPr>
          <w:p w14:paraId="3C8144D5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117 (23)</w:t>
            </w:r>
          </w:p>
        </w:tc>
      </w:tr>
      <w:tr w:rsidR="001918A9" w:rsidRPr="001918A9" w14:paraId="087B993A" w14:textId="77777777" w:rsidTr="00920414">
        <w:tc>
          <w:tcPr>
            <w:tcW w:w="918" w:type="pct"/>
          </w:tcPr>
          <w:p w14:paraId="4CB0A65C" w14:textId="26248D55" w:rsidR="007B4CA6" w:rsidRPr="001918A9" w:rsidRDefault="007B4CA6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5</w:t>
            </w:r>
            <w:r w:rsidR="00F12AAF"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: Active</w:t>
            </w:r>
          </w:p>
        </w:tc>
        <w:tc>
          <w:tcPr>
            <w:tcW w:w="292" w:type="pct"/>
          </w:tcPr>
          <w:p w14:paraId="2FEAF5E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131 (57)</w:t>
            </w:r>
          </w:p>
        </w:tc>
        <w:tc>
          <w:tcPr>
            <w:tcW w:w="292" w:type="pct"/>
          </w:tcPr>
          <w:p w14:paraId="63E8A0F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161 (58)</w:t>
            </w:r>
          </w:p>
        </w:tc>
        <w:tc>
          <w:tcPr>
            <w:tcW w:w="292" w:type="pct"/>
          </w:tcPr>
          <w:p w14:paraId="6E7516B3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43 (53)</w:t>
            </w:r>
          </w:p>
        </w:tc>
        <w:tc>
          <w:tcPr>
            <w:tcW w:w="292" w:type="pct"/>
          </w:tcPr>
          <w:p w14:paraId="1CF4B67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248 (58)</w:t>
            </w:r>
          </w:p>
        </w:tc>
        <w:tc>
          <w:tcPr>
            <w:tcW w:w="292" w:type="pct"/>
          </w:tcPr>
          <w:p w14:paraId="7309646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13 (68)</w:t>
            </w:r>
          </w:p>
        </w:tc>
        <w:tc>
          <w:tcPr>
            <w:tcW w:w="292" w:type="pct"/>
          </w:tcPr>
          <w:p w14:paraId="4A5E77F9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278 (57)</w:t>
            </w:r>
          </w:p>
        </w:tc>
        <w:tc>
          <w:tcPr>
            <w:tcW w:w="292" w:type="pct"/>
          </w:tcPr>
          <w:p w14:paraId="252D654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155 (59)</w:t>
            </w:r>
          </w:p>
        </w:tc>
        <w:tc>
          <w:tcPr>
            <w:tcW w:w="292" w:type="pct"/>
          </w:tcPr>
          <w:p w14:paraId="5993E64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138 (56)</w:t>
            </w:r>
          </w:p>
        </w:tc>
        <w:tc>
          <w:tcPr>
            <w:tcW w:w="292" w:type="pct"/>
          </w:tcPr>
          <w:p w14:paraId="19F6318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6 (27)</w:t>
            </w:r>
          </w:p>
        </w:tc>
        <w:tc>
          <w:tcPr>
            <w:tcW w:w="292" w:type="pct"/>
          </w:tcPr>
          <w:p w14:paraId="14D79616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285 (59)</w:t>
            </w:r>
          </w:p>
        </w:tc>
        <w:tc>
          <w:tcPr>
            <w:tcW w:w="292" w:type="pct"/>
          </w:tcPr>
          <w:p w14:paraId="2DA595BF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49 (54)</w:t>
            </w:r>
          </w:p>
        </w:tc>
        <w:tc>
          <w:tcPr>
            <w:tcW w:w="292" w:type="pct"/>
          </w:tcPr>
          <w:p w14:paraId="446E8C5D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241 (58)</w:t>
            </w:r>
          </w:p>
        </w:tc>
        <w:tc>
          <w:tcPr>
            <w:tcW w:w="292" w:type="pct"/>
          </w:tcPr>
          <w:p w14:paraId="600BACA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 (33)</w:t>
            </w:r>
          </w:p>
        </w:tc>
        <w:tc>
          <w:tcPr>
            <w:tcW w:w="292" w:type="pct"/>
          </w:tcPr>
          <w:p w14:paraId="3AEBF0A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290 (57)</w:t>
            </w:r>
          </w:p>
        </w:tc>
      </w:tr>
      <w:tr w:rsidR="001918A9" w:rsidRPr="001918A9" w14:paraId="06B5FF4E" w14:textId="77777777" w:rsidTr="00920414">
        <w:tc>
          <w:tcPr>
            <w:tcW w:w="918" w:type="pct"/>
          </w:tcPr>
          <w:p w14:paraId="08B1EAC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3" w:type="pct"/>
            <w:gridSpan w:val="2"/>
          </w:tcPr>
          <w:p w14:paraId="2C88FB03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COPD</w:t>
            </w:r>
          </w:p>
        </w:tc>
        <w:tc>
          <w:tcPr>
            <w:tcW w:w="583" w:type="pct"/>
            <w:gridSpan w:val="2"/>
          </w:tcPr>
          <w:p w14:paraId="1E125B56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Osteoporosis</w:t>
            </w:r>
          </w:p>
        </w:tc>
        <w:tc>
          <w:tcPr>
            <w:tcW w:w="583" w:type="pct"/>
            <w:gridSpan w:val="2"/>
          </w:tcPr>
          <w:p w14:paraId="4146C364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Arthritis</w:t>
            </w:r>
          </w:p>
        </w:tc>
        <w:tc>
          <w:tcPr>
            <w:tcW w:w="583" w:type="pct"/>
            <w:gridSpan w:val="2"/>
          </w:tcPr>
          <w:p w14:paraId="52C2A24D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Diabetes</w:t>
            </w:r>
          </w:p>
        </w:tc>
        <w:tc>
          <w:tcPr>
            <w:tcW w:w="583" w:type="pct"/>
            <w:gridSpan w:val="2"/>
          </w:tcPr>
          <w:p w14:paraId="0FD94F0C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Chronic kidney disease</w:t>
            </w:r>
          </w:p>
        </w:tc>
        <w:tc>
          <w:tcPr>
            <w:tcW w:w="583" w:type="pct"/>
            <w:gridSpan w:val="2"/>
          </w:tcPr>
          <w:p w14:paraId="1EBA487E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Cancer</w:t>
            </w:r>
          </w:p>
        </w:tc>
        <w:tc>
          <w:tcPr>
            <w:tcW w:w="583" w:type="pct"/>
            <w:gridSpan w:val="2"/>
          </w:tcPr>
          <w:p w14:paraId="6B7BC809" w14:textId="77777777" w:rsidR="007B4CA6" w:rsidRPr="001918A9" w:rsidRDefault="007B4CA6" w:rsidP="00F0063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Depression</w:t>
            </w:r>
          </w:p>
        </w:tc>
      </w:tr>
      <w:tr w:rsidR="001918A9" w:rsidRPr="001918A9" w14:paraId="142FBF33" w14:textId="77777777" w:rsidTr="00920414">
        <w:tc>
          <w:tcPr>
            <w:tcW w:w="918" w:type="pct"/>
          </w:tcPr>
          <w:p w14:paraId="0F0FF48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Physical activity level</w:t>
            </w:r>
          </w:p>
        </w:tc>
        <w:tc>
          <w:tcPr>
            <w:tcW w:w="292" w:type="pct"/>
          </w:tcPr>
          <w:p w14:paraId="7224CAC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088488DE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5F836C43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4FDD285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7261A849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2781DD13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3C0AF2C0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0B0F8938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6E0FD82C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70E4FDF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1BF0528A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6D9B2F34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92" w:type="pct"/>
          </w:tcPr>
          <w:p w14:paraId="756ECB22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 xml:space="preserve">Yes </w:t>
            </w:r>
          </w:p>
        </w:tc>
        <w:tc>
          <w:tcPr>
            <w:tcW w:w="292" w:type="pct"/>
          </w:tcPr>
          <w:p w14:paraId="3673D143" w14:textId="77777777" w:rsidR="007B4CA6" w:rsidRPr="001918A9" w:rsidRDefault="007B4CA6" w:rsidP="00F00630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</w:rPr>
              <w:t>No</w:t>
            </w:r>
          </w:p>
        </w:tc>
      </w:tr>
      <w:tr w:rsidR="001918A9" w:rsidRPr="001918A9" w14:paraId="32AAE180" w14:textId="77777777" w:rsidTr="00920414">
        <w:tc>
          <w:tcPr>
            <w:tcW w:w="918" w:type="pct"/>
          </w:tcPr>
          <w:p w14:paraId="06C6C26D" w14:textId="1DBA8318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1: Sedentary</w:t>
            </w:r>
          </w:p>
        </w:tc>
        <w:tc>
          <w:tcPr>
            <w:tcW w:w="292" w:type="pct"/>
          </w:tcPr>
          <w:p w14:paraId="121D7A3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 (10)</w:t>
            </w:r>
          </w:p>
        </w:tc>
        <w:tc>
          <w:tcPr>
            <w:tcW w:w="292" w:type="pct"/>
          </w:tcPr>
          <w:p w14:paraId="0FE710D7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17 (4)</w:t>
            </w:r>
          </w:p>
        </w:tc>
        <w:tc>
          <w:tcPr>
            <w:tcW w:w="292" w:type="pct"/>
          </w:tcPr>
          <w:p w14:paraId="2E7DAEB2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 (5)</w:t>
            </w:r>
          </w:p>
        </w:tc>
        <w:tc>
          <w:tcPr>
            <w:tcW w:w="292" w:type="pct"/>
          </w:tcPr>
          <w:p w14:paraId="26A3AB0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(4)</w:t>
            </w:r>
          </w:p>
        </w:tc>
        <w:tc>
          <w:tcPr>
            <w:tcW w:w="292" w:type="pct"/>
          </w:tcPr>
          <w:p w14:paraId="6FE5B0A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(3)</w:t>
            </w:r>
          </w:p>
        </w:tc>
        <w:tc>
          <w:tcPr>
            <w:tcW w:w="292" w:type="pct"/>
          </w:tcPr>
          <w:p w14:paraId="59B76AA2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19 (5)</w:t>
            </w:r>
          </w:p>
        </w:tc>
        <w:tc>
          <w:tcPr>
            <w:tcW w:w="292" w:type="pct"/>
          </w:tcPr>
          <w:p w14:paraId="6C82B2DF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11 (9)</w:t>
            </w:r>
          </w:p>
        </w:tc>
        <w:tc>
          <w:tcPr>
            <w:tcW w:w="292" w:type="pct"/>
          </w:tcPr>
          <w:p w14:paraId="6D151609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11 (3)</w:t>
            </w:r>
          </w:p>
        </w:tc>
        <w:tc>
          <w:tcPr>
            <w:tcW w:w="292" w:type="pct"/>
          </w:tcPr>
          <w:p w14:paraId="5CFB4F61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7 (12)</w:t>
            </w:r>
          </w:p>
        </w:tc>
        <w:tc>
          <w:tcPr>
            <w:tcW w:w="292" w:type="pct"/>
          </w:tcPr>
          <w:p w14:paraId="30211CA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15 (3)</w:t>
            </w:r>
          </w:p>
        </w:tc>
        <w:tc>
          <w:tcPr>
            <w:tcW w:w="292" w:type="pct"/>
          </w:tcPr>
          <w:p w14:paraId="0155C390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 (4)</w:t>
            </w:r>
          </w:p>
        </w:tc>
        <w:tc>
          <w:tcPr>
            <w:tcW w:w="292" w:type="pct"/>
          </w:tcPr>
          <w:p w14:paraId="523C0CF4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17 (5)</w:t>
            </w:r>
          </w:p>
        </w:tc>
        <w:tc>
          <w:tcPr>
            <w:tcW w:w="292" w:type="pct"/>
          </w:tcPr>
          <w:p w14:paraId="64C9DBD5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 (7)</w:t>
            </w:r>
          </w:p>
        </w:tc>
        <w:tc>
          <w:tcPr>
            <w:tcW w:w="292" w:type="pct"/>
          </w:tcPr>
          <w:p w14:paraId="2F0374F7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17 (4)</w:t>
            </w:r>
          </w:p>
        </w:tc>
      </w:tr>
      <w:tr w:rsidR="001918A9" w:rsidRPr="001918A9" w14:paraId="2033FDEC" w14:textId="77777777" w:rsidTr="00920414">
        <w:tc>
          <w:tcPr>
            <w:tcW w:w="918" w:type="pct"/>
          </w:tcPr>
          <w:p w14:paraId="6099C710" w14:textId="1743DFD3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2: Underactive</w:t>
            </w:r>
          </w:p>
        </w:tc>
        <w:tc>
          <w:tcPr>
            <w:tcW w:w="292" w:type="pct"/>
          </w:tcPr>
          <w:p w14:paraId="0676894F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6 (12)</w:t>
            </w:r>
          </w:p>
        </w:tc>
        <w:tc>
          <w:tcPr>
            <w:tcW w:w="292" w:type="pct"/>
          </w:tcPr>
          <w:p w14:paraId="0C7E3CA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17 (4)</w:t>
            </w:r>
          </w:p>
        </w:tc>
        <w:tc>
          <w:tcPr>
            <w:tcW w:w="292" w:type="pct"/>
          </w:tcPr>
          <w:p w14:paraId="61EA42F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(4)</w:t>
            </w:r>
          </w:p>
        </w:tc>
        <w:tc>
          <w:tcPr>
            <w:tcW w:w="292" w:type="pct"/>
          </w:tcPr>
          <w:p w14:paraId="7317C53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20 (5)</w:t>
            </w:r>
          </w:p>
        </w:tc>
        <w:tc>
          <w:tcPr>
            <w:tcW w:w="292" w:type="pct"/>
          </w:tcPr>
          <w:p w14:paraId="71F58D65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 (3)</w:t>
            </w:r>
          </w:p>
        </w:tc>
        <w:tc>
          <w:tcPr>
            <w:tcW w:w="292" w:type="pct"/>
          </w:tcPr>
          <w:p w14:paraId="743E415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20 (5)</w:t>
            </w:r>
          </w:p>
        </w:tc>
        <w:tc>
          <w:tcPr>
            <w:tcW w:w="292" w:type="pct"/>
          </w:tcPr>
          <w:p w14:paraId="135E9FB9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(7)</w:t>
            </w:r>
          </w:p>
        </w:tc>
        <w:tc>
          <w:tcPr>
            <w:tcW w:w="292" w:type="pct"/>
          </w:tcPr>
          <w:p w14:paraId="30223754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14 (4)</w:t>
            </w:r>
          </w:p>
        </w:tc>
        <w:tc>
          <w:tcPr>
            <w:tcW w:w="292" w:type="pct"/>
          </w:tcPr>
          <w:p w14:paraId="2BB1510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 (9)</w:t>
            </w:r>
          </w:p>
        </w:tc>
        <w:tc>
          <w:tcPr>
            <w:tcW w:w="292" w:type="pct"/>
          </w:tcPr>
          <w:p w14:paraId="4C7F6120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(4)</w:t>
            </w:r>
          </w:p>
        </w:tc>
        <w:tc>
          <w:tcPr>
            <w:tcW w:w="292" w:type="pct"/>
          </w:tcPr>
          <w:p w14:paraId="4DBDD6B3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6 (4)</w:t>
            </w:r>
          </w:p>
        </w:tc>
        <w:tc>
          <w:tcPr>
            <w:tcW w:w="292" w:type="pct"/>
          </w:tcPr>
          <w:p w14:paraId="06E2753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17 (5)</w:t>
            </w:r>
          </w:p>
        </w:tc>
        <w:tc>
          <w:tcPr>
            <w:tcW w:w="292" w:type="pct"/>
          </w:tcPr>
          <w:p w14:paraId="38B74679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 (7)</w:t>
            </w:r>
          </w:p>
        </w:tc>
        <w:tc>
          <w:tcPr>
            <w:tcW w:w="292" w:type="pct"/>
          </w:tcPr>
          <w:p w14:paraId="6A17701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(4)</w:t>
            </w:r>
          </w:p>
        </w:tc>
      </w:tr>
      <w:tr w:rsidR="001918A9" w:rsidRPr="001918A9" w14:paraId="58D9384B" w14:textId="77777777" w:rsidTr="00920414">
        <w:tc>
          <w:tcPr>
            <w:tcW w:w="918" w:type="pct"/>
          </w:tcPr>
          <w:p w14:paraId="05A0F8DE" w14:textId="1EDFB8D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3: Underactive regular light</w:t>
            </w:r>
          </w:p>
        </w:tc>
        <w:tc>
          <w:tcPr>
            <w:tcW w:w="292" w:type="pct"/>
          </w:tcPr>
          <w:p w14:paraId="0B77FD9F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 (8)</w:t>
            </w:r>
          </w:p>
        </w:tc>
        <w:tc>
          <w:tcPr>
            <w:tcW w:w="292" w:type="pct"/>
          </w:tcPr>
          <w:p w14:paraId="15496D3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49 (11)</w:t>
            </w:r>
          </w:p>
        </w:tc>
        <w:tc>
          <w:tcPr>
            <w:tcW w:w="292" w:type="pct"/>
          </w:tcPr>
          <w:p w14:paraId="3CF0AB01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8 (10)</w:t>
            </w:r>
          </w:p>
        </w:tc>
        <w:tc>
          <w:tcPr>
            <w:tcW w:w="292" w:type="pct"/>
          </w:tcPr>
          <w:p w14:paraId="77DD2A24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45 (10)</w:t>
            </w:r>
          </w:p>
        </w:tc>
        <w:tc>
          <w:tcPr>
            <w:tcW w:w="292" w:type="pct"/>
          </w:tcPr>
          <w:p w14:paraId="7AA68CAD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15 (14)</w:t>
            </w:r>
          </w:p>
        </w:tc>
        <w:tc>
          <w:tcPr>
            <w:tcW w:w="292" w:type="pct"/>
          </w:tcPr>
          <w:p w14:paraId="626FD4BD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38 (9)</w:t>
            </w:r>
          </w:p>
        </w:tc>
        <w:tc>
          <w:tcPr>
            <w:tcW w:w="292" w:type="pct"/>
          </w:tcPr>
          <w:p w14:paraId="7741354B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16 (13)</w:t>
            </w:r>
          </w:p>
        </w:tc>
        <w:tc>
          <w:tcPr>
            <w:tcW w:w="292" w:type="pct"/>
          </w:tcPr>
          <w:p w14:paraId="1BA667E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37 (10)</w:t>
            </w:r>
          </w:p>
        </w:tc>
        <w:tc>
          <w:tcPr>
            <w:tcW w:w="292" w:type="pct"/>
          </w:tcPr>
          <w:p w14:paraId="59EC9A8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(15)</w:t>
            </w:r>
          </w:p>
        </w:tc>
        <w:tc>
          <w:tcPr>
            <w:tcW w:w="292" w:type="pct"/>
          </w:tcPr>
          <w:p w14:paraId="64F0FAD1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44 (10)</w:t>
            </w:r>
          </w:p>
        </w:tc>
        <w:tc>
          <w:tcPr>
            <w:tcW w:w="292" w:type="pct"/>
          </w:tcPr>
          <w:p w14:paraId="0BD31299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19 (13)</w:t>
            </w:r>
          </w:p>
        </w:tc>
        <w:tc>
          <w:tcPr>
            <w:tcW w:w="292" w:type="pct"/>
          </w:tcPr>
          <w:p w14:paraId="3B7D35E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34 (9)</w:t>
            </w:r>
          </w:p>
        </w:tc>
        <w:tc>
          <w:tcPr>
            <w:tcW w:w="292" w:type="pct"/>
          </w:tcPr>
          <w:p w14:paraId="4D8A7D5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 (12)</w:t>
            </w:r>
          </w:p>
        </w:tc>
        <w:tc>
          <w:tcPr>
            <w:tcW w:w="292" w:type="pct"/>
          </w:tcPr>
          <w:p w14:paraId="54F868C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44 (10)</w:t>
            </w:r>
          </w:p>
        </w:tc>
      </w:tr>
      <w:tr w:rsidR="001918A9" w:rsidRPr="001918A9" w14:paraId="2735A526" w14:textId="77777777" w:rsidTr="00920414">
        <w:tc>
          <w:tcPr>
            <w:tcW w:w="918" w:type="pct"/>
          </w:tcPr>
          <w:p w14:paraId="20517B73" w14:textId="4B6D7AEB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4: Underactive regular</w:t>
            </w:r>
          </w:p>
        </w:tc>
        <w:tc>
          <w:tcPr>
            <w:tcW w:w="292" w:type="pct"/>
          </w:tcPr>
          <w:p w14:paraId="70F9BB53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12 (25)</w:t>
            </w:r>
          </w:p>
        </w:tc>
        <w:tc>
          <w:tcPr>
            <w:tcW w:w="292" w:type="pct"/>
          </w:tcPr>
          <w:p w14:paraId="3794431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106 (23)</w:t>
            </w:r>
          </w:p>
        </w:tc>
        <w:tc>
          <w:tcPr>
            <w:tcW w:w="292" w:type="pct"/>
          </w:tcPr>
          <w:p w14:paraId="4DDF48A3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21 (27)</w:t>
            </w:r>
          </w:p>
        </w:tc>
        <w:tc>
          <w:tcPr>
            <w:tcW w:w="292" w:type="pct"/>
          </w:tcPr>
          <w:p w14:paraId="09F2694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99 (23)</w:t>
            </w:r>
          </w:p>
        </w:tc>
        <w:tc>
          <w:tcPr>
            <w:tcW w:w="292" w:type="pct"/>
          </w:tcPr>
          <w:p w14:paraId="33BDE7B8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25 (23)</w:t>
            </w:r>
          </w:p>
        </w:tc>
        <w:tc>
          <w:tcPr>
            <w:tcW w:w="292" w:type="pct"/>
          </w:tcPr>
          <w:p w14:paraId="176F3B4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95 (24)</w:t>
            </w:r>
          </w:p>
        </w:tc>
        <w:tc>
          <w:tcPr>
            <w:tcW w:w="292" w:type="pct"/>
          </w:tcPr>
          <w:p w14:paraId="21423743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29 (24)</w:t>
            </w:r>
          </w:p>
        </w:tc>
        <w:tc>
          <w:tcPr>
            <w:tcW w:w="292" w:type="pct"/>
          </w:tcPr>
          <w:p w14:paraId="044ED3B8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90 (23)</w:t>
            </w:r>
          </w:p>
        </w:tc>
        <w:tc>
          <w:tcPr>
            <w:tcW w:w="292" w:type="pct"/>
          </w:tcPr>
          <w:p w14:paraId="5F1CED2B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12 (20)</w:t>
            </w:r>
          </w:p>
        </w:tc>
        <w:tc>
          <w:tcPr>
            <w:tcW w:w="292" w:type="pct"/>
          </w:tcPr>
          <w:p w14:paraId="73C374B7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108 (24)</w:t>
            </w:r>
          </w:p>
        </w:tc>
        <w:tc>
          <w:tcPr>
            <w:tcW w:w="292" w:type="pct"/>
          </w:tcPr>
          <w:p w14:paraId="2C61987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38 (27)</w:t>
            </w:r>
          </w:p>
        </w:tc>
        <w:tc>
          <w:tcPr>
            <w:tcW w:w="292" w:type="pct"/>
          </w:tcPr>
          <w:p w14:paraId="37234DDF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81 (22)</w:t>
            </w:r>
          </w:p>
        </w:tc>
        <w:tc>
          <w:tcPr>
            <w:tcW w:w="292" w:type="pct"/>
          </w:tcPr>
          <w:p w14:paraId="606F3DC6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18 (24)</w:t>
            </w:r>
          </w:p>
        </w:tc>
        <w:tc>
          <w:tcPr>
            <w:tcW w:w="292" w:type="pct"/>
          </w:tcPr>
          <w:p w14:paraId="26A1C600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103 (23)</w:t>
            </w:r>
          </w:p>
        </w:tc>
      </w:tr>
      <w:tr w:rsidR="001918A9" w:rsidRPr="001918A9" w14:paraId="6DF3F2D8" w14:textId="77777777" w:rsidTr="00920414">
        <w:tc>
          <w:tcPr>
            <w:tcW w:w="918" w:type="pct"/>
          </w:tcPr>
          <w:p w14:paraId="500D70A8" w14:textId="5D3D203E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Level 5: Active</w:t>
            </w:r>
          </w:p>
        </w:tc>
        <w:tc>
          <w:tcPr>
            <w:tcW w:w="292" w:type="pct"/>
          </w:tcPr>
          <w:p w14:paraId="2EA7AC4F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22 (45)</w:t>
            </w:r>
          </w:p>
        </w:tc>
        <w:tc>
          <w:tcPr>
            <w:tcW w:w="292" w:type="pct"/>
          </w:tcPr>
          <w:p w14:paraId="718A0CE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269 (59)</w:t>
            </w:r>
          </w:p>
        </w:tc>
        <w:tc>
          <w:tcPr>
            <w:tcW w:w="292" w:type="pct"/>
          </w:tcPr>
          <w:p w14:paraId="581E7261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42 (54)</w:t>
            </w:r>
          </w:p>
        </w:tc>
        <w:tc>
          <w:tcPr>
            <w:tcW w:w="292" w:type="pct"/>
          </w:tcPr>
          <w:p w14:paraId="2316D95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250 (58)</w:t>
            </w:r>
          </w:p>
        </w:tc>
        <w:tc>
          <w:tcPr>
            <w:tcW w:w="292" w:type="pct"/>
          </w:tcPr>
          <w:p w14:paraId="3E9DB4BA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61 (57)</w:t>
            </w:r>
          </w:p>
        </w:tc>
        <w:tc>
          <w:tcPr>
            <w:tcW w:w="292" w:type="pct"/>
          </w:tcPr>
          <w:p w14:paraId="432B2BA5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231 (57)</w:t>
            </w:r>
          </w:p>
        </w:tc>
        <w:tc>
          <w:tcPr>
            <w:tcW w:w="292" w:type="pct"/>
          </w:tcPr>
          <w:p w14:paraId="6A363E3E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56 (46)</w:t>
            </w:r>
          </w:p>
        </w:tc>
        <w:tc>
          <w:tcPr>
            <w:tcW w:w="292" w:type="pct"/>
          </w:tcPr>
          <w:p w14:paraId="3DFEC08B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236 (61)</w:t>
            </w:r>
          </w:p>
        </w:tc>
        <w:tc>
          <w:tcPr>
            <w:tcW w:w="292" w:type="pct"/>
          </w:tcPr>
          <w:p w14:paraId="712D5D2D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26 (44)</w:t>
            </w:r>
          </w:p>
        </w:tc>
        <w:tc>
          <w:tcPr>
            <w:tcW w:w="292" w:type="pct"/>
          </w:tcPr>
          <w:p w14:paraId="745C6887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264 (59)</w:t>
            </w:r>
          </w:p>
        </w:tc>
        <w:tc>
          <w:tcPr>
            <w:tcW w:w="292" w:type="pct"/>
          </w:tcPr>
          <w:p w14:paraId="1822F383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74 (52)</w:t>
            </w:r>
          </w:p>
        </w:tc>
        <w:tc>
          <w:tcPr>
            <w:tcW w:w="292" w:type="pct"/>
          </w:tcPr>
          <w:p w14:paraId="0FE4B4CC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217 (59)</w:t>
            </w:r>
          </w:p>
        </w:tc>
        <w:tc>
          <w:tcPr>
            <w:tcW w:w="292" w:type="pct"/>
          </w:tcPr>
          <w:p w14:paraId="53F89F2B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39 (51)</w:t>
            </w:r>
          </w:p>
        </w:tc>
        <w:tc>
          <w:tcPr>
            <w:tcW w:w="292" w:type="pct"/>
          </w:tcPr>
          <w:p w14:paraId="03FF2325" w14:textId="77777777" w:rsidR="00F12AAF" w:rsidRPr="001918A9" w:rsidRDefault="00F12AAF" w:rsidP="00F12AAF">
            <w:pPr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18"/>
                <w:szCs w:val="18"/>
                <w:lang w:val="en-US"/>
              </w:rPr>
              <w:t>258 (59)</w:t>
            </w:r>
          </w:p>
        </w:tc>
      </w:tr>
    </w:tbl>
    <w:p w14:paraId="0D5125DF" w14:textId="41478A2D" w:rsidR="007B4CA6" w:rsidRPr="00915B6F" w:rsidRDefault="007B4CA6" w:rsidP="007B4CA6">
      <w:pPr>
        <w:spacing w:after="0" w:line="240" w:lineRule="auto"/>
        <w:rPr>
          <w:rFonts w:cs="Times New Roman"/>
          <w:color w:val="EE0000"/>
          <w:sz w:val="20"/>
          <w:szCs w:val="20"/>
          <w:lang w:val="en-US"/>
        </w:rPr>
        <w:sectPr w:rsidR="007B4CA6" w:rsidRPr="00915B6F" w:rsidSect="009D3DB9">
          <w:pgSz w:w="16838" w:h="11906" w:orient="landscape"/>
          <w:pgMar w:top="1440" w:right="1440" w:bottom="1440" w:left="1440" w:header="851" w:footer="992" w:gutter="0"/>
          <w:cols w:space="425"/>
          <w:docGrid w:type="lines" w:linePitch="360"/>
        </w:sectPr>
      </w:pPr>
      <w:r w:rsidRPr="001918A9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Note</w:t>
      </w:r>
      <w:r w:rsidRPr="001918A9">
        <w:rPr>
          <w:rFonts w:cs="Times New Roman"/>
          <w:color w:val="000000" w:themeColor="text1"/>
          <w:sz w:val="20"/>
          <w:szCs w:val="20"/>
          <w:lang w:val="en-US"/>
        </w:rPr>
        <w:t>:</w:t>
      </w:r>
      <w:r w:rsidR="00915B6F" w:rsidRPr="001918A9">
        <w:rPr>
          <w:rFonts w:cs="Times New Roman"/>
          <w:color w:val="000000" w:themeColor="text1"/>
          <w:sz w:val="20"/>
          <w:szCs w:val="20"/>
          <w:lang w:val="en-US"/>
        </w:rPr>
        <w:t xml:space="preserve"> COPD = Chronic obstructive pulmonary disease.</w:t>
      </w:r>
    </w:p>
    <w:p w14:paraId="7D268452" w14:textId="4A273BE5" w:rsidR="007B4CA6" w:rsidRPr="009A3B21" w:rsidRDefault="007B4CA6" w:rsidP="007B4CA6">
      <w:pPr>
        <w:spacing w:after="0" w:line="240" w:lineRule="auto"/>
        <w:rPr>
          <w:rFonts w:cs="Times New Roman"/>
          <w:lang w:val="en-US"/>
        </w:rPr>
      </w:pPr>
      <w:r>
        <w:rPr>
          <w:rFonts w:cs="Times New Roman"/>
          <w:b/>
          <w:bCs/>
          <w:lang w:val="en-US"/>
        </w:rPr>
        <w:lastRenderedPageBreak/>
        <w:t xml:space="preserve">Supplementary Table </w:t>
      </w:r>
      <w:r w:rsidRPr="001918A9">
        <w:rPr>
          <w:rFonts w:cs="Times New Roman"/>
          <w:b/>
          <w:bCs/>
          <w:color w:val="000000" w:themeColor="text1"/>
          <w:lang w:val="en-US"/>
        </w:rPr>
        <w:t>2</w:t>
      </w:r>
      <w:r>
        <w:rPr>
          <w:rFonts w:cs="Times New Roman"/>
          <w:b/>
          <w:bCs/>
          <w:lang w:val="en-US"/>
        </w:rPr>
        <w:t>.</w:t>
      </w:r>
      <w:r w:rsidRPr="009A3B21">
        <w:rPr>
          <w:rFonts w:cs="Times New Roman"/>
          <w:b/>
          <w:bCs/>
          <w:lang w:val="en-US"/>
        </w:rPr>
        <w:t xml:space="preserve"> </w:t>
      </w:r>
      <w:r>
        <w:rPr>
          <w:rFonts w:cs="Times New Roman"/>
          <w:lang w:val="en-US"/>
        </w:rPr>
        <w:t>Hierarchical associations</w:t>
      </w:r>
      <w:r w:rsidRPr="009A3B21">
        <w:rPr>
          <w:rFonts w:cs="Times New Roman"/>
          <w:lang w:val="en-US"/>
        </w:rPr>
        <w:t xml:space="preserve"> between</w:t>
      </w:r>
      <w:r>
        <w:rPr>
          <w:rFonts w:cs="Times New Roman"/>
          <w:lang w:val="en-US"/>
        </w:rPr>
        <w:t xml:space="preserve"> comorbidity, disability, and </w:t>
      </w:r>
      <w:r w:rsidRPr="009A3B21">
        <w:rPr>
          <w:rFonts w:cs="Times New Roman"/>
          <w:lang w:val="en-US"/>
        </w:rPr>
        <w:t>physical activity</w:t>
      </w:r>
      <w:r>
        <w:rPr>
          <w:rFonts w:cs="Times New Roman"/>
          <w:lang w:val="en-US"/>
        </w:rPr>
        <w:t>, adjusting sequentially for contextual factors (sensitivity analyses)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163"/>
        <w:gridCol w:w="2447"/>
        <w:gridCol w:w="2446"/>
        <w:gridCol w:w="2446"/>
        <w:gridCol w:w="2446"/>
      </w:tblGrid>
      <w:tr w:rsidR="007B4CA6" w:rsidRPr="009D3DB9" w14:paraId="1CA6E2B4" w14:textId="77777777" w:rsidTr="00F00630">
        <w:tc>
          <w:tcPr>
            <w:tcW w:w="1492" w:type="pct"/>
            <w:vAlign w:val="bottom"/>
          </w:tcPr>
          <w:p w14:paraId="49AF335A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508" w:type="pct"/>
            <w:gridSpan w:val="4"/>
            <w:vAlign w:val="center"/>
          </w:tcPr>
          <w:p w14:paraId="6151DD62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Outcome: severity of disability (range: 0–3)</w:t>
            </w:r>
          </w:p>
        </w:tc>
      </w:tr>
      <w:tr w:rsidR="007B4CA6" w:rsidRPr="009D3DB9" w14:paraId="386546CC" w14:textId="77777777" w:rsidTr="00F00630">
        <w:tc>
          <w:tcPr>
            <w:tcW w:w="1492" w:type="pct"/>
            <w:vAlign w:val="bottom"/>
          </w:tcPr>
          <w:p w14:paraId="4953CEA9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  <w:vAlign w:val="center"/>
          </w:tcPr>
          <w:p w14:paraId="2F2BF6DF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877" w:type="pct"/>
            <w:vAlign w:val="center"/>
          </w:tcPr>
          <w:p w14:paraId="44AA9BCF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877" w:type="pct"/>
            <w:vAlign w:val="center"/>
          </w:tcPr>
          <w:p w14:paraId="60282306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877" w:type="pct"/>
            <w:vAlign w:val="center"/>
          </w:tcPr>
          <w:p w14:paraId="7ED47A50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Model 4</w:t>
            </w:r>
          </w:p>
        </w:tc>
      </w:tr>
      <w:tr w:rsidR="007B4CA6" w:rsidRPr="009D3DB9" w14:paraId="02FE54CD" w14:textId="77777777" w:rsidTr="00F00630">
        <w:tc>
          <w:tcPr>
            <w:tcW w:w="1492" w:type="pct"/>
          </w:tcPr>
          <w:p w14:paraId="2059E424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Contextual factors</w:t>
            </w:r>
          </w:p>
        </w:tc>
        <w:tc>
          <w:tcPr>
            <w:tcW w:w="3508" w:type="pct"/>
            <w:gridSpan w:val="4"/>
          </w:tcPr>
          <w:p w14:paraId="3391FF5D" w14:textId="77777777" w:rsidR="007B4CA6" w:rsidRPr="009D3DB9" w:rsidRDefault="007B4CA6" w:rsidP="00F00630">
            <w:pPr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 w:hint="eastAsia"/>
                <w:sz w:val="20"/>
                <w:szCs w:val="20"/>
                <w:lang w:val="en-US"/>
              </w:rPr>
              <w:t>U</w:t>
            </w: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nstandardized regression coefficients </w:t>
            </w:r>
            <w:r w:rsidRPr="009D3DB9">
              <w:rPr>
                <w:rFonts w:cs="Times New Roman"/>
                <w:i/>
                <w:iCs/>
                <w:sz w:val="20"/>
                <w:szCs w:val="20"/>
                <w:lang w:val="en-US"/>
              </w:rPr>
              <w:t>Beta</w:t>
            </w: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[95% confidence intervals]</w:t>
            </w:r>
          </w:p>
        </w:tc>
      </w:tr>
      <w:tr w:rsidR="007B4CA6" w:rsidRPr="009D3DB9" w14:paraId="2ECB2101" w14:textId="77777777" w:rsidTr="00F00630">
        <w:tc>
          <w:tcPr>
            <w:tcW w:w="1492" w:type="pct"/>
          </w:tcPr>
          <w:p w14:paraId="7207F0EB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Comorbidity (counts)</w:t>
            </w:r>
          </w:p>
        </w:tc>
        <w:tc>
          <w:tcPr>
            <w:tcW w:w="877" w:type="pct"/>
          </w:tcPr>
          <w:p w14:paraId="35B26D45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877" w:type="pct"/>
          </w:tcPr>
          <w:p w14:paraId="1916D140" w14:textId="77777777" w:rsidR="007B4CA6" w:rsidRPr="009D3DB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05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877" w:type="pct"/>
          </w:tcPr>
          <w:p w14:paraId="1B664E48" w14:textId="77777777" w:rsidR="007B4CA6" w:rsidRPr="009D3DB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06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.09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877" w:type="pct"/>
          </w:tcPr>
          <w:p w14:paraId="3ED5E551" w14:textId="77777777" w:rsidR="007B4CA6" w:rsidRPr="009D3DB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06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09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</w:tr>
      <w:tr w:rsidR="007B4CA6" w:rsidRPr="009D3DB9" w14:paraId="733CF18B" w14:textId="77777777" w:rsidTr="00F00630">
        <w:tc>
          <w:tcPr>
            <w:tcW w:w="1492" w:type="pct"/>
          </w:tcPr>
          <w:p w14:paraId="41BDEF44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Physical activity level (ref: </w:t>
            </w:r>
            <w:r>
              <w:rPr>
                <w:rFonts w:cs="Times New Roman"/>
                <w:sz w:val="20"/>
                <w:szCs w:val="20"/>
                <w:lang w:val="en-US"/>
              </w:rPr>
              <w:t>non-active</w:t>
            </w:r>
            <w:r w:rsidRPr="00EC427A">
              <w:rPr>
                <w:rFonts w:cs="Times New Roman"/>
                <w:sz w:val="20"/>
                <w:szCs w:val="20"/>
                <w:lang w:val="en-US"/>
              </w:rPr>
              <w:t>†</w:t>
            </w:r>
            <w:r w:rsidRPr="009D3DB9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77" w:type="pct"/>
          </w:tcPr>
          <w:p w14:paraId="2E90DD9E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692CF0B" w14:textId="77777777" w:rsidR="007B4CA6" w:rsidRPr="009D3DB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491D87E7" w14:textId="77777777" w:rsidR="007B4CA6" w:rsidRPr="009D3DB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CF37785" w14:textId="77777777" w:rsidR="007B4CA6" w:rsidRPr="009D3DB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0DB54A3A" w14:textId="77777777" w:rsidTr="00F00630">
        <w:tc>
          <w:tcPr>
            <w:tcW w:w="1492" w:type="pct"/>
          </w:tcPr>
          <w:p w14:paraId="040B6599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Active</w:t>
            </w:r>
          </w:p>
        </w:tc>
        <w:tc>
          <w:tcPr>
            <w:tcW w:w="877" w:type="pct"/>
          </w:tcPr>
          <w:p w14:paraId="44455B0D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3, 0.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33C2CB9A" w14:textId="77777777" w:rsidR="007B4CA6" w:rsidRPr="009D3DB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5309B088" w14:textId="77777777" w:rsidR="007B4CA6" w:rsidRPr="009D3DB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35C6263A" w14:textId="77777777" w:rsidR="007B4CA6" w:rsidRPr="009D3DB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6D8582B0" w14:textId="77777777" w:rsidTr="00F00630">
        <w:tc>
          <w:tcPr>
            <w:tcW w:w="1492" w:type="pct"/>
          </w:tcPr>
          <w:p w14:paraId="7EED4DA9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Comorbidity × Active</w:t>
            </w:r>
          </w:p>
        </w:tc>
        <w:tc>
          <w:tcPr>
            <w:tcW w:w="877" w:type="pct"/>
          </w:tcPr>
          <w:p w14:paraId="70C94E3E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06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877" w:type="pct"/>
          </w:tcPr>
          <w:p w14:paraId="75CB987B" w14:textId="77777777" w:rsidR="007B4CA6" w:rsidRPr="009D3DB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877" w:type="pct"/>
          </w:tcPr>
          <w:p w14:paraId="1EA59F8C" w14:textId="77777777" w:rsidR="007B4CA6" w:rsidRPr="009D3DB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05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877" w:type="pct"/>
          </w:tcPr>
          <w:p w14:paraId="52E670E2" w14:textId="77777777" w:rsidR="007B4CA6" w:rsidRPr="009D3DB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05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08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9D3DB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</w:tr>
      <w:tr w:rsidR="007B4CA6" w:rsidRPr="009D3DB9" w14:paraId="7913CD4A" w14:textId="77777777" w:rsidTr="00F00630">
        <w:tc>
          <w:tcPr>
            <w:tcW w:w="1492" w:type="pct"/>
          </w:tcPr>
          <w:p w14:paraId="35F38C0E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Age (per 10-year)</w:t>
            </w:r>
          </w:p>
        </w:tc>
        <w:tc>
          <w:tcPr>
            <w:tcW w:w="877" w:type="pct"/>
          </w:tcPr>
          <w:p w14:paraId="5B50C123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440E4391" w14:textId="657F0F34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7242E212" w14:textId="765F640D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0AE7C8EC" w14:textId="1CF4F323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D95BEB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D95BEB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</w:t>
            </w:r>
            <w:r w:rsidR="00D95BEB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2D44D6A7" w14:textId="77777777" w:rsidTr="00F00630">
        <w:tc>
          <w:tcPr>
            <w:tcW w:w="1492" w:type="pct"/>
          </w:tcPr>
          <w:p w14:paraId="07B77BA2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Sex (ref: female)</w:t>
            </w:r>
          </w:p>
        </w:tc>
        <w:tc>
          <w:tcPr>
            <w:tcW w:w="877" w:type="pct"/>
          </w:tcPr>
          <w:p w14:paraId="250EB11F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FADBFBD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7A18876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5AFCBF54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7D1DA2ED" w14:textId="77777777" w:rsidTr="00F00630">
        <w:tc>
          <w:tcPr>
            <w:tcW w:w="1492" w:type="pct"/>
          </w:tcPr>
          <w:p w14:paraId="44EB960A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Male</w:t>
            </w:r>
          </w:p>
        </w:tc>
        <w:tc>
          <w:tcPr>
            <w:tcW w:w="877" w:type="pct"/>
          </w:tcPr>
          <w:p w14:paraId="1CE7E184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6C33D4E" w14:textId="3476EB59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–0.05 [–0.16, 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0B137D3B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–0.03 [–0.13, 0.08]</w:t>
            </w:r>
          </w:p>
        </w:tc>
        <w:tc>
          <w:tcPr>
            <w:tcW w:w="877" w:type="pct"/>
          </w:tcPr>
          <w:p w14:paraId="05B7F423" w14:textId="0C4FB2A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CD4C13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[–0.13, 0.08]</w:t>
            </w:r>
          </w:p>
        </w:tc>
      </w:tr>
      <w:tr w:rsidR="007B4CA6" w:rsidRPr="009D3DB9" w14:paraId="40476D7E" w14:textId="77777777" w:rsidTr="00F00630">
        <w:tc>
          <w:tcPr>
            <w:tcW w:w="1492" w:type="pct"/>
          </w:tcPr>
          <w:p w14:paraId="7500517C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Race/Ethnicity (ref: White)</w:t>
            </w:r>
          </w:p>
        </w:tc>
        <w:tc>
          <w:tcPr>
            <w:tcW w:w="877" w:type="pct"/>
          </w:tcPr>
          <w:p w14:paraId="2842F7C3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2C27B51B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A5B884E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488D45A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450916B4" w14:textId="77777777" w:rsidTr="00F00630">
        <w:tc>
          <w:tcPr>
            <w:tcW w:w="1492" w:type="pct"/>
          </w:tcPr>
          <w:p w14:paraId="0F404ABA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Black</w:t>
            </w:r>
          </w:p>
        </w:tc>
        <w:tc>
          <w:tcPr>
            <w:tcW w:w="877" w:type="pct"/>
          </w:tcPr>
          <w:p w14:paraId="307F6DC7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23A34B94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0.01 [–0.10, 0.12]</w:t>
            </w:r>
          </w:p>
        </w:tc>
        <w:tc>
          <w:tcPr>
            <w:tcW w:w="877" w:type="pct"/>
          </w:tcPr>
          <w:p w14:paraId="4A972FE7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0.01 [–0.09, 0.11]</w:t>
            </w:r>
          </w:p>
        </w:tc>
        <w:tc>
          <w:tcPr>
            <w:tcW w:w="877" w:type="pct"/>
          </w:tcPr>
          <w:p w14:paraId="2515812B" w14:textId="728E695A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–0.01 [–0.12, 0.</w:t>
            </w:r>
            <w:r w:rsidR="00CD4C13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75AFF729" w14:textId="77777777" w:rsidTr="00F00630">
        <w:tc>
          <w:tcPr>
            <w:tcW w:w="1492" w:type="pct"/>
          </w:tcPr>
          <w:p w14:paraId="08B8C731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Other</w:t>
            </w:r>
          </w:p>
        </w:tc>
        <w:tc>
          <w:tcPr>
            <w:tcW w:w="877" w:type="pct"/>
          </w:tcPr>
          <w:p w14:paraId="33BE6770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2A92F5DA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0.08 [–0.03, 0.18]</w:t>
            </w:r>
          </w:p>
        </w:tc>
        <w:tc>
          <w:tcPr>
            <w:tcW w:w="877" w:type="pct"/>
          </w:tcPr>
          <w:p w14:paraId="62EE6E94" w14:textId="1F9A56FD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0.09 [–0.0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0.19]</w:t>
            </w:r>
          </w:p>
        </w:tc>
        <w:tc>
          <w:tcPr>
            <w:tcW w:w="877" w:type="pct"/>
          </w:tcPr>
          <w:p w14:paraId="7015216B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0.08 [–0.02, 0.18]</w:t>
            </w:r>
          </w:p>
        </w:tc>
      </w:tr>
      <w:tr w:rsidR="007B4CA6" w:rsidRPr="009D3DB9" w14:paraId="57A398AD" w14:textId="77777777" w:rsidTr="00F00630">
        <w:tc>
          <w:tcPr>
            <w:tcW w:w="1492" w:type="pct"/>
          </w:tcPr>
          <w:p w14:paraId="7AA9D24F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Education (ref: trades certificate or below)</w:t>
            </w:r>
          </w:p>
        </w:tc>
        <w:tc>
          <w:tcPr>
            <w:tcW w:w="877" w:type="pct"/>
          </w:tcPr>
          <w:p w14:paraId="5FF608A0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CB5B990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29CC88A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3C64075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7B4CA6" w:rsidRPr="009D3DB9" w14:paraId="20F88EEB" w14:textId="77777777" w:rsidTr="00F00630">
        <w:tc>
          <w:tcPr>
            <w:tcW w:w="1492" w:type="pct"/>
          </w:tcPr>
          <w:p w14:paraId="3A250C53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College or university diploma</w:t>
            </w:r>
          </w:p>
        </w:tc>
        <w:tc>
          <w:tcPr>
            <w:tcW w:w="877" w:type="pct"/>
          </w:tcPr>
          <w:p w14:paraId="3A56A013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2847BD2A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0.02 [–0.06, 0.11]</w:t>
            </w:r>
          </w:p>
        </w:tc>
        <w:tc>
          <w:tcPr>
            <w:tcW w:w="877" w:type="pct"/>
          </w:tcPr>
          <w:p w14:paraId="6330B9F0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0.02 [–0.06, 0.10]</w:t>
            </w:r>
          </w:p>
        </w:tc>
        <w:tc>
          <w:tcPr>
            <w:tcW w:w="877" w:type="pct"/>
          </w:tcPr>
          <w:p w14:paraId="5F5A298A" w14:textId="588EB105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CD4C13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CD4C13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0.1</w:t>
            </w:r>
            <w:r w:rsidR="00CD4C13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06940CD5" w14:textId="77777777" w:rsidTr="00F00630">
        <w:tc>
          <w:tcPr>
            <w:tcW w:w="1492" w:type="pct"/>
          </w:tcPr>
          <w:p w14:paraId="7A8F838A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Bachelor’s degree or higher</w:t>
            </w:r>
          </w:p>
        </w:tc>
        <w:tc>
          <w:tcPr>
            <w:tcW w:w="877" w:type="pct"/>
          </w:tcPr>
          <w:p w14:paraId="6EB651D8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36ED077" w14:textId="265E1623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[–0.04, 0.13]</w:t>
            </w:r>
          </w:p>
        </w:tc>
        <w:tc>
          <w:tcPr>
            <w:tcW w:w="877" w:type="pct"/>
          </w:tcPr>
          <w:p w14:paraId="2D404EF5" w14:textId="6BDCD21C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0.03 [–0.05, 0.1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1721CBCC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0.03 [–0.05, 0.11]</w:t>
            </w:r>
          </w:p>
        </w:tc>
      </w:tr>
      <w:tr w:rsidR="007B4CA6" w:rsidRPr="009D3DB9" w14:paraId="64263C16" w14:textId="77777777" w:rsidTr="00F00630">
        <w:tc>
          <w:tcPr>
            <w:tcW w:w="1492" w:type="pct"/>
          </w:tcPr>
          <w:p w14:paraId="78BCF1EF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Household income (ref: under $50,000)</w:t>
            </w:r>
          </w:p>
        </w:tc>
        <w:tc>
          <w:tcPr>
            <w:tcW w:w="877" w:type="pct"/>
          </w:tcPr>
          <w:p w14:paraId="039A64A0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5512F8E8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53E3D19E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5ED8578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3F254F9D" w14:textId="77777777" w:rsidTr="00F00630">
        <w:tc>
          <w:tcPr>
            <w:tcW w:w="1492" w:type="pct"/>
          </w:tcPr>
          <w:p w14:paraId="29DBFC9F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$50,000 – $99,999</w:t>
            </w:r>
          </w:p>
        </w:tc>
        <w:tc>
          <w:tcPr>
            <w:tcW w:w="877" w:type="pct"/>
          </w:tcPr>
          <w:p w14:paraId="7777376D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3963E5E" w14:textId="1B7FAF84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–0.10 [–0.1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02]*</w:t>
            </w:r>
            <w:proofErr w:type="gramEnd"/>
          </w:p>
        </w:tc>
        <w:tc>
          <w:tcPr>
            <w:tcW w:w="877" w:type="pct"/>
          </w:tcPr>
          <w:p w14:paraId="25E37A09" w14:textId="3354FD61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[–0.15, 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00]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proofErr w:type="gramEnd"/>
          </w:p>
        </w:tc>
        <w:tc>
          <w:tcPr>
            <w:tcW w:w="877" w:type="pct"/>
          </w:tcPr>
          <w:p w14:paraId="22CD759A" w14:textId="396D03B8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–0.08 [–0.1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–0.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</w:p>
        </w:tc>
      </w:tr>
      <w:tr w:rsidR="007B4CA6" w:rsidRPr="009D3DB9" w14:paraId="7932E99E" w14:textId="77777777" w:rsidTr="00F00630">
        <w:tc>
          <w:tcPr>
            <w:tcW w:w="1492" w:type="pct"/>
          </w:tcPr>
          <w:p w14:paraId="156C1C7E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More than $100,000</w:t>
            </w:r>
          </w:p>
        </w:tc>
        <w:tc>
          <w:tcPr>
            <w:tcW w:w="877" w:type="pct"/>
          </w:tcPr>
          <w:p w14:paraId="6F8DDB2C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01E192D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–0.09 [–0.19, 0.02]</w:t>
            </w:r>
          </w:p>
        </w:tc>
        <w:tc>
          <w:tcPr>
            <w:tcW w:w="877" w:type="pct"/>
          </w:tcPr>
          <w:p w14:paraId="0DB8A64C" w14:textId="5496A37A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[–0.14, 0.05]</w:t>
            </w:r>
          </w:p>
        </w:tc>
        <w:tc>
          <w:tcPr>
            <w:tcW w:w="877" w:type="pct"/>
          </w:tcPr>
          <w:p w14:paraId="7FD06801" w14:textId="4778E493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–0.05 [–0.1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74A4C006" w14:textId="77777777" w:rsidTr="00F00630">
        <w:tc>
          <w:tcPr>
            <w:tcW w:w="1492" w:type="pct"/>
          </w:tcPr>
          <w:p w14:paraId="31394AF6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Marital status (ref: unpartnered)</w:t>
            </w:r>
          </w:p>
        </w:tc>
        <w:tc>
          <w:tcPr>
            <w:tcW w:w="877" w:type="pct"/>
          </w:tcPr>
          <w:p w14:paraId="7DFD7CE1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0ACC8D1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FA09DD0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4FD334FD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440B04DF" w14:textId="77777777" w:rsidTr="00F00630">
        <w:tc>
          <w:tcPr>
            <w:tcW w:w="1492" w:type="pct"/>
          </w:tcPr>
          <w:p w14:paraId="6F679885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In a relationship</w:t>
            </w:r>
          </w:p>
        </w:tc>
        <w:tc>
          <w:tcPr>
            <w:tcW w:w="877" w:type="pct"/>
          </w:tcPr>
          <w:p w14:paraId="74530758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04DC3DD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–0.03 [–0.10, 0.05]</w:t>
            </w:r>
          </w:p>
        </w:tc>
        <w:tc>
          <w:tcPr>
            <w:tcW w:w="877" w:type="pct"/>
          </w:tcPr>
          <w:p w14:paraId="325FC9BB" w14:textId="52B73E44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0.01 [–0.06, 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1FCAD99C" w14:textId="4847D325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7E5AB661" w14:textId="77777777" w:rsidTr="00F00630">
        <w:tc>
          <w:tcPr>
            <w:tcW w:w="1492" w:type="pct"/>
          </w:tcPr>
          <w:p w14:paraId="75C6B89F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Employment (ref: retired)</w:t>
            </w:r>
          </w:p>
        </w:tc>
        <w:tc>
          <w:tcPr>
            <w:tcW w:w="877" w:type="pct"/>
          </w:tcPr>
          <w:p w14:paraId="63A5B541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7276470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D45171E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E94D276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4C085E10" w14:textId="77777777" w:rsidTr="00F00630">
        <w:tc>
          <w:tcPr>
            <w:tcW w:w="1492" w:type="pct"/>
          </w:tcPr>
          <w:p w14:paraId="7913AC4F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Employed</w:t>
            </w:r>
          </w:p>
        </w:tc>
        <w:tc>
          <w:tcPr>
            <w:tcW w:w="877" w:type="pct"/>
          </w:tcPr>
          <w:p w14:paraId="02C64352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B115491" w14:textId="0C7D29EF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–0.09 [–0.18, 0.00]</w:t>
            </w:r>
          </w:p>
        </w:tc>
        <w:tc>
          <w:tcPr>
            <w:tcW w:w="877" w:type="pct"/>
          </w:tcPr>
          <w:p w14:paraId="32E605DC" w14:textId="6D7921B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–0.06 [–0.1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0.02]</w:t>
            </w:r>
          </w:p>
        </w:tc>
        <w:tc>
          <w:tcPr>
            <w:tcW w:w="877" w:type="pct"/>
          </w:tcPr>
          <w:p w14:paraId="3D7BA8D2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–0.06 [–0.15, 0.02]</w:t>
            </w:r>
          </w:p>
        </w:tc>
      </w:tr>
      <w:tr w:rsidR="007B4CA6" w:rsidRPr="009D3DB9" w14:paraId="1DDE3C54" w14:textId="77777777" w:rsidTr="00F00630">
        <w:tc>
          <w:tcPr>
            <w:tcW w:w="1492" w:type="pct"/>
          </w:tcPr>
          <w:p w14:paraId="780D5ED4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Other (volunteer, homemaker, etc.)</w:t>
            </w:r>
          </w:p>
        </w:tc>
        <w:tc>
          <w:tcPr>
            <w:tcW w:w="877" w:type="pct"/>
          </w:tcPr>
          <w:p w14:paraId="33FBF51C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3F70405" w14:textId="6D144752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[–0.18, 0.0</w:t>
            </w:r>
            <w:r w:rsidR="005B39B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16620D49" w14:textId="7864BB2E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–0.05 [–0.1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0.05]</w:t>
            </w:r>
          </w:p>
        </w:tc>
        <w:tc>
          <w:tcPr>
            <w:tcW w:w="877" w:type="pct"/>
          </w:tcPr>
          <w:p w14:paraId="4AA45859" w14:textId="64B6B0EE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[–0.15, 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64DDB6CB" w14:textId="77777777" w:rsidTr="00F00630">
        <w:tc>
          <w:tcPr>
            <w:tcW w:w="1492" w:type="pct"/>
          </w:tcPr>
          <w:p w14:paraId="71BD2EDD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Age group at HIV diagnosis (ref: &lt;50 years)</w:t>
            </w:r>
          </w:p>
        </w:tc>
        <w:tc>
          <w:tcPr>
            <w:tcW w:w="877" w:type="pct"/>
          </w:tcPr>
          <w:p w14:paraId="01BBD803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1E5AAB28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1764DCA0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1370AE5C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4CA6" w:rsidRPr="009D3DB9" w14:paraId="608968BD" w14:textId="77777777" w:rsidTr="00F00630">
        <w:tc>
          <w:tcPr>
            <w:tcW w:w="1492" w:type="pct"/>
          </w:tcPr>
          <w:p w14:paraId="28BA6C81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 xml:space="preserve">    50 years and older</w:t>
            </w:r>
          </w:p>
        </w:tc>
        <w:tc>
          <w:tcPr>
            <w:tcW w:w="877" w:type="pct"/>
          </w:tcPr>
          <w:p w14:paraId="12E153C7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957B4A2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4B9A5A8" w14:textId="50841D0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–0.01</w:t>
            </w:r>
            <w:r w:rsidRPr="001918A9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[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0.06</w:t>
            </w:r>
            <w:r w:rsidRPr="001918A9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877" w:type="pct"/>
          </w:tcPr>
          <w:p w14:paraId="41151312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–0.02</w:t>
            </w:r>
            <w:r w:rsidRPr="001918A9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[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–0.09, 0.05</w:t>
            </w:r>
            <w:r w:rsidRPr="001918A9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7B4CA6" w:rsidRPr="009D3DB9" w14:paraId="1B703A71" w14:textId="77777777" w:rsidTr="00F00630">
        <w:tc>
          <w:tcPr>
            <w:tcW w:w="1492" w:type="pct"/>
          </w:tcPr>
          <w:p w14:paraId="1283F447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</w:rPr>
              <w:t>CD4</w:t>
            </w:r>
            <w:r w:rsidRPr="009D3DB9">
              <w:rPr>
                <w:rFonts w:cs="Times New Roman"/>
                <w:sz w:val="20"/>
                <w:szCs w:val="20"/>
                <w:vertAlign w:val="superscript"/>
              </w:rPr>
              <w:t>+</w:t>
            </w:r>
            <w:r w:rsidRPr="009D3DB9">
              <w:rPr>
                <w:rFonts w:cs="Times New Roman"/>
                <w:sz w:val="20"/>
                <w:szCs w:val="20"/>
              </w:rPr>
              <w:t xml:space="preserve"> nadir (per 100 cells/mm</w:t>
            </w:r>
            <w:r w:rsidRPr="009D3DB9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Pr="009D3DB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77" w:type="pct"/>
          </w:tcPr>
          <w:p w14:paraId="6B3F048F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B9EC7B3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456011A4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–0.00 [–0.02, 0.02]</w:t>
            </w:r>
          </w:p>
        </w:tc>
        <w:tc>
          <w:tcPr>
            <w:tcW w:w="877" w:type="pct"/>
          </w:tcPr>
          <w:p w14:paraId="1191A4E9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–0.00 [–0.02, 0.02]</w:t>
            </w:r>
          </w:p>
        </w:tc>
      </w:tr>
      <w:tr w:rsidR="007B4CA6" w:rsidRPr="009D3DB9" w14:paraId="1E9B6E6C" w14:textId="77777777" w:rsidTr="00F00630">
        <w:tc>
          <w:tcPr>
            <w:tcW w:w="1492" w:type="pct"/>
          </w:tcPr>
          <w:p w14:paraId="3B7EB294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Physical capacity (SPPB score)</w:t>
            </w:r>
          </w:p>
        </w:tc>
        <w:tc>
          <w:tcPr>
            <w:tcW w:w="877" w:type="pct"/>
          </w:tcPr>
          <w:p w14:paraId="0695B415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382A34B7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463514F7" w14:textId="61CF0706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–0.07 [–0.08, –0.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EA6B3A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]*</w:t>
            </w:r>
            <w:proofErr w:type="gramEnd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877" w:type="pct"/>
          </w:tcPr>
          <w:p w14:paraId="7D722251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–0.07 [–0.08, –0.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05]*</w:t>
            </w:r>
            <w:proofErr w:type="gramEnd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</w:tr>
      <w:tr w:rsidR="007B4CA6" w:rsidRPr="009D3DB9" w14:paraId="7645BD9C" w14:textId="77777777" w:rsidTr="00F00630">
        <w:tc>
          <w:tcPr>
            <w:tcW w:w="1492" w:type="pct"/>
          </w:tcPr>
          <w:p w14:paraId="4BE7D56A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Loneliness (per 10-point)</w:t>
            </w:r>
          </w:p>
        </w:tc>
        <w:tc>
          <w:tcPr>
            <w:tcW w:w="877" w:type="pct"/>
          </w:tcPr>
          <w:p w14:paraId="17F3157B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638BDE95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7E6DE3D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0.03 [0.01, </w:t>
            </w:r>
            <w:proofErr w:type="gramStart"/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0.06]*</w:t>
            </w:r>
            <w:proofErr w:type="gramEnd"/>
          </w:p>
        </w:tc>
        <w:tc>
          <w:tcPr>
            <w:tcW w:w="877" w:type="pct"/>
          </w:tcPr>
          <w:p w14:paraId="3EE8710C" w14:textId="14E34D81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0.03 [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–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0.00, 0.06]</w:t>
            </w:r>
          </w:p>
        </w:tc>
      </w:tr>
      <w:tr w:rsidR="007B4CA6" w:rsidRPr="009D3DB9" w14:paraId="75EB7544" w14:textId="77777777" w:rsidTr="00F00630">
        <w:tc>
          <w:tcPr>
            <w:tcW w:w="1492" w:type="pct"/>
          </w:tcPr>
          <w:p w14:paraId="6C880B38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HIV stigma (per 10-point)</w:t>
            </w:r>
          </w:p>
        </w:tc>
        <w:tc>
          <w:tcPr>
            <w:tcW w:w="877" w:type="pct"/>
          </w:tcPr>
          <w:p w14:paraId="3A2365CB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B04FFB9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9D35A64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C3F5D50" w14:textId="1CE9C30A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[–0.0</w:t>
            </w:r>
            <w:r w:rsidR="00A73C12"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, 0.10]</w:t>
            </w:r>
          </w:p>
        </w:tc>
      </w:tr>
      <w:tr w:rsidR="007B4CA6" w:rsidRPr="009D3DB9" w14:paraId="3E461570" w14:textId="77777777" w:rsidTr="00F00630">
        <w:tc>
          <w:tcPr>
            <w:tcW w:w="1492" w:type="pct"/>
          </w:tcPr>
          <w:p w14:paraId="64FE9C2D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Social support (per 10-point)</w:t>
            </w:r>
          </w:p>
        </w:tc>
        <w:tc>
          <w:tcPr>
            <w:tcW w:w="877" w:type="pct"/>
          </w:tcPr>
          <w:p w14:paraId="16BA4889" w14:textId="77777777" w:rsidR="007B4CA6" w:rsidRPr="009D3DB9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037D6F9D" w14:textId="77777777" w:rsidR="007B4CA6" w:rsidRPr="001918A9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E2F8437" w14:textId="77777777" w:rsidR="007B4CA6" w:rsidRPr="001918A9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77" w:type="pct"/>
          </w:tcPr>
          <w:p w14:paraId="7FF03C4B" w14:textId="77777777" w:rsidR="007B4CA6" w:rsidRPr="001918A9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918A9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0.00 [–0.01, 0.02]</w:t>
            </w:r>
          </w:p>
        </w:tc>
      </w:tr>
      <w:tr w:rsidR="007B4CA6" w:rsidRPr="009D3DB9" w14:paraId="6A74C02B" w14:textId="77777777" w:rsidTr="00F00630">
        <w:tc>
          <w:tcPr>
            <w:tcW w:w="1492" w:type="pct"/>
          </w:tcPr>
          <w:p w14:paraId="21B13DD6" w14:textId="77777777" w:rsidR="007B4CA6" w:rsidRPr="009D3DB9" w:rsidRDefault="007B4CA6" w:rsidP="00F00630">
            <w:pPr>
              <w:adjustRightInd w:val="0"/>
              <w:snapToGrid w:val="0"/>
              <w:rPr>
                <w:rFonts w:cs="Times New Roman"/>
                <w:sz w:val="20"/>
                <w:szCs w:val="20"/>
                <w:lang w:val="en-US"/>
              </w:rPr>
            </w:pPr>
            <w:r w:rsidRPr="009D3DB9">
              <w:rPr>
                <w:rFonts w:cs="Times New Roman"/>
                <w:sz w:val="20"/>
                <w:szCs w:val="20"/>
                <w:lang w:val="en-US"/>
              </w:rPr>
              <w:t>Adjusted R</w:t>
            </w:r>
            <w:r w:rsidRPr="009D3DB9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77" w:type="pct"/>
          </w:tcPr>
          <w:p w14:paraId="279DED8C" w14:textId="77777777" w:rsidR="007B4CA6" w:rsidRPr="001C2564" w:rsidRDefault="007B4CA6" w:rsidP="00F00630">
            <w:pPr>
              <w:tabs>
                <w:tab w:val="decimal" w:pos="334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C2564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0.12 [0.07, 0.17]</w:t>
            </w:r>
          </w:p>
        </w:tc>
        <w:tc>
          <w:tcPr>
            <w:tcW w:w="877" w:type="pct"/>
          </w:tcPr>
          <w:p w14:paraId="70AECD2D" w14:textId="77777777" w:rsidR="007B4CA6" w:rsidRPr="001C2564" w:rsidRDefault="007B4CA6" w:rsidP="00F00630">
            <w:pPr>
              <w:tabs>
                <w:tab w:val="decimal" w:pos="252"/>
              </w:tabs>
              <w:adjustRightInd w:val="0"/>
              <w:snapToGrid w:val="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1C2564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0.13 [0.08, 0.19]</w:t>
            </w:r>
          </w:p>
        </w:tc>
        <w:tc>
          <w:tcPr>
            <w:tcW w:w="877" w:type="pct"/>
          </w:tcPr>
          <w:p w14:paraId="7D0235D3" w14:textId="77777777" w:rsidR="007B4CA6" w:rsidRPr="001C2564" w:rsidRDefault="007B4CA6" w:rsidP="00F00630">
            <w:pPr>
              <w:tabs>
                <w:tab w:val="decimal" w:pos="256"/>
              </w:tabs>
              <w:adjustRightInd w:val="0"/>
              <w:snapToGrid w:val="0"/>
              <w:rPr>
                <w:rFonts w:cs="Times New Roman"/>
                <w:color w:val="FF0000"/>
                <w:sz w:val="20"/>
                <w:szCs w:val="20"/>
                <w:lang w:val="en-US"/>
              </w:rPr>
            </w:pPr>
            <w:r w:rsidRPr="001C2564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0.28 [0.21, 0.34]</w:t>
            </w:r>
          </w:p>
        </w:tc>
        <w:tc>
          <w:tcPr>
            <w:tcW w:w="877" w:type="pct"/>
          </w:tcPr>
          <w:p w14:paraId="58D7D0DE" w14:textId="77777777" w:rsidR="007B4CA6" w:rsidRPr="005871C1" w:rsidRDefault="007B4CA6" w:rsidP="00F00630">
            <w:pPr>
              <w:tabs>
                <w:tab w:val="decimal" w:pos="257"/>
              </w:tabs>
              <w:adjustRightInd w:val="0"/>
              <w:snapToGrid w:val="0"/>
              <w:rPr>
                <w:rFonts w:cs="Times New Roman"/>
                <w:color w:val="FF0000"/>
                <w:sz w:val="20"/>
                <w:szCs w:val="20"/>
                <w:highlight w:val="yellow"/>
                <w:lang w:val="en-US"/>
              </w:rPr>
            </w:pPr>
            <w:r w:rsidRPr="00966B52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0.28 [0.21, 0.35]</w:t>
            </w:r>
          </w:p>
        </w:tc>
      </w:tr>
    </w:tbl>
    <w:p w14:paraId="1BFD2490" w14:textId="77777777" w:rsidR="007B4CA6" w:rsidRPr="002E6A7C" w:rsidRDefault="007B4CA6" w:rsidP="007B4CA6">
      <w:pPr>
        <w:adjustRightInd w:val="0"/>
        <w:snapToGrid w:val="0"/>
        <w:spacing w:after="0" w:line="240" w:lineRule="auto"/>
        <w:rPr>
          <w:rFonts w:cs="Times New Roman"/>
          <w:color w:val="000000" w:themeColor="text1"/>
          <w:sz w:val="20"/>
          <w:szCs w:val="20"/>
          <w:lang w:val="en-US"/>
        </w:rPr>
      </w:pPr>
      <w:r w:rsidRPr="00F76BE2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Note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>:</w:t>
      </w:r>
      <w:r w:rsidRPr="00F76BE2">
        <w:rPr>
          <w:rFonts w:cs="Times New Roman" w:hint="eastAsia"/>
          <w:color w:val="000000" w:themeColor="text1"/>
          <w:sz w:val="20"/>
          <w:szCs w:val="20"/>
          <w:lang w:val="en-US"/>
        </w:rPr>
        <w:t xml:space="preserve"> </w:t>
      </w:r>
      <w:r w:rsidRPr="00EC427A">
        <w:rPr>
          <w:rFonts w:cs="Times New Roman"/>
          <w:sz w:val="20"/>
          <w:szCs w:val="20"/>
          <w:lang w:val="en-US"/>
        </w:rPr>
        <w:t>†</w:t>
      </w:r>
      <w:r>
        <w:rPr>
          <w:rFonts w:cs="Times New Roman"/>
          <w:sz w:val="20"/>
          <w:szCs w:val="20"/>
          <w:lang w:val="en-US"/>
        </w:rPr>
        <w:t xml:space="preserve">Because </w:t>
      </w:r>
      <w:r w:rsidRPr="005800F0">
        <w:rPr>
          <w:rFonts w:cs="Times New Roman"/>
          <w:sz w:val="20"/>
          <w:szCs w:val="20"/>
          <w:lang w:val="en-US"/>
        </w:rPr>
        <w:t>only</w:t>
      </w:r>
      <w:r>
        <w:rPr>
          <w:rFonts w:cs="Times New Roman"/>
          <w:sz w:val="20"/>
          <w:szCs w:val="20"/>
          <w:lang w:val="en-US"/>
        </w:rPr>
        <w:t xml:space="preserve"> </w:t>
      </w:r>
      <w:r w:rsidRPr="005800F0">
        <w:rPr>
          <w:rFonts w:cs="Times New Roman"/>
          <w:sz w:val="20"/>
          <w:szCs w:val="20"/>
          <w:lang w:val="en-US"/>
        </w:rPr>
        <w:t xml:space="preserve">4% of participants in the CHANGE HIV study were classified as sedentary, we performed sensitivity analyses </w:t>
      </w:r>
      <w:r>
        <w:rPr>
          <w:rFonts w:cs="Times New Roman"/>
          <w:sz w:val="20"/>
          <w:szCs w:val="20"/>
          <w:lang w:val="en-US"/>
        </w:rPr>
        <w:t xml:space="preserve">where </w:t>
      </w:r>
      <w:r w:rsidRPr="005800F0">
        <w:rPr>
          <w:rFonts w:cs="Times New Roman"/>
          <w:sz w:val="20"/>
          <w:szCs w:val="20"/>
          <w:lang w:val="en-US"/>
        </w:rPr>
        <w:t>the non-active group included participants with RAPA physical activity levels ranging from Level 1 (sedentary) to Level 4 (underactive regular)</w:t>
      </w:r>
      <w:r>
        <w:rPr>
          <w:rFonts w:cs="Times New Roman"/>
          <w:sz w:val="20"/>
          <w:szCs w:val="20"/>
          <w:lang w:val="en-US"/>
        </w:rPr>
        <w:t xml:space="preserve"> to determine the robustness of our findings. </w:t>
      </w:r>
      <w:r w:rsidRPr="00F76BE2">
        <w:rPr>
          <w:rFonts w:cs="Times New Roman" w:hint="eastAsia"/>
          <w:color w:val="000000" w:themeColor="text1"/>
          <w:sz w:val="20"/>
          <w:szCs w:val="20"/>
          <w:lang w:val="en-US"/>
        </w:rPr>
        <w:t>R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ef = reference 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lastRenderedPageBreak/>
        <w:t>group.</w:t>
      </w:r>
      <w:r>
        <w:rPr>
          <w:rFonts w:cs="Times New Roman"/>
          <w:color w:val="000000" w:themeColor="text1"/>
          <w:sz w:val="20"/>
          <w:szCs w:val="20"/>
          <w:lang w:val="en-US"/>
        </w:rPr>
        <w:t xml:space="preserve"> 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>Model 1 tested the main and interaction effects of comorbidity and physical activity on disability severity. Model 2 included personal characteristics</w:t>
      </w:r>
      <w:r>
        <w:rPr>
          <w:rFonts w:cs="Times New Roman"/>
          <w:color w:val="000000" w:themeColor="text1"/>
          <w:sz w:val="20"/>
          <w:szCs w:val="20"/>
          <w:lang w:val="en-US"/>
        </w:rPr>
        <w:t xml:space="preserve"> and socioeconomic status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. Model 3 included </w:t>
      </w:r>
      <w:r>
        <w:rPr>
          <w:rFonts w:cs="Times New Roman"/>
          <w:color w:val="000000" w:themeColor="text1"/>
          <w:sz w:val="20"/>
          <w:szCs w:val="20"/>
          <w:lang w:val="en-US"/>
        </w:rPr>
        <w:t>correlates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 in Model 2 plus</w:t>
      </w:r>
      <w:r>
        <w:rPr>
          <w:rFonts w:cs="Times New Roman" w:hint="eastAsia"/>
          <w:color w:val="000000" w:themeColor="text1"/>
          <w:sz w:val="20"/>
          <w:szCs w:val="20"/>
          <w:lang w:val="en-US"/>
        </w:rPr>
        <w:t xml:space="preserve"> </w:t>
      </w:r>
      <w:r>
        <w:rPr>
          <w:rFonts w:cs="Times New Roman"/>
          <w:color w:val="000000" w:themeColor="text1"/>
          <w:sz w:val="20"/>
          <w:szCs w:val="20"/>
          <w:lang w:val="en-US"/>
        </w:rPr>
        <w:t>HIV-specific metrics and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 </w:t>
      </w:r>
      <w:r>
        <w:rPr>
          <w:rFonts w:cs="Times New Roman"/>
          <w:color w:val="000000" w:themeColor="text1"/>
          <w:sz w:val="20"/>
          <w:szCs w:val="20"/>
          <w:lang w:val="en-US"/>
        </w:rPr>
        <w:t>health-related factors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>.</w:t>
      </w:r>
      <w:r>
        <w:rPr>
          <w:rFonts w:cs="Times New Roman"/>
          <w:color w:val="000000" w:themeColor="text1"/>
          <w:sz w:val="20"/>
          <w:szCs w:val="20"/>
          <w:lang w:val="en-US"/>
        </w:rPr>
        <w:t xml:space="preserve"> 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Model 4 included </w:t>
      </w:r>
      <w:r>
        <w:rPr>
          <w:rFonts w:cs="Times New Roman"/>
          <w:color w:val="000000" w:themeColor="text1"/>
          <w:sz w:val="20"/>
          <w:szCs w:val="20"/>
          <w:lang w:val="en-US"/>
        </w:rPr>
        <w:t>correlates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 in Model 3 plus </w:t>
      </w:r>
      <w:r>
        <w:rPr>
          <w:rFonts w:cs="Times New Roman"/>
          <w:color w:val="000000" w:themeColor="text1"/>
          <w:sz w:val="20"/>
          <w:szCs w:val="20"/>
          <w:lang w:val="en-US"/>
        </w:rPr>
        <w:t>perceived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 stigma and social support.</w:t>
      </w:r>
      <w:r>
        <w:rPr>
          <w:rFonts w:cs="Times New Roman"/>
          <w:color w:val="000000" w:themeColor="text1"/>
          <w:sz w:val="20"/>
          <w:szCs w:val="20"/>
          <w:lang w:val="en-US"/>
        </w:rPr>
        <w:t xml:space="preserve"> Unstandardized regression coefficients were reported 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* </w:t>
      </w:r>
      <w:r w:rsidRPr="00F76BE2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&lt;.05. ** </w:t>
      </w:r>
      <w:r w:rsidRPr="00F76BE2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 xml:space="preserve">&lt;.01. *** </w:t>
      </w:r>
      <w:r w:rsidRPr="00F76BE2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F76BE2">
        <w:rPr>
          <w:rFonts w:cs="Times New Roman"/>
          <w:color w:val="000000" w:themeColor="text1"/>
          <w:sz w:val="20"/>
          <w:szCs w:val="20"/>
          <w:lang w:val="en-US"/>
        </w:rPr>
        <w:t>&lt;.001.</w:t>
      </w:r>
    </w:p>
    <w:p w14:paraId="6998285B" w14:textId="77777777" w:rsidR="007B4CA6" w:rsidRPr="005A70CA" w:rsidRDefault="007B4CA6" w:rsidP="007B4CA6">
      <w:pPr>
        <w:spacing w:after="0" w:line="240" w:lineRule="auto"/>
        <w:rPr>
          <w:rFonts w:cs="Times New Roman"/>
          <w:sz w:val="20"/>
          <w:szCs w:val="20"/>
          <w:lang w:val="en-US"/>
        </w:rPr>
      </w:pPr>
    </w:p>
    <w:p w14:paraId="06D027A8" w14:textId="77777777" w:rsidR="007B4CA6" w:rsidRDefault="007B4CA6" w:rsidP="007B4CA6">
      <w:pPr>
        <w:spacing w:after="0" w:line="240" w:lineRule="auto"/>
        <w:rPr>
          <w:lang w:val="en-US"/>
        </w:rPr>
      </w:pPr>
    </w:p>
    <w:p w14:paraId="440B56DD" w14:textId="77777777" w:rsidR="007731FD" w:rsidRDefault="007731FD">
      <w:pPr>
        <w:rPr>
          <w:lang w:val="en-US"/>
        </w:rPr>
        <w:sectPr w:rsidR="007731FD" w:rsidSect="009D3DB9">
          <w:pgSz w:w="16838" w:h="11906" w:orient="landscape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021039A6" w14:textId="1C912610" w:rsidR="007731FD" w:rsidRPr="00B52086" w:rsidRDefault="007731FD" w:rsidP="007731FD">
      <w:pPr>
        <w:spacing w:after="0" w:line="240" w:lineRule="auto"/>
        <w:rPr>
          <w:rFonts w:cs="Times New Roman"/>
          <w:color w:val="000000" w:themeColor="text1"/>
          <w:lang w:val="en-US"/>
        </w:rPr>
      </w:pPr>
      <w:bookmarkStart w:id="0" w:name="_Hlk209167141"/>
      <w:r w:rsidRPr="00B52086">
        <w:rPr>
          <w:rFonts w:cs="Times New Roman"/>
          <w:b/>
          <w:bCs/>
          <w:color w:val="000000" w:themeColor="text1"/>
          <w:lang w:val="en-US"/>
        </w:rPr>
        <w:lastRenderedPageBreak/>
        <w:t xml:space="preserve">Supplementary Figure 1. </w:t>
      </w:r>
      <w:r w:rsidRPr="00B52086">
        <w:rPr>
          <w:rFonts w:cs="Times New Roman"/>
          <w:color w:val="000000" w:themeColor="text1"/>
          <w:lang w:val="en-US"/>
        </w:rPr>
        <w:t>The moderating role of physical activity in the relationship between comorbidity and disability (sensitivity analys</w:t>
      </w:r>
      <w:r w:rsidR="00C009A1">
        <w:rPr>
          <w:rFonts w:cs="Times New Roman"/>
          <w:color w:val="000000" w:themeColor="text1"/>
          <w:lang w:val="en-US"/>
        </w:rPr>
        <w:t>e</w:t>
      </w:r>
      <w:r w:rsidRPr="00B52086">
        <w:rPr>
          <w:rFonts w:cs="Times New Roman"/>
          <w:color w:val="000000" w:themeColor="text1"/>
          <w:lang w:val="en-US"/>
        </w:rPr>
        <w:t>s)</w:t>
      </w:r>
    </w:p>
    <w:bookmarkEnd w:id="0"/>
    <w:p w14:paraId="43805538" w14:textId="5B19BB0C" w:rsidR="007731FD" w:rsidRPr="007731FD" w:rsidRDefault="00847470" w:rsidP="007731FD">
      <w:pPr>
        <w:spacing w:after="0" w:line="240" w:lineRule="auto"/>
        <w:rPr>
          <w:rFonts w:cs="Times New Roman"/>
          <w:color w:val="000000" w:themeColor="text1"/>
          <w:sz w:val="20"/>
          <w:szCs w:val="20"/>
          <w:lang w:val="en-US"/>
        </w:rPr>
      </w:pPr>
      <w:r>
        <w:rPr>
          <w:rFonts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0529931B" wp14:editId="2909F0A3">
            <wp:extent cx="5943600" cy="3963035"/>
            <wp:effectExtent l="0" t="0" r="0" b="0"/>
            <wp:docPr id="731277258" name="圖片 1" descr="一張含有 文字, 螢幕擷取畫面,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77258" name="圖片 1" descr="一張含有 文字, 螢幕擷取畫面, 行, 圖表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0A65F" w14:textId="5599B8DE" w:rsidR="007731FD" w:rsidRPr="00DC48C3" w:rsidRDefault="007731FD" w:rsidP="00DC48C3">
      <w:pPr>
        <w:spacing w:after="0" w:line="240" w:lineRule="auto"/>
        <w:rPr>
          <w:rFonts w:cs="Times New Roman"/>
          <w:noProof/>
          <w:color w:val="000000" w:themeColor="text1"/>
          <w:sz w:val="20"/>
          <w:szCs w:val="20"/>
          <w:lang w:val="en-US"/>
        </w:rPr>
      </w:pPr>
      <w:r w:rsidRPr="00BE531B">
        <w:rPr>
          <w:rFonts w:cs="Times New Roman"/>
          <w:i/>
          <w:iCs/>
          <w:noProof/>
          <w:color w:val="000000" w:themeColor="text1"/>
          <w:sz w:val="20"/>
          <w:szCs w:val="20"/>
          <w:lang w:val="en-US"/>
        </w:rPr>
        <w:t>Note</w:t>
      </w:r>
      <w:r w:rsidRPr="00BE531B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: The interaction plot </w:t>
      </w:r>
      <w:r>
        <w:rPr>
          <w:rFonts w:cs="Times New Roman"/>
          <w:noProof/>
          <w:color w:val="000000" w:themeColor="text1"/>
          <w:sz w:val="20"/>
          <w:szCs w:val="20"/>
          <w:lang w:val="en-US"/>
        </w:rPr>
        <w:t>illustrates</w:t>
      </w:r>
      <w:r w:rsidRPr="00BE531B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 the moderating role of physical activity in the </w:t>
      </w:r>
      <w:r>
        <w:rPr>
          <w:rFonts w:cs="Times New Roman"/>
          <w:noProof/>
          <w:color w:val="000000" w:themeColor="text1"/>
          <w:sz w:val="20"/>
          <w:szCs w:val="20"/>
          <w:lang w:val="en-US"/>
        </w:rPr>
        <w:t>base</w:t>
      </w:r>
      <w:r w:rsidRPr="00BE531B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 model (Model 1</w:t>
      </w:r>
      <w:r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 in </w:t>
      </w:r>
      <w:r w:rsidR="00E6576E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Supplementary </w:t>
      </w:r>
      <w:r w:rsidRPr="00BE531B">
        <w:rPr>
          <w:rFonts w:cs="Times New Roman"/>
          <w:noProof/>
          <w:color w:val="000000" w:themeColor="text1"/>
          <w:sz w:val="20"/>
          <w:szCs w:val="20"/>
          <w:lang w:val="en-US"/>
        </w:rPr>
        <w:t>Tabl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e </w:t>
      </w:r>
      <w:r w:rsidR="00D15314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2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). </w:t>
      </w:r>
      <w:r w:rsidR="00333213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Compare</w:t>
      </w:r>
      <w:r w:rsidR="00AB135D" w:rsidRPr="001918A9">
        <w:rPr>
          <w:rFonts w:cs="Times New Roman" w:hint="eastAsia"/>
          <w:noProof/>
          <w:color w:val="000000" w:themeColor="text1"/>
          <w:sz w:val="20"/>
          <w:szCs w:val="20"/>
          <w:lang w:val="en-US"/>
        </w:rPr>
        <w:t xml:space="preserve"> </w:t>
      </w:r>
      <w:r w:rsidR="00AB135D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to those who were non-active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, </w:t>
      </w:r>
      <w:r w:rsidR="00333213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the impact of each additional comorbidity on disability severity was less pronuced among participants who were physical</w:t>
      </w:r>
      <w:r w:rsidR="009D7EA3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ly</w:t>
      </w:r>
      <w:r w:rsidR="00333213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 active</w:t>
      </w:r>
      <w:r w:rsidR="00AB135D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 (</w:t>
      </w:r>
      <w:r w:rsidR="00E6576E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defined as engaging in ≥30 minutes/day of moderate activity on ≥5 days/week, or ≥20 minutes/day of vigorous activity on ≥3 days/week)</w:t>
      </w:r>
      <w:r w:rsidR="00AB135D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. T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his pattern remains consistent after adjusting for </w:t>
      </w:r>
      <w:r w:rsidR="00AB135D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the influence of 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contextual factors (Models 2–4 in </w:t>
      </w:r>
      <w:r w:rsidR="00E6576E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Supplementary 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 xml:space="preserve">Table </w:t>
      </w:r>
      <w:r w:rsidR="007B4CA6"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2</w:t>
      </w:r>
      <w:r w:rsidRPr="001918A9">
        <w:rPr>
          <w:rFonts w:cs="Times New Roman"/>
          <w:noProof/>
          <w:color w:val="000000" w:themeColor="text1"/>
          <w:sz w:val="20"/>
          <w:szCs w:val="20"/>
          <w:lang w:val="en-US"/>
        </w:rPr>
        <w:t>)</w:t>
      </w:r>
      <w:r>
        <w:rPr>
          <w:rFonts w:cs="Times New Roman"/>
          <w:noProof/>
          <w:color w:val="000000" w:themeColor="text1"/>
          <w:sz w:val="20"/>
          <w:szCs w:val="20"/>
          <w:lang w:val="en-US"/>
        </w:rPr>
        <w:t>.</w:t>
      </w:r>
    </w:p>
    <w:sectPr w:rsidR="007731FD" w:rsidRPr="00DC48C3" w:rsidSect="007731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D3CEB" w14:textId="77777777" w:rsidR="00AC4C96" w:rsidRDefault="00AC4C96" w:rsidP="009D3DB9">
      <w:pPr>
        <w:spacing w:after="0" w:line="240" w:lineRule="auto"/>
      </w:pPr>
      <w:r>
        <w:separator/>
      </w:r>
    </w:p>
  </w:endnote>
  <w:endnote w:type="continuationSeparator" w:id="0">
    <w:p w14:paraId="776BA35E" w14:textId="77777777" w:rsidR="00AC4C96" w:rsidRDefault="00AC4C96" w:rsidP="009D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EC871" w14:textId="77777777" w:rsidR="00AC4C96" w:rsidRDefault="00AC4C96" w:rsidP="009D3DB9">
      <w:pPr>
        <w:spacing w:after="0" w:line="240" w:lineRule="auto"/>
      </w:pPr>
      <w:r>
        <w:separator/>
      </w:r>
    </w:p>
  </w:footnote>
  <w:footnote w:type="continuationSeparator" w:id="0">
    <w:p w14:paraId="1E2EBA02" w14:textId="77777777" w:rsidR="00AC4C96" w:rsidRDefault="00AC4C96" w:rsidP="009D3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25"/>
    <w:rsid w:val="00000AFB"/>
    <w:rsid w:val="00004272"/>
    <w:rsid w:val="00081A79"/>
    <w:rsid w:val="001918A9"/>
    <w:rsid w:val="001C2564"/>
    <w:rsid w:val="001C4672"/>
    <w:rsid w:val="001F4BEA"/>
    <w:rsid w:val="00203DF2"/>
    <w:rsid w:val="00212E42"/>
    <w:rsid w:val="0024194E"/>
    <w:rsid w:val="00244142"/>
    <w:rsid w:val="0027621C"/>
    <w:rsid w:val="00333213"/>
    <w:rsid w:val="00375767"/>
    <w:rsid w:val="00390E39"/>
    <w:rsid w:val="003F252B"/>
    <w:rsid w:val="004276E3"/>
    <w:rsid w:val="00477466"/>
    <w:rsid w:val="0048434C"/>
    <w:rsid w:val="00504C3E"/>
    <w:rsid w:val="00572941"/>
    <w:rsid w:val="005800F0"/>
    <w:rsid w:val="005871C1"/>
    <w:rsid w:val="005B39BA"/>
    <w:rsid w:val="005C04FA"/>
    <w:rsid w:val="0064382B"/>
    <w:rsid w:val="006D54F3"/>
    <w:rsid w:val="00721C66"/>
    <w:rsid w:val="007443CC"/>
    <w:rsid w:val="007731FD"/>
    <w:rsid w:val="00785934"/>
    <w:rsid w:val="007B4CA6"/>
    <w:rsid w:val="00847470"/>
    <w:rsid w:val="0085329F"/>
    <w:rsid w:val="00856F95"/>
    <w:rsid w:val="00872814"/>
    <w:rsid w:val="00915B6F"/>
    <w:rsid w:val="00920414"/>
    <w:rsid w:val="00934208"/>
    <w:rsid w:val="009353D4"/>
    <w:rsid w:val="009570A5"/>
    <w:rsid w:val="00966B52"/>
    <w:rsid w:val="009D3DB9"/>
    <w:rsid w:val="009D7EA3"/>
    <w:rsid w:val="009F2025"/>
    <w:rsid w:val="00A73298"/>
    <w:rsid w:val="00A73C12"/>
    <w:rsid w:val="00AB135D"/>
    <w:rsid w:val="00AC4C96"/>
    <w:rsid w:val="00AC7D8E"/>
    <w:rsid w:val="00B11954"/>
    <w:rsid w:val="00B52086"/>
    <w:rsid w:val="00C009A1"/>
    <w:rsid w:val="00C544FB"/>
    <w:rsid w:val="00C9398B"/>
    <w:rsid w:val="00CB1678"/>
    <w:rsid w:val="00CC0DCF"/>
    <w:rsid w:val="00CD4C13"/>
    <w:rsid w:val="00CE3A48"/>
    <w:rsid w:val="00CF7E47"/>
    <w:rsid w:val="00D114A3"/>
    <w:rsid w:val="00D15314"/>
    <w:rsid w:val="00D3007A"/>
    <w:rsid w:val="00D6118E"/>
    <w:rsid w:val="00D95BEB"/>
    <w:rsid w:val="00DC48C3"/>
    <w:rsid w:val="00E33FB1"/>
    <w:rsid w:val="00E6576E"/>
    <w:rsid w:val="00E84F7B"/>
    <w:rsid w:val="00EA39DE"/>
    <w:rsid w:val="00EA6B3A"/>
    <w:rsid w:val="00ED2E4F"/>
    <w:rsid w:val="00ED7D63"/>
    <w:rsid w:val="00EE5D75"/>
    <w:rsid w:val="00F12AAF"/>
    <w:rsid w:val="00FC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252DB"/>
  <w15:chartTrackingRefBased/>
  <w15:docId w15:val="{FA557771-0EBD-40B9-B0BF-751852EB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B9"/>
    <w:rPr>
      <w:rFonts w:ascii="Times New Roman" w:hAnsi="Times New Roman"/>
      <w:lang w:val="en-CA"/>
    </w:rPr>
  </w:style>
  <w:style w:type="paragraph" w:styleId="1">
    <w:name w:val="heading 1"/>
    <w:basedOn w:val="a"/>
    <w:next w:val="a"/>
    <w:link w:val="10"/>
    <w:uiPriority w:val="9"/>
    <w:qFormat/>
    <w:rsid w:val="009F2025"/>
    <w:pPr>
      <w:keepNext/>
      <w:keepLines/>
      <w:widowControl w:val="0"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025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025"/>
    <w:pPr>
      <w:keepNext/>
      <w:keepLines/>
      <w:widowControl w:val="0"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025"/>
    <w:pPr>
      <w:keepNext/>
      <w:keepLines/>
      <w:widowControl w:val="0"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025"/>
    <w:pPr>
      <w:keepNext/>
      <w:keepLines/>
      <w:widowControl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025"/>
    <w:pPr>
      <w:keepNext/>
      <w:keepLines/>
      <w:widowControl w:val="0"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025"/>
    <w:pPr>
      <w:keepNext/>
      <w:keepLines/>
      <w:widowControl w:val="0"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025"/>
    <w:pPr>
      <w:keepNext/>
      <w:keepLines/>
      <w:widowControl w:val="0"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025"/>
    <w:pPr>
      <w:keepNext/>
      <w:keepLines/>
      <w:widowControl w:val="0"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F20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F2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F202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F2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F202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F202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F202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F202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F20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025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標題 字元"/>
    <w:basedOn w:val="a0"/>
    <w:link w:val="a3"/>
    <w:uiPriority w:val="10"/>
    <w:rsid w:val="009F2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025"/>
    <w:pPr>
      <w:widowControl w:val="0"/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6">
    <w:name w:val="副標題 字元"/>
    <w:basedOn w:val="a0"/>
    <w:link w:val="a5"/>
    <w:uiPriority w:val="11"/>
    <w:rsid w:val="009F20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2025"/>
    <w:pPr>
      <w:widowControl w:val="0"/>
      <w:spacing w:before="160"/>
      <w:jc w:val="center"/>
    </w:pPr>
    <w:rPr>
      <w:rFonts w:asciiTheme="minorHAnsi" w:hAnsiTheme="minorHAnsi"/>
      <w:i/>
      <w:iCs/>
      <w:color w:val="404040" w:themeColor="text1" w:themeTint="BF"/>
      <w:lang w:val="en-US"/>
    </w:rPr>
  </w:style>
  <w:style w:type="character" w:customStyle="1" w:styleId="a8">
    <w:name w:val="引文 字元"/>
    <w:basedOn w:val="a0"/>
    <w:link w:val="a7"/>
    <w:uiPriority w:val="29"/>
    <w:rsid w:val="009F20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2025"/>
    <w:pPr>
      <w:widowControl w:val="0"/>
      <w:ind w:left="720"/>
      <w:contextualSpacing/>
    </w:pPr>
    <w:rPr>
      <w:rFonts w:asciiTheme="minorHAnsi" w:hAnsiTheme="minorHAnsi"/>
      <w:lang w:val="en-US"/>
    </w:rPr>
  </w:style>
  <w:style w:type="character" w:styleId="aa">
    <w:name w:val="Intense Emphasis"/>
    <w:basedOn w:val="a0"/>
    <w:uiPriority w:val="21"/>
    <w:qFormat/>
    <w:rsid w:val="009F20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202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US"/>
    </w:rPr>
  </w:style>
  <w:style w:type="character" w:customStyle="1" w:styleId="ac">
    <w:name w:val="鮮明引文 字元"/>
    <w:basedOn w:val="a0"/>
    <w:link w:val="ab"/>
    <w:uiPriority w:val="30"/>
    <w:rsid w:val="009F20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202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3DB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/>
      <w:sz w:val="20"/>
      <w:szCs w:val="20"/>
      <w:lang w:val="en-US"/>
    </w:rPr>
  </w:style>
  <w:style w:type="character" w:customStyle="1" w:styleId="af">
    <w:name w:val="頁首 字元"/>
    <w:basedOn w:val="a0"/>
    <w:link w:val="ae"/>
    <w:uiPriority w:val="99"/>
    <w:rsid w:val="009D3DB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D3DB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/>
      <w:sz w:val="20"/>
      <w:szCs w:val="20"/>
      <w:lang w:val="en-US"/>
    </w:rPr>
  </w:style>
  <w:style w:type="character" w:customStyle="1" w:styleId="af1">
    <w:name w:val="頁尾 字元"/>
    <w:basedOn w:val="a0"/>
    <w:link w:val="af0"/>
    <w:uiPriority w:val="99"/>
    <w:rsid w:val="009D3DB9"/>
    <w:rPr>
      <w:sz w:val="20"/>
      <w:szCs w:val="20"/>
    </w:rPr>
  </w:style>
  <w:style w:type="table" w:styleId="af2">
    <w:name w:val="Table Grid"/>
    <w:basedOn w:val="a1"/>
    <w:uiPriority w:val="39"/>
    <w:rsid w:val="009D3DB9"/>
    <w:pPr>
      <w:spacing w:after="0" w:line="240" w:lineRule="auto"/>
    </w:pPr>
    <w:rPr>
      <w:kern w:val="0"/>
      <w:sz w:val="22"/>
      <w:szCs w:val="22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7731FD"/>
  </w:style>
  <w:style w:type="character" w:styleId="af4">
    <w:name w:val="annotation reference"/>
    <w:basedOn w:val="a0"/>
    <w:uiPriority w:val="99"/>
    <w:semiHidden/>
    <w:unhideWhenUsed/>
    <w:rsid w:val="00E84F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84F7B"/>
    <w:pPr>
      <w:spacing w:line="240" w:lineRule="auto"/>
    </w:pPr>
    <w:rPr>
      <w:sz w:val="20"/>
      <w:szCs w:val="20"/>
    </w:rPr>
  </w:style>
  <w:style w:type="character" w:customStyle="1" w:styleId="af6">
    <w:name w:val="註解文字 字元"/>
    <w:basedOn w:val="a0"/>
    <w:link w:val="af5"/>
    <w:uiPriority w:val="99"/>
    <w:semiHidden/>
    <w:rsid w:val="00E84F7B"/>
    <w:rPr>
      <w:rFonts w:ascii="Times New Roman" w:hAnsi="Times New Roman"/>
      <w:sz w:val="20"/>
      <w:szCs w:val="20"/>
      <w:lang w:val="en-CA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84F7B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E84F7B"/>
    <w:rPr>
      <w:rFonts w:ascii="Times New Roman" w:hAnsi="Times New Roman"/>
      <w:b/>
      <w:bCs/>
      <w:sz w:val="20"/>
      <w:szCs w:val="20"/>
      <w:lang w:val="en-CA"/>
    </w:rPr>
  </w:style>
  <w:style w:type="paragraph" w:styleId="af9">
    <w:name w:val="Revision"/>
    <w:hidden/>
    <w:uiPriority w:val="99"/>
    <w:semiHidden/>
    <w:rsid w:val="00920414"/>
    <w:pPr>
      <w:spacing w:after="0" w:line="240" w:lineRule="auto"/>
    </w:pPr>
    <w:rPr>
      <w:rFonts w:ascii="Times New Roman" w:hAnsi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4D8D-1FC9-4A5A-9822-8CE1E9CB1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Tai-Te Su</dc:creator>
  <cp:keywords/>
  <dc:description/>
  <cp:lastModifiedBy>Tai-Te Su</cp:lastModifiedBy>
  <cp:revision>11</cp:revision>
  <dcterms:created xsi:type="dcterms:W3CDTF">2025-12-09T18:59:00Z</dcterms:created>
  <dcterms:modified xsi:type="dcterms:W3CDTF">2025-12-29T07:42:00Z</dcterms:modified>
</cp:coreProperties>
</file>