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7938E">
      <w:pPr>
        <w:jc w:val="center"/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  <w:t xml:space="preserve">Table 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  <w:t>of n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  <w:t>umber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  <w:t xml:space="preserve"> 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  <w:t>at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  <w:t xml:space="preserve"> 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  <w:t xml:space="preserve">risk 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  <w:t>of death</w:t>
      </w:r>
    </w:p>
    <w:tbl>
      <w:tblPr>
        <w:tblStyle w:val="4"/>
        <w:tblpPr w:leftFromText="180" w:rightFromText="180" w:vertAnchor="page" w:horzAnchor="page" w:tblpX="1835" w:tblpY="1969"/>
        <w:tblOverlap w:val="never"/>
        <w:tblW w:w="8496" w:type="dxa"/>
        <w:tblInd w:w="0" w:type="dxa"/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978"/>
        <w:gridCol w:w="834"/>
        <w:gridCol w:w="834"/>
        <w:gridCol w:w="834"/>
        <w:gridCol w:w="835"/>
        <w:gridCol w:w="835"/>
        <w:gridCol w:w="835"/>
        <w:gridCol w:w="835"/>
        <w:gridCol w:w="835"/>
        <w:gridCol w:w="841"/>
      </w:tblGrid>
      <w:tr w14:paraId="523BEC77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</w:trPr>
        <w:tc>
          <w:tcPr>
            <w:tcW w:w="978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 w:val="0"/>
            <w:vAlign w:val="center"/>
          </w:tcPr>
          <w:p w14:paraId="19487F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i w:val="0"/>
                <w:iCs w:val="0"/>
                <w:color w:val="000000" w:themeColor="dark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</w:p>
        </w:tc>
        <w:tc>
          <w:tcPr>
            <w:tcW w:w="7518" w:type="dxa"/>
            <w:gridSpan w:val="9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 w:val="0"/>
            <w:vAlign w:val="center"/>
          </w:tcPr>
          <w:p w14:paraId="6DEC55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i w:val="0"/>
                <w:iCs w:val="0"/>
                <w:color w:val="000000" w:themeColor="dark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Number at risk</w:t>
            </w:r>
          </w:p>
        </w:tc>
      </w:tr>
      <w:tr w14:paraId="2B89EE7C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</w:trPr>
        <w:tc>
          <w:tcPr>
            <w:tcW w:w="978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2DBB4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Q1 </w:t>
            </w:r>
          </w:p>
        </w:tc>
        <w:tc>
          <w:tcPr>
            <w:tcW w:w="834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CE6D4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659</w:t>
            </w:r>
          </w:p>
        </w:tc>
        <w:tc>
          <w:tcPr>
            <w:tcW w:w="834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E8BD4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645</w:t>
            </w:r>
          </w:p>
        </w:tc>
        <w:tc>
          <w:tcPr>
            <w:tcW w:w="834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EA9E1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610</w:t>
            </w:r>
          </w:p>
        </w:tc>
        <w:tc>
          <w:tcPr>
            <w:tcW w:w="835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DC897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565</w:t>
            </w:r>
          </w:p>
        </w:tc>
        <w:tc>
          <w:tcPr>
            <w:tcW w:w="835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225B9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520</w:t>
            </w:r>
          </w:p>
        </w:tc>
        <w:tc>
          <w:tcPr>
            <w:tcW w:w="835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F3990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465</w:t>
            </w:r>
          </w:p>
        </w:tc>
        <w:tc>
          <w:tcPr>
            <w:tcW w:w="835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53FE0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835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D1DD1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420</w:t>
            </w:r>
          </w:p>
        </w:tc>
        <w:tc>
          <w:tcPr>
            <w:tcW w:w="841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E6968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</w:tr>
      <w:tr w14:paraId="1617DE90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30033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46475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659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1BB35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652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AD205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8BC10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580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ECE43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545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0E377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485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28128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E447F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A39BB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370</w:t>
            </w:r>
          </w:p>
        </w:tc>
      </w:tr>
      <w:tr w14:paraId="53C12EC6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A9C3F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C6904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659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87D55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652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82A64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630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F1086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595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ADDDC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565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52ED9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505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EAA7F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77417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BFA0E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</w:tr>
      <w:tr w14:paraId="349FC079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9AFC7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6127B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659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17647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653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420E0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635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33EF6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F4768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570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94C44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520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474AE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490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41410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7DA9A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</w:tr>
      <w:tr w14:paraId="7674A99A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</w:trPr>
        <w:tc>
          <w:tcPr>
            <w:tcW w:w="978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vAlign w:val="center"/>
          </w:tcPr>
          <w:p w14:paraId="6FC229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Year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vAlign w:val="center"/>
          </w:tcPr>
          <w:p w14:paraId="3958A4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vAlign w:val="center"/>
          </w:tcPr>
          <w:p w14:paraId="5DD053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vAlign w:val="center"/>
          </w:tcPr>
          <w:p w14:paraId="3ABDA5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vAlign w:val="center"/>
          </w:tcPr>
          <w:p w14:paraId="3E7916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vAlign w:val="center"/>
          </w:tcPr>
          <w:p w14:paraId="778CE7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vAlign w:val="center"/>
          </w:tcPr>
          <w:p w14:paraId="4F75CB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vAlign w:val="center"/>
          </w:tcPr>
          <w:p w14:paraId="4BC573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vAlign w:val="center"/>
          </w:tcPr>
          <w:p w14:paraId="284CCA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vAlign w:val="center"/>
          </w:tcPr>
          <w:p w14:paraId="18D638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</w:tr>
    </w:tbl>
    <w:p w14:paraId="7332B878">
      <w:pPr>
        <w:jc w:val="left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</w:pPr>
    </w:p>
    <w:p w14:paraId="7198CB94">
      <w:pPr>
        <w:jc w:val="left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</w:pPr>
    </w:p>
    <w:p w14:paraId="6135D6B3">
      <w:pPr>
        <w:jc w:val="center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</w:pPr>
    </w:p>
    <w:p w14:paraId="5D74F5C6">
      <w:pPr>
        <w:jc w:val="center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</w:pPr>
    </w:p>
    <w:p w14:paraId="61D4801C">
      <w:pPr>
        <w:jc w:val="center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</w:pPr>
    </w:p>
    <w:p w14:paraId="71A991F6">
      <w:pPr>
        <w:jc w:val="center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  <w:t xml:space="preserve">Table 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  <w:t>of n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  <w:t>umber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  <w:t xml:space="preserve"> 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  <w:t>at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  <w:t xml:space="preserve"> 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  <w:t xml:space="preserve">risk 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  <w:t>of hip fracture</w:t>
      </w:r>
    </w:p>
    <w:tbl>
      <w:tblPr>
        <w:tblStyle w:val="4"/>
        <w:tblpPr w:leftFromText="180" w:rightFromText="180" w:vertAnchor="text" w:horzAnchor="page" w:tblpX="1785" w:tblpY="729"/>
        <w:tblOverlap w:val="never"/>
        <w:tblW w:w="8496" w:type="dxa"/>
        <w:tblInd w:w="0" w:type="dxa"/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978"/>
        <w:gridCol w:w="834"/>
        <w:gridCol w:w="834"/>
        <w:gridCol w:w="834"/>
        <w:gridCol w:w="835"/>
        <w:gridCol w:w="835"/>
        <w:gridCol w:w="835"/>
        <w:gridCol w:w="835"/>
        <w:gridCol w:w="835"/>
        <w:gridCol w:w="841"/>
      </w:tblGrid>
      <w:tr w14:paraId="7043DB3A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</w:trPr>
        <w:tc>
          <w:tcPr>
            <w:tcW w:w="978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 w:val="0"/>
            <w:vAlign w:val="center"/>
          </w:tcPr>
          <w:p w14:paraId="0C1EAF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i w:val="0"/>
                <w:iCs w:val="0"/>
                <w:color w:val="000000" w:themeColor="dark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</w:p>
        </w:tc>
        <w:tc>
          <w:tcPr>
            <w:tcW w:w="841" w:type="dxa"/>
            <w:gridSpan w:val="9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 w:val="0"/>
            <w:vAlign w:val="center"/>
          </w:tcPr>
          <w:p w14:paraId="23481FE5">
            <w:pPr>
              <w:snapToGrid w:val="0"/>
              <w:jc w:val="center"/>
              <w:rPr>
                <w:rFonts w:hint="default" w:ascii="Times New Roman" w:hAnsi="Times New Roman" w:eastAsia="微软雅黑" w:cs="Times New Roman"/>
                <w:b/>
                <w:i w:val="0"/>
                <w:iCs w:val="0"/>
                <w:color w:val="000000" w:themeColor="dark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Number at risk</w:t>
            </w:r>
          </w:p>
        </w:tc>
      </w:tr>
      <w:tr w14:paraId="328B5265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</w:trPr>
        <w:tc>
          <w:tcPr>
            <w:tcW w:w="978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5CF8E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Q1 </w:t>
            </w:r>
          </w:p>
        </w:tc>
        <w:tc>
          <w:tcPr>
            <w:tcW w:w="834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6F494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659</w:t>
            </w:r>
          </w:p>
        </w:tc>
        <w:tc>
          <w:tcPr>
            <w:tcW w:w="834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C9206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650</w:t>
            </w:r>
          </w:p>
        </w:tc>
        <w:tc>
          <w:tcPr>
            <w:tcW w:w="834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43F1C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630</w:t>
            </w:r>
          </w:p>
        </w:tc>
        <w:tc>
          <w:tcPr>
            <w:tcW w:w="835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18F46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580</w:t>
            </w:r>
          </w:p>
        </w:tc>
        <w:tc>
          <w:tcPr>
            <w:tcW w:w="835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22FBC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835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D5350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  <w:tc>
          <w:tcPr>
            <w:tcW w:w="835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DD790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835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C2ACF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  <w:tc>
          <w:tcPr>
            <w:tcW w:w="841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806C0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</w:tr>
      <w:tr w14:paraId="4ED978DD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57C1C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207B1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659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A68B6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650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1D84F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128C1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590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7C176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570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33BFA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93B12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34076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9C807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370</w:t>
            </w:r>
          </w:p>
        </w:tc>
      </w:tr>
      <w:tr w14:paraId="00953B15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3AE7B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B7F0F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659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DDA0B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650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4F027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635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8E114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B125F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580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C858D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490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86DB5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8AE4C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343AB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</w:tr>
      <w:tr w14:paraId="053B2B13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3FC44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B7A2B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659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41B70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650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98ECD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17840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6E83C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580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5CFCB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63AA1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65EFB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9670F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</w:tr>
      <w:tr w14:paraId="27EA1A92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</w:trPr>
        <w:tc>
          <w:tcPr>
            <w:tcW w:w="978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vAlign w:val="center"/>
          </w:tcPr>
          <w:p w14:paraId="0EEBC9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Year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vAlign w:val="center"/>
          </w:tcPr>
          <w:p w14:paraId="62AA27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vAlign w:val="center"/>
          </w:tcPr>
          <w:p w14:paraId="121095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vAlign w:val="center"/>
          </w:tcPr>
          <w:p w14:paraId="3729A5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vAlign w:val="center"/>
          </w:tcPr>
          <w:p w14:paraId="3518A9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vAlign w:val="center"/>
          </w:tcPr>
          <w:p w14:paraId="15929D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vAlign w:val="center"/>
          </w:tcPr>
          <w:p w14:paraId="534EA6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vAlign w:val="center"/>
          </w:tcPr>
          <w:p w14:paraId="474A67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vAlign w:val="center"/>
          </w:tcPr>
          <w:p w14:paraId="08BA7E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vAlign w:val="center"/>
          </w:tcPr>
          <w:p w14:paraId="0C8658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olor w:val="08090C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</w:tr>
    </w:tbl>
    <w:p w14:paraId="5011A2AE"/>
    <w:p w14:paraId="1F496C98">
      <w:pPr>
        <w:jc w:val="left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333639"/>
          <w:spacing w:val="0"/>
          <w:kern w:val="2"/>
          <w:sz w:val="21"/>
          <w:szCs w:val="21"/>
          <w:shd w:val="clear" w:fill="F1F5F9"/>
          <w:lang w:val="en-US" w:eastAsia="zh-CN" w:bidi="ar-SA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E858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AE922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BB18E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D1684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E6F559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5478D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77434957-5911-4054-9319-0C041E6A1C33}"/>
    <w:docVar w:name="KY_MEDREF_VERSION" w:val="3"/>
  </w:docVars>
  <w:rsids>
    <w:rsidRoot w:val="602E45BE"/>
    <w:rsid w:val="31946226"/>
    <w:rsid w:val="602E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168</Characters>
  <Lines>0</Lines>
  <Paragraphs>0</Paragraphs>
  <TotalTime>1</TotalTime>
  <ScaleCrop>false</ScaleCrop>
  <LinksUpToDate>false</LinksUpToDate>
  <CharactersWithSpaces>177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2025-10-05T15:11:00Z</dcterms:created>
  <dc:creator>Lenovo</dc:creator>
  <cp:lastModifiedBy>树三三</cp:lastModifiedBy>
  <dcterms:modified xsi:type="dcterms:W3CDTF">2025-11-24T15:29:06Z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056F11852FC34FAF9BA1FB1191056C0F_11</vt:lpwstr>
  </property>
  <property fmtid="{D5CDD505-2E9C-101B-9397-08002B2CF9AE}" pid="4" name="KSOTemplateDocerSaveRecord">
    <vt:lpwstr>eyJoZGlkIjoiZjMzYzcxNmFjOWU0MDU0NjVlZWM4NTczMTA1ZTYwMDYiLCJ1c2VySWQiOiI1ODEzNzk5ODUifQ==</vt:lpwstr>
  </property>
</Properties>
</file>