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122"/>
        <w:gridCol w:w="1982"/>
        <w:gridCol w:w="1983"/>
        <w:gridCol w:w="1219"/>
      </w:tblGrid>
      <w:tr w:rsidR="00D44162" w:rsidRPr="00D44162" w14:paraId="06812047" w14:textId="77777777" w:rsidTr="008F7360">
        <w:trPr>
          <w:trHeight w:val="426"/>
        </w:trPr>
        <w:tc>
          <w:tcPr>
            <w:tcW w:w="5000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CEEDAE" w14:textId="20437A75" w:rsidR="00D44162" w:rsidRPr="00D44162" w:rsidRDefault="008F7360" w:rsidP="00D44162">
            <w:pPr>
              <w:spacing w:beforeLines="0" w:before="0" w:line="240" w:lineRule="auto"/>
              <w:ind w:firstLineChars="0" w:firstLine="0"/>
              <w:contextualSpacing/>
              <w:jc w:val="left"/>
              <w:rPr>
                <w:rFonts w:eastAsia="Times New Roman"/>
                <w:color w:val="auto"/>
                <w:sz w:val="20"/>
              </w:rPr>
            </w:pPr>
            <w:r>
              <w:rPr>
                <w:rFonts w:eastAsia="等线" w:hint="eastAsia"/>
                <w:b/>
                <w:bCs/>
                <w:sz w:val="20"/>
              </w:rPr>
              <w:t xml:space="preserve">Supplementary </w:t>
            </w:r>
            <w:r w:rsidR="00D44162" w:rsidRPr="00D44162">
              <w:rPr>
                <w:rFonts w:eastAsia="等线"/>
                <w:b/>
                <w:bCs/>
                <w:sz w:val="20"/>
              </w:rPr>
              <w:t>Table 1</w:t>
            </w:r>
            <w:r>
              <w:rPr>
                <w:rFonts w:eastAsia="等线" w:hint="eastAsia"/>
                <w:b/>
                <w:bCs/>
                <w:sz w:val="20"/>
              </w:rPr>
              <w:t>.</w:t>
            </w:r>
            <w:r w:rsidR="00D44162" w:rsidRPr="00D44162">
              <w:rPr>
                <w:rFonts w:eastAsia="等线"/>
                <w:b/>
                <w:bCs/>
                <w:sz w:val="20"/>
              </w:rPr>
              <w:t xml:space="preserve"> Characteristics of study participants</w:t>
            </w:r>
          </w:p>
        </w:tc>
      </w:tr>
      <w:tr w:rsidR="008F7360" w:rsidRPr="00D44162" w14:paraId="0F866BAB" w14:textId="77777777" w:rsidTr="008F7360">
        <w:trPr>
          <w:trHeight w:val="600"/>
        </w:trPr>
        <w:tc>
          <w:tcPr>
            <w:tcW w:w="187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C00535" w14:textId="3BBF7986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left"/>
              <w:rPr>
                <w:rFonts w:eastAsia="等线"/>
                <w:sz w:val="20"/>
              </w:rPr>
            </w:pPr>
          </w:p>
        </w:tc>
        <w:tc>
          <w:tcPr>
            <w:tcW w:w="119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B948BAF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Normal muscle mass</w:t>
            </w:r>
            <w:r w:rsidRPr="00D44162">
              <w:rPr>
                <w:rFonts w:eastAsia="等线"/>
                <w:sz w:val="20"/>
              </w:rPr>
              <w:br/>
              <w:t>(n = 470)</w:t>
            </w:r>
          </w:p>
        </w:tc>
        <w:tc>
          <w:tcPr>
            <w:tcW w:w="119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CBF92B6" w14:textId="2A9B4EF2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Low muscle mass</w:t>
            </w:r>
            <w:r w:rsidR="008F7360" w:rsidRPr="008F7360">
              <w:rPr>
                <w:rFonts w:eastAsia="等线"/>
                <w:sz w:val="16"/>
                <w:szCs w:val="16"/>
              </w:rPr>
              <w:t>*</w:t>
            </w:r>
            <w:r w:rsidRPr="00D44162">
              <w:rPr>
                <w:rFonts w:eastAsia="等线"/>
                <w:sz w:val="20"/>
              </w:rPr>
              <w:br/>
              <w:t>(n = 99)</w:t>
            </w:r>
          </w:p>
        </w:tc>
        <w:tc>
          <w:tcPr>
            <w:tcW w:w="73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6C3DA9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i/>
                <w:iCs/>
                <w:sz w:val="20"/>
              </w:rPr>
              <w:t>P</w:t>
            </w:r>
            <w:r w:rsidRPr="00D44162">
              <w:rPr>
                <w:rFonts w:eastAsia="等线"/>
                <w:sz w:val="20"/>
              </w:rPr>
              <w:t xml:space="preserve"> value</w:t>
            </w:r>
          </w:p>
        </w:tc>
      </w:tr>
      <w:tr w:rsidR="008F7360" w:rsidRPr="00D44162" w14:paraId="25B5712A" w14:textId="77777777" w:rsidTr="008F7360">
        <w:trPr>
          <w:trHeight w:val="300"/>
        </w:trPr>
        <w:tc>
          <w:tcPr>
            <w:tcW w:w="1879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D288F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left"/>
              <w:rPr>
                <w:rFonts w:eastAsia="等线"/>
                <w:b/>
                <w:bCs/>
                <w:sz w:val="20"/>
              </w:rPr>
            </w:pPr>
            <w:r w:rsidRPr="00D44162">
              <w:rPr>
                <w:rFonts w:eastAsia="等线"/>
                <w:b/>
                <w:bCs/>
                <w:sz w:val="20"/>
              </w:rPr>
              <w:t>General information</w:t>
            </w:r>
          </w:p>
        </w:tc>
        <w:tc>
          <w:tcPr>
            <w:tcW w:w="1193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9BA95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left"/>
              <w:rPr>
                <w:rFonts w:eastAsia="等线"/>
                <w:b/>
                <w:bCs/>
                <w:sz w:val="20"/>
              </w:rPr>
            </w:pPr>
          </w:p>
        </w:tc>
        <w:tc>
          <w:tcPr>
            <w:tcW w:w="119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7CEA8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Times New Roman"/>
                <w:color w:val="auto"/>
                <w:sz w:val="20"/>
              </w:rPr>
            </w:pPr>
          </w:p>
        </w:tc>
        <w:tc>
          <w:tcPr>
            <w:tcW w:w="733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FC56B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Times New Roman"/>
                <w:color w:val="auto"/>
                <w:sz w:val="20"/>
              </w:rPr>
            </w:pPr>
          </w:p>
        </w:tc>
      </w:tr>
      <w:tr w:rsidR="008F7360" w:rsidRPr="00D44162" w14:paraId="4570D9AE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32330" w14:textId="77777777" w:rsidR="00D44162" w:rsidRPr="00D44162" w:rsidRDefault="00D44162" w:rsidP="00D44162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Gender, </w:t>
            </w:r>
            <w:proofErr w:type="gramStart"/>
            <w:r w:rsidRPr="00D44162">
              <w:rPr>
                <w:rFonts w:eastAsia="等线"/>
                <w:sz w:val="20"/>
              </w:rPr>
              <w:t>n(</w:t>
            </w:r>
            <w:proofErr w:type="gramEnd"/>
            <w:r w:rsidRPr="00D44162">
              <w:rPr>
                <w:rFonts w:eastAsia="等线"/>
                <w:sz w:val="20"/>
              </w:rPr>
              <w:t>%)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9B47E" w14:textId="77777777" w:rsidR="00D44162" w:rsidRPr="00D44162" w:rsidRDefault="00D44162" w:rsidP="00D44162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E0743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Times New Roman"/>
                <w:color w:val="auto"/>
                <w:sz w:val="20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965BC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0.9891 </w:t>
            </w:r>
          </w:p>
        </w:tc>
      </w:tr>
      <w:tr w:rsidR="008F7360" w:rsidRPr="00D44162" w14:paraId="2A269026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BAFC5" w14:textId="77777777" w:rsidR="00D44162" w:rsidRPr="00D44162" w:rsidRDefault="00D44162" w:rsidP="00D44162">
            <w:pPr>
              <w:spacing w:beforeLines="0" w:before="0" w:line="240" w:lineRule="auto"/>
              <w:ind w:firstLine="4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Male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972DDF2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176 (37.5)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6B994C2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37 (37.4)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CBC74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</w:p>
        </w:tc>
      </w:tr>
      <w:tr w:rsidR="008F7360" w:rsidRPr="00D44162" w14:paraId="2A08A92F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4CBC3" w14:textId="77777777" w:rsidR="00D44162" w:rsidRPr="00D44162" w:rsidRDefault="00D44162" w:rsidP="00D44162">
            <w:pPr>
              <w:spacing w:beforeLines="0" w:before="0" w:line="240" w:lineRule="auto"/>
              <w:ind w:firstLine="4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Female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B9B608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294 (62.6)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89219C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62 (62.6)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B02D6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</w:p>
        </w:tc>
      </w:tr>
      <w:tr w:rsidR="008F7360" w:rsidRPr="00D44162" w14:paraId="074B7DBE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F2799" w14:textId="77777777" w:rsidR="00D44162" w:rsidRPr="00D44162" w:rsidRDefault="00D44162" w:rsidP="00D44162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Age (years)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EE2E9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color w:val="auto"/>
                <w:sz w:val="20"/>
              </w:rPr>
            </w:pPr>
            <w:r w:rsidRPr="00D44162">
              <w:rPr>
                <w:rFonts w:eastAsia="等线"/>
                <w:color w:val="auto"/>
                <w:sz w:val="20"/>
              </w:rPr>
              <w:t>66.78±4.03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3E5AD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color w:val="auto"/>
                <w:sz w:val="20"/>
              </w:rPr>
            </w:pPr>
            <w:r w:rsidRPr="00D44162">
              <w:rPr>
                <w:rFonts w:eastAsia="等线"/>
                <w:color w:val="auto"/>
                <w:sz w:val="20"/>
              </w:rPr>
              <w:t>67.81±5.30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F004E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b/>
                <w:bCs/>
                <w:sz w:val="20"/>
              </w:rPr>
            </w:pPr>
            <w:r w:rsidRPr="00D44162">
              <w:rPr>
                <w:rFonts w:eastAsia="等线"/>
                <w:b/>
                <w:bCs/>
                <w:sz w:val="20"/>
              </w:rPr>
              <w:t xml:space="preserve">0.0303 </w:t>
            </w:r>
          </w:p>
        </w:tc>
      </w:tr>
      <w:tr w:rsidR="008F7360" w:rsidRPr="00D44162" w14:paraId="6B50F415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3877C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left"/>
              <w:rPr>
                <w:rFonts w:eastAsia="等线"/>
                <w:b/>
                <w:bCs/>
                <w:sz w:val="20"/>
              </w:rPr>
            </w:pPr>
            <w:r w:rsidRPr="00D44162">
              <w:rPr>
                <w:rFonts w:eastAsia="等线"/>
                <w:b/>
                <w:bCs/>
                <w:sz w:val="20"/>
              </w:rPr>
              <w:t>Medical history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1995B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left"/>
              <w:rPr>
                <w:rFonts w:eastAsia="等线"/>
                <w:b/>
                <w:bCs/>
                <w:sz w:val="20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514E5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Times New Roman"/>
                <w:color w:val="auto"/>
                <w:sz w:val="20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F710E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Times New Roman"/>
                <w:color w:val="auto"/>
                <w:sz w:val="20"/>
              </w:rPr>
            </w:pPr>
          </w:p>
        </w:tc>
      </w:tr>
      <w:tr w:rsidR="008F7360" w:rsidRPr="00D44162" w14:paraId="2443A433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0CD35" w14:textId="77777777" w:rsidR="00D44162" w:rsidRPr="00D44162" w:rsidRDefault="00D44162" w:rsidP="00D44162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Hypertension, </w:t>
            </w:r>
            <w:proofErr w:type="gramStart"/>
            <w:r w:rsidRPr="00D44162">
              <w:rPr>
                <w:rFonts w:eastAsia="等线"/>
                <w:sz w:val="20"/>
              </w:rPr>
              <w:t>n(</w:t>
            </w:r>
            <w:proofErr w:type="gramEnd"/>
            <w:r w:rsidRPr="00D44162">
              <w:rPr>
                <w:rFonts w:eastAsia="等线"/>
                <w:sz w:val="20"/>
              </w:rPr>
              <w:t>%)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D1C3B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99 (21.1)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0E331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16 (16.2)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8ADE2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0.2696 </w:t>
            </w:r>
          </w:p>
        </w:tc>
      </w:tr>
      <w:tr w:rsidR="008F7360" w:rsidRPr="00D44162" w14:paraId="71D14B12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EFDFC" w14:textId="77777777" w:rsidR="00D44162" w:rsidRPr="00D44162" w:rsidRDefault="00D44162" w:rsidP="00D44162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Diabetes mellitus, </w:t>
            </w:r>
            <w:proofErr w:type="gramStart"/>
            <w:r w:rsidRPr="00D44162">
              <w:rPr>
                <w:rFonts w:eastAsia="等线"/>
                <w:sz w:val="20"/>
              </w:rPr>
              <w:t>n(</w:t>
            </w:r>
            <w:proofErr w:type="gramEnd"/>
            <w:r w:rsidRPr="00D44162">
              <w:rPr>
                <w:rFonts w:eastAsia="等线"/>
                <w:sz w:val="20"/>
              </w:rPr>
              <w:t>%)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294FF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57 (12.1)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ADC6B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12 (12.1)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6D049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0.9986 </w:t>
            </w:r>
          </w:p>
        </w:tc>
      </w:tr>
      <w:tr w:rsidR="008F7360" w:rsidRPr="00D44162" w14:paraId="162B7BAC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9E77B" w14:textId="77777777" w:rsidR="00D44162" w:rsidRPr="00D44162" w:rsidRDefault="00D44162" w:rsidP="00D44162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Stroke, </w:t>
            </w:r>
            <w:proofErr w:type="gramStart"/>
            <w:r w:rsidRPr="00D44162">
              <w:rPr>
                <w:rFonts w:eastAsia="等线"/>
                <w:sz w:val="20"/>
              </w:rPr>
              <w:t>n(</w:t>
            </w:r>
            <w:proofErr w:type="gramEnd"/>
            <w:r w:rsidRPr="00D44162">
              <w:rPr>
                <w:rFonts w:eastAsia="等线"/>
                <w:sz w:val="20"/>
              </w:rPr>
              <w:t>%)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20991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3 (0.6)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5B5C6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0 (0.0)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B4C4F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0.4254 </w:t>
            </w:r>
          </w:p>
        </w:tc>
      </w:tr>
      <w:tr w:rsidR="008F7360" w:rsidRPr="00D44162" w14:paraId="22B86CC9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42A76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left"/>
              <w:rPr>
                <w:rFonts w:eastAsia="等线"/>
                <w:b/>
                <w:bCs/>
                <w:sz w:val="20"/>
              </w:rPr>
            </w:pPr>
            <w:r w:rsidRPr="00D44162">
              <w:rPr>
                <w:rFonts w:eastAsia="等线"/>
                <w:b/>
                <w:bCs/>
                <w:sz w:val="20"/>
              </w:rPr>
              <w:t xml:space="preserve">Physical tests 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DB473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left"/>
              <w:rPr>
                <w:rFonts w:eastAsia="等线"/>
                <w:b/>
                <w:bCs/>
                <w:sz w:val="20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099D6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Times New Roman"/>
                <w:color w:val="auto"/>
                <w:sz w:val="20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A7C89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Times New Roman"/>
                <w:color w:val="auto"/>
                <w:sz w:val="20"/>
              </w:rPr>
            </w:pPr>
          </w:p>
        </w:tc>
      </w:tr>
      <w:tr w:rsidR="008F7360" w:rsidRPr="00D44162" w14:paraId="723B1E74" w14:textId="77777777" w:rsidTr="008F7360">
        <w:trPr>
          <w:trHeight w:val="36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22CC5" w14:textId="77777777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BMI (kg/</w:t>
            </w:r>
            <w:proofErr w:type="spellStart"/>
            <w:r w:rsidRPr="00D44162">
              <w:rPr>
                <w:rFonts w:eastAsia="等线"/>
                <w:sz w:val="20"/>
              </w:rPr>
              <w:t>m</w:t>
            </w:r>
            <w:r w:rsidRPr="00D44162">
              <w:rPr>
                <w:rFonts w:eastAsia="等线"/>
                <w:sz w:val="20"/>
                <w:vertAlign w:val="superscript"/>
              </w:rPr>
              <w:t>2</w:t>
            </w:r>
            <w:proofErr w:type="spellEnd"/>
            <w:r w:rsidRPr="00D44162">
              <w:rPr>
                <w:rFonts w:eastAsia="等线"/>
                <w:sz w:val="20"/>
              </w:rPr>
              <w:t>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C3B8F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25.37±2.75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5CD6B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21.91±2.24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64E01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b/>
                <w:bCs/>
                <w:sz w:val="20"/>
              </w:rPr>
            </w:pPr>
            <w:r w:rsidRPr="00D44162">
              <w:rPr>
                <w:rFonts w:eastAsia="等线"/>
                <w:b/>
                <w:bCs/>
                <w:sz w:val="20"/>
              </w:rPr>
              <w:t>&lt;0.0001</w:t>
            </w:r>
          </w:p>
        </w:tc>
      </w:tr>
      <w:tr w:rsidR="008F7360" w:rsidRPr="00D44162" w14:paraId="1A572129" w14:textId="77777777" w:rsidTr="008F7360">
        <w:trPr>
          <w:trHeight w:val="36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C3AC7" w14:textId="77777777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ASMI (kg/</w:t>
            </w:r>
            <w:proofErr w:type="spellStart"/>
            <w:r w:rsidRPr="00D44162">
              <w:rPr>
                <w:rFonts w:eastAsia="等线"/>
                <w:sz w:val="20"/>
              </w:rPr>
              <w:t>m</w:t>
            </w:r>
            <w:r w:rsidRPr="00D44162">
              <w:rPr>
                <w:rFonts w:eastAsia="等线"/>
                <w:sz w:val="20"/>
                <w:vertAlign w:val="superscript"/>
              </w:rPr>
              <w:t>2</w:t>
            </w:r>
            <w:proofErr w:type="spellEnd"/>
            <w:r w:rsidRPr="00D44162">
              <w:rPr>
                <w:rFonts w:eastAsia="等线"/>
                <w:sz w:val="20"/>
              </w:rPr>
              <w:t>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7E133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6.89±0.82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7337F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5.82±0.68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F8467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b/>
                <w:bCs/>
                <w:sz w:val="20"/>
              </w:rPr>
            </w:pPr>
            <w:r w:rsidRPr="00D44162">
              <w:rPr>
                <w:rFonts w:eastAsia="等线"/>
                <w:b/>
                <w:bCs/>
                <w:sz w:val="20"/>
              </w:rPr>
              <w:t>&lt;0.0001</w:t>
            </w:r>
          </w:p>
        </w:tc>
      </w:tr>
      <w:tr w:rsidR="008F7360" w:rsidRPr="00D44162" w14:paraId="282C2131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FEF26" w14:textId="77777777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Handgrip strength (kg)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642B2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23.36±12.35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981DA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21.29±6.4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76434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0.1229 </w:t>
            </w:r>
          </w:p>
        </w:tc>
      </w:tr>
      <w:tr w:rsidR="008F7360" w:rsidRPr="00D44162" w14:paraId="212A86FA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229D8" w14:textId="77777777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Gait Speed of 6-m walk (m/s)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C2387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1.1±0.20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BC6A4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1.08±0.19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037D4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0.5967 </w:t>
            </w:r>
          </w:p>
        </w:tc>
      </w:tr>
      <w:tr w:rsidR="008F7360" w:rsidRPr="00D44162" w14:paraId="323FC638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8D8D1" w14:textId="77777777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Time of 5-time chair stand test (second)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2CC60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13.01±3.12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761DC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13.28±4.45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1E661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0.5174 </w:t>
            </w:r>
          </w:p>
        </w:tc>
      </w:tr>
      <w:tr w:rsidR="008F7360" w:rsidRPr="00D44162" w14:paraId="77378448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427EA" w14:textId="73D71D4C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Calf circumference (cm)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C171F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37.41±2.75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FD54F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35.06±2.46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6F165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b/>
                <w:bCs/>
                <w:sz w:val="20"/>
              </w:rPr>
            </w:pPr>
            <w:r w:rsidRPr="00D44162">
              <w:rPr>
                <w:rFonts w:eastAsia="等线"/>
                <w:b/>
                <w:bCs/>
                <w:sz w:val="20"/>
              </w:rPr>
              <w:t>&lt;0.0001</w:t>
            </w:r>
          </w:p>
        </w:tc>
      </w:tr>
      <w:tr w:rsidR="008F7360" w:rsidRPr="00D44162" w14:paraId="3B3FDC76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AC122" w14:textId="2F9F2D3E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MNA score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FFC50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11.58±1.03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F3D10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10.81±1.50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66AE7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b/>
                <w:bCs/>
                <w:sz w:val="20"/>
              </w:rPr>
            </w:pPr>
            <w:r w:rsidRPr="00D44162">
              <w:rPr>
                <w:rFonts w:eastAsia="等线"/>
                <w:b/>
                <w:bCs/>
                <w:sz w:val="20"/>
              </w:rPr>
              <w:t>&lt;0.0001</w:t>
            </w:r>
          </w:p>
        </w:tc>
      </w:tr>
      <w:tr w:rsidR="008F7360" w:rsidRPr="00D44162" w14:paraId="22AC7531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96BB8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left"/>
              <w:rPr>
                <w:rFonts w:eastAsia="等线"/>
                <w:b/>
                <w:bCs/>
                <w:sz w:val="20"/>
              </w:rPr>
            </w:pPr>
            <w:r w:rsidRPr="00D44162">
              <w:rPr>
                <w:rFonts w:eastAsia="等线"/>
                <w:b/>
                <w:bCs/>
                <w:sz w:val="20"/>
              </w:rPr>
              <w:t>Biochemical indicators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624F2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left"/>
              <w:rPr>
                <w:rFonts w:eastAsia="等线"/>
                <w:b/>
                <w:bCs/>
                <w:sz w:val="20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42D1B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Times New Roman"/>
                <w:color w:val="auto"/>
                <w:sz w:val="20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352CD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Times New Roman"/>
                <w:color w:val="auto"/>
                <w:sz w:val="20"/>
              </w:rPr>
            </w:pPr>
          </w:p>
        </w:tc>
      </w:tr>
      <w:tr w:rsidR="008F7360" w:rsidRPr="00D44162" w14:paraId="7DB6F001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88FCC" w14:textId="77777777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Hemoglobin (g/L)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16B63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138.49±12.89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18C7B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136.27±15.22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72A85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0.1335 </w:t>
            </w:r>
          </w:p>
        </w:tc>
      </w:tr>
      <w:tr w:rsidR="008F7360" w:rsidRPr="00D44162" w14:paraId="789F3FC7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23F56" w14:textId="33D39447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Leukocyte (10⁹/L)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4B284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5.82±1.36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13791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5.54±1.14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D5F55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0.0582 </w:t>
            </w:r>
          </w:p>
        </w:tc>
      </w:tr>
      <w:tr w:rsidR="008F7360" w:rsidRPr="00D44162" w14:paraId="441F493A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EB7D2" w14:textId="56EC3CE9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Neutrophil (10⁹/L)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EB6F4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3.29±1.03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D62F0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3.08±0.78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98925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0.0541 </w:t>
            </w:r>
          </w:p>
        </w:tc>
      </w:tr>
      <w:tr w:rsidR="008F7360" w:rsidRPr="00D44162" w14:paraId="7FB9BDCC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9086A" w14:textId="3FE99DAC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Lymphocyte (10⁹/L)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4BC40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2.04±0.58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6B2E7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1.97±0.58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9FE9E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0.2634 </w:t>
            </w:r>
          </w:p>
        </w:tc>
      </w:tr>
      <w:tr w:rsidR="008F7360" w:rsidRPr="00D44162" w14:paraId="4943EBC0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3497A" w14:textId="00529FF6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Platelet (10⁹/L)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6854A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220.84±52.86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45C05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214.97±49.54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B1A7C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0.3108 </w:t>
            </w:r>
          </w:p>
        </w:tc>
      </w:tr>
      <w:tr w:rsidR="008F7360" w:rsidRPr="00D44162" w14:paraId="098FC098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80362" w14:textId="7CCF56FD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FBG (mmol/L)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6B041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6.15±1.34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46570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6.03±1.54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43986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0.4111 </w:t>
            </w:r>
          </w:p>
        </w:tc>
      </w:tr>
      <w:tr w:rsidR="008F7360" w:rsidRPr="00D44162" w14:paraId="4615D4B9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C44CF" w14:textId="394911B6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ALT (U/L)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89EE1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21.66±11.27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3E3F2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20.3±9.03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C9C51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0.2598 </w:t>
            </w:r>
          </w:p>
        </w:tc>
      </w:tr>
      <w:tr w:rsidR="008F7360" w:rsidRPr="00D44162" w14:paraId="06400611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E9C71" w14:textId="43394743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AST (U/L)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46FB8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22.73±7.47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EC96D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22.81±5.96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21D6F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0.9220 </w:t>
            </w:r>
          </w:p>
        </w:tc>
      </w:tr>
      <w:tr w:rsidR="008F7360" w:rsidRPr="00D44162" w14:paraId="3BC2B7C4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56C60" w14:textId="076FAE82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Total bilirubin (</w:t>
            </w:r>
            <w:proofErr w:type="spellStart"/>
            <w:r w:rsidRPr="00D44162">
              <w:rPr>
                <w:rFonts w:eastAsia="等线"/>
                <w:sz w:val="20"/>
              </w:rPr>
              <w:t>μmol</w:t>
            </w:r>
            <w:proofErr w:type="spellEnd"/>
            <w:r w:rsidRPr="00D44162">
              <w:rPr>
                <w:rFonts w:eastAsia="等线"/>
                <w:sz w:val="20"/>
              </w:rPr>
              <w:t>/L)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B938A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13.01±4.73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7E7DA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13.19±5.19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68469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0.7380 </w:t>
            </w:r>
          </w:p>
        </w:tc>
      </w:tr>
      <w:tr w:rsidR="008F7360" w:rsidRPr="00D44162" w14:paraId="2C6901BF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0AB5A" w14:textId="62866A8C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Creatinine (</w:t>
            </w:r>
            <w:proofErr w:type="spellStart"/>
            <w:r w:rsidRPr="00D44162">
              <w:rPr>
                <w:rFonts w:eastAsia="等线"/>
                <w:sz w:val="20"/>
              </w:rPr>
              <w:t>μmol</w:t>
            </w:r>
            <w:proofErr w:type="spellEnd"/>
            <w:r w:rsidRPr="00D44162">
              <w:rPr>
                <w:rFonts w:eastAsia="等线"/>
                <w:sz w:val="20"/>
              </w:rPr>
              <w:t>/L)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A6AAB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67.68±15.78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B0D32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68.02±48.58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6005E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0.9001 </w:t>
            </w:r>
          </w:p>
        </w:tc>
      </w:tr>
      <w:tr w:rsidR="008F7360" w:rsidRPr="00D44162" w14:paraId="6C61DF0D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4CFEE" w14:textId="59B254F9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BUN (mmol/L)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9CB9B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5.79±1.43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4D398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5.69±2.27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669B3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0.5858 </w:t>
            </w:r>
          </w:p>
        </w:tc>
      </w:tr>
      <w:tr w:rsidR="008F7360" w:rsidRPr="00D44162" w14:paraId="609BE6EE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6ECA3" w14:textId="2972C5AD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Total cholesterol (mmol/L)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0E6E1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5.33±1.03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63262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5.31±1.03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7D8FA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0.9191 </w:t>
            </w:r>
          </w:p>
        </w:tc>
      </w:tr>
      <w:tr w:rsidR="008F7360" w:rsidRPr="00D44162" w14:paraId="48D14308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718E4" w14:textId="331642EF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Triglyceride (mmol/L)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2DA44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1.55±0.92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C2AB5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1.39±1.33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F50F2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0.1702 </w:t>
            </w:r>
          </w:p>
        </w:tc>
      </w:tr>
      <w:tr w:rsidR="008F7360" w:rsidRPr="00D44162" w14:paraId="503D461C" w14:textId="77777777" w:rsidTr="008F7360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5720F" w14:textId="7812906E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LDL-C (mmol/L)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56F5C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3.37±0.90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DE1F5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3.21±0.91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23D0F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 xml:space="preserve">0.1031 </w:t>
            </w:r>
          </w:p>
        </w:tc>
      </w:tr>
      <w:tr w:rsidR="008F7360" w:rsidRPr="00D44162" w14:paraId="676EDF9C" w14:textId="77777777" w:rsidTr="008F7360">
        <w:trPr>
          <w:trHeight w:val="315"/>
        </w:trPr>
        <w:tc>
          <w:tcPr>
            <w:tcW w:w="187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B77BF5" w14:textId="7B3BC258" w:rsidR="00D44162" w:rsidRPr="00D44162" w:rsidRDefault="00D44162" w:rsidP="008F7360">
            <w:pPr>
              <w:spacing w:beforeLines="0" w:before="0" w:line="240" w:lineRule="auto"/>
              <w:ind w:firstLineChars="100"/>
              <w:contextualSpacing/>
              <w:jc w:val="lef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HDL-C (mmol/L)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1B5366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1.41±0.33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5B5164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sz w:val="20"/>
              </w:rPr>
            </w:pPr>
            <w:r w:rsidRPr="00D44162">
              <w:rPr>
                <w:rFonts w:eastAsia="等线"/>
                <w:sz w:val="20"/>
              </w:rPr>
              <w:t>1.55±0.35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4E1B01" w14:textId="77777777" w:rsidR="00D44162" w:rsidRPr="00D44162" w:rsidRDefault="00D44162" w:rsidP="00D44162">
            <w:pPr>
              <w:spacing w:beforeLines="0" w:before="0" w:line="240" w:lineRule="auto"/>
              <w:ind w:firstLineChars="0" w:firstLine="0"/>
              <w:contextualSpacing/>
              <w:jc w:val="right"/>
              <w:rPr>
                <w:rFonts w:eastAsia="等线"/>
                <w:b/>
                <w:bCs/>
                <w:sz w:val="20"/>
              </w:rPr>
            </w:pPr>
            <w:r w:rsidRPr="00D44162">
              <w:rPr>
                <w:rFonts w:eastAsia="等线"/>
                <w:b/>
                <w:bCs/>
                <w:sz w:val="20"/>
              </w:rPr>
              <w:t xml:space="preserve">0.0002 </w:t>
            </w:r>
          </w:p>
        </w:tc>
      </w:tr>
      <w:tr w:rsidR="00D44162" w:rsidRPr="00D44162" w14:paraId="13444634" w14:textId="77777777" w:rsidTr="00D17010">
        <w:trPr>
          <w:trHeight w:val="197"/>
        </w:trPr>
        <w:tc>
          <w:tcPr>
            <w:tcW w:w="5000" w:type="pct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5450101" w14:textId="3AD1D1F1" w:rsidR="00D44162" w:rsidRPr="008F7360" w:rsidRDefault="00D44162" w:rsidP="00D17010">
            <w:pPr>
              <w:spacing w:beforeLines="0" w:before="0" w:line="240" w:lineRule="auto"/>
              <w:ind w:firstLineChars="0" w:firstLine="0"/>
              <w:contextualSpacing/>
              <w:rPr>
                <w:rFonts w:eastAsia="等线"/>
                <w:b/>
                <w:bCs/>
                <w:sz w:val="16"/>
                <w:szCs w:val="16"/>
              </w:rPr>
            </w:pPr>
            <w:r w:rsidRPr="008F7360">
              <w:rPr>
                <w:rFonts w:eastAsia="等线"/>
                <w:sz w:val="16"/>
                <w:szCs w:val="16"/>
              </w:rPr>
              <w:t>Data are expressed as mean</w:t>
            </w:r>
            <w:r w:rsidR="00DE4401">
              <w:rPr>
                <w:rFonts w:eastAsia="等线" w:hint="eastAsia"/>
                <w:sz w:val="16"/>
                <w:szCs w:val="16"/>
              </w:rPr>
              <w:t>±</w:t>
            </w:r>
            <w:r w:rsidRPr="008F7360">
              <w:rPr>
                <w:rFonts w:eastAsia="等线"/>
                <w:sz w:val="16"/>
                <w:szCs w:val="16"/>
              </w:rPr>
              <w:t>SD or n (%).</w:t>
            </w:r>
          </w:p>
        </w:tc>
      </w:tr>
      <w:tr w:rsidR="00D44162" w:rsidRPr="00D44162" w14:paraId="297C811E" w14:textId="77777777" w:rsidTr="00D17010">
        <w:trPr>
          <w:trHeight w:val="590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noWrap/>
            <w:vAlign w:val="center"/>
          </w:tcPr>
          <w:p w14:paraId="3659AE32" w14:textId="1692CF7C" w:rsidR="00D44162" w:rsidRPr="008F7360" w:rsidRDefault="00D44162" w:rsidP="00D17010">
            <w:pPr>
              <w:spacing w:beforeLines="0" w:before="0" w:line="240" w:lineRule="auto"/>
              <w:ind w:firstLineChars="0" w:firstLine="0"/>
              <w:contextualSpacing/>
              <w:rPr>
                <w:rFonts w:eastAsia="等线"/>
                <w:sz w:val="16"/>
                <w:szCs w:val="16"/>
              </w:rPr>
            </w:pPr>
            <w:r w:rsidRPr="008F7360">
              <w:rPr>
                <w:rFonts w:eastAsia="等线"/>
                <w:sz w:val="16"/>
                <w:szCs w:val="16"/>
              </w:rPr>
              <w:t>*Low muscle mass was defined based on the Asian Working Group for Sarcopenia 2019 criteria. The recommended cutoffs for ASMI measured by BIA were &lt;7.0 kg/</w:t>
            </w:r>
            <w:proofErr w:type="spellStart"/>
            <w:r w:rsidRPr="008F7360">
              <w:rPr>
                <w:rFonts w:eastAsia="等线"/>
                <w:sz w:val="16"/>
                <w:szCs w:val="16"/>
              </w:rPr>
              <w:t>m2</w:t>
            </w:r>
            <w:proofErr w:type="spellEnd"/>
            <w:r w:rsidR="008F7360">
              <w:rPr>
                <w:rFonts w:eastAsia="等线" w:hint="eastAsia"/>
                <w:sz w:val="16"/>
                <w:szCs w:val="16"/>
              </w:rPr>
              <w:t xml:space="preserve"> </w:t>
            </w:r>
            <w:r w:rsidRPr="008F7360">
              <w:rPr>
                <w:rFonts w:eastAsia="等线"/>
                <w:sz w:val="16"/>
                <w:szCs w:val="16"/>
              </w:rPr>
              <w:t>for men and &lt;5.7 kg/</w:t>
            </w:r>
            <w:proofErr w:type="spellStart"/>
            <w:r w:rsidRPr="008F7360">
              <w:rPr>
                <w:rFonts w:eastAsia="等线"/>
                <w:sz w:val="16"/>
                <w:szCs w:val="16"/>
              </w:rPr>
              <w:t>m2</w:t>
            </w:r>
            <w:proofErr w:type="spellEnd"/>
            <w:r w:rsidRPr="008F7360">
              <w:rPr>
                <w:rFonts w:eastAsia="等线"/>
                <w:sz w:val="16"/>
                <w:szCs w:val="16"/>
              </w:rPr>
              <w:t xml:space="preserve"> for women.</w:t>
            </w:r>
          </w:p>
        </w:tc>
      </w:tr>
      <w:tr w:rsidR="00D44162" w:rsidRPr="00D44162" w14:paraId="5921F6AC" w14:textId="77777777" w:rsidTr="00D17010">
        <w:trPr>
          <w:trHeight w:val="315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noWrap/>
            <w:vAlign w:val="center"/>
          </w:tcPr>
          <w:p w14:paraId="3A07D277" w14:textId="1DED5A15" w:rsidR="00D44162" w:rsidRPr="008F7360" w:rsidRDefault="00D44162" w:rsidP="00D17010">
            <w:pPr>
              <w:spacing w:beforeLines="0" w:before="0" w:line="240" w:lineRule="auto"/>
              <w:ind w:firstLineChars="0" w:firstLine="0"/>
              <w:contextualSpacing/>
              <w:rPr>
                <w:rFonts w:eastAsia="等线"/>
                <w:b/>
                <w:bCs/>
                <w:sz w:val="16"/>
                <w:szCs w:val="16"/>
              </w:rPr>
            </w:pPr>
            <w:r w:rsidRPr="008F7360">
              <w:rPr>
                <w:rFonts w:eastAsia="等线"/>
                <w:sz w:val="16"/>
                <w:szCs w:val="16"/>
              </w:rPr>
              <w:t>BMI, body mass index; ASMI, appendicular skeletal muscle mass index; MNA, Mini Nutritional Assessment; FBG, fasting blood glucose; ALT, alanine aminotransferase; AST, aspartate; BUN, blood urea nitrogen; LDL-C, low-density lipoprotein cholesterol; HDL-C, high-density lipoprotein cholesterol</w:t>
            </w:r>
            <w:r w:rsidR="00D17010">
              <w:rPr>
                <w:rFonts w:eastAsia="等线" w:hint="eastAsia"/>
                <w:sz w:val="16"/>
                <w:szCs w:val="16"/>
              </w:rPr>
              <w:t>.</w:t>
            </w:r>
          </w:p>
        </w:tc>
      </w:tr>
    </w:tbl>
    <w:p w14:paraId="0C584C31" w14:textId="77777777" w:rsidR="00815A04" w:rsidRDefault="00815A04">
      <w:pPr>
        <w:snapToGrid/>
        <w:spacing w:beforeLines="0" w:before="0" w:line="240" w:lineRule="auto"/>
        <w:ind w:firstLineChars="0" w:firstLine="0"/>
        <w:jc w:val="left"/>
      </w:pPr>
      <w: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62"/>
        <w:gridCol w:w="666"/>
        <w:gridCol w:w="1032"/>
        <w:gridCol w:w="845"/>
        <w:gridCol w:w="850"/>
        <w:gridCol w:w="1105"/>
        <w:gridCol w:w="848"/>
        <w:gridCol w:w="666"/>
        <w:gridCol w:w="1032"/>
      </w:tblGrid>
      <w:tr w:rsidR="007D0E7F" w:rsidRPr="007D0E7F" w14:paraId="18FE6B6C" w14:textId="77777777" w:rsidTr="00FC6AF6">
        <w:trPr>
          <w:cantSplit/>
          <w:trHeight w:val="340"/>
        </w:trPr>
        <w:tc>
          <w:tcPr>
            <w:tcW w:w="5000" w:type="pct"/>
            <w:gridSpan w:val="9"/>
            <w:tcBorders>
              <w:bottom w:val="single" w:sz="8" w:space="0" w:color="auto"/>
            </w:tcBorders>
            <w:vAlign w:val="center"/>
          </w:tcPr>
          <w:p w14:paraId="5477F4FD" w14:textId="10A4CE56" w:rsidR="007D0E7F" w:rsidRPr="00C07062" w:rsidRDefault="007D0E7F" w:rsidP="007D0E7F">
            <w:pPr>
              <w:spacing w:beforeLines="0" w:before="0" w:line="240" w:lineRule="auto"/>
              <w:ind w:firstLineChars="0" w:firstLine="0"/>
              <w:jc w:val="left"/>
              <w:rPr>
                <w:rFonts w:eastAsia="等线"/>
                <w:b/>
                <w:bCs/>
                <w:sz w:val="20"/>
              </w:rPr>
            </w:pPr>
            <w:r>
              <w:rPr>
                <w:rFonts w:eastAsia="等线" w:hint="eastAsia"/>
                <w:b/>
                <w:bCs/>
                <w:sz w:val="20"/>
              </w:rPr>
              <w:lastRenderedPageBreak/>
              <w:t xml:space="preserve">Supplementary </w:t>
            </w:r>
            <w:r w:rsidRPr="00D44162">
              <w:rPr>
                <w:rFonts w:eastAsia="等线"/>
                <w:b/>
                <w:bCs/>
                <w:sz w:val="20"/>
              </w:rPr>
              <w:t xml:space="preserve">Table </w:t>
            </w:r>
            <w:r>
              <w:rPr>
                <w:rFonts w:eastAsia="等线" w:hint="eastAsia"/>
                <w:b/>
                <w:bCs/>
                <w:sz w:val="20"/>
              </w:rPr>
              <w:t>2.</w:t>
            </w:r>
            <w:r w:rsidRPr="00D44162">
              <w:rPr>
                <w:rFonts w:eastAsia="等线"/>
                <w:b/>
                <w:bCs/>
                <w:sz w:val="20"/>
              </w:rPr>
              <w:t xml:space="preserve"> </w:t>
            </w:r>
            <w:r w:rsidRPr="007D0E7F">
              <w:rPr>
                <w:rFonts w:eastAsia="等线"/>
                <w:b/>
                <w:bCs/>
                <w:sz w:val="20"/>
              </w:rPr>
              <w:t>Predictive performance of prediction model for low muscle mass</w:t>
            </w:r>
          </w:p>
        </w:tc>
      </w:tr>
      <w:tr w:rsidR="007D0E7F" w:rsidRPr="007D0E7F" w14:paraId="42A86713" w14:textId="77777777" w:rsidTr="00500CAF">
        <w:trPr>
          <w:cantSplit/>
          <w:trHeight w:val="340"/>
        </w:trPr>
        <w:tc>
          <w:tcPr>
            <w:tcW w:w="760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63390BB" w14:textId="3C6F8A88" w:rsidR="007D0E7F" w:rsidRPr="00C07062" w:rsidRDefault="007D0E7F" w:rsidP="007D0E7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</w:p>
        </w:tc>
        <w:tc>
          <w:tcPr>
            <w:tcW w:w="401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53441F4A" w14:textId="77777777" w:rsidR="007D0E7F" w:rsidRPr="00C07062" w:rsidRDefault="007D0E7F" w:rsidP="007D0E7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  <w:r w:rsidRPr="00C07062">
              <w:rPr>
                <w:rFonts w:eastAsia="等线"/>
                <w:b/>
                <w:bCs/>
                <w:sz w:val="20"/>
              </w:rPr>
              <w:t>AUC</w:t>
            </w:r>
          </w:p>
        </w:tc>
        <w:tc>
          <w:tcPr>
            <w:tcW w:w="622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7712D0D" w14:textId="77777777" w:rsidR="007D0E7F" w:rsidRPr="00C07062" w:rsidRDefault="007D0E7F" w:rsidP="007D0E7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  <w:r w:rsidRPr="00C07062">
              <w:rPr>
                <w:rFonts w:eastAsia="等线"/>
                <w:b/>
                <w:bCs/>
                <w:sz w:val="20"/>
              </w:rPr>
              <w:t>Accuracy</w:t>
            </w:r>
          </w:p>
        </w:tc>
        <w:tc>
          <w:tcPr>
            <w:tcW w:w="509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BDA3D63" w14:textId="1F98F9CF" w:rsidR="007D0E7F" w:rsidRPr="00C07062" w:rsidRDefault="007D0E7F" w:rsidP="007D0E7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  <w:r w:rsidRPr="00C07062">
              <w:rPr>
                <w:rFonts w:eastAsia="等线"/>
                <w:b/>
                <w:bCs/>
                <w:sz w:val="20"/>
              </w:rPr>
              <w:t>Kappa</w:t>
            </w:r>
          </w:p>
        </w:tc>
        <w:tc>
          <w:tcPr>
            <w:tcW w:w="512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E71EDF0" w14:textId="35F21612" w:rsidR="007D0E7F" w:rsidRPr="00C07062" w:rsidRDefault="007D0E7F" w:rsidP="007D0E7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  <w:r w:rsidRPr="00C07062">
              <w:rPr>
                <w:rFonts w:eastAsia="等线"/>
                <w:b/>
                <w:bCs/>
                <w:sz w:val="20"/>
              </w:rPr>
              <w:t>Recall</w:t>
            </w:r>
          </w:p>
        </w:tc>
        <w:tc>
          <w:tcPr>
            <w:tcW w:w="665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3C1C40A" w14:textId="77777777" w:rsidR="007D0E7F" w:rsidRPr="00C07062" w:rsidRDefault="007D0E7F" w:rsidP="007D0E7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  <w:r w:rsidRPr="00C07062">
              <w:rPr>
                <w:rFonts w:eastAsia="等线"/>
                <w:b/>
                <w:bCs/>
                <w:sz w:val="20"/>
              </w:rPr>
              <w:t>Specificity</w:t>
            </w:r>
          </w:p>
        </w:tc>
        <w:tc>
          <w:tcPr>
            <w:tcW w:w="511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B8A81C8" w14:textId="4AB433D2" w:rsidR="007D0E7F" w:rsidRPr="00C07062" w:rsidRDefault="007D0E7F" w:rsidP="007D0E7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  <w:r>
              <w:rPr>
                <w:rFonts w:eastAsia="等线" w:hint="eastAsia"/>
                <w:b/>
                <w:bCs/>
                <w:sz w:val="20"/>
              </w:rPr>
              <w:t>PPV</w:t>
            </w:r>
          </w:p>
        </w:tc>
        <w:tc>
          <w:tcPr>
            <w:tcW w:w="399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BA1C0CF" w14:textId="34B1A47E" w:rsidR="007D0E7F" w:rsidRPr="00C07062" w:rsidRDefault="007D0E7F" w:rsidP="007D0E7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  <w:r>
              <w:rPr>
                <w:rFonts w:eastAsia="等线" w:hint="eastAsia"/>
                <w:b/>
                <w:bCs/>
                <w:sz w:val="20"/>
              </w:rPr>
              <w:t>NPV</w:t>
            </w:r>
          </w:p>
        </w:tc>
        <w:tc>
          <w:tcPr>
            <w:tcW w:w="621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576E6F15" w14:textId="14CF93DC" w:rsidR="007D0E7F" w:rsidRPr="00C07062" w:rsidRDefault="007D0E7F" w:rsidP="007D0E7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  <w:proofErr w:type="spellStart"/>
            <w:r w:rsidRPr="00C07062">
              <w:rPr>
                <w:rFonts w:eastAsia="等线"/>
                <w:b/>
                <w:bCs/>
                <w:sz w:val="20"/>
              </w:rPr>
              <w:t>F1</w:t>
            </w:r>
            <w:proofErr w:type="spellEnd"/>
            <w:r w:rsidR="00500CAF">
              <w:rPr>
                <w:rFonts w:eastAsia="等线" w:hint="eastAsia"/>
                <w:b/>
                <w:bCs/>
                <w:sz w:val="20"/>
              </w:rPr>
              <w:t>-score</w:t>
            </w:r>
          </w:p>
        </w:tc>
      </w:tr>
      <w:tr w:rsidR="007D0E7F" w:rsidRPr="007D0E7F" w14:paraId="555DA2BE" w14:textId="77777777" w:rsidTr="00500CAF">
        <w:trPr>
          <w:cantSplit/>
          <w:trHeight w:val="340"/>
        </w:trPr>
        <w:tc>
          <w:tcPr>
            <w:tcW w:w="760" w:type="pct"/>
            <w:tcBorders>
              <w:top w:val="single" w:sz="8" w:space="0" w:color="auto"/>
            </w:tcBorders>
            <w:vAlign w:val="center"/>
            <w:hideMark/>
          </w:tcPr>
          <w:p w14:paraId="518713B3" w14:textId="77777777" w:rsidR="007D0E7F" w:rsidRPr="00C07062" w:rsidRDefault="007D0E7F" w:rsidP="007D0E7F">
            <w:pPr>
              <w:spacing w:beforeLines="0" w:before="0" w:line="240" w:lineRule="auto"/>
              <w:ind w:firstLineChars="0" w:firstLine="0"/>
              <w:rPr>
                <w:rFonts w:eastAsia="等线"/>
                <w:b/>
                <w:bCs/>
                <w:sz w:val="20"/>
              </w:rPr>
            </w:pPr>
            <w:r w:rsidRPr="00C07062">
              <w:rPr>
                <w:rFonts w:eastAsia="等线"/>
                <w:b/>
                <w:bCs/>
                <w:sz w:val="20"/>
              </w:rPr>
              <w:t>Training set</w:t>
            </w:r>
          </w:p>
        </w:tc>
        <w:tc>
          <w:tcPr>
            <w:tcW w:w="401" w:type="pct"/>
            <w:tcBorders>
              <w:top w:val="single" w:sz="8" w:space="0" w:color="auto"/>
            </w:tcBorders>
            <w:vAlign w:val="center"/>
          </w:tcPr>
          <w:p w14:paraId="460BA506" w14:textId="77777777" w:rsidR="007D0E7F" w:rsidRPr="00C07062" w:rsidRDefault="007D0E7F" w:rsidP="007D0E7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</w:p>
        </w:tc>
        <w:tc>
          <w:tcPr>
            <w:tcW w:w="622" w:type="pct"/>
            <w:tcBorders>
              <w:top w:val="single" w:sz="8" w:space="0" w:color="auto"/>
            </w:tcBorders>
            <w:vAlign w:val="center"/>
          </w:tcPr>
          <w:p w14:paraId="47C6BFB4" w14:textId="23E60325" w:rsidR="007D0E7F" w:rsidRPr="00C07062" w:rsidRDefault="007D0E7F" w:rsidP="007D0E7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</w:p>
        </w:tc>
        <w:tc>
          <w:tcPr>
            <w:tcW w:w="509" w:type="pct"/>
            <w:tcBorders>
              <w:top w:val="single" w:sz="8" w:space="0" w:color="auto"/>
            </w:tcBorders>
            <w:vAlign w:val="center"/>
          </w:tcPr>
          <w:p w14:paraId="2EB54524" w14:textId="0C4A9295" w:rsidR="007D0E7F" w:rsidRPr="00C07062" w:rsidRDefault="007D0E7F" w:rsidP="007D0E7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</w:p>
        </w:tc>
        <w:tc>
          <w:tcPr>
            <w:tcW w:w="512" w:type="pct"/>
            <w:tcBorders>
              <w:top w:val="single" w:sz="8" w:space="0" w:color="auto"/>
            </w:tcBorders>
            <w:vAlign w:val="center"/>
          </w:tcPr>
          <w:p w14:paraId="7B2A4D5E" w14:textId="43E6E777" w:rsidR="007D0E7F" w:rsidRPr="00C07062" w:rsidRDefault="007D0E7F" w:rsidP="007D0E7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</w:p>
        </w:tc>
        <w:tc>
          <w:tcPr>
            <w:tcW w:w="665" w:type="pct"/>
            <w:tcBorders>
              <w:top w:val="single" w:sz="8" w:space="0" w:color="auto"/>
            </w:tcBorders>
            <w:vAlign w:val="center"/>
          </w:tcPr>
          <w:p w14:paraId="20E70071" w14:textId="6C8BA286" w:rsidR="007D0E7F" w:rsidRPr="00C07062" w:rsidRDefault="007D0E7F" w:rsidP="007D0E7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</w:p>
        </w:tc>
        <w:tc>
          <w:tcPr>
            <w:tcW w:w="511" w:type="pct"/>
            <w:tcBorders>
              <w:top w:val="single" w:sz="8" w:space="0" w:color="auto"/>
            </w:tcBorders>
            <w:vAlign w:val="center"/>
          </w:tcPr>
          <w:p w14:paraId="5908BB1A" w14:textId="43E969C6" w:rsidR="007D0E7F" w:rsidRPr="00C07062" w:rsidRDefault="007D0E7F" w:rsidP="007D0E7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</w:p>
        </w:tc>
        <w:tc>
          <w:tcPr>
            <w:tcW w:w="399" w:type="pct"/>
            <w:tcBorders>
              <w:top w:val="single" w:sz="8" w:space="0" w:color="auto"/>
            </w:tcBorders>
            <w:vAlign w:val="center"/>
          </w:tcPr>
          <w:p w14:paraId="3EFEBC4C" w14:textId="5E3C21CC" w:rsidR="007D0E7F" w:rsidRPr="00C07062" w:rsidRDefault="007D0E7F" w:rsidP="007D0E7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</w:p>
        </w:tc>
        <w:tc>
          <w:tcPr>
            <w:tcW w:w="621" w:type="pct"/>
            <w:tcBorders>
              <w:top w:val="single" w:sz="8" w:space="0" w:color="auto"/>
            </w:tcBorders>
            <w:vAlign w:val="center"/>
          </w:tcPr>
          <w:p w14:paraId="4D8A8002" w14:textId="465C4E7E" w:rsidR="007D0E7F" w:rsidRPr="00C07062" w:rsidRDefault="007D0E7F" w:rsidP="007D0E7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</w:p>
        </w:tc>
      </w:tr>
      <w:tr w:rsidR="007D0E7F" w:rsidRPr="007D0E7F" w14:paraId="03058400" w14:textId="77777777" w:rsidTr="00500CAF">
        <w:trPr>
          <w:cantSplit/>
          <w:trHeight w:val="340"/>
        </w:trPr>
        <w:tc>
          <w:tcPr>
            <w:tcW w:w="760" w:type="pct"/>
            <w:vAlign w:val="center"/>
            <w:hideMark/>
          </w:tcPr>
          <w:p w14:paraId="043940F2" w14:textId="03C71D38" w:rsidR="007D0E7F" w:rsidRPr="00C07062" w:rsidRDefault="007D0E7F" w:rsidP="007D0E7F">
            <w:pPr>
              <w:spacing w:beforeLines="0" w:before="0" w:line="240" w:lineRule="auto"/>
              <w:ind w:firstLineChars="100"/>
              <w:jc w:val="left"/>
              <w:rPr>
                <w:rFonts w:eastAsia="等线"/>
                <w:color w:val="auto"/>
                <w:sz w:val="20"/>
              </w:rPr>
            </w:pPr>
            <w:r w:rsidRPr="007D0E7F">
              <w:rPr>
                <w:rFonts w:eastAsia="等线"/>
                <w:color w:val="auto"/>
                <w:sz w:val="20"/>
              </w:rPr>
              <w:t>L</w:t>
            </w:r>
            <w:r w:rsidRPr="00C07062">
              <w:rPr>
                <w:rFonts w:eastAsia="等线"/>
                <w:color w:val="auto"/>
                <w:sz w:val="20"/>
              </w:rPr>
              <w:t>ogistic</w:t>
            </w:r>
          </w:p>
        </w:tc>
        <w:tc>
          <w:tcPr>
            <w:tcW w:w="401" w:type="pct"/>
            <w:noWrap/>
            <w:vAlign w:val="center"/>
            <w:hideMark/>
          </w:tcPr>
          <w:p w14:paraId="237D494D" w14:textId="60307B32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0.888</w:t>
            </w:r>
          </w:p>
        </w:tc>
        <w:tc>
          <w:tcPr>
            <w:tcW w:w="622" w:type="pct"/>
            <w:noWrap/>
            <w:vAlign w:val="center"/>
            <w:hideMark/>
          </w:tcPr>
          <w:p w14:paraId="1871CA18" w14:textId="3EF327D2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0.872</w:t>
            </w:r>
          </w:p>
        </w:tc>
        <w:tc>
          <w:tcPr>
            <w:tcW w:w="509" w:type="pct"/>
            <w:noWrap/>
            <w:vAlign w:val="center"/>
            <w:hideMark/>
          </w:tcPr>
          <w:p w14:paraId="6062BA42" w14:textId="114B8A65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0.485</w:t>
            </w:r>
          </w:p>
        </w:tc>
        <w:tc>
          <w:tcPr>
            <w:tcW w:w="512" w:type="pct"/>
            <w:noWrap/>
            <w:vAlign w:val="center"/>
            <w:hideMark/>
          </w:tcPr>
          <w:p w14:paraId="46905104" w14:textId="1A08F5C6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0.681</w:t>
            </w:r>
          </w:p>
        </w:tc>
        <w:tc>
          <w:tcPr>
            <w:tcW w:w="665" w:type="pct"/>
            <w:noWrap/>
            <w:vAlign w:val="center"/>
            <w:hideMark/>
          </w:tcPr>
          <w:p w14:paraId="2980D488" w14:textId="64C95F6E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0.897</w:t>
            </w:r>
          </w:p>
        </w:tc>
        <w:tc>
          <w:tcPr>
            <w:tcW w:w="511" w:type="pct"/>
            <w:noWrap/>
            <w:vAlign w:val="center"/>
            <w:hideMark/>
          </w:tcPr>
          <w:p w14:paraId="4E662339" w14:textId="1C5EE923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0.471</w:t>
            </w:r>
          </w:p>
        </w:tc>
        <w:tc>
          <w:tcPr>
            <w:tcW w:w="399" w:type="pct"/>
            <w:noWrap/>
            <w:vAlign w:val="center"/>
            <w:hideMark/>
          </w:tcPr>
          <w:p w14:paraId="3F6215ED" w14:textId="0022A5F5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0.955</w:t>
            </w:r>
          </w:p>
        </w:tc>
        <w:tc>
          <w:tcPr>
            <w:tcW w:w="621" w:type="pct"/>
            <w:noWrap/>
            <w:vAlign w:val="center"/>
            <w:hideMark/>
          </w:tcPr>
          <w:p w14:paraId="30F0053B" w14:textId="4C454AFF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0.557</w:t>
            </w:r>
          </w:p>
        </w:tc>
      </w:tr>
      <w:tr w:rsidR="007D0E7F" w:rsidRPr="007D0E7F" w14:paraId="368AA057" w14:textId="77777777" w:rsidTr="00500CAF">
        <w:trPr>
          <w:cantSplit/>
          <w:trHeight w:val="340"/>
        </w:trPr>
        <w:tc>
          <w:tcPr>
            <w:tcW w:w="760" w:type="pct"/>
            <w:vAlign w:val="center"/>
            <w:hideMark/>
          </w:tcPr>
          <w:p w14:paraId="05A5A622" w14:textId="7BEF7ABF" w:rsidR="007D0E7F" w:rsidRPr="00C07062" w:rsidRDefault="007D0E7F" w:rsidP="007D0E7F">
            <w:pPr>
              <w:spacing w:beforeLines="0" w:before="0" w:line="240" w:lineRule="auto"/>
              <w:ind w:firstLineChars="100"/>
              <w:jc w:val="left"/>
              <w:rPr>
                <w:rFonts w:eastAsia="等线"/>
                <w:sz w:val="20"/>
              </w:rPr>
            </w:pPr>
            <w:r w:rsidRPr="007D0E7F">
              <w:rPr>
                <w:rFonts w:eastAsia="等线" w:hint="eastAsia"/>
                <w:sz w:val="20"/>
              </w:rPr>
              <w:t>RF</w:t>
            </w:r>
          </w:p>
        </w:tc>
        <w:tc>
          <w:tcPr>
            <w:tcW w:w="401" w:type="pct"/>
            <w:noWrap/>
            <w:vAlign w:val="center"/>
            <w:hideMark/>
          </w:tcPr>
          <w:p w14:paraId="3EE30753" w14:textId="195AEBD0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0.944</w:t>
            </w:r>
          </w:p>
        </w:tc>
        <w:tc>
          <w:tcPr>
            <w:tcW w:w="622" w:type="pct"/>
            <w:vAlign w:val="center"/>
            <w:hideMark/>
          </w:tcPr>
          <w:p w14:paraId="269CC2A0" w14:textId="50153DE3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0.892</w:t>
            </w:r>
          </w:p>
        </w:tc>
        <w:tc>
          <w:tcPr>
            <w:tcW w:w="509" w:type="pct"/>
            <w:vAlign w:val="center"/>
            <w:hideMark/>
          </w:tcPr>
          <w:p w14:paraId="66E3499E" w14:textId="59F41790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0.547</w:t>
            </w:r>
          </w:p>
        </w:tc>
        <w:tc>
          <w:tcPr>
            <w:tcW w:w="512" w:type="pct"/>
            <w:vAlign w:val="center"/>
            <w:hideMark/>
          </w:tcPr>
          <w:p w14:paraId="388C15E7" w14:textId="0438D0F3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0.805</w:t>
            </w:r>
          </w:p>
        </w:tc>
        <w:tc>
          <w:tcPr>
            <w:tcW w:w="665" w:type="pct"/>
            <w:noWrap/>
            <w:vAlign w:val="center"/>
            <w:hideMark/>
          </w:tcPr>
          <w:p w14:paraId="71312125" w14:textId="12B4A165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0.902</w:t>
            </w:r>
          </w:p>
        </w:tc>
        <w:tc>
          <w:tcPr>
            <w:tcW w:w="511" w:type="pct"/>
            <w:noWrap/>
            <w:vAlign w:val="center"/>
            <w:hideMark/>
          </w:tcPr>
          <w:p w14:paraId="04D18DAB" w14:textId="36A04C20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0.485</w:t>
            </w:r>
          </w:p>
        </w:tc>
        <w:tc>
          <w:tcPr>
            <w:tcW w:w="399" w:type="pct"/>
            <w:noWrap/>
            <w:vAlign w:val="center"/>
            <w:hideMark/>
          </w:tcPr>
          <w:p w14:paraId="76348B18" w14:textId="3E953673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0.976</w:t>
            </w:r>
          </w:p>
        </w:tc>
        <w:tc>
          <w:tcPr>
            <w:tcW w:w="621" w:type="pct"/>
            <w:noWrap/>
            <w:vAlign w:val="center"/>
            <w:hideMark/>
          </w:tcPr>
          <w:p w14:paraId="58C91DD7" w14:textId="7D56B6E9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0.606</w:t>
            </w:r>
          </w:p>
        </w:tc>
      </w:tr>
      <w:tr w:rsidR="007D0E7F" w:rsidRPr="007D0E7F" w14:paraId="1BC1438A" w14:textId="77777777" w:rsidTr="00500CAF">
        <w:trPr>
          <w:cantSplit/>
          <w:trHeight w:val="340"/>
        </w:trPr>
        <w:tc>
          <w:tcPr>
            <w:tcW w:w="760" w:type="pct"/>
            <w:vAlign w:val="center"/>
            <w:hideMark/>
          </w:tcPr>
          <w:p w14:paraId="7F35FE45" w14:textId="41847DF5" w:rsidR="007D0E7F" w:rsidRPr="00C07062" w:rsidRDefault="007D0E7F" w:rsidP="007D0E7F">
            <w:pPr>
              <w:spacing w:beforeLines="0" w:before="0" w:line="240" w:lineRule="auto"/>
              <w:ind w:firstLineChars="100"/>
              <w:jc w:val="left"/>
              <w:rPr>
                <w:rFonts w:eastAsia="等线"/>
                <w:sz w:val="20"/>
              </w:rPr>
            </w:pPr>
            <w:r w:rsidRPr="007D0E7F">
              <w:rPr>
                <w:rFonts w:eastAsia="等线" w:hint="eastAsia"/>
                <w:sz w:val="20"/>
              </w:rPr>
              <w:t>SVM</w:t>
            </w:r>
          </w:p>
        </w:tc>
        <w:tc>
          <w:tcPr>
            <w:tcW w:w="401" w:type="pct"/>
            <w:vAlign w:val="center"/>
            <w:hideMark/>
          </w:tcPr>
          <w:p w14:paraId="5568A702" w14:textId="02B40062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0.858</w:t>
            </w:r>
          </w:p>
        </w:tc>
        <w:tc>
          <w:tcPr>
            <w:tcW w:w="622" w:type="pct"/>
            <w:vAlign w:val="center"/>
            <w:hideMark/>
          </w:tcPr>
          <w:p w14:paraId="2ADBE101" w14:textId="4E7F6D44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0.832</w:t>
            </w:r>
          </w:p>
        </w:tc>
        <w:tc>
          <w:tcPr>
            <w:tcW w:w="509" w:type="pct"/>
            <w:vAlign w:val="center"/>
            <w:hideMark/>
          </w:tcPr>
          <w:p w14:paraId="50539EB5" w14:textId="098FB65B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0.024</w:t>
            </w:r>
          </w:p>
        </w:tc>
        <w:tc>
          <w:tcPr>
            <w:tcW w:w="512" w:type="pct"/>
            <w:vAlign w:val="center"/>
            <w:hideMark/>
          </w:tcPr>
          <w:p w14:paraId="32FC5A33" w14:textId="695373B5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1.000</w:t>
            </w:r>
          </w:p>
        </w:tc>
        <w:tc>
          <w:tcPr>
            <w:tcW w:w="665" w:type="pct"/>
            <w:noWrap/>
            <w:vAlign w:val="center"/>
            <w:hideMark/>
          </w:tcPr>
          <w:p w14:paraId="161D2534" w14:textId="418ADEDD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0.831</w:t>
            </w:r>
          </w:p>
        </w:tc>
        <w:tc>
          <w:tcPr>
            <w:tcW w:w="511" w:type="pct"/>
            <w:noWrap/>
            <w:vAlign w:val="center"/>
            <w:hideMark/>
          </w:tcPr>
          <w:p w14:paraId="77290B16" w14:textId="0794A4A6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0.015</w:t>
            </w:r>
          </w:p>
        </w:tc>
        <w:tc>
          <w:tcPr>
            <w:tcW w:w="399" w:type="pct"/>
            <w:noWrap/>
            <w:vAlign w:val="center"/>
            <w:hideMark/>
          </w:tcPr>
          <w:p w14:paraId="7C9B4AF7" w14:textId="6C7D180B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1.000</w:t>
            </w:r>
          </w:p>
        </w:tc>
        <w:tc>
          <w:tcPr>
            <w:tcW w:w="621" w:type="pct"/>
            <w:noWrap/>
            <w:vAlign w:val="center"/>
            <w:hideMark/>
          </w:tcPr>
          <w:p w14:paraId="6C97EF39" w14:textId="1610507D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0.029</w:t>
            </w:r>
          </w:p>
        </w:tc>
      </w:tr>
      <w:tr w:rsidR="007D0E7F" w:rsidRPr="007D0E7F" w14:paraId="47F6CE9B" w14:textId="77777777" w:rsidTr="00500CAF">
        <w:trPr>
          <w:cantSplit/>
          <w:trHeight w:val="469"/>
        </w:trPr>
        <w:tc>
          <w:tcPr>
            <w:tcW w:w="760" w:type="pct"/>
            <w:noWrap/>
            <w:vAlign w:val="center"/>
            <w:hideMark/>
          </w:tcPr>
          <w:p w14:paraId="6048B2EA" w14:textId="6D1A1962" w:rsidR="007D0E7F" w:rsidRPr="00C07062" w:rsidRDefault="007D0E7F" w:rsidP="007D0E7F">
            <w:pPr>
              <w:spacing w:beforeLines="0" w:before="0" w:line="240" w:lineRule="auto"/>
              <w:ind w:firstLineChars="100"/>
              <w:jc w:val="left"/>
              <w:rPr>
                <w:rFonts w:eastAsia="等线"/>
                <w:sz w:val="20"/>
              </w:rPr>
            </w:pPr>
            <w:r w:rsidRPr="007D0E7F">
              <w:rPr>
                <w:rFonts w:eastAsia="等线" w:hint="eastAsia"/>
                <w:sz w:val="20"/>
              </w:rPr>
              <w:t>EN</w:t>
            </w:r>
          </w:p>
        </w:tc>
        <w:tc>
          <w:tcPr>
            <w:tcW w:w="401" w:type="pct"/>
            <w:vAlign w:val="center"/>
            <w:hideMark/>
          </w:tcPr>
          <w:p w14:paraId="6004942C" w14:textId="0AEC93DF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0.842</w:t>
            </w:r>
          </w:p>
        </w:tc>
        <w:tc>
          <w:tcPr>
            <w:tcW w:w="622" w:type="pct"/>
            <w:vAlign w:val="center"/>
            <w:hideMark/>
          </w:tcPr>
          <w:p w14:paraId="2AB53BAB" w14:textId="30F177ED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0.844</w:t>
            </w:r>
          </w:p>
        </w:tc>
        <w:tc>
          <w:tcPr>
            <w:tcW w:w="509" w:type="pct"/>
            <w:vAlign w:val="center"/>
            <w:hideMark/>
          </w:tcPr>
          <w:p w14:paraId="05BEE73E" w14:textId="3A92957E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0.224</w:t>
            </w:r>
          </w:p>
        </w:tc>
        <w:tc>
          <w:tcPr>
            <w:tcW w:w="512" w:type="pct"/>
            <w:vAlign w:val="center"/>
            <w:hideMark/>
          </w:tcPr>
          <w:p w14:paraId="07B9DA04" w14:textId="247DC6CF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0.667</w:t>
            </w:r>
          </w:p>
        </w:tc>
        <w:tc>
          <w:tcPr>
            <w:tcW w:w="665" w:type="pct"/>
            <w:noWrap/>
            <w:vAlign w:val="center"/>
            <w:hideMark/>
          </w:tcPr>
          <w:p w14:paraId="7FED9089" w14:textId="0840CA58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0.853</w:t>
            </w:r>
          </w:p>
        </w:tc>
        <w:tc>
          <w:tcPr>
            <w:tcW w:w="511" w:type="pct"/>
            <w:noWrap/>
            <w:vAlign w:val="center"/>
            <w:hideMark/>
          </w:tcPr>
          <w:p w14:paraId="57CEC3BD" w14:textId="389F4EF6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0.176</w:t>
            </w:r>
          </w:p>
        </w:tc>
        <w:tc>
          <w:tcPr>
            <w:tcW w:w="399" w:type="pct"/>
            <w:noWrap/>
            <w:vAlign w:val="center"/>
            <w:hideMark/>
          </w:tcPr>
          <w:p w14:paraId="3238201F" w14:textId="52A507A9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0.982</w:t>
            </w:r>
          </w:p>
        </w:tc>
        <w:tc>
          <w:tcPr>
            <w:tcW w:w="621" w:type="pct"/>
            <w:noWrap/>
            <w:vAlign w:val="center"/>
            <w:hideMark/>
          </w:tcPr>
          <w:p w14:paraId="2E3525C5" w14:textId="2023C580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0.279</w:t>
            </w:r>
          </w:p>
        </w:tc>
      </w:tr>
      <w:tr w:rsidR="007D0E7F" w:rsidRPr="007D0E7F" w14:paraId="279D74AF" w14:textId="77777777" w:rsidTr="00500CAF">
        <w:trPr>
          <w:cantSplit/>
          <w:trHeight w:val="340"/>
        </w:trPr>
        <w:tc>
          <w:tcPr>
            <w:tcW w:w="760" w:type="pct"/>
            <w:noWrap/>
            <w:vAlign w:val="center"/>
          </w:tcPr>
          <w:p w14:paraId="1D3D0AE6" w14:textId="196E6D9B" w:rsidR="007D0E7F" w:rsidRPr="007D0E7F" w:rsidRDefault="007D0E7F" w:rsidP="007D0E7F">
            <w:pPr>
              <w:spacing w:beforeLines="0" w:before="0" w:line="240" w:lineRule="auto"/>
              <w:ind w:firstLineChars="0" w:firstLine="0"/>
              <w:jc w:val="left"/>
              <w:rPr>
                <w:rFonts w:eastAsia="等线"/>
                <w:b/>
                <w:bCs/>
                <w:sz w:val="20"/>
              </w:rPr>
            </w:pPr>
            <w:r w:rsidRPr="00C07062">
              <w:rPr>
                <w:rFonts w:eastAsia="等线"/>
                <w:b/>
                <w:bCs/>
                <w:sz w:val="20"/>
              </w:rPr>
              <w:t>Test set</w:t>
            </w:r>
          </w:p>
        </w:tc>
        <w:tc>
          <w:tcPr>
            <w:tcW w:w="401" w:type="pct"/>
            <w:vAlign w:val="center"/>
          </w:tcPr>
          <w:p w14:paraId="49D7C8D6" w14:textId="77777777" w:rsidR="007D0E7F" w:rsidRPr="007D0E7F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</w:p>
        </w:tc>
        <w:tc>
          <w:tcPr>
            <w:tcW w:w="622" w:type="pct"/>
            <w:vAlign w:val="center"/>
          </w:tcPr>
          <w:p w14:paraId="764084D1" w14:textId="77777777" w:rsidR="007D0E7F" w:rsidRPr="007D0E7F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</w:p>
        </w:tc>
        <w:tc>
          <w:tcPr>
            <w:tcW w:w="509" w:type="pct"/>
            <w:vAlign w:val="center"/>
          </w:tcPr>
          <w:p w14:paraId="24344648" w14:textId="77777777" w:rsidR="007D0E7F" w:rsidRPr="007D0E7F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</w:p>
        </w:tc>
        <w:tc>
          <w:tcPr>
            <w:tcW w:w="512" w:type="pct"/>
            <w:vAlign w:val="center"/>
          </w:tcPr>
          <w:p w14:paraId="0478F17B" w14:textId="77777777" w:rsidR="007D0E7F" w:rsidRPr="007D0E7F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</w:p>
        </w:tc>
        <w:tc>
          <w:tcPr>
            <w:tcW w:w="665" w:type="pct"/>
            <w:noWrap/>
            <w:vAlign w:val="center"/>
          </w:tcPr>
          <w:p w14:paraId="2ED4AD70" w14:textId="77777777" w:rsidR="007D0E7F" w:rsidRPr="007D0E7F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</w:p>
        </w:tc>
        <w:tc>
          <w:tcPr>
            <w:tcW w:w="511" w:type="pct"/>
            <w:noWrap/>
            <w:vAlign w:val="center"/>
          </w:tcPr>
          <w:p w14:paraId="300E6C8B" w14:textId="77777777" w:rsidR="007D0E7F" w:rsidRPr="007D0E7F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</w:p>
        </w:tc>
        <w:tc>
          <w:tcPr>
            <w:tcW w:w="399" w:type="pct"/>
            <w:noWrap/>
            <w:vAlign w:val="center"/>
          </w:tcPr>
          <w:p w14:paraId="3466D595" w14:textId="77777777" w:rsidR="007D0E7F" w:rsidRPr="007D0E7F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</w:p>
        </w:tc>
        <w:tc>
          <w:tcPr>
            <w:tcW w:w="621" w:type="pct"/>
            <w:noWrap/>
            <w:vAlign w:val="center"/>
          </w:tcPr>
          <w:p w14:paraId="681C7ABC" w14:textId="77777777" w:rsidR="007D0E7F" w:rsidRPr="007D0E7F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b/>
                <w:bCs/>
                <w:sz w:val="20"/>
              </w:rPr>
            </w:pPr>
          </w:p>
        </w:tc>
      </w:tr>
      <w:tr w:rsidR="007D0E7F" w:rsidRPr="007D0E7F" w14:paraId="03EA82A2" w14:textId="77777777" w:rsidTr="00500CAF">
        <w:trPr>
          <w:cantSplit/>
          <w:trHeight w:val="340"/>
        </w:trPr>
        <w:tc>
          <w:tcPr>
            <w:tcW w:w="760" w:type="pct"/>
            <w:vAlign w:val="center"/>
            <w:hideMark/>
          </w:tcPr>
          <w:p w14:paraId="08E1E15D" w14:textId="2C458EB5" w:rsidR="007D0E7F" w:rsidRPr="00C07062" w:rsidRDefault="007D0E7F" w:rsidP="007D0E7F">
            <w:pPr>
              <w:spacing w:beforeLines="0" w:before="0" w:line="240" w:lineRule="auto"/>
              <w:ind w:firstLineChars="100"/>
              <w:jc w:val="left"/>
              <w:rPr>
                <w:rFonts w:eastAsia="等线"/>
                <w:color w:val="auto"/>
                <w:sz w:val="20"/>
              </w:rPr>
            </w:pPr>
            <w:r w:rsidRPr="007D0E7F">
              <w:rPr>
                <w:rFonts w:eastAsia="等线"/>
                <w:color w:val="auto"/>
                <w:sz w:val="20"/>
              </w:rPr>
              <w:t>L</w:t>
            </w:r>
            <w:r w:rsidRPr="00C07062">
              <w:rPr>
                <w:rFonts w:eastAsia="等线"/>
                <w:color w:val="auto"/>
                <w:sz w:val="20"/>
              </w:rPr>
              <w:t>ogistic</w:t>
            </w:r>
          </w:p>
        </w:tc>
        <w:tc>
          <w:tcPr>
            <w:tcW w:w="401" w:type="pct"/>
            <w:noWrap/>
            <w:vAlign w:val="center"/>
            <w:hideMark/>
          </w:tcPr>
          <w:p w14:paraId="5C8F71F1" w14:textId="175C7095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0.866</w:t>
            </w:r>
          </w:p>
        </w:tc>
        <w:tc>
          <w:tcPr>
            <w:tcW w:w="622" w:type="pct"/>
            <w:noWrap/>
            <w:vAlign w:val="center"/>
            <w:hideMark/>
          </w:tcPr>
          <w:p w14:paraId="06131D7F" w14:textId="5057B6A1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0.830</w:t>
            </w:r>
          </w:p>
        </w:tc>
        <w:tc>
          <w:tcPr>
            <w:tcW w:w="509" w:type="pct"/>
            <w:noWrap/>
            <w:vAlign w:val="center"/>
            <w:hideMark/>
          </w:tcPr>
          <w:p w14:paraId="265F36AD" w14:textId="500628A9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0.337</w:t>
            </w:r>
          </w:p>
        </w:tc>
        <w:tc>
          <w:tcPr>
            <w:tcW w:w="512" w:type="pct"/>
            <w:noWrap/>
            <w:vAlign w:val="center"/>
            <w:hideMark/>
          </w:tcPr>
          <w:p w14:paraId="2DC164C3" w14:textId="1752C3FF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0.550</w:t>
            </w:r>
          </w:p>
        </w:tc>
        <w:tc>
          <w:tcPr>
            <w:tcW w:w="665" w:type="pct"/>
            <w:noWrap/>
            <w:vAlign w:val="center"/>
            <w:hideMark/>
          </w:tcPr>
          <w:p w14:paraId="6F43657A" w14:textId="5D35D6FD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0.868</w:t>
            </w:r>
          </w:p>
        </w:tc>
        <w:tc>
          <w:tcPr>
            <w:tcW w:w="511" w:type="pct"/>
            <w:noWrap/>
            <w:vAlign w:val="center"/>
            <w:hideMark/>
          </w:tcPr>
          <w:p w14:paraId="0798F4F5" w14:textId="7585A171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0.355</w:t>
            </w:r>
          </w:p>
        </w:tc>
        <w:tc>
          <w:tcPr>
            <w:tcW w:w="399" w:type="pct"/>
            <w:noWrap/>
            <w:vAlign w:val="center"/>
            <w:hideMark/>
          </w:tcPr>
          <w:p w14:paraId="11FA0365" w14:textId="228F5DB8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0.936</w:t>
            </w:r>
          </w:p>
        </w:tc>
        <w:tc>
          <w:tcPr>
            <w:tcW w:w="621" w:type="pct"/>
            <w:noWrap/>
            <w:vAlign w:val="center"/>
            <w:hideMark/>
          </w:tcPr>
          <w:p w14:paraId="3F60E97F" w14:textId="710B2472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0.431</w:t>
            </w:r>
          </w:p>
        </w:tc>
      </w:tr>
      <w:tr w:rsidR="007D0E7F" w:rsidRPr="007D0E7F" w14:paraId="0EC1CB06" w14:textId="77777777" w:rsidTr="00500CAF">
        <w:trPr>
          <w:cantSplit/>
          <w:trHeight w:val="340"/>
        </w:trPr>
        <w:tc>
          <w:tcPr>
            <w:tcW w:w="760" w:type="pct"/>
            <w:vAlign w:val="center"/>
            <w:hideMark/>
          </w:tcPr>
          <w:p w14:paraId="56A23DFE" w14:textId="74C6FAC3" w:rsidR="007D0E7F" w:rsidRPr="00C07062" w:rsidRDefault="007D0E7F" w:rsidP="007D0E7F">
            <w:pPr>
              <w:spacing w:beforeLines="0" w:before="0" w:line="240" w:lineRule="auto"/>
              <w:ind w:firstLineChars="100"/>
              <w:jc w:val="left"/>
              <w:rPr>
                <w:rFonts w:eastAsia="等线"/>
                <w:sz w:val="20"/>
              </w:rPr>
            </w:pPr>
            <w:r w:rsidRPr="007D0E7F">
              <w:rPr>
                <w:rFonts w:eastAsia="等线" w:hint="eastAsia"/>
                <w:sz w:val="20"/>
              </w:rPr>
              <w:t>RF</w:t>
            </w:r>
          </w:p>
        </w:tc>
        <w:tc>
          <w:tcPr>
            <w:tcW w:w="401" w:type="pct"/>
            <w:vAlign w:val="center"/>
            <w:hideMark/>
          </w:tcPr>
          <w:p w14:paraId="29311B82" w14:textId="538229FD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0.872</w:t>
            </w:r>
          </w:p>
        </w:tc>
        <w:tc>
          <w:tcPr>
            <w:tcW w:w="622" w:type="pct"/>
            <w:vAlign w:val="center"/>
            <w:hideMark/>
          </w:tcPr>
          <w:p w14:paraId="5BF902B9" w14:textId="4391C36C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0.830</w:t>
            </w:r>
          </w:p>
        </w:tc>
        <w:tc>
          <w:tcPr>
            <w:tcW w:w="509" w:type="pct"/>
            <w:vAlign w:val="center"/>
            <w:hideMark/>
          </w:tcPr>
          <w:p w14:paraId="7AEA4B65" w14:textId="4A02F162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0.250</w:t>
            </w:r>
          </w:p>
        </w:tc>
        <w:tc>
          <w:tcPr>
            <w:tcW w:w="512" w:type="pct"/>
            <w:vAlign w:val="center"/>
            <w:hideMark/>
          </w:tcPr>
          <w:p w14:paraId="095B59E1" w14:textId="6DF30CB3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0.583</w:t>
            </w:r>
          </w:p>
        </w:tc>
        <w:tc>
          <w:tcPr>
            <w:tcW w:w="665" w:type="pct"/>
            <w:noWrap/>
            <w:vAlign w:val="center"/>
            <w:hideMark/>
          </w:tcPr>
          <w:p w14:paraId="1093CDB4" w14:textId="203B0F8A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0.849</w:t>
            </w:r>
          </w:p>
        </w:tc>
        <w:tc>
          <w:tcPr>
            <w:tcW w:w="511" w:type="pct"/>
            <w:noWrap/>
            <w:vAlign w:val="center"/>
            <w:hideMark/>
          </w:tcPr>
          <w:p w14:paraId="11473860" w14:textId="14CFD2D0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0.226</w:t>
            </w:r>
          </w:p>
        </w:tc>
        <w:tc>
          <w:tcPr>
            <w:tcW w:w="399" w:type="pct"/>
            <w:noWrap/>
            <w:vAlign w:val="center"/>
            <w:hideMark/>
          </w:tcPr>
          <w:p w14:paraId="744A8760" w14:textId="03D73974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0.964</w:t>
            </w:r>
          </w:p>
        </w:tc>
        <w:tc>
          <w:tcPr>
            <w:tcW w:w="621" w:type="pct"/>
            <w:noWrap/>
            <w:vAlign w:val="center"/>
            <w:hideMark/>
          </w:tcPr>
          <w:p w14:paraId="6A38592C" w14:textId="72C3B9FB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0.326</w:t>
            </w:r>
          </w:p>
        </w:tc>
      </w:tr>
      <w:tr w:rsidR="007D0E7F" w:rsidRPr="007D0E7F" w14:paraId="17C1DBA2" w14:textId="77777777" w:rsidTr="00500CAF">
        <w:trPr>
          <w:cantSplit/>
          <w:trHeight w:val="340"/>
        </w:trPr>
        <w:tc>
          <w:tcPr>
            <w:tcW w:w="760" w:type="pct"/>
            <w:vAlign w:val="center"/>
            <w:hideMark/>
          </w:tcPr>
          <w:p w14:paraId="3B965715" w14:textId="56DEC266" w:rsidR="007D0E7F" w:rsidRPr="00C07062" w:rsidRDefault="007D0E7F" w:rsidP="007D0E7F">
            <w:pPr>
              <w:spacing w:beforeLines="0" w:before="0" w:line="240" w:lineRule="auto"/>
              <w:ind w:firstLineChars="100"/>
              <w:jc w:val="left"/>
              <w:rPr>
                <w:rFonts w:eastAsia="等线"/>
                <w:sz w:val="20"/>
              </w:rPr>
            </w:pPr>
            <w:r w:rsidRPr="007D0E7F">
              <w:rPr>
                <w:rFonts w:eastAsia="等线" w:hint="eastAsia"/>
                <w:sz w:val="20"/>
              </w:rPr>
              <w:t>SVM</w:t>
            </w:r>
          </w:p>
        </w:tc>
        <w:tc>
          <w:tcPr>
            <w:tcW w:w="401" w:type="pct"/>
            <w:noWrap/>
            <w:vAlign w:val="center"/>
            <w:hideMark/>
          </w:tcPr>
          <w:p w14:paraId="1197996C" w14:textId="59C2BDC8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0.786</w:t>
            </w:r>
          </w:p>
        </w:tc>
        <w:tc>
          <w:tcPr>
            <w:tcW w:w="622" w:type="pct"/>
            <w:noWrap/>
            <w:vAlign w:val="center"/>
            <w:hideMark/>
          </w:tcPr>
          <w:p w14:paraId="7FE58113" w14:textId="1EF77534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0.819</w:t>
            </w:r>
          </w:p>
        </w:tc>
        <w:tc>
          <w:tcPr>
            <w:tcW w:w="509" w:type="pct"/>
            <w:noWrap/>
            <w:vAlign w:val="center"/>
            <w:hideMark/>
          </w:tcPr>
          <w:p w14:paraId="2295A2A0" w14:textId="165813AD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0.000</w:t>
            </w:r>
          </w:p>
        </w:tc>
        <w:tc>
          <w:tcPr>
            <w:tcW w:w="512" w:type="pct"/>
            <w:noWrap/>
            <w:vAlign w:val="center"/>
            <w:hideMark/>
          </w:tcPr>
          <w:p w14:paraId="618C9D2E" w14:textId="4BF787C6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0.000</w:t>
            </w:r>
          </w:p>
        </w:tc>
        <w:tc>
          <w:tcPr>
            <w:tcW w:w="665" w:type="pct"/>
            <w:noWrap/>
            <w:vAlign w:val="center"/>
            <w:hideMark/>
          </w:tcPr>
          <w:p w14:paraId="6A76CB5E" w14:textId="72208C0C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0.819</w:t>
            </w:r>
          </w:p>
        </w:tc>
        <w:tc>
          <w:tcPr>
            <w:tcW w:w="511" w:type="pct"/>
            <w:noWrap/>
            <w:vAlign w:val="center"/>
            <w:hideMark/>
          </w:tcPr>
          <w:p w14:paraId="6A64D74C" w14:textId="65A98F62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0.000</w:t>
            </w:r>
          </w:p>
        </w:tc>
        <w:tc>
          <w:tcPr>
            <w:tcW w:w="399" w:type="pct"/>
            <w:noWrap/>
            <w:vAlign w:val="center"/>
            <w:hideMark/>
          </w:tcPr>
          <w:p w14:paraId="39A46C01" w14:textId="34EE9984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0.000</w:t>
            </w:r>
          </w:p>
        </w:tc>
        <w:tc>
          <w:tcPr>
            <w:tcW w:w="621" w:type="pct"/>
            <w:noWrap/>
            <w:vAlign w:val="center"/>
            <w:hideMark/>
          </w:tcPr>
          <w:p w14:paraId="73D043B1" w14:textId="40841A8B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0.000</w:t>
            </w:r>
          </w:p>
        </w:tc>
      </w:tr>
      <w:tr w:rsidR="007D0E7F" w:rsidRPr="007D0E7F" w14:paraId="76D89DB3" w14:textId="77777777" w:rsidTr="00500CAF">
        <w:trPr>
          <w:cantSplit/>
          <w:trHeight w:val="340"/>
        </w:trPr>
        <w:tc>
          <w:tcPr>
            <w:tcW w:w="760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031392EC" w14:textId="0CC14A44" w:rsidR="007D0E7F" w:rsidRPr="00C07062" w:rsidRDefault="007D0E7F" w:rsidP="007D0E7F">
            <w:pPr>
              <w:spacing w:beforeLines="0" w:before="0" w:line="240" w:lineRule="auto"/>
              <w:ind w:firstLineChars="100"/>
              <w:jc w:val="left"/>
              <w:rPr>
                <w:rFonts w:eastAsia="等线"/>
                <w:sz w:val="20"/>
              </w:rPr>
            </w:pPr>
            <w:r w:rsidRPr="007D0E7F">
              <w:rPr>
                <w:rFonts w:eastAsia="等线" w:hint="eastAsia"/>
                <w:sz w:val="20"/>
              </w:rPr>
              <w:t>EN</w:t>
            </w:r>
          </w:p>
        </w:tc>
        <w:tc>
          <w:tcPr>
            <w:tcW w:w="401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20F81CA3" w14:textId="26FB2C2D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0.855</w:t>
            </w:r>
          </w:p>
        </w:tc>
        <w:tc>
          <w:tcPr>
            <w:tcW w:w="622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696F55D5" w14:textId="0CDA807C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0.842</w:t>
            </w:r>
          </w:p>
        </w:tc>
        <w:tc>
          <w:tcPr>
            <w:tcW w:w="509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6F3CBB32" w14:textId="357FC91F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0.225</w:t>
            </w:r>
          </w:p>
        </w:tc>
        <w:tc>
          <w:tcPr>
            <w:tcW w:w="512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07E65FCF" w14:textId="02538D52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0.833</w:t>
            </w:r>
          </w:p>
        </w:tc>
        <w:tc>
          <w:tcPr>
            <w:tcW w:w="665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2BF63861" w14:textId="5A613B35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0.842</w:t>
            </w:r>
          </w:p>
        </w:tc>
        <w:tc>
          <w:tcPr>
            <w:tcW w:w="511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1FDDB336" w14:textId="5F2957D7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0.161</w:t>
            </w:r>
          </w:p>
        </w:tc>
        <w:tc>
          <w:tcPr>
            <w:tcW w:w="399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1730ED85" w14:textId="501BC00D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0.993</w:t>
            </w:r>
          </w:p>
        </w:tc>
        <w:tc>
          <w:tcPr>
            <w:tcW w:w="621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4B14C50F" w14:textId="53A3909B" w:rsidR="007D0E7F" w:rsidRPr="00C07062" w:rsidRDefault="007D0E7F" w:rsidP="00500CAF">
            <w:pPr>
              <w:spacing w:beforeLines="0" w:before="0" w:line="240" w:lineRule="auto"/>
              <w:ind w:firstLineChars="0" w:firstLine="0"/>
              <w:jc w:val="center"/>
              <w:rPr>
                <w:rFonts w:eastAsia="等线"/>
                <w:sz w:val="20"/>
              </w:rPr>
            </w:pPr>
            <w:r w:rsidRPr="00C07062">
              <w:rPr>
                <w:rFonts w:eastAsia="等线"/>
                <w:sz w:val="20"/>
              </w:rPr>
              <w:t>0.270</w:t>
            </w:r>
          </w:p>
        </w:tc>
      </w:tr>
    </w:tbl>
    <w:p w14:paraId="2E3429AB" w14:textId="6121DF54" w:rsidR="00D44162" w:rsidRPr="00FC6AF6" w:rsidRDefault="007D0E7F" w:rsidP="007D0E7F">
      <w:pPr>
        <w:spacing w:beforeLines="0" w:before="0" w:line="240" w:lineRule="auto"/>
        <w:ind w:firstLineChars="0" w:firstLine="0"/>
        <w:contextualSpacing/>
        <w:rPr>
          <w:rFonts w:eastAsia="等线"/>
          <w:sz w:val="16"/>
          <w:szCs w:val="16"/>
        </w:rPr>
      </w:pPr>
      <w:r w:rsidRPr="00FC6AF6">
        <w:rPr>
          <w:rFonts w:eastAsia="等线" w:hint="eastAsia"/>
          <w:sz w:val="16"/>
          <w:szCs w:val="16"/>
        </w:rPr>
        <w:t xml:space="preserve">RF, </w:t>
      </w:r>
      <w:r w:rsidRPr="00FC6AF6">
        <w:rPr>
          <w:rFonts w:eastAsia="等线"/>
          <w:sz w:val="16"/>
          <w:szCs w:val="16"/>
        </w:rPr>
        <w:t>random forest</w:t>
      </w:r>
      <w:r w:rsidRPr="00FC6AF6">
        <w:rPr>
          <w:rFonts w:eastAsia="等线" w:hint="eastAsia"/>
          <w:sz w:val="16"/>
          <w:szCs w:val="16"/>
        </w:rPr>
        <w:t>; SVM,</w:t>
      </w:r>
      <w:r w:rsidRPr="00FC6AF6">
        <w:rPr>
          <w:rFonts w:eastAsia="等线"/>
          <w:sz w:val="16"/>
          <w:szCs w:val="16"/>
        </w:rPr>
        <w:t xml:space="preserve"> support vector machine</w:t>
      </w:r>
      <w:r w:rsidRPr="00FC6AF6">
        <w:rPr>
          <w:rFonts w:eastAsia="等线" w:hint="eastAsia"/>
          <w:sz w:val="16"/>
          <w:szCs w:val="16"/>
        </w:rPr>
        <w:t xml:space="preserve">; EN, </w:t>
      </w:r>
      <w:r w:rsidRPr="00FC6AF6">
        <w:rPr>
          <w:rFonts w:eastAsia="等线"/>
          <w:sz w:val="16"/>
          <w:szCs w:val="16"/>
        </w:rPr>
        <w:t>elastic net</w:t>
      </w:r>
      <w:r w:rsidRPr="00FC6AF6">
        <w:rPr>
          <w:rFonts w:eastAsia="等线" w:hint="eastAsia"/>
          <w:sz w:val="16"/>
          <w:szCs w:val="16"/>
        </w:rPr>
        <w:t xml:space="preserve">; </w:t>
      </w:r>
      <w:r w:rsidR="00500CAF" w:rsidRPr="00500CAF">
        <w:rPr>
          <w:rFonts w:eastAsia="等线"/>
          <w:sz w:val="16"/>
          <w:szCs w:val="16"/>
        </w:rPr>
        <w:t>AUC, the area under the receiver operating characteristic curve</w:t>
      </w:r>
      <w:r w:rsidR="00500CAF">
        <w:rPr>
          <w:rFonts w:eastAsia="等线" w:hint="eastAsia"/>
          <w:sz w:val="16"/>
          <w:szCs w:val="16"/>
        </w:rPr>
        <w:t xml:space="preserve">; </w:t>
      </w:r>
      <w:r w:rsidRPr="00FC6AF6">
        <w:rPr>
          <w:rFonts w:eastAsia="等线" w:hint="eastAsia"/>
          <w:sz w:val="16"/>
          <w:szCs w:val="16"/>
        </w:rPr>
        <w:t xml:space="preserve">PPV, </w:t>
      </w:r>
      <w:r w:rsidRPr="00FC6AF6">
        <w:rPr>
          <w:rFonts w:eastAsia="等线"/>
          <w:sz w:val="16"/>
          <w:szCs w:val="16"/>
        </w:rPr>
        <w:t>pos</w:t>
      </w:r>
      <w:r w:rsidRPr="00FC6AF6">
        <w:rPr>
          <w:rFonts w:eastAsia="等线" w:hint="eastAsia"/>
          <w:sz w:val="16"/>
          <w:szCs w:val="16"/>
        </w:rPr>
        <w:t>itive</w:t>
      </w:r>
      <w:r w:rsidRPr="00FC6AF6">
        <w:rPr>
          <w:rFonts w:eastAsia="等线"/>
          <w:sz w:val="16"/>
          <w:szCs w:val="16"/>
        </w:rPr>
        <w:t xml:space="preserve"> pred value</w:t>
      </w:r>
      <w:r w:rsidRPr="00FC6AF6">
        <w:rPr>
          <w:rFonts w:eastAsia="等线" w:hint="eastAsia"/>
          <w:sz w:val="16"/>
          <w:szCs w:val="16"/>
        </w:rPr>
        <w:t>;</w:t>
      </w:r>
      <w:r w:rsidRPr="00FC6AF6">
        <w:rPr>
          <w:rFonts w:eastAsia="等线"/>
          <w:sz w:val="16"/>
          <w:szCs w:val="16"/>
        </w:rPr>
        <w:t xml:space="preserve"> </w:t>
      </w:r>
      <w:r w:rsidRPr="00FC6AF6">
        <w:rPr>
          <w:rFonts w:eastAsia="等线" w:hint="eastAsia"/>
          <w:sz w:val="16"/>
          <w:szCs w:val="16"/>
        </w:rPr>
        <w:t xml:space="preserve">NPV, </w:t>
      </w:r>
      <w:r w:rsidRPr="00FC6AF6">
        <w:rPr>
          <w:rFonts w:eastAsia="等线"/>
          <w:sz w:val="16"/>
          <w:szCs w:val="16"/>
        </w:rPr>
        <w:t>negative pred value</w:t>
      </w:r>
      <w:r w:rsidRPr="00FC6AF6">
        <w:rPr>
          <w:rFonts w:eastAsia="等线" w:hint="eastAsia"/>
          <w:sz w:val="16"/>
          <w:szCs w:val="16"/>
        </w:rPr>
        <w:t>.</w:t>
      </w:r>
    </w:p>
    <w:p w14:paraId="0F6464E0" w14:textId="53E957CD" w:rsidR="00D44162" w:rsidRDefault="00D44162">
      <w:pPr>
        <w:snapToGrid/>
        <w:spacing w:beforeLines="0" w:before="0" w:line="240" w:lineRule="auto"/>
        <w:ind w:firstLineChars="0" w:firstLine="0"/>
        <w:jc w:val="left"/>
        <w:rPr>
          <w:rFonts w:eastAsia="宋体"/>
          <w:color w:val="auto"/>
          <w:kern w:val="2"/>
          <w:sz w:val="20"/>
          <w14:ligatures w14:val="standardContextual"/>
        </w:rPr>
      </w:pPr>
      <w:r>
        <w:br w:type="page"/>
      </w:r>
    </w:p>
    <w:p w14:paraId="21629280" w14:textId="77777777" w:rsidR="00010EAF" w:rsidRDefault="00010EAF" w:rsidP="00BD0E29">
      <w:pPr>
        <w:pStyle w:val="a8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C95CCD" w14:paraId="1ABBDE14" w14:textId="77777777" w:rsidTr="00351726">
        <w:tc>
          <w:tcPr>
            <w:tcW w:w="8296" w:type="dxa"/>
          </w:tcPr>
          <w:p w14:paraId="2C7B8C23" w14:textId="132A6CEE" w:rsidR="00C95CCD" w:rsidRDefault="00795D0F" w:rsidP="00BD0E29">
            <w:pPr>
              <w:pStyle w:val="a8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DA1ADB7" wp14:editId="240B3E01">
                  <wp:simplePos x="0" y="0"/>
                  <wp:positionH relativeFrom="column">
                    <wp:posOffset>236220</wp:posOffset>
                  </wp:positionH>
                  <wp:positionV relativeFrom="paragraph">
                    <wp:posOffset>43815</wp:posOffset>
                  </wp:positionV>
                  <wp:extent cx="4732020" cy="7051675"/>
                  <wp:effectExtent l="0" t="0" r="0" b="0"/>
                  <wp:wrapSquare wrapText="bothSides"/>
                  <wp:docPr id="111690535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6905358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2020" cy="705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95CCD" w14:paraId="18624F2B" w14:textId="77777777" w:rsidTr="00BD0E29">
        <w:trPr>
          <w:trHeight w:val="1554"/>
        </w:trPr>
        <w:tc>
          <w:tcPr>
            <w:tcW w:w="8296" w:type="dxa"/>
          </w:tcPr>
          <w:p w14:paraId="3443640E" w14:textId="629134CF" w:rsidR="00A16B47" w:rsidRPr="00DE4401" w:rsidRDefault="00C95CCD" w:rsidP="00BD0E29">
            <w:pPr>
              <w:pStyle w:val="a8"/>
            </w:pPr>
            <w:r w:rsidRPr="00531DD2">
              <w:rPr>
                <w:b/>
                <w:bCs/>
              </w:rPr>
              <w:t>Fig</w:t>
            </w:r>
            <w:r>
              <w:rPr>
                <w:rFonts w:hint="eastAsia"/>
                <w:b/>
                <w:bCs/>
              </w:rPr>
              <w:t>ure</w:t>
            </w:r>
            <w:r w:rsidRPr="00531DD2">
              <w:rPr>
                <w:b/>
                <w:bCs/>
              </w:rPr>
              <w:t>.</w:t>
            </w:r>
            <w:r w:rsidRPr="00531DD2">
              <w:rPr>
                <w:rFonts w:hint="eastAsia"/>
                <w:b/>
                <w:bCs/>
              </w:rPr>
              <w:t xml:space="preserve"> </w:t>
            </w:r>
            <w:proofErr w:type="spellStart"/>
            <w:r>
              <w:rPr>
                <w:rFonts w:hint="eastAsia"/>
                <w:b/>
                <w:bCs/>
              </w:rPr>
              <w:t>S1</w:t>
            </w:r>
            <w:proofErr w:type="spellEnd"/>
            <w:r w:rsidRPr="00531DD2">
              <w:t xml:space="preserve"> </w:t>
            </w:r>
            <w:r w:rsidR="00A16B47" w:rsidRPr="00A16B47">
              <w:t>Clinical characteristics of elderly participants stratified by muscle mass status</w:t>
            </w:r>
            <w:r w:rsidR="00BD0E29">
              <w:rPr>
                <w:rFonts w:hint="eastAsia"/>
              </w:rPr>
              <w:t xml:space="preserve"> (N = 569)</w:t>
            </w:r>
            <w:r w:rsidR="00A16B47" w:rsidRPr="00A16B47">
              <w:t xml:space="preserve">. </w:t>
            </w:r>
            <w:bookmarkStart w:id="0" w:name="_Hlk220320298"/>
            <w:r w:rsidR="00A16B47" w:rsidRPr="00A16B47">
              <w:t>Notched box plots</w:t>
            </w:r>
            <w:bookmarkEnd w:id="0"/>
            <w:r w:rsidR="00A16B47" w:rsidRPr="00A16B47">
              <w:t xml:space="preserve"> comparing (</w:t>
            </w:r>
            <w:r w:rsidR="00DE4401">
              <w:rPr>
                <w:rFonts w:hint="eastAsia"/>
              </w:rPr>
              <w:t>a</w:t>
            </w:r>
            <w:r w:rsidR="00A16B47" w:rsidRPr="00A16B47">
              <w:t>) age, (</w:t>
            </w:r>
            <w:r w:rsidR="00DE4401">
              <w:rPr>
                <w:rFonts w:hint="eastAsia"/>
              </w:rPr>
              <w:t>b</w:t>
            </w:r>
            <w:r w:rsidR="00A16B47" w:rsidRPr="00A16B47">
              <w:t>) body mass index, (</w:t>
            </w:r>
            <w:r w:rsidR="00DE4401">
              <w:rPr>
                <w:rFonts w:hint="eastAsia"/>
              </w:rPr>
              <w:t>c</w:t>
            </w:r>
            <w:r w:rsidR="00A16B47" w:rsidRPr="00A16B47">
              <w:t>) calf circumference, (</w:t>
            </w:r>
            <w:r w:rsidR="00DE4401">
              <w:rPr>
                <w:rFonts w:hint="eastAsia"/>
              </w:rPr>
              <w:t>d</w:t>
            </w:r>
            <w:r w:rsidR="00A16B47" w:rsidRPr="00A16B47">
              <w:t xml:space="preserve">) </w:t>
            </w:r>
            <w:r w:rsidR="00DE4401" w:rsidRPr="00DE4401">
              <w:t>MNA scores</w:t>
            </w:r>
            <w:r w:rsidR="00A16B47" w:rsidRPr="00A16B47">
              <w:t>, and (</w:t>
            </w:r>
            <w:r w:rsidR="00DE4401">
              <w:rPr>
                <w:rFonts w:hint="eastAsia"/>
              </w:rPr>
              <w:t>e</w:t>
            </w:r>
            <w:r w:rsidR="00A16B47" w:rsidRPr="00A16B47">
              <w:t>) high-density lipoprotein cholesterol between normal (</w:t>
            </w:r>
            <w:r w:rsidR="00DE4401">
              <w:rPr>
                <w:rFonts w:hint="eastAsia"/>
              </w:rPr>
              <w:t>blue</w:t>
            </w:r>
            <w:r w:rsidR="00A16B47" w:rsidRPr="00A16B47">
              <w:t xml:space="preserve">) and low (purple) muscle mass groups. Notches represent 95% confidence intervals for the median. Statistical significance: *p&lt;0.05, </w:t>
            </w:r>
            <w:r w:rsidR="002529AF" w:rsidRPr="00A16B47">
              <w:t>**</w:t>
            </w:r>
            <w:r w:rsidR="00A16B47" w:rsidRPr="00A16B47">
              <w:t>p&lt;</w:t>
            </w:r>
            <w:proofErr w:type="gramStart"/>
            <w:r w:rsidR="00A16B47" w:rsidRPr="00A16B47">
              <w:t>0.01,*</w:t>
            </w:r>
            <w:proofErr w:type="gramEnd"/>
            <w:r w:rsidR="002529AF" w:rsidRPr="00A16B47">
              <w:t>**</w:t>
            </w:r>
            <w:r w:rsidR="00A16B47" w:rsidRPr="00A16B47">
              <w:t>p&lt;0.001.</w:t>
            </w:r>
            <w:r w:rsidR="00DE4401">
              <w:rPr>
                <w:rFonts w:hint="eastAsia"/>
              </w:rPr>
              <w:t xml:space="preserve"> </w:t>
            </w:r>
            <w:r w:rsidR="00DE4401">
              <w:t>BMI</w:t>
            </w:r>
            <w:r w:rsidR="00DE4401" w:rsidRPr="007112A2">
              <w:t>, body mass index</w:t>
            </w:r>
            <w:r w:rsidR="00DE4401">
              <w:rPr>
                <w:rFonts w:hint="eastAsia"/>
              </w:rPr>
              <w:t xml:space="preserve">; </w:t>
            </w:r>
            <w:r w:rsidR="00DE4401" w:rsidRPr="00BD5E67">
              <w:t>MNA, Mini Nutritional Assessment</w:t>
            </w:r>
            <w:r w:rsidR="00DE4401">
              <w:rPr>
                <w:rFonts w:hint="eastAsia"/>
              </w:rPr>
              <w:t xml:space="preserve">; </w:t>
            </w:r>
            <w:r w:rsidR="00DE4401" w:rsidRPr="008A202B">
              <w:t>HDL-C, high-density lipoprotein cholesterol</w:t>
            </w:r>
          </w:p>
        </w:tc>
      </w:tr>
    </w:tbl>
    <w:p w14:paraId="2E4251EE" w14:textId="77777777" w:rsidR="00010EAF" w:rsidRDefault="00010EAF">
      <w:pPr>
        <w:snapToGrid/>
        <w:spacing w:beforeLines="0" w:before="0" w:line="240" w:lineRule="auto"/>
        <w:ind w:firstLineChars="0" w:firstLine="0"/>
        <w:jc w:val="left"/>
      </w:pPr>
      <w:r>
        <w:br w:type="page"/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010EAF" w14:paraId="6185FE50" w14:textId="77777777" w:rsidTr="00351726">
        <w:tc>
          <w:tcPr>
            <w:tcW w:w="8296" w:type="dxa"/>
          </w:tcPr>
          <w:p w14:paraId="414DD234" w14:textId="33DB63BF" w:rsidR="00010EAF" w:rsidRDefault="00362B50" w:rsidP="00BD0E29">
            <w:pPr>
              <w:pStyle w:val="a8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028E6D62" wp14:editId="4BF61E5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266700</wp:posOffset>
                  </wp:positionV>
                  <wp:extent cx="5274310" cy="4506595"/>
                  <wp:effectExtent l="0" t="0" r="2540" b="8255"/>
                  <wp:wrapSquare wrapText="bothSides"/>
                  <wp:docPr id="8" name="图片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88C92D-775F-8A0F-ACE9-0D0EEE6DB1C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>
                            <a:extLst>
                              <a:ext uri="{FF2B5EF4-FFF2-40B4-BE49-F238E27FC236}">
                                <a16:creationId xmlns:a16="http://schemas.microsoft.com/office/drawing/2014/main" id="{B688C92D-775F-8A0F-ACE9-0D0EEE6DB1C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1"/>
                          <a:stretch/>
                        </pic:blipFill>
                        <pic:spPr bwMode="auto">
                          <a:xfrm>
                            <a:off x="0" y="0"/>
                            <a:ext cx="5274310" cy="4506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10EAF" w14:paraId="26F815F5" w14:textId="77777777" w:rsidTr="00351726">
        <w:tc>
          <w:tcPr>
            <w:tcW w:w="8296" w:type="dxa"/>
          </w:tcPr>
          <w:p w14:paraId="1F7139FC" w14:textId="77777777" w:rsidR="00362B50" w:rsidRDefault="00362B50" w:rsidP="00BD0E29">
            <w:pPr>
              <w:pStyle w:val="a8"/>
            </w:pPr>
          </w:p>
          <w:p w14:paraId="6C7A32B4" w14:textId="2C48A035" w:rsidR="00010EAF" w:rsidRPr="00EC2F00" w:rsidRDefault="00010EAF" w:rsidP="00BD0E29">
            <w:pPr>
              <w:pStyle w:val="a8"/>
            </w:pPr>
            <w:r w:rsidRPr="00531DD2">
              <w:rPr>
                <w:b/>
                <w:bCs/>
              </w:rPr>
              <w:t>Fig</w:t>
            </w:r>
            <w:r>
              <w:rPr>
                <w:rFonts w:hint="eastAsia"/>
                <w:b/>
                <w:bCs/>
              </w:rPr>
              <w:t>ure</w:t>
            </w:r>
            <w:r w:rsidRPr="00531DD2">
              <w:rPr>
                <w:b/>
                <w:bCs/>
              </w:rPr>
              <w:t>.</w:t>
            </w:r>
            <w:r w:rsidRPr="00531DD2">
              <w:rPr>
                <w:rFonts w:hint="eastAsia"/>
                <w:b/>
                <w:bCs/>
              </w:rPr>
              <w:t xml:space="preserve"> </w:t>
            </w:r>
            <w:proofErr w:type="spellStart"/>
            <w:r>
              <w:rPr>
                <w:rFonts w:hint="eastAsia"/>
                <w:b/>
                <w:bCs/>
              </w:rPr>
              <w:t>S2</w:t>
            </w:r>
            <w:proofErr w:type="spellEnd"/>
            <w:r w:rsidRPr="00531DD2">
              <w:t xml:space="preserve"> </w:t>
            </w:r>
            <w:r w:rsidRPr="00010EAF">
              <w:t>Spearman correlation coefficients</w:t>
            </w:r>
            <w:r w:rsidR="00362B50">
              <w:rPr>
                <w:rFonts w:hint="eastAsia"/>
              </w:rPr>
              <w:t xml:space="preserve"> for </w:t>
            </w:r>
            <w:r w:rsidR="00F60422">
              <w:rPr>
                <w:rFonts w:hint="eastAsia"/>
              </w:rPr>
              <w:t>p</w:t>
            </w:r>
            <w:r w:rsidR="00362B50" w:rsidRPr="00B27DA5">
              <w:rPr>
                <w:noProof/>
                <w:color w:val="000000" w:themeColor="text1"/>
              </w:rPr>
              <w:t>articipants</w:t>
            </w:r>
            <w:r w:rsidR="00362B50">
              <w:rPr>
                <w:noProof/>
                <w:color w:val="000000" w:themeColor="text1"/>
              </w:rPr>
              <w:t>’</w:t>
            </w:r>
            <w:r w:rsidR="00362B50" w:rsidRPr="00B27DA5">
              <w:rPr>
                <w:noProof/>
                <w:color w:val="000000" w:themeColor="text1"/>
              </w:rPr>
              <w:t xml:space="preserve"> </w:t>
            </w:r>
            <w:r w:rsidR="00362B50" w:rsidRPr="00010EAF">
              <w:t>characteristics</w:t>
            </w:r>
            <w:r>
              <w:rPr>
                <w:rFonts w:hint="eastAsia"/>
              </w:rPr>
              <w:t>.</w:t>
            </w:r>
            <w:r w:rsidR="00362B50">
              <w:rPr>
                <w:rFonts w:hint="eastAsia"/>
              </w:rPr>
              <w:t xml:space="preserve"> </w:t>
            </w:r>
            <w:r w:rsidR="00362B50" w:rsidRPr="00362B50">
              <w:t xml:space="preserve">The size of the square and color intensity are proportional to the absolute value of the correlation coefficient. </w:t>
            </w:r>
            <w:r w:rsidR="00362B50">
              <w:rPr>
                <w:rFonts w:hint="eastAsia"/>
              </w:rPr>
              <w:t>Warm color</w:t>
            </w:r>
            <w:r w:rsidR="00362B50" w:rsidRPr="00362B50">
              <w:t xml:space="preserve"> indicates a positive correlation, and </w:t>
            </w:r>
            <w:r w:rsidR="00362B50">
              <w:rPr>
                <w:rFonts w:hint="eastAsia"/>
              </w:rPr>
              <w:t>cool color</w:t>
            </w:r>
            <w:r w:rsidR="00362B50" w:rsidRPr="00362B50">
              <w:t xml:space="preserve"> indicates a negative correlation. Only statistically significant correlation coefficients are shown (p&lt;0.05).</w:t>
            </w:r>
            <w:r w:rsidR="00362B50">
              <w:rPr>
                <w:rFonts w:hint="eastAsia"/>
              </w:rPr>
              <w:t xml:space="preserve"> </w:t>
            </w:r>
            <w:r w:rsidR="00362B50" w:rsidRPr="00362B50">
              <w:t>BMI, body mass index; ASMI, appendicular skeletal muscle mass index; MNA, Mini Nutritional Assessment; FBG, fasting blood glucose; ALT, alanine aminotransferase; AST, aspartate; BUN, blood urea nitrogen; LDL-C, low-density lipoprotein cholesterol; HDL-C, high-density lipoprotein cholesterol</w:t>
            </w:r>
          </w:p>
        </w:tc>
      </w:tr>
    </w:tbl>
    <w:p w14:paraId="4CFC407B" w14:textId="77777777" w:rsidR="00C52605" w:rsidRDefault="00C52605">
      <w:pPr>
        <w:snapToGrid/>
        <w:spacing w:beforeLines="0" w:before="0" w:line="240" w:lineRule="auto"/>
        <w:ind w:firstLineChars="0" w:firstLine="0"/>
        <w:jc w:val="left"/>
      </w:pPr>
      <w:r>
        <w:br w:type="page"/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C52605" w14:paraId="08A740E8" w14:textId="77777777" w:rsidTr="00351726">
        <w:tc>
          <w:tcPr>
            <w:tcW w:w="8296" w:type="dxa"/>
          </w:tcPr>
          <w:p w14:paraId="04429052" w14:textId="3853AF48" w:rsidR="00C52605" w:rsidRDefault="00BA686C" w:rsidP="00BD0E29">
            <w:pPr>
              <w:pStyle w:val="a8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7D7824A2" wp14:editId="2A1F4D2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95534</wp:posOffset>
                  </wp:positionV>
                  <wp:extent cx="5274310" cy="5897880"/>
                  <wp:effectExtent l="0" t="0" r="2540" b="7620"/>
                  <wp:wrapSquare wrapText="bothSides"/>
                  <wp:docPr id="170477862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4778628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589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52605" w14:paraId="74AB2C78" w14:textId="77777777" w:rsidTr="00351726">
        <w:tc>
          <w:tcPr>
            <w:tcW w:w="8296" w:type="dxa"/>
          </w:tcPr>
          <w:p w14:paraId="1371B0B7" w14:textId="77777777" w:rsidR="00C52605" w:rsidRDefault="00C52605" w:rsidP="00BD0E29">
            <w:pPr>
              <w:pStyle w:val="a8"/>
            </w:pPr>
          </w:p>
          <w:p w14:paraId="0B952B4F" w14:textId="3073C0EB" w:rsidR="00C52605" w:rsidRPr="00EC2F00" w:rsidRDefault="00C52605" w:rsidP="00BD0E29">
            <w:pPr>
              <w:pStyle w:val="a8"/>
            </w:pPr>
            <w:r w:rsidRPr="00531DD2">
              <w:rPr>
                <w:b/>
                <w:bCs/>
              </w:rPr>
              <w:t>Fig</w:t>
            </w:r>
            <w:r>
              <w:rPr>
                <w:rFonts w:hint="eastAsia"/>
                <w:b/>
                <w:bCs/>
              </w:rPr>
              <w:t>ure</w:t>
            </w:r>
            <w:r w:rsidRPr="00531DD2">
              <w:rPr>
                <w:b/>
                <w:bCs/>
              </w:rPr>
              <w:t>.</w:t>
            </w:r>
            <w:r w:rsidRPr="00531DD2">
              <w:rPr>
                <w:rFonts w:hint="eastAsia"/>
                <w:b/>
                <w:bCs/>
              </w:rPr>
              <w:t xml:space="preserve"> </w:t>
            </w:r>
            <w:proofErr w:type="spellStart"/>
            <w:r>
              <w:rPr>
                <w:rFonts w:hint="eastAsia"/>
                <w:b/>
                <w:bCs/>
              </w:rPr>
              <w:t>S3</w:t>
            </w:r>
            <w:proofErr w:type="spellEnd"/>
            <w:r w:rsidRPr="00531DD2">
              <w:t xml:space="preserve"> </w:t>
            </w:r>
            <w:r w:rsidRPr="00C52605">
              <w:t>Bland-Altman plots</w:t>
            </w:r>
            <w:r w:rsidR="005E71B8">
              <w:rPr>
                <w:rFonts w:hint="eastAsia"/>
              </w:rPr>
              <w:t xml:space="preserve"> for (a) LM. (b) RF (c) SVM and (d) EN models. </w:t>
            </w:r>
            <w:r w:rsidR="005E71B8" w:rsidRPr="005E71B8">
              <w:t>The x-axis represented the mean of ML model-estimated ASMI and measured ASMI, whereas the y-axis represented the difference (ML model-estimated ASMI – measured ASMI).</w:t>
            </w:r>
            <w:r w:rsidR="005E71B8">
              <w:rPr>
                <w:rFonts w:hint="eastAsia"/>
              </w:rPr>
              <w:t xml:space="preserve"> LM, </w:t>
            </w:r>
            <w:r w:rsidR="005E71B8" w:rsidRPr="009440BF">
              <w:t>multiple linear model</w:t>
            </w:r>
            <w:r w:rsidR="005E71B8">
              <w:rPr>
                <w:rFonts w:hint="eastAsia"/>
              </w:rPr>
              <w:t xml:space="preserve">; RF, </w:t>
            </w:r>
            <w:r w:rsidR="005E71B8" w:rsidRPr="0057229C">
              <w:t>random forest</w:t>
            </w:r>
            <w:r w:rsidR="005E71B8">
              <w:rPr>
                <w:rFonts w:hint="eastAsia"/>
              </w:rPr>
              <w:t>; SVM,</w:t>
            </w:r>
            <w:r w:rsidR="005E71B8" w:rsidRPr="0057229C">
              <w:t xml:space="preserve"> support vector machine</w:t>
            </w:r>
            <w:r w:rsidR="005E71B8">
              <w:rPr>
                <w:rFonts w:hint="eastAsia"/>
              </w:rPr>
              <w:t xml:space="preserve">; EN, </w:t>
            </w:r>
            <w:r w:rsidR="005E71B8" w:rsidRPr="0057229C">
              <w:t>elastic net</w:t>
            </w:r>
            <w:r w:rsidR="005E71B8">
              <w:rPr>
                <w:rFonts w:hint="eastAsia"/>
              </w:rPr>
              <w:t>;</w:t>
            </w:r>
            <w:r w:rsidR="005E71B8" w:rsidRPr="00362B50">
              <w:t xml:space="preserve"> ASMI, appendicular skeletal muscle mass index</w:t>
            </w:r>
          </w:p>
        </w:tc>
      </w:tr>
    </w:tbl>
    <w:p w14:paraId="52CCE6E2" w14:textId="77777777" w:rsidR="006B4294" w:rsidRPr="00C52605" w:rsidRDefault="006B4294">
      <w:pPr>
        <w:spacing w:before="156" w:after="156"/>
        <w:ind w:firstLine="640"/>
      </w:pPr>
    </w:p>
    <w:sectPr w:rsidR="006B4294" w:rsidRPr="00C5260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EFD9D" w14:textId="77777777" w:rsidR="003248DE" w:rsidRDefault="003248DE" w:rsidP="002B333B">
      <w:pPr>
        <w:spacing w:before="120" w:line="240" w:lineRule="auto"/>
        <w:ind w:firstLine="640"/>
      </w:pPr>
      <w:r>
        <w:separator/>
      </w:r>
    </w:p>
  </w:endnote>
  <w:endnote w:type="continuationSeparator" w:id="0">
    <w:p w14:paraId="3BAFD244" w14:textId="77777777" w:rsidR="003248DE" w:rsidRDefault="003248DE" w:rsidP="002B333B">
      <w:pPr>
        <w:spacing w:before="120"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FangSong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DFDA2" w14:textId="77777777" w:rsidR="002B333B" w:rsidRDefault="002B333B">
    <w:pPr>
      <w:pStyle w:val="ae"/>
      <w:spacing w:before="12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8540742"/>
      <w:docPartObj>
        <w:docPartGallery w:val="Page Numbers (Bottom of Page)"/>
        <w:docPartUnique/>
      </w:docPartObj>
    </w:sdtPr>
    <w:sdtContent>
      <w:p w14:paraId="1F324FCE" w14:textId="074ECA03" w:rsidR="002B333B" w:rsidRDefault="002B333B">
        <w:pPr>
          <w:pStyle w:val="ae"/>
          <w:spacing w:before="120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DDA121D" w14:textId="77777777" w:rsidR="002B333B" w:rsidRDefault="002B333B">
    <w:pPr>
      <w:pStyle w:val="ae"/>
      <w:spacing w:before="12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6F503" w14:textId="77777777" w:rsidR="002B333B" w:rsidRDefault="002B333B">
    <w:pPr>
      <w:pStyle w:val="ae"/>
      <w:spacing w:before="12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73499" w14:textId="77777777" w:rsidR="003248DE" w:rsidRDefault="003248DE" w:rsidP="002B333B">
      <w:pPr>
        <w:spacing w:before="120" w:line="240" w:lineRule="auto"/>
        <w:ind w:firstLine="640"/>
      </w:pPr>
      <w:r>
        <w:separator/>
      </w:r>
    </w:p>
  </w:footnote>
  <w:footnote w:type="continuationSeparator" w:id="0">
    <w:p w14:paraId="32AD846F" w14:textId="77777777" w:rsidR="003248DE" w:rsidRDefault="003248DE" w:rsidP="002B333B">
      <w:pPr>
        <w:spacing w:before="120"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85596" w14:textId="77777777" w:rsidR="002B333B" w:rsidRDefault="002B333B">
    <w:pPr>
      <w:pStyle w:val="ac"/>
      <w:spacing w:before="120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71A29" w14:textId="77777777" w:rsidR="002B333B" w:rsidRDefault="002B333B">
    <w:pPr>
      <w:pStyle w:val="ac"/>
      <w:spacing w:before="120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50517" w14:textId="77777777" w:rsidR="002B333B" w:rsidRDefault="002B333B">
    <w:pPr>
      <w:pStyle w:val="ac"/>
      <w:spacing w:before="12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294"/>
    <w:rsid w:val="00010EAF"/>
    <w:rsid w:val="00067CB1"/>
    <w:rsid w:val="00083D59"/>
    <w:rsid w:val="000B7559"/>
    <w:rsid w:val="00126E40"/>
    <w:rsid w:val="00136470"/>
    <w:rsid w:val="00136C5D"/>
    <w:rsid w:val="0019380F"/>
    <w:rsid w:val="0022233F"/>
    <w:rsid w:val="0022655F"/>
    <w:rsid w:val="002529AF"/>
    <w:rsid w:val="00256159"/>
    <w:rsid w:val="002778E6"/>
    <w:rsid w:val="00295EBE"/>
    <w:rsid w:val="002A668A"/>
    <w:rsid w:val="002B333B"/>
    <w:rsid w:val="002C502C"/>
    <w:rsid w:val="002D49A4"/>
    <w:rsid w:val="0031090C"/>
    <w:rsid w:val="00320821"/>
    <w:rsid w:val="003248DE"/>
    <w:rsid w:val="00362B50"/>
    <w:rsid w:val="00382072"/>
    <w:rsid w:val="003C2DBD"/>
    <w:rsid w:val="00402453"/>
    <w:rsid w:val="004325A1"/>
    <w:rsid w:val="00436480"/>
    <w:rsid w:val="00464566"/>
    <w:rsid w:val="00492B73"/>
    <w:rsid w:val="004C2A26"/>
    <w:rsid w:val="004C7DFE"/>
    <w:rsid w:val="00500CAF"/>
    <w:rsid w:val="00564FED"/>
    <w:rsid w:val="005847FE"/>
    <w:rsid w:val="005B660F"/>
    <w:rsid w:val="005D25AF"/>
    <w:rsid w:val="005D3388"/>
    <w:rsid w:val="005D7D45"/>
    <w:rsid w:val="005E71B8"/>
    <w:rsid w:val="005F0A49"/>
    <w:rsid w:val="00607B99"/>
    <w:rsid w:val="00660A77"/>
    <w:rsid w:val="006A3BCC"/>
    <w:rsid w:val="006B4294"/>
    <w:rsid w:val="006B5E34"/>
    <w:rsid w:val="007112A2"/>
    <w:rsid w:val="00713B93"/>
    <w:rsid w:val="00744E61"/>
    <w:rsid w:val="0079544A"/>
    <w:rsid w:val="00795D0F"/>
    <w:rsid w:val="007B1A19"/>
    <w:rsid w:val="007D0E7F"/>
    <w:rsid w:val="007F7E6C"/>
    <w:rsid w:val="00800616"/>
    <w:rsid w:val="00815A04"/>
    <w:rsid w:val="008559E7"/>
    <w:rsid w:val="008712E2"/>
    <w:rsid w:val="00895095"/>
    <w:rsid w:val="008C0D20"/>
    <w:rsid w:val="008C76F3"/>
    <w:rsid w:val="008D5296"/>
    <w:rsid w:val="008E4D5A"/>
    <w:rsid w:val="008F7360"/>
    <w:rsid w:val="00910394"/>
    <w:rsid w:val="009632F8"/>
    <w:rsid w:val="00983B14"/>
    <w:rsid w:val="009A4F5D"/>
    <w:rsid w:val="009F739B"/>
    <w:rsid w:val="00A05A19"/>
    <w:rsid w:val="00A14C1E"/>
    <w:rsid w:val="00A16B47"/>
    <w:rsid w:val="00AA57BF"/>
    <w:rsid w:val="00AC76C0"/>
    <w:rsid w:val="00AD4773"/>
    <w:rsid w:val="00AE1D21"/>
    <w:rsid w:val="00B0220E"/>
    <w:rsid w:val="00B30B3D"/>
    <w:rsid w:val="00B41B6D"/>
    <w:rsid w:val="00B45002"/>
    <w:rsid w:val="00B45A1F"/>
    <w:rsid w:val="00B46165"/>
    <w:rsid w:val="00B56BA7"/>
    <w:rsid w:val="00B6351C"/>
    <w:rsid w:val="00B77F4D"/>
    <w:rsid w:val="00B91146"/>
    <w:rsid w:val="00BA102C"/>
    <w:rsid w:val="00BA686C"/>
    <w:rsid w:val="00BD0E29"/>
    <w:rsid w:val="00C00169"/>
    <w:rsid w:val="00C07062"/>
    <w:rsid w:val="00C510EA"/>
    <w:rsid w:val="00C52605"/>
    <w:rsid w:val="00C55C90"/>
    <w:rsid w:val="00C66939"/>
    <w:rsid w:val="00C95CCD"/>
    <w:rsid w:val="00CD62A0"/>
    <w:rsid w:val="00CF49E7"/>
    <w:rsid w:val="00D17010"/>
    <w:rsid w:val="00D17B05"/>
    <w:rsid w:val="00D4050E"/>
    <w:rsid w:val="00D44162"/>
    <w:rsid w:val="00D46A30"/>
    <w:rsid w:val="00D73376"/>
    <w:rsid w:val="00DB40CA"/>
    <w:rsid w:val="00DD2493"/>
    <w:rsid w:val="00DE4401"/>
    <w:rsid w:val="00DF1BEE"/>
    <w:rsid w:val="00DF21AD"/>
    <w:rsid w:val="00E02371"/>
    <w:rsid w:val="00E507DC"/>
    <w:rsid w:val="00EA42CC"/>
    <w:rsid w:val="00EA754A"/>
    <w:rsid w:val="00F55E5D"/>
    <w:rsid w:val="00F60422"/>
    <w:rsid w:val="00F75AB6"/>
    <w:rsid w:val="00F9736B"/>
    <w:rsid w:val="00FC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1E4F5"/>
  <w15:chartTrackingRefBased/>
  <w15:docId w15:val="{FE31002D-7553-49E2-A9C6-5A77F19B4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A30"/>
    <w:pPr>
      <w:snapToGrid w:val="0"/>
      <w:spacing w:beforeLines="50" w:before="50" w:line="560" w:lineRule="exact"/>
      <w:ind w:firstLineChars="200" w:firstLine="200"/>
      <w:jc w:val="both"/>
    </w:pPr>
    <w:rPr>
      <w:rFonts w:ascii="Times New Roman" w:eastAsia="仿宋_GB2312" w:hAnsi="Times New Roman" w:cs="Times New Roman"/>
      <w:color w:val="000000"/>
      <w:kern w:val="0"/>
      <w:sz w:val="32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B40CA"/>
    <w:pPr>
      <w:keepNext/>
      <w:keepLines/>
      <w:spacing w:line="360" w:lineRule="auto"/>
      <w:ind w:firstLineChars="0" w:firstLine="0"/>
      <w:outlineLvl w:val="0"/>
    </w:pPr>
    <w:rPr>
      <w:b/>
      <w:bCs/>
      <w:kern w:val="44"/>
      <w:szCs w:val="44"/>
      <w14:ligatures w14:val="standardContextual"/>
    </w:rPr>
  </w:style>
  <w:style w:type="paragraph" w:styleId="2">
    <w:name w:val="heading 2"/>
    <w:basedOn w:val="a"/>
    <w:next w:val="a"/>
    <w:link w:val="20"/>
    <w:uiPriority w:val="9"/>
    <w:qFormat/>
    <w:rsid w:val="00B56BA7"/>
    <w:pPr>
      <w:keepNext/>
      <w:keepLines/>
      <w:spacing w:line="360" w:lineRule="auto"/>
      <w:ind w:firstLineChars="0" w:firstLine="0"/>
      <w:jc w:val="left"/>
      <w:outlineLvl w:val="1"/>
    </w:pPr>
    <w:rPr>
      <w:rFonts w:cstheme="minorBidi"/>
      <w:b/>
      <w:bCs/>
      <w:color w:val="1A1A1A"/>
      <w:sz w:val="28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B56BA7"/>
    <w:pPr>
      <w:keepNext/>
      <w:keepLines/>
      <w:ind w:firstLineChars="0" w:firstLine="0"/>
      <w:jc w:val="left"/>
      <w:outlineLvl w:val="2"/>
    </w:pPr>
    <w:rPr>
      <w:b/>
      <w:bCs/>
      <w:color w:val="000000" w:themeColor="text1"/>
      <w:sz w:val="24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4325A1"/>
    <w:pPr>
      <w:keepNext/>
      <w:keepLines/>
      <w:jc w:val="left"/>
      <w:outlineLvl w:val="3"/>
    </w:pPr>
    <w:rPr>
      <w:rFonts w:cstheme="majorBidi"/>
      <w:bCs/>
      <w:szCs w:val="28"/>
    </w:rPr>
  </w:style>
  <w:style w:type="paragraph" w:styleId="5">
    <w:name w:val="heading 5"/>
    <w:basedOn w:val="3"/>
    <w:next w:val="a"/>
    <w:link w:val="50"/>
    <w:uiPriority w:val="9"/>
    <w:unhideWhenUsed/>
    <w:qFormat/>
    <w:rsid w:val="004325A1"/>
    <w:pPr>
      <w:outlineLvl w:val="4"/>
    </w:pPr>
    <w:rPr>
      <w:bCs w:val="0"/>
    </w:rPr>
  </w:style>
  <w:style w:type="paragraph" w:styleId="6">
    <w:name w:val="heading 6"/>
    <w:basedOn w:val="a"/>
    <w:next w:val="a"/>
    <w:link w:val="60"/>
    <w:uiPriority w:val="9"/>
    <w:unhideWhenUsed/>
    <w:qFormat/>
    <w:rsid w:val="00F9736B"/>
    <w:pPr>
      <w:keepNext/>
      <w:keepLines/>
      <w:jc w:val="center"/>
      <w:outlineLvl w:val="5"/>
    </w:pPr>
    <w:rPr>
      <w:rFonts w:cstheme="majorBidi"/>
      <w:b/>
      <w:bCs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B56BA7"/>
    <w:rPr>
      <w:rFonts w:ascii="Times New Roman" w:eastAsia="仿宋_GB2312" w:hAnsi="Times New Roman" w:cs="Times New Roman"/>
      <w:b/>
      <w:bCs/>
      <w:color w:val="000000" w:themeColor="text1"/>
      <w:kern w:val="0"/>
      <w:sz w:val="24"/>
      <w:szCs w:val="32"/>
      <w14:ligatures w14:val="none"/>
    </w:rPr>
  </w:style>
  <w:style w:type="paragraph" w:styleId="a3">
    <w:name w:val="No Spacing"/>
    <w:uiPriority w:val="99"/>
    <w:qFormat/>
    <w:rsid w:val="00EA42CC"/>
    <w:pPr>
      <w:widowControl w:val="0"/>
      <w:snapToGrid w:val="0"/>
      <w:jc w:val="center"/>
    </w:pPr>
    <w:rPr>
      <w:rFonts w:ascii="Times New Roman" w:eastAsia="宋体" w:hAnsi="Times New Roman" w:cs="Times New Roman"/>
      <w:szCs w:val="24"/>
      <w14:ligatures w14:val="none"/>
    </w:rPr>
  </w:style>
  <w:style w:type="paragraph" w:customStyle="1" w:styleId="EndNoteBibliographyTitle">
    <w:name w:val="EndNote Bibliography Title"/>
    <w:basedOn w:val="a"/>
    <w:link w:val="EndNoteBibliographyTitle0"/>
    <w:autoRedefine/>
    <w:qFormat/>
    <w:rsid w:val="00B45A1F"/>
    <w:pPr>
      <w:spacing w:line="240" w:lineRule="auto"/>
      <w:ind w:leftChars="200" w:left="200"/>
      <w:jc w:val="left"/>
    </w:pPr>
  </w:style>
  <w:style w:type="character" w:customStyle="1" w:styleId="EndNoteBibliographyTitle0">
    <w:name w:val="EndNote Bibliography Title 字符"/>
    <w:basedOn w:val="a0"/>
    <w:link w:val="EndNoteBibliographyTitle"/>
    <w:autoRedefine/>
    <w:qFormat/>
    <w:rsid w:val="00B45A1F"/>
    <w:rPr>
      <w:rFonts w:ascii="Times New Roman" w:eastAsia="宋体" w:hAnsi="Times New Roman" w:cs="Times New Roman"/>
      <w:sz w:val="24"/>
      <w14:ligatures w14:val="none"/>
    </w:rPr>
  </w:style>
  <w:style w:type="paragraph" w:customStyle="1" w:styleId="EndNoteBibliography">
    <w:name w:val="EndNote Bibliography"/>
    <w:basedOn w:val="a"/>
    <w:link w:val="EndNoteBibliography0"/>
    <w:qFormat/>
    <w:rsid w:val="00EA42CC"/>
    <w:pPr>
      <w:ind w:left="200" w:hangingChars="200" w:hanging="200"/>
    </w:pPr>
    <w:rPr>
      <w:rFonts w:asciiTheme="minorHAnsi" w:eastAsiaTheme="minorEastAsia" w:hAnsiTheme="minorHAnsi" w:cstheme="minorBidi"/>
      <w:noProof/>
      <w14:ligatures w14:val="standardContextual"/>
    </w:rPr>
  </w:style>
  <w:style w:type="character" w:customStyle="1" w:styleId="EndNoteBibliography0">
    <w:name w:val="EndNote Bibliography 字符"/>
    <w:link w:val="EndNoteBibliography"/>
    <w:qFormat/>
    <w:rsid w:val="00EA42CC"/>
    <w:rPr>
      <w:noProof/>
      <w:sz w:val="24"/>
      <w:szCs w:val="24"/>
    </w:rPr>
  </w:style>
  <w:style w:type="character" w:customStyle="1" w:styleId="20">
    <w:name w:val="标题 2 字符"/>
    <w:basedOn w:val="a0"/>
    <w:link w:val="2"/>
    <w:uiPriority w:val="9"/>
    <w:rsid w:val="00B56BA7"/>
    <w:rPr>
      <w:rFonts w:ascii="Times New Roman" w:eastAsia="仿宋_GB2312" w:hAnsi="Times New Roman"/>
      <w:b/>
      <w:bCs/>
      <w:color w:val="1A1A1A"/>
      <w:kern w:val="0"/>
      <w:sz w:val="28"/>
      <w:szCs w:val="32"/>
    </w:rPr>
  </w:style>
  <w:style w:type="character" w:customStyle="1" w:styleId="60">
    <w:name w:val="标题 6 字符"/>
    <w:basedOn w:val="a0"/>
    <w:link w:val="6"/>
    <w:uiPriority w:val="9"/>
    <w:rsid w:val="00F9736B"/>
    <w:rPr>
      <w:rFonts w:ascii="Times New Roman" w:eastAsia="宋体" w:hAnsi="Times New Roman" w:cstheme="majorBidi"/>
      <w:b/>
      <w:bCs/>
      <w:szCs w:val="24"/>
      <w:lang w:val="zh-CN"/>
      <w14:ligatures w14:val="none"/>
    </w:rPr>
  </w:style>
  <w:style w:type="character" w:customStyle="1" w:styleId="10">
    <w:name w:val="标题 1 字符"/>
    <w:basedOn w:val="a0"/>
    <w:link w:val="1"/>
    <w:uiPriority w:val="9"/>
    <w:rsid w:val="00DB40CA"/>
    <w:rPr>
      <w:rFonts w:ascii="Times New Roman" w:eastAsia="宋体" w:hAnsi="Times New Roman" w:cs="Times New Roman"/>
      <w:b/>
      <w:bCs/>
      <w:color w:val="000000"/>
      <w:kern w:val="44"/>
      <w:sz w:val="32"/>
      <w:szCs w:val="44"/>
    </w:rPr>
  </w:style>
  <w:style w:type="paragraph" w:customStyle="1" w:styleId="11">
    <w:name w:val="标题 （1）"/>
    <w:basedOn w:val="a"/>
    <w:link w:val="12"/>
    <w:autoRedefine/>
    <w:qFormat/>
    <w:rsid w:val="005847FE"/>
    <w:pPr>
      <w:ind w:firstLineChars="0" w:firstLine="0"/>
      <w:outlineLvl w:val="0"/>
    </w:pPr>
    <w:rPr>
      <w:rFonts w:cstheme="minorBidi"/>
      <w:b/>
      <w:bCs/>
      <w:sz w:val="28"/>
      <w:szCs w:val="21"/>
      <w14:ligatures w14:val="standardContextual"/>
    </w:rPr>
  </w:style>
  <w:style w:type="character" w:customStyle="1" w:styleId="12">
    <w:name w:val="标题 （1） 字符"/>
    <w:link w:val="11"/>
    <w:rsid w:val="005847FE"/>
    <w:rPr>
      <w:rFonts w:ascii="Times New Roman" w:eastAsia="宋体" w:hAnsi="Times New Roman"/>
      <w:b/>
      <w:bCs/>
      <w:color w:val="000000"/>
      <w:kern w:val="0"/>
      <w:sz w:val="28"/>
      <w:szCs w:val="21"/>
    </w:rPr>
  </w:style>
  <w:style w:type="character" w:customStyle="1" w:styleId="50">
    <w:name w:val="标题 5 字符"/>
    <w:basedOn w:val="a0"/>
    <w:link w:val="5"/>
    <w:uiPriority w:val="9"/>
    <w:rsid w:val="004325A1"/>
    <w:rPr>
      <w:rFonts w:ascii="Times New Roman" w:eastAsia="仿宋_GB2312" w:hAnsi="Times New Roman" w:cs="Times New Roman"/>
      <w:color w:val="000000" w:themeColor="text1"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4325A1"/>
    <w:rPr>
      <w:rFonts w:ascii="Times New Roman" w:eastAsia="仿宋_GB2312" w:hAnsi="Times New Roman" w:cstheme="majorBidi"/>
      <w:bCs/>
      <w:sz w:val="32"/>
      <w:szCs w:val="28"/>
      <w:lang w:val="zh-CN"/>
      <w14:ligatures w14:val="none"/>
    </w:rPr>
  </w:style>
  <w:style w:type="paragraph" w:customStyle="1" w:styleId="52figure">
    <w:name w:val="5.2_figure"/>
    <w:qFormat/>
    <w:rsid w:val="009F739B"/>
    <w:pPr>
      <w:adjustRightInd w:val="0"/>
      <w:snapToGrid w:val="0"/>
      <w:spacing w:before="120" w:after="120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  <w14:ligatures w14:val="none"/>
    </w:rPr>
  </w:style>
  <w:style w:type="paragraph" w:styleId="a4">
    <w:name w:val="Subtitle"/>
    <w:aliases w:val="公文二级楷体"/>
    <w:basedOn w:val="a"/>
    <w:next w:val="a"/>
    <w:link w:val="a5"/>
    <w:uiPriority w:val="11"/>
    <w:qFormat/>
    <w:rsid w:val="00D4050E"/>
    <w:pPr>
      <w:spacing w:line="600" w:lineRule="exact"/>
      <w:jc w:val="left"/>
      <w:outlineLvl w:val="1"/>
    </w:pPr>
    <w:rPr>
      <w:rFonts w:asciiTheme="minorHAnsi" w:eastAsia="楷体" w:hAnsiTheme="minorHAnsi" w:cstheme="minorBidi"/>
      <w:bCs/>
      <w:kern w:val="28"/>
      <w:szCs w:val="32"/>
      <w:lang w:val="zh-CN"/>
      <w14:ligatures w14:val="standardContextual"/>
    </w:rPr>
  </w:style>
  <w:style w:type="character" w:customStyle="1" w:styleId="a5">
    <w:name w:val="副标题 字符"/>
    <w:aliases w:val="公文二级楷体 字符"/>
    <w:basedOn w:val="a0"/>
    <w:link w:val="a4"/>
    <w:uiPriority w:val="11"/>
    <w:rsid w:val="00D4050E"/>
    <w:rPr>
      <w:rFonts w:eastAsia="楷体"/>
      <w:bCs/>
      <w:kern w:val="28"/>
      <w:sz w:val="32"/>
      <w:szCs w:val="32"/>
      <w:lang w:val="zh-CN"/>
    </w:rPr>
  </w:style>
  <w:style w:type="paragraph" w:styleId="a6">
    <w:name w:val="Title"/>
    <w:aliases w:val="公文一级黑体"/>
    <w:basedOn w:val="a"/>
    <w:next w:val="a"/>
    <w:link w:val="a7"/>
    <w:uiPriority w:val="10"/>
    <w:qFormat/>
    <w:rsid w:val="00D4050E"/>
    <w:pPr>
      <w:spacing w:line="600" w:lineRule="exact"/>
      <w:ind w:firstLineChars="0" w:firstLine="0"/>
      <w:jc w:val="left"/>
      <w:outlineLvl w:val="0"/>
    </w:pPr>
    <w:rPr>
      <w:rFonts w:asciiTheme="majorHAnsi" w:eastAsia="黑体" w:hAnsiTheme="majorHAnsi" w:cstheme="majorBidi"/>
      <w:bCs/>
      <w:szCs w:val="32"/>
      <w:lang w:val="zh-CN"/>
      <w14:ligatures w14:val="standardContextual"/>
    </w:rPr>
  </w:style>
  <w:style w:type="character" w:customStyle="1" w:styleId="a7">
    <w:name w:val="标题 字符"/>
    <w:aliases w:val="公文一级黑体 字符"/>
    <w:basedOn w:val="a0"/>
    <w:link w:val="a6"/>
    <w:uiPriority w:val="10"/>
    <w:rsid w:val="00D4050E"/>
    <w:rPr>
      <w:rFonts w:asciiTheme="majorHAnsi" w:eastAsia="黑体" w:hAnsiTheme="majorHAnsi" w:cstheme="majorBidi"/>
      <w:bCs/>
      <w:sz w:val="32"/>
      <w:szCs w:val="32"/>
      <w:lang w:val="zh-CN"/>
    </w:rPr>
  </w:style>
  <w:style w:type="paragraph" w:customStyle="1" w:styleId="a8">
    <w:name w:val="论文正文"/>
    <w:basedOn w:val="a"/>
    <w:link w:val="a9"/>
    <w:autoRedefine/>
    <w:qFormat/>
    <w:rsid w:val="00BD0E29"/>
    <w:pPr>
      <w:widowControl w:val="0"/>
      <w:adjustRightInd w:val="0"/>
      <w:spacing w:beforeLines="0" w:before="0" w:line="240" w:lineRule="auto"/>
      <w:ind w:firstLineChars="0" w:firstLine="0"/>
      <w:outlineLvl w:val="0"/>
    </w:pPr>
    <w:rPr>
      <w:rFonts w:eastAsia="宋体"/>
      <w:color w:val="auto"/>
      <w:kern w:val="2"/>
      <w:sz w:val="20"/>
      <w14:ligatures w14:val="standardContextual"/>
    </w:rPr>
  </w:style>
  <w:style w:type="character" w:customStyle="1" w:styleId="a9">
    <w:name w:val="论文正文 字符"/>
    <w:basedOn w:val="a0"/>
    <w:link w:val="a8"/>
    <w:rsid w:val="00BD0E29"/>
    <w:rPr>
      <w:rFonts w:ascii="Times New Roman" w:eastAsia="宋体" w:hAnsi="Times New Roman" w:cs="Times New Roman"/>
      <w:sz w:val="20"/>
      <w:szCs w:val="20"/>
    </w:rPr>
  </w:style>
  <w:style w:type="paragraph" w:customStyle="1" w:styleId="17abstract">
    <w:name w:val="1.7_abstract"/>
    <w:next w:val="a"/>
    <w:qFormat/>
    <w:rsid w:val="00126E40"/>
    <w:pPr>
      <w:adjustRightInd w:val="0"/>
      <w:snapToGrid w:val="0"/>
      <w:spacing w:before="240" w:after="120" w:line="480" w:lineRule="auto"/>
      <w:jc w:val="both"/>
    </w:pPr>
    <w:rPr>
      <w:rFonts w:ascii="Palatino Linotype" w:eastAsia="Times New Roman" w:hAnsi="Palatino Linotype" w:cs="Times New Roman"/>
      <w:color w:val="000000"/>
      <w:kern w:val="0"/>
      <w:sz w:val="20"/>
      <w:lang w:eastAsia="de-DE" w:bidi="en-US"/>
      <w14:ligatures w14:val="none"/>
    </w:rPr>
  </w:style>
  <w:style w:type="paragraph" w:customStyle="1" w:styleId="18keywords">
    <w:name w:val="1.8_keywords"/>
    <w:next w:val="a"/>
    <w:qFormat/>
    <w:rsid w:val="00126E40"/>
    <w:pPr>
      <w:adjustRightInd w:val="0"/>
      <w:snapToGrid w:val="0"/>
      <w:spacing w:before="240" w:line="480" w:lineRule="auto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  <w14:ligatures w14:val="none"/>
    </w:rPr>
  </w:style>
  <w:style w:type="paragraph" w:customStyle="1" w:styleId="13authornames">
    <w:name w:val="1.3_authornames"/>
    <w:next w:val="a"/>
    <w:qFormat/>
    <w:rsid w:val="00126E40"/>
    <w:pPr>
      <w:adjustRightInd w:val="0"/>
      <w:snapToGrid w:val="0"/>
      <w:spacing w:after="360" w:line="480" w:lineRule="auto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  <w14:ligatures w14:val="none"/>
    </w:rPr>
  </w:style>
  <w:style w:type="paragraph" w:customStyle="1" w:styleId="22heading2">
    <w:name w:val="2.2_heading2"/>
    <w:qFormat/>
    <w:rsid w:val="006A3BCC"/>
    <w:pPr>
      <w:adjustRightInd w:val="0"/>
      <w:snapToGrid w:val="0"/>
      <w:spacing w:beforeLines="50" w:before="50" w:line="480" w:lineRule="auto"/>
      <w:outlineLvl w:val="1"/>
    </w:pPr>
    <w:rPr>
      <w:rFonts w:ascii="Palatino Linotype" w:eastAsia="Times New Roman" w:hAnsi="Palatino Linotype" w:cs="Times New Roman"/>
      <w:b/>
      <w:noProof/>
      <w:snapToGrid w:val="0"/>
      <w:color w:val="000000"/>
      <w:kern w:val="0"/>
      <w:sz w:val="20"/>
      <w:lang w:eastAsia="de-DE" w:bidi="en-US"/>
      <w14:ligatures w14:val="none"/>
    </w:rPr>
  </w:style>
  <w:style w:type="paragraph" w:customStyle="1" w:styleId="21heading1">
    <w:name w:val="2.1_heading1"/>
    <w:qFormat/>
    <w:rsid w:val="005847FE"/>
    <w:pPr>
      <w:suppressAutoHyphens/>
      <w:adjustRightInd w:val="0"/>
      <w:snapToGrid w:val="0"/>
      <w:spacing w:beforeLines="50" w:before="50" w:line="480" w:lineRule="auto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24"/>
      <w:lang w:eastAsia="de-DE" w:bidi="en-US"/>
      <w14:ligatures w14:val="none"/>
    </w:rPr>
  </w:style>
  <w:style w:type="character" w:styleId="aa">
    <w:name w:val="annotation reference"/>
    <w:uiPriority w:val="99"/>
    <w:qFormat/>
    <w:rsid w:val="00492B73"/>
    <w:rPr>
      <w:rFonts w:ascii="Times New Roman" w:eastAsia="宋体" w:hAnsi="Times New Roman"/>
      <w:sz w:val="20"/>
    </w:rPr>
  </w:style>
  <w:style w:type="table" w:styleId="ab">
    <w:name w:val="Table Grid"/>
    <w:basedOn w:val="a1"/>
    <w:uiPriority w:val="59"/>
    <w:rsid w:val="00C95CCD"/>
    <w:pPr>
      <w:spacing w:line="260" w:lineRule="atLeast"/>
      <w:jc w:val="both"/>
    </w:pPr>
    <w:rPr>
      <w:rFonts w:ascii="Palatino Linotype" w:eastAsia="宋体" w:hAnsi="Palatino Linotype" w:cs="Times New Roman"/>
      <w:color w:val="000000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2B333B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2B333B"/>
    <w:rPr>
      <w:rFonts w:ascii="Times New Roman" w:eastAsia="仿宋_GB2312" w:hAnsi="Times New Roman" w:cs="Times New Roman"/>
      <w:color w:val="000000"/>
      <w:kern w:val="0"/>
      <w:sz w:val="18"/>
      <w:szCs w:val="18"/>
      <w14:ligatures w14:val="none"/>
    </w:rPr>
  </w:style>
  <w:style w:type="paragraph" w:styleId="ae">
    <w:name w:val="footer"/>
    <w:basedOn w:val="a"/>
    <w:link w:val="af"/>
    <w:uiPriority w:val="99"/>
    <w:unhideWhenUsed/>
    <w:rsid w:val="002B333B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2B333B"/>
    <w:rPr>
      <w:rFonts w:ascii="Times New Roman" w:eastAsia="仿宋_GB2312" w:hAnsi="Times New Roman" w:cs="Times New Roman"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76BAA-AAF6-4B4B-9C82-84E2335D6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666</Words>
  <Characters>3802</Characters>
  <Application>Microsoft Office Word</Application>
  <DocSecurity>0</DocSecurity>
  <Lines>31</Lines>
  <Paragraphs>8</Paragraphs>
  <ScaleCrop>false</ScaleCrop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Wentao Gu</dc:creator>
  <cp:keywords/>
  <dc:description/>
  <cp:lastModifiedBy>Wentao Gu</cp:lastModifiedBy>
  <cp:revision>2</cp:revision>
  <dcterms:created xsi:type="dcterms:W3CDTF">2026-02-01T16:09:00Z</dcterms:created>
  <dcterms:modified xsi:type="dcterms:W3CDTF">2026-02-01T16:09:00Z</dcterms:modified>
</cp:coreProperties>
</file>