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0EDF3B" w14:textId="77777777" w:rsidR="00A217E4" w:rsidRPr="00A217E4" w:rsidRDefault="00A217E4" w:rsidP="00A217E4">
      <w:pPr>
        <w:widowControl/>
        <w:tabs>
          <w:tab w:val="left" w:pos="5529"/>
        </w:tabs>
        <w:spacing w:after="0" w:line="240" w:lineRule="auto"/>
        <w:jc w:val="center"/>
        <w:rPr>
          <w:rFonts w:ascii="Times New Roman" w:eastAsia="等线" w:hAnsi="Times New Roman" w:cs="Times New Roman"/>
          <w:b/>
          <w:bCs/>
          <w:sz w:val="24"/>
          <w14:ligatures w14:val="none"/>
        </w:rPr>
      </w:pPr>
      <w:bookmarkStart w:id="0" w:name="_Hlk219750600"/>
      <w:r w:rsidRPr="00A217E4">
        <w:rPr>
          <w:rFonts w:ascii="Times New Roman" w:eastAsia="等线" w:hAnsi="Times New Roman" w:cs="Times New Roman"/>
          <w:b/>
          <w:bCs/>
          <w:sz w:val="24"/>
          <w14:ligatures w14:val="none"/>
        </w:rPr>
        <w:t xml:space="preserve">Supplementary Table </w:t>
      </w:r>
      <w:r w:rsidRPr="00A217E4">
        <w:rPr>
          <w:rFonts w:ascii="Times New Roman" w:eastAsia="等线" w:hAnsi="Times New Roman" w:cs="Times New Roman" w:hint="eastAsia"/>
          <w:b/>
          <w:bCs/>
          <w:sz w:val="24"/>
          <w14:ligatures w14:val="none"/>
        </w:rPr>
        <w:t>3</w:t>
      </w:r>
      <w:r w:rsidRPr="00A217E4">
        <w:rPr>
          <w:rFonts w:ascii="Times New Roman" w:eastAsia="等线" w:hAnsi="Times New Roman" w:cs="Times New Roman"/>
          <w:b/>
          <w:bCs/>
          <w:sz w:val="24"/>
          <w14:ligatures w14:val="none"/>
        </w:rPr>
        <w:t xml:space="preserve"> </w:t>
      </w:r>
      <w:r w:rsidRPr="00A217E4">
        <w:rPr>
          <w:rFonts w:ascii="Times New Roman" w:eastAsia="等线" w:hAnsi="Times New Roman" w:cs="Times New Roman" w:hint="eastAsia"/>
          <w:b/>
          <w:bCs/>
          <w:sz w:val="24"/>
          <w14:ligatures w14:val="none"/>
        </w:rPr>
        <w:t>S</w:t>
      </w:r>
      <w:r w:rsidRPr="00A217E4">
        <w:rPr>
          <w:rFonts w:ascii="Times New Roman" w:eastAsia="等线" w:hAnsi="Times New Roman" w:cs="Times New Roman"/>
          <w:b/>
          <w:bCs/>
          <w:sz w:val="24"/>
          <w14:ligatures w14:val="none"/>
        </w:rPr>
        <w:t xml:space="preserve">ummary </w:t>
      </w:r>
      <w:r w:rsidRPr="00A217E4">
        <w:rPr>
          <w:rFonts w:ascii="Times New Roman" w:eastAsia="等线" w:hAnsi="Times New Roman" w:cs="Times New Roman" w:hint="eastAsia"/>
          <w:b/>
          <w:bCs/>
          <w:sz w:val="24"/>
          <w14:ligatures w14:val="none"/>
        </w:rPr>
        <w:t xml:space="preserve">abstract of </w:t>
      </w:r>
      <w:r w:rsidRPr="00A217E4">
        <w:rPr>
          <w:rFonts w:ascii="Times New Roman" w:eastAsia="等线" w:hAnsi="Times New Roman" w:cs="Times New Roman"/>
          <w:b/>
          <w:bCs/>
          <w:sz w:val="24"/>
          <w14:ligatures w14:val="none"/>
        </w:rPr>
        <w:t xml:space="preserve">Evidence strength </w:t>
      </w:r>
      <w:r w:rsidRPr="00A217E4">
        <w:rPr>
          <w:rFonts w:ascii="Times New Roman" w:eastAsia="等线" w:hAnsi="Times New Roman" w:cs="Times New Roman" w:hint="eastAsia"/>
          <w:b/>
          <w:bCs/>
          <w:sz w:val="24"/>
          <w14:ligatures w14:val="none"/>
        </w:rPr>
        <w:t xml:space="preserve">for </w:t>
      </w:r>
      <w:r w:rsidRPr="00A217E4">
        <w:rPr>
          <w:rFonts w:ascii="Times New Roman" w:eastAsia="等线" w:hAnsi="Times New Roman" w:cs="Times New Roman"/>
          <w:b/>
          <w:bCs/>
          <w:sz w:val="24"/>
          <w14:ligatures w14:val="none"/>
        </w:rPr>
        <w:t>key intervention</w:t>
      </w:r>
      <w:r w:rsidRPr="00A217E4">
        <w:rPr>
          <w:rFonts w:ascii="Times New Roman" w:eastAsia="等线" w:hAnsi="Times New Roman" w:cs="Times New Roman" w:hint="eastAsia"/>
          <w:b/>
          <w:bCs/>
          <w:sz w:val="24"/>
          <w14:ligatures w14:val="none"/>
        </w:rPr>
        <w:t>s</w:t>
      </w:r>
    </w:p>
    <w:tbl>
      <w:tblPr>
        <w:tblStyle w:val="12"/>
        <w:tblpPr w:leftFromText="180" w:rightFromText="180" w:vertAnchor="page" w:horzAnchor="margin" w:tblpXSpec="center" w:tblpY="2599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3543"/>
        <w:gridCol w:w="3827"/>
        <w:gridCol w:w="2268"/>
      </w:tblGrid>
      <w:tr w:rsidR="00DF7355" w:rsidRPr="00A217E4" w14:paraId="392FE8AB" w14:textId="2D8B5D3D" w:rsidTr="00756C94">
        <w:tc>
          <w:tcPr>
            <w:tcW w:w="1135" w:type="dxa"/>
            <w:tcBorders>
              <w:top w:val="single" w:sz="12" w:space="0" w:color="auto"/>
              <w:bottom w:val="single" w:sz="6" w:space="0" w:color="auto"/>
            </w:tcBorders>
          </w:tcPr>
          <w:p w14:paraId="17CB281E" w14:textId="77777777" w:rsidR="00DF7355" w:rsidRPr="00A217E4" w:rsidRDefault="00DF7355" w:rsidP="00A217E4">
            <w:pPr>
              <w:widowControl/>
              <w:tabs>
                <w:tab w:val="left" w:pos="5529"/>
              </w:tabs>
              <w:jc w:val="both"/>
              <w:rPr>
                <w:rFonts w:eastAsia="等线"/>
                <w:sz w:val="21"/>
                <w:szCs w:val="21"/>
              </w:rPr>
            </w:pPr>
            <w:bookmarkStart w:id="1" w:name="_Hlk220087818"/>
            <w:r w:rsidRPr="00A217E4">
              <w:rPr>
                <w:rFonts w:eastAsia="等线"/>
                <w:sz w:val="21"/>
                <w:szCs w:val="21"/>
              </w:rPr>
              <w:t>Outcome indicators</w:t>
            </w:r>
          </w:p>
        </w:tc>
        <w:tc>
          <w:tcPr>
            <w:tcW w:w="3543" w:type="dxa"/>
            <w:tcBorders>
              <w:top w:val="single" w:sz="12" w:space="0" w:color="auto"/>
              <w:bottom w:val="single" w:sz="6" w:space="0" w:color="auto"/>
            </w:tcBorders>
          </w:tcPr>
          <w:p w14:paraId="67CEB49A" w14:textId="77777777" w:rsidR="00DF7355" w:rsidRPr="00A217E4" w:rsidRDefault="00DF7355" w:rsidP="00A217E4">
            <w:pPr>
              <w:widowControl/>
              <w:tabs>
                <w:tab w:val="left" w:pos="5529"/>
              </w:tabs>
              <w:jc w:val="both"/>
              <w:rPr>
                <w:rFonts w:eastAsia="等线"/>
                <w:sz w:val="21"/>
                <w:szCs w:val="21"/>
              </w:rPr>
            </w:pPr>
            <w:r w:rsidRPr="00A217E4">
              <w:rPr>
                <w:rFonts w:eastAsia="等线"/>
                <w:sz w:val="21"/>
                <w:szCs w:val="21"/>
              </w:rPr>
              <w:t>Top three interventions</w:t>
            </w:r>
          </w:p>
        </w:tc>
        <w:tc>
          <w:tcPr>
            <w:tcW w:w="3827" w:type="dxa"/>
            <w:tcBorders>
              <w:top w:val="single" w:sz="12" w:space="0" w:color="auto"/>
              <w:bottom w:val="single" w:sz="6" w:space="0" w:color="auto"/>
            </w:tcBorders>
          </w:tcPr>
          <w:p w14:paraId="7FF37080" w14:textId="77777777" w:rsidR="00DF7355" w:rsidRPr="00A217E4" w:rsidRDefault="00DF7355" w:rsidP="00A217E4">
            <w:pPr>
              <w:widowControl/>
              <w:tabs>
                <w:tab w:val="left" w:pos="5529"/>
              </w:tabs>
              <w:jc w:val="both"/>
              <w:rPr>
                <w:rFonts w:eastAsia="等线"/>
                <w:sz w:val="21"/>
                <w:szCs w:val="21"/>
              </w:rPr>
            </w:pPr>
            <w:bookmarkStart w:id="2" w:name="_Hlk219657105"/>
            <w:r w:rsidRPr="00A217E4">
              <w:rPr>
                <w:rFonts w:eastAsia="等线"/>
                <w:sz w:val="21"/>
                <w:szCs w:val="21"/>
              </w:rPr>
              <w:t>Evidence consistency/ Robustness assessment</w:t>
            </w:r>
            <w:bookmarkEnd w:id="2"/>
          </w:p>
        </w:tc>
        <w:tc>
          <w:tcPr>
            <w:tcW w:w="2268" w:type="dxa"/>
            <w:tcBorders>
              <w:top w:val="single" w:sz="12" w:space="0" w:color="auto"/>
              <w:bottom w:val="single" w:sz="6" w:space="0" w:color="auto"/>
            </w:tcBorders>
          </w:tcPr>
          <w:p w14:paraId="5684BCE2" w14:textId="594E1BE9" w:rsidR="00DF7355" w:rsidRPr="00A217E4" w:rsidRDefault="00756C94" w:rsidP="00756C94">
            <w:pPr>
              <w:widowControl/>
              <w:tabs>
                <w:tab w:val="left" w:pos="5529"/>
              </w:tabs>
              <w:jc w:val="both"/>
              <w:rPr>
                <w:rFonts w:eastAsia="等线"/>
                <w:sz w:val="21"/>
                <w:szCs w:val="21"/>
              </w:rPr>
            </w:pPr>
            <w:r w:rsidRPr="00756C94">
              <w:rPr>
                <w:rFonts w:eastAsia="等线" w:hint="eastAsia"/>
                <w:sz w:val="21"/>
                <w:szCs w:val="21"/>
              </w:rPr>
              <w:t>Evidence evaluation</w:t>
            </w:r>
          </w:p>
        </w:tc>
      </w:tr>
      <w:tr w:rsidR="00DF7355" w:rsidRPr="00A217E4" w14:paraId="4E422667" w14:textId="3D4F0E22" w:rsidTr="00756C94">
        <w:tc>
          <w:tcPr>
            <w:tcW w:w="1135" w:type="dxa"/>
            <w:tcBorders>
              <w:top w:val="single" w:sz="6" w:space="0" w:color="auto"/>
            </w:tcBorders>
          </w:tcPr>
          <w:p w14:paraId="7DFDBFDC" w14:textId="77777777" w:rsidR="00DF7355" w:rsidRPr="00A217E4" w:rsidRDefault="00DF7355" w:rsidP="00A217E4">
            <w:pPr>
              <w:widowControl/>
              <w:tabs>
                <w:tab w:val="left" w:pos="5529"/>
              </w:tabs>
              <w:jc w:val="both"/>
              <w:rPr>
                <w:rFonts w:eastAsia="等线"/>
                <w:sz w:val="21"/>
                <w:szCs w:val="21"/>
              </w:rPr>
            </w:pPr>
            <w:r w:rsidRPr="00A217E4">
              <w:rPr>
                <w:rFonts w:eastAsia="宋体"/>
                <w:sz w:val="21"/>
                <w:szCs w:val="21"/>
              </w:rPr>
              <w:t>BW</w:t>
            </w:r>
          </w:p>
        </w:tc>
        <w:tc>
          <w:tcPr>
            <w:tcW w:w="3543" w:type="dxa"/>
            <w:tcBorders>
              <w:top w:val="single" w:sz="6" w:space="0" w:color="auto"/>
            </w:tcBorders>
          </w:tcPr>
          <w:p w14:paraId="0AB64FAA" w14:textId="77777777" w:rsidR="00DF7355" w:rsidRPr="00A217E4" w:rsidRDefault="00DF7355" w:rsidP="00A217E4">
            <w:pPr>
              <w:widowControl/>
              <w:numPr>
                <w:ilvl w:val="0"/>
                <w:numId w:val="22"/>
              </w:numPr>
              <w:tabs>
                <w:tab w:val="left" w:pos="5529"/>
              </w:tabs>
              <w:contextualSpacing/>
              <w:jc w:val="both"/>
              <w:rPr>
                <w:rFonts w:eastAsia="等线"/>
                <w:sz w:val="21"/>
                <w:szCs w:val="21"/>
              </w:rPr>
            </w:pPr>
            <w:bookmarkStart w:id="3" w:name="OLE_LINK1"/>
            <w:r w:rsidRPr="00A217E4">
              <w:rPr>
                <w:rFonts w:eastAsia="等线"/>
                <w:sz w:val="21"/>
                <w:szCs w:val="21"/>
              </w:rPr>
              <w:t>Mixed exercise (SMD: -4.4, 95% CrI: -9.0 to 1.6)</w:t>
            </w:r>
          </w:p>
          <w:bookmarkEnd w:id="3"/>
          <w:p w14:paraId="0F1AE03D" w14:textId="77777777" w:rsidR="00DF7355" w:rsidRPr="00A217E4" w:rsidRDefault="00DF7355" w:rsidP="00A217E4">
            <w:pPr>
              <w:widowControl/>
              <w:numPr>
                <w:ilvl w:val="0"/>
                <w:numId w:val="22"/>
              </w:numPr>
              <w:tabs>
                <w:tab w:val="left" w:pos="5529"/>
              </w:tabs>
              <w:contextualSpacing/>
              <w:jc w:val="both"/>
              <w:rPr>
                <w:rFonts w:eastAsia="等线"/>
                <w:sz w:val="21"/>
                <w:szCs w:val="21"/>
              </w:rPr>
            </w:pPr>
            <w:r w:rsidRPr="00A217E4">
              <w:rPr>
                <w:rFonts w:eastAsia="等线"/>
                <w:sz w:val="21"/>
                <w:szCs w:val="21"/>
              </w:rPr>
              <w:t>Resistance training (SMD: -1.8, 95% CrI: -5.6 to 2)</w:t>
            </w:r>
          </w:p>
          <w:p w14:paraId="15192F79" w14:textId="77777777" w:rsidR="00DF7355" w:rsidRPr="00A217E4" w:rsidRDefault="00DF7355" w:rsidP="00A217E4">
            <w:pPr>
              <w:widowControl/>
              <w:numPr>
                <w:ilvl w:val="0"/>
                <w:numId w:val="22"/>
              </w:numPr>
              <w:tabs>
                <w:tab w:val="left" w:pos="5529"/>
              </w:tabs>
              <w:contextualSpacing/>
              <w:jc w:val="both"/>
              <w:rPr>
                <w:rFonts w:eastAsia="等线"/>
                <w:sz w:val="21"/>
                <w:szCs w:val="21"/>
              </w:rPr>
            </w:pPr>
            <w:r w:rsidRPr="00A217E4">
              <w:rPr>
                <w:rFonts w:eastAsia="等线"/>
                <w:sz w:val="21"/>
                <w:szCs w:val="21"/>
              </w:rPr>
              <w:t>Energy restriction + Nutrition supplements (SMD: 1.8, 95% CrI: 11 to 6.5)</w:t>
            </w:r>
          </w:p>
        </w:tc>
        <w:tc>
          <w:tcPr>
            <w:tcW w:w="3827" w:type="dxa"/>
            <w:tcBorders>
              <w:top w:val="single" w:sz="6" w:space="0" w:color="auto"/>
            </w:tcBorders>
          </w:tcPr>
          <w:p w14:paraId="023EE7FD" w14:textId="77777777" w:rsidR="00DF7355" w:rsidRPr="00A217E4" w:rsidRDefault="00DF7355" w:rsidP="00A217E4">
            <w:pPr>
              <w:widowControl/>
              <w:numPr>
                <w:ilvl w:val="0"/>
                <w:numId w:val="31"/>
              </w:numPr>
              <w:tabs>
                <w:tab w:val="left" w:pos="5529"/>
              </w:tabs>
              <w:contextualSpacing/>
              <w:jc w:val="both"/>
              <w:rPr>
                <w:rFonts w:eastAsia="等线"/>
                <w:sz w:val="21"/>
                <w:szCs w:val="21"/>
              </w:rPr>
            </w:pPr>
            <w:r w:rsidRPr="00A217E4">
              <w:rPr>
                <w:rFonts w:eastAsia="等线"/>
                <w:sz w:val="21"/>
                <w:szCs w:val="21"/>
              </w:rPr>
              <w:t>I² = 3%</w:t>
            </w:r>
          </w:p>
          <w:p w14:paraId="42567CC6" w14:textId="77777777" w:rsidR="00DF7355" w:rsidRPr="00A217E4" w:rsidRDefault="00DF7355" w:rsidP="00A217E4">
            <w:pPr>
              <w:widowControl/>
              <w:numPr>
                <w:ilvl w:val="0"/>
                <w:numId w:val="31"/>
              </w:numPr>
              <w:tabs>
                <w:tab w:val="left" w:pos="5529"/>
              </w:tabs>
              <w:contextualSpacing/>
              <w:jc w:val="both"/>
              <w:rPr>
                <w:rFonts w:eastAsia="等线"/>
                <w:sz w:val="21"/>
                <w:szCs w:val="21"/>
              </w:rPr>
            </w:pPr>
            <w:r w:rsidRPr="00A217E4">
              <w:rPr>
                <w:rFonts w:eastAsia="等线"/>
                <w:sz w:val="21"/>
                <w:szCs w:val="21"/>
              </w:rPr>
              <w:t>No significant inconsistencies (P = 0.053).</w:t>
            </w:r>
          </w:p>
          <w:p w14:paraId="0AFD83B0" w14:textId="77777777" w:rsidR="00DF7355" w:rsidRPr="00A217E4" w:rsidRDefault="00DF7355" w:rsidP="00A217E4">
            <w:pPr>
              <w:widowControl/>
              <w:numPr>
                <w:ilvl w:val="0"/>
                <w:numId w:val="31"/>
              </w:numPr>
              <w:tabs>
                <w:tab w:val="left" w:pos="5529"/>
              </w:tabs>
              <w:contextualSpacing/>
              <w:jc w:val="both"/>
              <w:rPr>
                <w:rFonts w:eastAsia="等线"/>
                <w:sz w:val="21"/>
                <w:szCs w:val="21"/>
              </w:rPr>
            </w:pPr>
            <w:r w:rsidRPr="00A217E4">
              <w:rPr>
                <w:rFonts w:eastAsia="等线"/>
                <w:sz w:val="21"/>
                <w:szCs w:val="21"/>
              </w:rPr>
              <w:t>SUCRA: The probability that mixed exercise is the optimal intervention is 76.3%.</w:t>
            </w:r>
          </w:p>
          <w:p w14:paraId="3AB1B38E" w14:textId="77777777" w:rsidR="00DF7355" w:rsidRPr="00A217E4" w:rsidRDefault="00DF7355" w:rsidP="00A217E4">
            <w:pPr>
              <w:widowControl/>
              <w:numPr>
                <w:ilvl w:val="0"/>
                <w:numId w:val="31"/>
              </w:numPr>
              <w:tabs>
                <w:tab w:val="left" w:pos="5529"/>
              </w:tabs>
              <w:contextualSpacing/>
              <w:jc w:val="both"/>
              <w:rPr>
                <w:rFonts w:eastAsia="等线"/>
                <w:sz w:val="21"/>
                <w:szCs w:val="21"/>
              </w:rPr>
            </w:pPr>
            <w:r w:rsidRPr="00A217E4">
              <w:rPr>
                <w:rFonts w:eastAsia="等线"/>
                <w:sz w:val="21"/>
                <w:szCs w:val="21"/>
              </w:rPr>
              <w:t>Sensitivity analysis: After removing [33], the direction of the effect size changed.</w:t>
            </w:r>
          </w:p>
        </w:tc>
        <w:tc>
          <w:tcPr>
            <w:tcW w:w="2268" w:type="dxa"/>
            <w:tcBorders>
              <w:top w:val="single" w:sz="6" w:space="0" w:color="auto"/>
            </w:tcBorders>
          </w:tcPr>
          <w:p w14:paraId="1CDDF4A3" w14:textId="2816E06A" w:rsidR="00DF7355" w:rsidRPr="00A217E4" w:rsidRDefault="008C3EFA" w:rsidP="00756C94">
            <w:pPr>
              <w:widowControl/>
              <w:tabs>
                <w:tab w:val="left" w:pos="5529"/>
              </w:tabs>
              <w:contextualSpacing/>
              <w:jc w:val="both"/>
              <w:rPr>
                <w:rFonts w:eastAsia="等线"/>
                <w:sz w:val="21"/>
                <w:szCs w:val="21"/>
              </w:rPr>
            </w:pPr>
            <w:r w:rsidRPr="008C3EFA">
              <w:rPr>
                <w:rFonts w:eastAsia="等线" w:hint="eastAsia"/>
                <w:sz w:val="21"/>
                <w:szCs w:val="21"/>
              </w:rPr>
              <w:t>Certainty of evidence (GRADE) was rated</w:t>
            </w:r>
            <w:r>
              <w:rPr>
                <w:rFonts w:hint="eastAsia"/>
              </w:rPr>
              <w:t xml:space="preserve"> </w:t>
            </w:r>
            <w:r w:rsidRPr="008C3EFA">
              <w:rPr>
                <w:rFonts w:eastAsia="等线" w:hint="eastAsia"/>
                <w:sz w:val="21"/>
                <w:szCs w:val="21"/>
              </w:rPr>
              <w:t>moderate because the sensitivity analysis was not robust.</w:t>
            </w:r>
          </w:p>
        </w:tc>
      </w:tr>
      <w:tr w:rsidR="00DF7355" w:rsidRPr="00A217E4" w14:paraId="3AFF4915" w14:textId="09FED33B" w:rsidTr="00DF7355">
        <w:tc>
          <w:tcPr>
            <w:tcW w:w="1135" w:type="dxa"/>
          </w:tcPr>
          <w:p w14:paraId="5AC812C3" w14:textId="77777777" w:rsidR="00DF7355" w:rsidRPr="00A217E4" w:rsidRDefault="00DF7355" w:rsidP="00A217E4">
            <w:pPr>
              <w:widowControl/>
              <w:tabs>
                <w:tab w:val="left" w:pos="5529"/>
              </w:tabs>
              <w:jc w:val="both"/>
              <w:rPr>
                <w:rFonts w:eastAsia="等线"/>
                <w:sz w:val="21"/>
                <w:szCs w:val="21"/>
              </w:rPr>
            </w:pPr>
            <w:bookmarkStart w:id="4" w:name="_Hlk219752974"/>
            <w:r w:rsidRPr="00A217E4">
              <w:rPr>
                <w:rFonts w:eastAsia="等线"/>
                <w:sz w:val="21"/>
                <w:szCs w:val="21"/>
              </w:rPr>
              <w:t>BF%</w:t>
            </w:r>
            <w:bookmarkEnd w:id="4"/>
          </w:p>
        </w:tc>
        <w:tc>
          <w:tcPr>
            <w:tcW w:w="3543" w:type="dxa"/>
          </w:tcPr>
          <w:p w14:paraId="48849868" w14:textId="77777777" w:rsidR="00DF7355" w:rsidRPr="00A217E4" w:rsidRDefault="00DF7355" w:rsidP="00A217E4">
            <w:pPr>
              <w:widowControl/>
              <w:numPr>
                <w:ilvl w:val="0"/>
                <w:numId w:val="6"/>
              </w:numPr>
              <w:tabs>
                <w:tab w:val="left" w:pos="5529"/>
              </w:tabs>
              <w:contextualSpacing/>
              <w:jc w:val="both"/>
              <w:rPr>
                <w:rFonts w:eastAsia="等线"/>
                <w:sz w:val="21"/>
                <w:szCs w:val="21"/>
              </w:rPr>
            </w:pPr>
            <w:r w:rsidRPr="00A217E4">
              <w:rPr>
                <w:rFonts w:eastAsia="等线"/>
                <w:sz w:val="21"/>
                <w:szCs w:val="21"/>
              </w:rPr>
              <w:t>Electrical Acupuncture + Nutrition supplements (SMD: -6.5, 95% CrI: -13 to 0.22)</w:t>
            </w:r>
          </w:p>
          <w:p w14:paraId="21D7B842" w14:textId="77777777" w:rsidR="00DF7355" w:rsidRPr="00A217E4" w:rsidRDefault="00DF7355" w:rsidP="00A217E4">
            <w:pPr>
              <w:widowControl/>
              <w:numPr>
                <w:ilvl w:val="0"/>
                <w:numId w:val="6"/>
              </w:numPr>
              <w:tabs>
                <w:tab w:val="left" w:pos="5529"/>
              </w:tabs>
              <w:contextualSpacing/>
              <w:jc w:val="both"/>
              <w:rPr>
                <w:rFonts w:eastAsia="等线"/>
                <w:sz w:val="21"/>
                <w:szCs w:val="21"/>
              </w:rPr>
            </w:pPr>
            <w:r w:rsidRPr="00A217E4">
              <w:rPr>
                <w:rFonts w:eastAsia="等线"/>
                <w:sz w:val="21"/>
                <w:szCs w:val="21"/>
              </w:rPr>
              <w:t>Mixed exercise (SMD: -3.8, 95% CrI: -6.8 to -0.8)</w:t>
            </w:r>
          </w:p>
          <w:p w14:paraId="6BC473B9" w14:textId="77777777" w:rsidR="00DF7355" w:rsidRPr="00A217E4" w:rsidRDefault="00DF7355" w:rsidP="00A217E4">
            <w:pPr>
              <w:widowControl/>
              <w:numPr>
                <w:ilvl w:val="0"/>
                <w:numId w:val="6"/>
              </w:numPr>
              <w:tabs>
                <w:tab w:val="left" w:pos="5529"/>
              </w:tabs>
              <w:contextualSpacing/>
              <w:jc w:val="both"/>
              <w:rPr>
                <w:rFonts w:eastAsia="等线"/>
                <w:sz w:val="21"/>
                <w:szCs w:val="21"/>
              </w:rPr>
            </w:pPr>
            <w:r w:rsidRPr="00A217E4">
              <w:rPr>
                <w:rFonts w:eastAsia="等线"/>
                <w:sz w:val="21"/>
                <w:szCs w:val="21"/>
              </w:rPr>
              <w:t>Resistance training + Nutrition supplements (SMD: -3.5, 95% CrI: -10 to 3.1)</w:t>
            </w:r>
          </w:p>
        </w:tc>
        <w:tc>
          <w:tcPr>
            <w:tcW w:w="3827" w:type="dxa"/>
          </w:tcPr>
          <w:p w14:paraId="6A985F70" w14:textId="77777777" w:rsidR="00DF7355" w:rsidRPr="00A217E4" w:rsidRDefault="00DF7355" w:rsidP="00A217E4">
            <w:pPr>
              <w:widowControl/>
              <w:numPr>
                <w:ilvl w:val="0"/>
                <w:numId w:val="54"/>
              </w:numPr>
              <w:tabs>
                <w:tab w:val="left" w:pos="5529"/>
              </w:tabs>
              <w:contextualSpacing/>
              <w:jc w:val="both"/>
              <w:rPr>
                <w:rFonts w:eastAsia="等线"/>
                <w:sz w:val="21"/>
                <w:szCs w:val="21"/>
              </w:rPr>
            </w:pPr>
            <w:r w:rsidRPr="00A217E4">
              <w:rPr>
                <w:rFonts w:eastAsia="等线"/>
                <w:sz w:val="21"/>
                <w:szCs w:val="21"/>
              </w:rPr>
              <w:t>I² = 4%</w:t>
            </w:r>
          </w:p>
          <w:p w14:paraId="729246CB" w14:textId="08C2B0C2" w:rsidR="00DF7355" w:rsidRPr="00A217E4" w:rsidRDefault="00DF7355" w:rsidP="00A217E4">
            <w:pPr>
              <w:widowControl/>
              <w:numPr>
                <w:ilvl w:val="0"/>
                <w:numId w:val="54"/>
              </w:numPr>
              <w:tabs>
                <w:tab w:val="left" w:pos="5529"/>
              </w:tabs>
              <w:contextualSpacing/>
              <w:jc w:val="both"/>
              <w:rPr>
                <w:rFonts w:eastAsia="等线"/>
                <w:sz w:val="21"/>
                <w:szCs w:val="21"/>
              </w:rPr>
            </w:pPr>
            <w:r w:rsidRPr="00A217E4">
              <w:rPr>
                <w:rFonts w:eastAsia="等线"/>
                <w:sz w:val="21"/>
                <w:szCs w:val="21"/>
              </w:rPr>
              <w:t>No significant inconsistencies (P&gt;0.2517).</w:t>
            </w:r>
          </w:p>
          <w:p w14:paraId="70B2C44B" w14:textId="77777777" w:rsidR="00DF7355" w:rsidRPr="00A217E4" w:rsidRDefault="00DF7355" w:rsidP="00A217E4">
            <w:pPr>
              <w:widowControl/>
              <w:numPr>
                <w:ilvl w:val="0"/>
                <w:numId w:val="54"/>
              </w:numPr>
              <w:tabs>
                <w:tab w:val="left" w:pos="5529"/>
              </w:tabs>
              <w:contextualSpacing/>
              <w:jc w:val="both"/>
              <w:rPr>
                <w:rFonts w:eastAsia="等线"/>
                <w:sz w:val="21"/>
                <w:szCs w:val="21"/>
              </w:rPr>
            </w:pPr>
            <w:r w:rsidRPr="00A217E4">
              <w:rPr>
                <w:rFonts w:eastAsia="等线"/>
                <w:sz w:val="21"/>
                <w:szCs w:val="21"/>
              </w:rPr>
              <w:t>SUCRA: The probability that electrical acupuncture combined nutrition supplements are the optimal intervention is 87.5%.</w:t>
            </w:r>
          </w:p>
          <w:p w14:paraId="1521567A" w14:textId="77777777" w:rsidR="00DF7355" w:rsidRPr="00A217E4" w:rsidRDefault="00DF7355" w:rsidP="00A217E4">
            <w:pPr>
              <w:widowControl/>
              <w:numPr>
                <w:ilvl w:val="0"/>
                <w:numId w:val="54"/>
              </w:numPr>
              <w:tabs>
                <w:tab w:val="left" w:pos="5529"/>
              </w:tabs>
              <w:contextualSpacing/>
              <w:jc w:val="both"/>
              <w:rPr>
                <w:rFonts w:eastAsia="等线"/>
                <w:sz w:val="21"/>
                <w:szCs w:val="21"/>
              </w:rPr>
            </w:pPr>
            <w:r w:rsidRPr="00A217E4">
              <w:rPr>
                <w:rFonts w:eastAsia="等线"/>
                <w:sz w:val="21"/>
                <w:szCs w:val="21"/>
              </w:rPr>
              <w:t xml:space="preserve">Sensitivity analysis: </w:t>
            </w:r>
            <w:bookmarkStart w:id="5" w:name="_Hlk219752470"/>
            <w:r w:rsidRPr="00A217E4">
              <w:rPr>
                <w:rFonts w:eastAsia="等线"/>
                <w:sz w:val="21"/>
                <w:szCs w:val="21"/>
              </w:rPr>
              <w:t>After removing [33], the significance of mixed exercise disappeared. After removing [40], the significance of resistance training disappeared.</w:t>
            </w:r>
            <w:bookmarkEnd w:id="5"/>
          </w:p>
        </w:tc>
        <w:tc>
          <w:tcPr>
            <w:tcW w:w="2268" w:type="dxa"/>
          </w:tcPr>
          <w:p w14:paraId="0FFA32E3" w14:textId="0BC272BD" w:rsidR="00DF7355" w:rsidRPr="00A217E4" w:rsidRDefault="008C3EFA" w:rsidP="00756C94">
            <w:pPr>
              <w:widowControl/>
              <w:tabs>
                <w:tab w:val="left" w:pos="5529"/>
              </w:tabs>
              <w:contextualSpacing/>
              <w:jc w:val="both"/>
              <w:rPr>
                <w:rFonts w:eastAsia="等线"/>
                <w:sz w:val="21"/>
                <w:szCs w:val="21"/>
              </w:rPr>
            </w:pPr>
            <w:r w:rsidRPr="008C3EFA">
              <w:rPr>
                <w:rFonts w:eastAsia="等线" w:hint="eastAsia"/>
                <w:sz w:val="21"/>
                <w:szCs w:val="21"/>
              </w:rPr>
              <w:t>Certainty of evidence (GRADE) was rated moderate because the sensitivity analysis was not robust.</w:t>
            </w:r>
          </w:p>
        </w:tc>
      </w:tr>
      <w:tr w:rsidR="00DF7355" w:rsidRPr="00A217E4" w14:paraId="147F5ADC" w14:textId="0C7EE7A3" w:rsidTr="00DF7355">
        <w:tc>
          <w:tcPr>
            <w:tcW w:w="1135" w:type="dxa"/>
          </w:tcPr>
          <w:p w14:paraId="6EA37E65" w14:textId="77777777" w:rsidR="00DF7355" w:rsidRPr="00A217E4" w:rsidRDefault="00DF7355" w:rsidP="00A217E4">
            <w:pPr>
              <w:widowControl/>
              <w:tabs>
                <w:tab w:val="left" w:pos="5529"/>
              </w:tabs>
              <w:jc w:val="both"/>
              <w:rPr>
                <w:rFonts w:eastAsia="等线"/>
                <w:sz w:val="21"/>
                <w:szCs w:val="21"/>
              </w:rPr>
            </w:pPr>
            <w:r w:rsidRPr="00A217E4">
              <w:rPr>
                <w:rFonts w:eastAsia="等线"/>
                <w:sz w:val="21"/>
                <w:szCs w:val="21"/>
              </w:rPr>
              <w:t>BF in kg</w:t>
            </w:r>
          </w:p>
        </w:tc>
        <w:tc>
          <w:tcPr>
            <w:tcW w:w="3543" w:type="dxa"/>
          </w:tcPr>
          <w:p w14:paraId="1134EBBF" w14:textId="77777777" w:rsidR="00DF7355" w:rsidRPr="00A217E4" w:rsidRDefault="00DF7355" w:rsidP="00A217E4">
            <w:pPr>
              <w:widowControl/>
              <w:numPr>
                <w:ilvl w:val="0"/>
                <w:numId w:val="7"/>
              </w:numPr>
              <w:tabs>
                <w:tab w:val="left" w:pos="5529"/>
              </w:tabs>
              <w:contextualSpacing/>
              <w:jc w:val="both"/>
              <w:rPr>
                <w:rFonts w:eastAsia="等线"/>
                <w:sz w:val="21"/>
                <w:szCs w:val="21"/>
              </w:rPr>
            </w:pPr>
            <w:r w:rsidRPr="00A217E4">
              <w:rPr>
                <w:rFonts w:eastAsia="等线"/>
                <w:sz w:val="21"/>
                <w:szCs w:val="21"/>
              </w:rPr>
              <w:t>Mixed exercise (SMD: -5.1, 95% CrI: -13 to 2.4)</w:t>
            </w:r>
          </w:p>
          <w:p w14:paraId="3644A606" w14:textId="77777777" w:rsidR="00DF7355" w:rsidRPr="00A217E4" w:rsidRDefault="00DF7355" w:rsidP="00A217E4">
            <w:pPr>
              <w:widowControl/>
              <w:numPr>
                <w:ilvl w:val="0"/>
                <w:numId w:val="7"/>
              </w:numPr>
              <w:tabs>
                <w:tab w:val="left" w:pos="5529"/>
              </w:tabs>
              <w:contextualSpacing/>
              <w:jc w:val="both"/>
              <w:rPr>
                <w:rFonts w:eastAsia="等线"/>
                <w:sz w:val="21"/>
                <w:szCs w:val="21"/>
              </w:rPr>
            </w:pPr>
            <w:r w:rsidRPr="00A217E4">
              <w:rPr>
                <w:rFonts w:eastAsia="等线"/>
                <w:sz w:val="21"/>
                <w:szCs w:val="21"/>
              </w:rPr>
              <w:t>Aerobic training (SMD: -3.3, 95% CrI: -15 to 8.8)</w:t>
            </w:r>
          </w:p>
          <w:p w14:paraId="02A21165" w14:textId="77777777" w:rsidR="00DF7355" w:rsidRPr="00A217E4" w:rsidRDefault="00DF7355" w:rsidP="00A217E4">
            <w:pPr>
              <w:widowControl/>
              <w:numPr>
                <w:ilvl w:val="0"/>
                <w:numId w:val="7"/>
              </w:numPr>
              <w:tabs>
                <w:tab w:val="left" w:pos="5529"/>
              </w:tabs>
              <w:contextualSpacing/>
              <w:jc w:val="both"/>
              <w:rPr>
                <w:rFonts w:eastAsia="等线"/>
                <w:sz w:val="21"/>
                <w:szCs w:val="21"/>
              </w:rPr>
            </w:pPr>
            <w:r w:rsidRPr="00A217E4">
              <w:rPr>
                <w:rFonts w:eastAsia="等线"/>
                <w:sz w:val="21"/>
                <w:szCs w:val="21"/>
              </w:rPr>
              <w:t>Electrical Acupuncture + Nutrition supplements (SMD: -2.9, 95% CrI: -19 to 13)</w:t>
            </w:r>
          </w:p>
        </w:tc>
        <w:tc>
          <w:tcPr>
            <w:tcW w:w="3827" w:type="dxa"/>
          </w:tcPr>
          <w:p w14:paraId="1E8201AC" w14:textId="77777777" w:rsidR="00DF7355" w:rsidRPr="00A217E4" w:rsidRDefault="00DF7355" w:rsidP="00A217E4">
            <w:pPr>
              <w:widowControl/>
              <w:numPr>
                <w:ilvl w:val="0"/>
                <w:numId w:val="55"/>
              </w:numPr>
              <w:tabs>
                <w:tab w:val="left" w:pos="5529"/>
              </w:tabs>
              <w:contextualSpacing/>
              <w:jc w:val="both"/>
              <w:rPr>
                <w:rFonts w:eastAsia="等线"/>
                <w:sz w:val="21"/>
                <w:szCs w:val="21"/>
              </w:rPr>
            </w:pPr>
            <w:r w:rsidRPr="00A217E4">
              <w:rPr>
                <w:rFonts w:eastAsia="等线"/>
                <w:sz w:val="21"/>
                <w:szCs w:val="21"/>
              </w:rPr>
              <w:t>I² = 4%</w:t>
            </w:r>
          </w:p>
          <w:p w14:paraId="7C86DCE1" w14:textId="77777777" w:rsidR="00DF7355" w:rsidRPr="00A217E4" w:rsidRDefault="00DF7355" w:rsidP="00A217E4">
            <w:pPr>
              <w:widowControl/>
              <w:numPr>
                <w:ilvl w:val="0"/>
                <w:numId w:val="55"/>
              </w:numPr>
              <w:tabs>
                <w:tab w:val="left" w:pos="5529"/>
              </w:tabs>
              <w:contextualSpacing/>
              <w:jc w:val="both"/>
              <w:rPr>
                <w:rFonts w:eastAsia="等线"/>
                <w:sz w:val="21"/>
                <w:szCs w:val="21"/>
              </w:rPr>
            </w:pPr>
            <w:r w:rsidRPr="00A217E4">
              <w:rPr>
                <w:rFonts w:eastAsia="等线"/>
                <w:sz w:val="21"/>
                <w:szCs w:val="21"/>
              </w:rPr>
              <w:t>No significant inconsistencies (P&gt;0.5011).</w:t>
            </w:r>
          </w:p>
          <w:p w14:paraId="5CD499D3" w14:textId="77777777" w:rsidR="00DF7355" w:rsidRPr="00A217E4" w:rsidRDefault="00DF7355" w:rsidP="00A217E4">
            <w:pPr>
              <w:widowControl/>
              <w:numPr>
                <w:ilvl w:val="0"/>
                <w:numId w:val="55"/>
              </w:numPr>
              <w:tabs>
                <w:tab w:val="left" w:pos="5529"/>
              </w:tabs>
              <w:contextualSpacing/>
              <w:jc w:val="both"/>
              <w:rPr>
                <w:rFonts w:eastAsia="等线"/>
                <w:sz w:val="21"/>
                <w:szCs w:val="21"/>
              </w:rPr>
            </w:pPr>
            <w:r w:rsidRPr="00A217E4">
              <w:rPr>
                <w:rFonts w:eastAsia="等线"/>
                <w:sz w:val="21"/>
                <w:szCs w:val="21"/>
              </w:rPr>
              <w:t>SUCRA: The probability that mixed exercise is the optimal intervention is 74.1%.</w:t>
            </w:r>
          </w:p>
          <w:p w14:paraId="631E17AE" w14:textId="77777777" w:rsidR="00DF7355" w:rsidRPr="00A217E4" w:rsidRDefault="00DF7355" w:rsidP="00A217E4">
            <w:pPr>
              <w:widowControl/>
              <w:numPr>
                <w:ilvl w:val="0"/>
                <w:numId w:val="55"/>
              </w:numPr>
              <w:tabs>
                <w:tab w:val="left" w:pos="5529"/>
              </w:tabs>
              <w:contextualSpacing/>
              <w:jc w:val="both"/>
              <w:rPr>
                <w:rFonts w:eastAsia="等线"/>
                <w:sz w:val="21"/>
                <w:szCs w:val="21"/>
              </w:rPr>
            </w:pPr>
            <w:r w:rsidRPr="00A217E4">
              <w:rPr>
                <w:rFonts w:eastAsia="等线"/>
                <w:sz w:val="21"/>
                <w:szCs w:val="21"/>
              </w:rPr>
              <w:t>Sensitivity analysis results are stable.</w:t>
            </w:r>
          </w:p>
        </w:tc>
        <w:tc>
          <w:tcPr>
            <w:tcW w:w="2268" w:type="dxa"/>
          </w:tcPr>
          <w:p w14:paraId="7B892264" w14:textId="10ABF89C" w:rsidR="00DF7355" w:rsidRPr="00A217E4" w:rsidRDefault="008C3EFA" w:rsidP="00756C94">
            <w:pPr>
              <w:widowControl/>
              <w:tabs>
                <w:tab w:val="left" w:pos="5529"/>
              </w:tabs>
              <w:contextualSpacing/>
              <w:jc w:val="both"/>
              <w:rPr>
                <w:rFonts w:eastAsia="等线"/>
                <w:sz w:val="21"/>
                <w:szCs w:val="21"/>
              </w:rPr>
            </w:pPr>
            <w:r w:rsidRPr="008C3EFA">
              <w:rPr>
                <w:rFonts w:eastAsia="等线" w:hint="eastAsia"/>
                <w:sz w:val="21"/>
                <w:szCs w:val="21"/>
              </w:rPr>
              <w:t xml:space="preserve">Certainty of evidence (GRADE) was rated moderate </w:t>
            </w:r>
            <w:r w:rsidR="00BC4752" w:rsidRPr="00BC4752">
              <w:rPr>
                <w:rFonts w:eastAsia="等线" w:hint="eastAsia"/>
                <w:sz w:val="21"/>
                <w:szCs w:val="21"/>
              </w:rPr>
              <w:t>due to the low SUCRA value</w:t>
            </w:r>
            <w:r w:rsidRPr="008C3EFA">
              <w:rPr>
                <w:rFonts w:eastAsia="等线" w:hint="eastAsia"/>
                <w:sz w:val="21"/>
                <w:szCs w:val="21"/>
              </w:rPr>
              <w:t>.</w:t>
            </w:r>
          </w:p>
        </w:tc>
      </w:tr>
      <w:tr w:rsidR="00DF7355" w:rsidRPr="00A217E4" w14:paraId="72DCB659" w14:textId="56F94FC9" w:rsidTr="00DF7355">
        <w:tc>
          <w:tcPr>
            <w:tcW w:w="1135" w:type="dxa"/>
          </w:tcPr>
          <w:p w14:paraId="74CD6BEE" w14:textId="77777777" w:rsidR="00DF7355" w:rsidRPr="00A217E4" w:rsidRDefault="00DF7355" w:rsidP="00A217E4">
            <w:pPr>
              <w:widowControl/>
              <w:tabs>
                <w:tab w:val="left" w:pos="5529"/>
              </w:tabs>
              <w:jc w:val="both"/>
              <w:rPr>
                <w:rFonts w:eastAsia="等线"/>
                <w:sz w:val="21"/>
                <w:szCs w:val="21"/>
              </w:rPr>
            </w:pPr>
            <w:r w:rsidRPr="00A217E4">
              <w:rPr>
                <w:rFonts w:eastAsia="宋体"/>
                <w:sz w:val="21"/>
                <w:szCs w:val="21"/>
              </w:rPr>
              <w:t>AFFM</w:t>
            </w:r>
          </w:p>
        </w:tc>
        <w:tc>
          <w:tcPr>
            <w:tcW w:w="3543" w:type="dxa"/>
          </w:tcPr>
          <w:p w14:paraId="07B28AA4" w14:textId="77777777" w:rsidR="00DF7355" w:rsidRPr="00A217E4" w:rsidRDefault="00DF7355" w:rsidP="00A217E4">
            <w:pPr>
              <w:widowControl/>
              <w:numPr>
                <w:ilvl w:val="0"/>
                <w:numId w:val="18"/>
              </w:numPr>
              <w:tabs>
                <w:tab w:val="left" w:pos="5529"/>
              </w:tabs>
              <w:contextualSpacing/>
              <w:jc w:val="both"/>
              <w:rPr>
                <w:rFonts w:eastAsia="等线"/>
                <w:sz w:val="21"/>
                <w:szCs w:val="21"/>
              </w:rPr>
            </w:pPr>
            <w:r w:rsidRPr="00A217E4">
              <w:rPr>
                <w:rFonts w:eastAsia="等线"/>
                <w:sz w:val="21"/>
                <w:szCs w:val="21"/>
              </w:rPr>
              <w:t>Resistance training + Nutrition supplements (SMD: 0.89, 95% CrI: 0.37 to 2.1)</w:t>
            </w:r>
          </w:p>
          <w:p w14:paraId="677D6EBF" w14:textId="77777777" w:rsidR="00DF7355" w:rsidRPr="00A217E4" w:rsidRDefault="00DF7355" w:rsidP="00A217E4">
            <w:pPr>
              <w:widowControl/>
              <w:numPr>
                <w:ilvl w:val="0"/>
                <w:numId w:val="18"/>
              </w:numPr>
              <w:tabs>
                <w:tab w:val="left" w:pos="5529"/>
              </w:tabs>
              <w:contextualSpacing/>
              <w:jc w:val="both"/>
              <w:rPr>
                <w:rFonts w:eastAsia="等线"/>
                <w:sz w:val="21"/>
                <w:szCs w:val="21"/>
              </w:rPr>
            </w:pPr>
            <w:r w:rsidRPr="00A217E4">
              <w:rPr>
                <w:rFonts w:eastAsia="等线"/>
                <w:sz w:val="21"/>
                <w:szCs w:val="21"/>
              </w:rPr>
              <w:t>Resistance training (SMD: 0.39, 95% CrI: -0.040 to 0.97)</w:t>
            </w:r>
          </w:p>
          <w:p w14:paraId="520E85EE" w14:textId="77777777" w:rsidR="00DF7355" w:rsidRPr="00A217E4" w:rsidRDefault="00DF7355" w:rsidP="00A217E4">
            <w:pPr>
              <w:widowControl/>
              <w:numPr>
                <w:ilvl w:val="0"/>
                <w:numId w:val="18"/>
              </w:numPr>
              <w:tabs>
                <w:tab w:val="left" w:pos="5529"/>
              </w:tabs>
              <w:contextualSpacing/>
              <w:jc w:val="both"/>
              <w:rPr>
                <w:rFonts w:eastAsia="等线"/>
                <w:sz w:val="21"/>
                <w:szCs w:val="21"/>
              </w:rPr>
            </w:pPr>
            <w:r w:rsidRPr="00A217E4">
              <w:rPr>
                <w:rFonts w:eastAsia="等线"/>
                <w:sz w:val="21"/>
                <w:szCs w:val="21"/>
              </w:rPr>
              <w:t>Mixed exercise (SMD: 0.17, 95% CrI: -0.78 to 1.2)</w:t>
            </w:r>
          </w:p>
        </w:tc>
        <w:tc>
          <w:tcPr>
            <w:tcW w:w="3827" w:type="dxa"/>
          </w:tcPr>
          <w:p w14:paraId="1234CE8F" w14:textId="77777777" w:rsidR="00DF7355" w:rsidRPr="00A217E4" w:rsidRDefault="00DF7355" w:rsidP="00A217E4">
            <w:pPr>
              <w:widowControl/>
              <w:numPr>
                <w:ilvl w:val="0"/>
                <w:numId w:val="56"/>
              </w:numPr>
              <w:tabs>
                <w:tab w:val="left" w:pos="5529"/>
              </w:tabs>
              <w:contextualSpacing/>
              <w:jc w:val="both"/>
              <w:rPr>
                <w:rFonts w:eastAsia="等线"/>
                <w:sz w:val="21"/>
                <w:szCs w:val="21"/>
              </w:rPr>
            </w:pPr>
            <w:r w:rsidRPr="00A217E4">
              <w:rPr>
                <w:rFonts w:eastAsia="等线"/>
                <w:sz w:val="21"/>
                <w:szCs w:val="21"/>
              </w:rPr>
              <w:t>I² = 0%</w:t>
            </w:r>
          </w:p>
          <w:p w14:paraId="0EE5084A" w14:textId="77777777" w:rsidR="00DF7355" w:rsidRPr="00A217E4" w:rsidRDefault="00DF7355" w:rsidP="00A217E4">
            <w:pPr>
              <w:widowControl/>
              <w:numPr>
                <w:ilvl w:val="0"/>
                <w:numId w:val="56"/>
              </w:numPr>
              <w:tabs>
                <w:tab w:val="left" w:pos="5529"/>
              </w:tabs>
              <w:contextualSpacing/>
              <w:jc w:val="both"/>
              <w:rPr>
                <w:rFonts w:eastAsia="等线"/>
                <w:sz w:val="21"/>
                <w:szCs w:val="21"/>
              </w:rPr>
            </w:pPr>
            <w:r w:rsidRPr="00A217E4">
              <w:rPr>
                <w:rFonts w:eastAsia="等线"/>
                <w:sz w:val="21"/>
                <w:szCs w:val="21"/>
              </w:rPr>
              <w:t>No significant inconsistencies (P=0.7734).</w:t>
            </w:r>
          </w:p>
          <w:p w14:paraId="037BA52D" w14:textId="77777777" w:rsidR="00DF7355" w:rsidRPr="00A217E4" w:rsidRDefault="00DF7355" w:rsidP="00A217E4">
            <w:pPr>
              <w:widowControl/>
              <w:numPr>
                <w:ilvl w:val="0"/>
                <w:numId w:val="56"/>
              </w:numPr>
              <w:tabs>
                <w:tab w:val="left" w:pos="5529"/>
              </w:tabs>
              <w:contextualSpacing/>
              <w:jc w:val="both"/>
              <w:rPr>
                <w:rFonts w:eastAsia="等线"/>
                <w:sz w:val="21"/>
                <w:szCs w:val="21"/>
              </w:rPr>
            </w:pPr>
            <w:r w:rsidRPr="00A217E4">
              <w:rPr>
                <w:rFonts w:eastAsia="等线"/>
                <w:sz w:val="21"/>
                <w:szCs w:val="21"/>
              </w:rPr>
              <w:t>SUCRA: The probability that resistance training combined nutrition supplements are the optimal intervention is 87.3%.</w:t>
            </w:r>
          </w:p>
          <w:p w14:paraId="397C5BDB" w14:textId="77777777" w:rsidR="00DF7355" w:rsidRPr="00A217E4" w:rsidRDefault="00DF7355" w:rsidP="00A217E4">
            <w:pPr>
              <w:widowControl/>
              <w:numPr>
                <w:ilvl w:val="0"/>
                <w:numId w:val="56"/>
              </w:numPr>
              <w:tabs>
                <w:tab w:val="left" w:pos="5529"/>
              </w:tabs>
              <w:contextualSpacing/>
              <w:jc w:val="both"/>
              <w:rPr>
                <w:rFonts w:eastAsia="等线"/>
                <w:sz w:val="21"/>
                <w:szCs w:val="21"/>
              </w:rPr>
            </w:pPr>
            <w:r w:rsidRPr="00A217E4">
              <w:rPr>
                <w:rFonts w:eastAsia="等线"/>
                <w:sz w:val="21"/>
                <w:szCs w:val="21"/>
              </w:rPr>
              <w:t>Sensitivity analysis results are stable.</w:t>
            </w:r>
          </w:p>
        </w:tc>
        <w:tc>
          <w:tcPr>
            <w:tcW w:w="2268" w:type="dxa"/>
          </w:tcPr>
          <w:p w14:paraId="3576BCCB" w14:textId="09E4FFAD" w:rsidR="00DF7355" w:rsidRPr="00A217E4" w:rsidRDefault="00BC4752" w:rsidP="00756C94">
            <w:pPr>
              <w:widowControl/>
              <w:tabs>
                <w:tab w:val="left" w:pos="5529"/>
              </w:tabs>
              <w:contextualSpacing/>
              <w:jc w:val="both"/>
              <w:rPr>
                <w:rFonts w:eastAsia="等线"/>
                <w:sz w:val="21"/>
                <w:szCs w:val="21"/>
              </w:rPr>
            </w:pPr>
            <w:r w:rsidRPr="00BC4752">
              <w:rPr>
                <w:rFonts w:eastAsia="等线" w:hint="eastAsia"/>
                <w:sz w:val="21"/>
                <w:szCs w:val="21"/>
              </w:rPr>
              <w:t>Certainty of evidence (GRADE) was rated</w:t>
            </w:r>
            <w:r>
              <w:rPr>
                <w:rFonts w:eastAsia="等线" w:hint="eastAsia"/>
                <w:sz w:val="21"/>
                <w:szCs w:val="21"/>
              </w:rPr>
              <w:t xml:space="preserve"> high.</w:t>
            </w:r>
          </w:p>
        </w:tc>
      </w:tr>
      <w:tr w:rsidR="00DF7355" w:rsidRPr="00A217E4" w14:paraId="4716C6CF" w14:textId="27358B5E" w:rsidTr="00DF7355">
        <w:tc>
          <w:tcPr>
            <w:tcW w:w="1135" w:type="dxa"/>
          </w:tcPr>
          <w:p w14:paraId="184C73B6" w14:textId="77777777" w:rsidR="00DF7355" w:rsidRPr="00A217E4" w:rsidRDefault="00DF7355" w:rsidP="00A217E4">
            <w:pPr>
              <w:widowControl/>
              <w:tabs>
                <w:tab w:val="left" w:pos="5529"/>
              </w:tabs>
              <w:jc w:val="both"/>
              <w:rPr>
                <w:rFonts w:eastAsia="等线"/>
                <w:sz w:val="21"/>
                <w:szCs w:val="21"/>
              </w:rPr>
            </w:pPr>
            <w:r w:rsidRPr="00A217E4">
              <w:rPr>
                <w:rFonts w:eastAsia="等线"/>
                <w:sz w:val="21"/>
                <w:szCs w:val="21"/>
              </w:rPr>
              <w:t>Grip strength</w:t>
            </w:r>
          </w:p>
        </w:tc>
        <w:tc>
          <w:tcPr>
            <w:tcW w:w="3543" w:type="dxa"/>
          </w:tcPr>
          <w:p w14:paraId="47FFDEDD" w14:textId="77777777" w:rsidR="00DF7355" w:rsidRPr="00A217E4" w:rsidRDefault="00DF7355" w:rsidP="00A217E4">
            <w:pPr>
              <w:widowControl/>
              <w:numPr>
                <w:ilvl w:val="0"/>
                <w:numId w:val="52"/>
              </w:numPr>
              <w:tabs>
                <w:tab w:val="left" w:pos="5529"/>
              </w:tabs>
              <w:contextualSpacing/>
              <w:jc w:val="both"/>
              <w:rPr>
                <w:rFonts w:eastAsia="等线"/>
                <w:sz w:val="21"/>
                <w:szCs w:val="21"/>
              </w:rPr>
            </w:pPr>
            <w:r w:rsidRPr="00A217E4">
              <w:rPr>
                <w:rFonts w:eastAsia="等线"/>
                <w:sz w:val="21"/>
                <w:szCs w:val="21"/>
              </w:rPr>
              <w:t>High speed Resistance training (SMD: 4.8, 95% CrI: 2.9 to 13)</w:t>
            </w:r>
          </w:p>
          <w:p w14:paraId="3E15A4A5" w14:textId="77777777" w:rsidR="00DF7355" w:rsidRPr="00A217E4" w:rsidRDefault="00DF7355" w:rsidP="00A217E4">
            <w:pPr>
              <w:widowControl/>
              <w:numPr>
                <w:ilvl w:val="0"/>
                <w:numId w:val="52"/>
              </w:numPr>
              <w:tabs>
                <w:tab w:val="left" w:pos="5529"/>
              </w:tabs>
              <w:contextualSpacing/>
              <w:jc w:val="both"/>
              <w:rPr>
                <w:rFonts w:eastAsia="等线"/>
                <w:sz w:val="21"/>
                <w:szCs w:val="21"/>
              </w:rPr>
            </w:pPr>
            <w:r w:rsidRPr="00A217E4">
              <w:rPr>
                <w:rFonts w:eastAsia="等线"/>
                <w:sz w:val="21"/>
                <w:szCs w:val="21"/>
              </w:rPr>
              <w:t>Resistance training (SMD: 4.4, 95% CrI: 1.6 to 6.8)</w:t>
            </w:r>
          </w:p>
          <w:p w14:paraId="5F5A180B" w14:textId="77777777" w:rsidR="00DF7355" w:rsidRPr="00A217E4" w:rsidRDefault="00DF7355" w:rsidP="00A217E4">
            <w:pPr>
              <w:widowControl/>
              <w:numPr>
                <w:ilvl w:val="0"/>
                <w:numId w:val="52"/>
              </w:numPr>
              <w:tabs>
                <w:tab w:val="left" w:pos="5529"/>
              </w:tabs>
              <w:contextualSpacing/>
              <w:jc w:val="both"/>
              <w:rPr>
                <w:rFonts w:eastAsia="等线"/>
                <w:sz w:val="21"/>
                <w:szCs w:val="21"/>
              </w:rPr>
            </w:pPr>
            <w:r w:rsidRPr="00A217E4">
              <w:rPr>
                <w:rFonts w:eastAsia="等线"/>
                <w:sz w:val="21"/>
                <w:szCs w:val="21"/>
              </w:rPr>
              <w:t>Energy restriction + Nutrition supplements (SMD: 1.7, 95% CrI: 4.2 to 7.7)</w:t>
            </w:r>
          </w:p>
        </w:tc>
        <w:tc>
          <w:tcPr>
            <w:tcW w:w="3827" w:type="dxa"/>
          </w:tcPr>
          <w:p w14:paraId="1E59507D" w14:textId="77777777" w:rsidR="00DF7355" w:rsidRPr="00A217E4" w:rsidRDefault="00DF7355" w:rsidP="00A217E4">
            <w:pPr>
              <w:widowControl/>
              <w:numPr>
                <w:ilvl w:val="0"/>
                <w:numId w:val="53"/>
              </w:numPr>
              <w:tabs>
                <w:tab w:val="left" w:pos="5529"/>
              </w:tabs>
              <w:contextualSpacing/>
              <w:jc w:val="both"/>
              <w:rPr>
                <w:rFonts w:eastAsia="等线"/>
                <w:sz w:val="21"/>
                <w:szCs w:val="21"/>
              </w:rPr>
            </w:pPr>
            <w:r w:rsidRPr="00A217E4">
              <w:rPr>
                <w:rFonts w:eastAsia="等线"/>
                <w:sz w:val="21"/>
                <w:szCs w:val="21"/>
              </w:rPr>
              <w:t>I² = 0%</w:t>
            </w:r>
          </w:p>
          <w:p w14:paraId="637193DD" w14:textId="77777777" w:rsidR="00DF7355" w:rsidRPr="00A217E4" w:rsidRDefault="00DF7355" w:rsidP="00A217E4">
            <w:pPr>
              <w:widowControl/>
              <w:numPr>
                <w:ilvl w:val="0"/>
                <w:numId w:val="53"/>
              </w:numPr>
              <w:tabs>
                <w:tab w:val="left" w:pos="5529"/>
              </w:tabs>
              <w:contextualSpacing/>
              <w:jc w:val="both"/>
              <w:rPr>
                <w:rFonts w:eastAsia="等线"/>
                <w:sz w:val="21"/>
                <w:szCs w:val="21"/>
              </w:rPr>
            </w:pPr>
            <w:r w:rsidRPr="00A217E4">
              <w:rPr>
                <w:rFonts w:eastAsia="等线"/>
                <w:sz w:val="21"/>
                <w:szCs w:val="21"/>
              </w:rPr>
              <w:t>No significant inconsistencies (P&gt;0.5227).</w:t>
            </w:r>
          </w:p>
          <w:p w14:paraId="174277EE" w14:textId="77777777" w:rsidR="00DF7355" w:rsidRPr="00A217E4" w:rsidRDefault="00DF7355" w:rsidP="00A217E4">
            <w:pPr>
              <w:widowControl/>
              <w:numPr>
                <w:ilvl w:val="0"/>
                <w:numId w:val="53"/>
              </w:numPr>
              <w:tabs>
                <w:tab w:val="left" w:pos="5529"/>
              </w:tabs>
              <w:contextualSpacing/>
              <w:jc w:val="both"/>
              <w:rPr>
                <w:rFonts w:eastAsia="等线"/>
                <w:sz w:val="21"/>
                <w:szCs w:val="21"/>
              </w:rPr>
            </w:pPr>
            <w:r w:rsidRPr="00A217E4">
              <w:rPr>
                <w:rFonts w:eastAsia="等线"/>
                <w:sz w:val="21"/>
                <w:szCs w:val="21"/>
              </w:rPr>
              <w:t>SUCRA: The probability that high speed resistance training is the optimal intervention is 79.9%.</w:t>
            </w:r>
          </w:p>
          <w:p w14:paraId="6BFF957D" w14:textId="77777777" w:rsidR="00DF7355" w:rsidRPr="00A217E4" w:rsidRDefault="00DF7355" w:rsidP="00A217E4">
            <w:pPr>
              <w:widowControl/>
              <w:numPr>
                <w:ilvl w:val="0"/>
                <w:numId w:val="53"/>
              </w:numPr>
              <w:tabs>
                <w:tab w:val="left" w:pos="5529"/>
              </w:tabs>
              <w:contextualSpacing/>
              <w:jc w:val="both"/>
              <w:rPr>
                <w:rFonts w:eastAsia="等线"/>
                <w:sz w:val="21"/>
                <w:szCs w:val="21"/>
              </w:rPr>
            </w:pPr>
            <w:r w:rsidRPr="00A217E4">
              <w:rPr>
                <w:rFonts w:eastAsia="等线"/>
                <w:sz w:val="21"/>
                <w:szCs w:val="21"/>
              </w:rPr>
              <w:t>Sensitivity analysis results are stable.</w:t>
            </w:r>
          </w:p>
        </w:tc>
        <w:tc>
          <w:tcPr>
            <w:tcW w:w="2268" w:type="dxa"/>
          </w:tcPr>
          <w:p w14:paraId="4C3063E6" w14:textId="0721AD07" w:rsidR="00DF7355" w:rsidRPr="00A217E4" w:rsidRDefault="00E077FD" w:rsidP="00756C94">
            <w:pPr>
              <w:widowControl/>
              <w:tabs>
                <w:tab w:val="left" w:pos="5529"/>
              </w:tabs>
              <w:contextualSpacing/>
              <w:jc w:val="both"/>
              <w:rPr>
                <w:rFonts w:eastAsia="等线"/>
                <w:sz w:val="21"/>
                <w:szCs w:val="21"/>
              </w:rPr>
            </w:pPr>
            <w:r w:rsidRPr="00E077FD">
              <w:rPr>
                <w:rFonts w:eastAsia="等线" w:hint="eastAsia"/>
                <w:sz w:val="21"/>
                <w:szCs w:val="21"/>
              </w:rPr>
              <w:t>Certainty of evidence (GRADE) was rated moderate because of the presence of publication bias.</w:t>
            </w:r>
          </w:p>
        </w:tc>
      </w:tr>
      <w:tr w:rsidR="00DF7355" w:rsidRPr="00A217E4" w14:paraId="6CEB953A" w14:textId="777544B8" w:rsidTr="00DF7355">
        <w:tc>
          <w:tcPr>
            <w:tcW w:w="1135" w:type="dxa"/>
          </w:tcPr>
          <w:p w14:paraId="4FD5CA57" w14:textId="77777777" w:rsidR="00DF7355" w:rsidRPr="00A217E4" w:rsidRDefault="00DF7355" w:rsidP="00A217E4">
            <w:pPr>
              <w:widowControl/>
              <w:tabs>
                <w:tab w:val="left" w:pos="5529"/>
              </w:tabs>
              <w:jc w:val="both"/>
              <w:rPr>
                <w:rFonts w:eastAsia="等线"/>
                <w:sz w:val="21"/>
                <w:szCs w:val="21"/>
              </w:rPr>
            </w:pPr>
            <w:bookmarkStart w:id="6" w:name="_Hlk219752432"/>
            <w:r w:rsidRPr="00A217E4">
              <w:rPr>
                <w:rFonts w:eastAsia="等线"/>
                <w:sz w:val="21"/>
                <w:szCs w:val="21"/>
              </w:rPr>
              <w:lastRenderedPageBreak/>
              <w:t>Gait speed</w:t>
            </w:r>
            <w:bookmarkEnd w:id="6"/>
          </w:p>
        </w:tc>
        <w:tc>
          <w:tcPr>
            <w:tcW w:w="3543" w:type="dxa"/>
          </w:tcPr>
          <w:p w14:paraId="57C04EF6" w14:textId="77777777" w:rsidR="00DF7355" w:rsidRPr="00A217E4" w:rsidRDefault="00DF7355" w:rsidP="00A217E4">
            <w:pPr>
              <w:widowControl/>
              <w:numPr>
                <w:ilvl w:val="0"/>
                <w:numId w:val="8"/>
              </w:numPr>
              <w:tabs>
                <w:tab w:val="left" w:pos="5529"/>
              </w:tabs>
              <w:contextualSpacing/>
              <w:jc w:val="both"/>
              <w:rPr>
                <w:rFonts w:eastAsia="等线"/>
                <w:sz w:val="21"/>
                <w:szCs w:val="21"/>
              </w:rPr>
            </w:pPr>
            <w:r w:rsidRPr="00A217E4">
              <w:rPr>
                <w:rFonts w:eastAsia="等线"/>
                <w:sz w:val="21"/>
                <w:szCs w:val="21"/>
              </w:rPr>
              <w:t>Mixed exercise (SMD: 0.21, 95% CrI: -0.008 to 0.39)</w:t>
            </w:r>
          </w:p>
          <w:p w14:paraId="07A207AA" w14:textId="77777777" w:rsidR="00DF7355" w:rsidRPr="00A217E4" w:rsidRDefault="00DF7355" w:rsidP="00A217E4">
            <w:pPr>
              <w:widowControl/>
              <w:numPr>
                <w:ilvl w:val="0"/>
                <w:numId w:val="8"/>
              </w:numPr>
              <w:tabs>
                <w:tab w:val="left" w:pos="5529"/>
              </w:tabs>
              <w:contextualSpacing/>
              <w:jc w:val="both"/>
              <w:rPr>
                <w:rFonts w:eastAsia="等线"/>
                <w:sz w:val="21"/>
                <w:szCs w:val="21"/>
              </w:rPr>
            </w:pPr>
            <w:r w:rsidRPr="00A217E4">
              <w:rPr>
                <w:rFonts w:eastAsia="等线"/>
                <w:sz w:val="21"/>
                <w:szCs w:val="21"/>
              </w:rPr>
              <w:t>Resistance training + Nutrition supplements (SMD: 0.16, 95% CrI: -0.51 to 0.83)</w:t>
            </w:r>
          </w:p>
          <w:p w14:paraId="6E0CC57E" w14:textId="77777777" w:rsidR="00DF7355" w:rsidRPr="00A217E4" w:rsidRDefault="00DF7355" w:rsidP="00A217E4">
            <w:pPr>
              <w:widowControl/>
              <w:numPr>
                <w:ilvl w:val="0"/>
                <w:numId w:val="8"/>
              </w:numPr>
              <w:tabs>
                <w:tab w:val="left" w:pos="5529"/>
              </w:tabs>
              <w:contextualSpacing/>
              <w:jc w:val="both"/>
              <w:rPr>
                <w:rFonts w:eastAsia="等线"/>
                <w:sz w:val="21"/>
                <w:szCs w:val="21"/>
              </w:rPr>
            </w:pPr>
            <w:r w:rsidRPr="00A217E4">
              <w:rPr>
                <w:rFonts w:eastAsia="等线"/>
                <w:sz w:val="21"/>
                <w:szCs w:val="21"/>
              </w:rPr>
              <w:t xml:space="preserve">Whole-body </w:t>
            </w:r>
            <w:proofErr w:type="spellStart"/>
            <w:r w:rsidRPr="00A217E4">
              <w:rPr>
                <w:rFonts w:eastAsia="等线"/>
                <w:sz w:val="21"/>
                <w:szCs w:val="21"/>
              </w:rPr>
              <w:t>electromyostimulation</w:t>
            </w:r>
            <w:proofErr w:type="spellEnd"/>
            <w:r w:rsidRPr="00A217E4">
              <w:rPr>
                <w:rFonts w:eastAsia="等线"/>
                <w:sz w:val="21"/>
                <w:szCs w:val="21"/>
              </w:rPr>
              <w:t xml:space="preserve"> (SMD: 0.11, 95% CrI: -0.24 to 0.45)</w:t>
            </w:r>
          </w:p>
          <w:p w14:paraId="7B017093" w14:textId="77777777" w:rsidR="00DF7355" w:rsidRPr="00A217E4" w:rsidRDefault="00DF7355" w:rsidP="00A217E4">
            <w:pPr>
              <w:widowControl/>
              <w:numPr>
                <w:ilvl w:val="0"/>
                <w:numId w:val="8"/>
              </w:numPr>
              <w:tabs>
                <w:tab w:val="left" w:pos="5529"/>
              </w:tabs>
              <w:contextualSpacing/>
              <w:jc w:val="both"/>
              <w:rPr>
                <w:rFonts w:eastAsia="等线"/>
                <w:sz w:val="21"/>
                <w:szCs w:val="21"/>
              </w:rPr>
            </w:pPr>
            <w:r w:rsidRPr="00A217E4">
              <w:rPr>
                <w:rFonts w:eastAsia="等线"/>
                <w:sz w:val="21"/>
                <w:szCs w:val="21"/>
              </w:rPr>
              <w:t>Mixed exercise + Nutrition supplements (SMD: 0.11, 95% CrI: -0.21 to 0.39)</w:t>
            </w:r>
          </w:p>
        </w:tc>
        <w:tc>
          <w:tcPr>
            <w:tcW w:w="3827" w:type="dxa"/>
          </w:tcPr>
          <w:p w14:paraId="0148B6B6" w14:textId="77777777" w:rsidR="00DF7355" w:rsidRPr="00A217E4" w:rsidRDefault="00DF7355" w:rsidP="00A217E4">
            <w:pPr>
              <w:widowControl/>
              <w:numPr>
                <w:ilvl w:val="0"/>
                <w:numId w:val="57"/>
              </w:numPr>
              <w:tabs>
                <w:tab w:val="left" w:pos="5529"/>
              </w:tabs>
              <w:contextualSpacing/>
              <w:jc w:val="both"/>
              <w:rPr>
                <w:rFonts w:eastAsia="等线"/>
                <w:sz w:val="21"/>
                <w:szCs w:val="21"/>
              </w:rPr>
            </w:pPr>
            <w:r w:rsidRPr="00A217E4">
              <w:rPr>
                <w:rFonts w:eastAsia="等线"/>
                <w:sz w:val="21"/>
                <w:szCs w:val="21"/>
              </w:rPr>
              <w:t>I² = 3%</w:t>
            </w:r>
          </w:p>
          <w:p w14:paraId="5D96089B" w14:textId="77777777" w:rsidR="00DF7355" w:rsidRPr="00A217E4" w:rsidRDefault="00DF7355" w:rsidP="00A217E4">
            <w:pPr>
              <w:widowControl/>
              <w:numPr>
                <w:ilvl w:val="0"/>
                <w:numId w:val="57"/>
              </w:numPr>
              <w:tabs>
                <w:tab w:val="left" w:pos="5529"/>
              </w:tabs>
              <w:contextualSpacing/>
              <w:jc w:val="both"/>
              <w:rPr>
                <w:rFonts w:eastAsia="等线"/>
                <w:sz w:val="21"/>
                <w:szCs w:val="21"/>
              </w:rPr>
            </w:pPr>
            <w:r w:rsidRPr="00A217E4">
              <w:rPr>
                <w:rFonts w:eastAsia="等线"/>
                <w:sz w:val="21"/>
                <w:szCs w:val="21"/>
              </w:rPr>
              <w:t>No significant inconsistencies (P =0.0776).</w:t>
            </w:r>
          </w:p>
          <w:p w14:paraId="5FD50DC1" w14:textId="77777777" w:rsidR="00DF7355" w:rsidRPr="00A217E4" w:rsidRDefault="00DF7355" w:rsidP="00A217E4">
            <w:pPr>
              <w:widowControl/>
              <w:numPr>
                <w:ilvl w:val="0"/>
                <w:numId w:val="57"/>
              </w:numPr>
              <w:tabs>
                <w:tab w:val="left" w:pos="5529"/>
              </w:tabs>
              <w:contextualSpacing/>
              <w:jc w:val="both"/>
              <w:rPr>
                <w:rFonts w:eastAsia="等线"/>
                <w:sz w:val="21"/>
                <w:szCs w:val="21"/>
              </w:rPr>
            </w:pPr>
            <w:r w:rsidRPr="00A217E4">
              <w:rPr>
                <w:rFonts w:eastAsia="等线"/>
                <w:sz w:val="21"/>
                <w:szCs w:val="21"/>
              </w:rPr>
              <w:t>SUCRA: The probability that mixed exercise is the optimal intervention is 82.3%.</w:t>
            </w:r>
          </w:p>
          <w:p w14:paraId="0B7D9C8D" w14:textId="77777777" w:rsidR="00DF7355" w:rsidRPr="00A217E4" w:rsidRDefault="00DF7355" w:rsidP="00A217E4">
            <w:pPr>
              <w:widowControl/>
              <w:numPr>
                <w:ilvl w:val="0"/>
                <w:numId w:val="57"/>
              </w:numPr>
              <w:tabs>
                <w:tab w:val="left" w:pos="5529"/>
              </w:tabs>
              <w:contextualSpacing/>
              <w:jc w:val="both"/>
              <w:rPr>
                <w:rFonts w:eastAsia="等线"/>
                <w:sz w:val="21"/>
                <w:szCs w:val="21"/>
              </w:rPr>
            </w:pPr>
            <w:r w:rsidRPr="00A217E4">
              <w:rPr>
                <w:rFonts w:eastAsia="等线"/>
                <w:sz w:val="21"/>
                <w:szCs w:val="21"/>
              </w:rPr>
              <w:t>Sensitivity analysis results are stable.</w:t>
            </w:r>
          </w:p>
        </w:tc>
        <w:tc>
          <w:tcPr>
            <w:tcW w:w="2268" w:type="dxa"/>
          </w:tcPr>
          <w:p w14:paraId="68DA42B3" w14:textId="57F71C2B" w:rsidR="00DF7355" w:rsidRPr="00A217E4" w:rsidRDefault="00E077FD" w:rsidP="00756C94">
            <w:pPr>
              <w:widowControl/>
              <w:tabs>
                <w:tab w:val="left" w:pos="5529"/>
              </w:tabs>
              <w:contextualSpacing/>
              <w:jc w:val="both"/>
              <w:rPr>
                <w:rFonts w:eastAsia="等线"/>
                <w:sz w:val="21"/>
                <w:szCs w:val="21"/>
              </w:rPr>
            </w:pPr>
            <w:r w:rsidRPr="00E077FD">
              <w:rPr>
                <w:rFonts w:eastAsia="等线" w:hint="eastAsia"/>
                <w:sz w:val="21"/>
                <w:szCs w:val="21"/>
              </w:rPr>
              <w:t>Certainty of evidence (GRADE) was rated high.</w:t>
            </w:r>
          </w:p>
        </w:tc>
      </w:tr>
      <w:tr w:rsidR="00BC4752" w:rsidRPr="00A217E4" w14:paraId="025925B7" w14:textId="183DB09C" w:rsidTr="00DF7355">
        <w:tc>
          <w:tcPr>
            <w:tcW w:w="1135" w:type="dxa"/>
          </w:tcPr>
          <w:p w14:paraId="24C8C144" w14:textId="77777777" w:rsidR="00BC4752" w:rsidRPr="00A217E4" w:rsidRDefault="00BC4752" w:rsidP="00BC4752">
            <w:pPr>
              <w:widowControl/>
              <w:tabs>
                <w:tab w:val="left" w:pos="5529"/>
              </w:tabs>
              <w:jc w:val="both"/>
              <w:rPr>
                <w:rFonts w:eastAsia="等线"/>
                <w:sz w:val="21"/>
                <w:szCs w:val="21"/>
              </w:rPr>
            </w:pPr>
            <w:bookmarkStart w:id="7" w:name="_Hlk219753465"/>
            <w:r w:rsidRPr="00A217E4">
              <w:rPr>
                <w:rFonts w:eastAsia="等线"/>
                <w:sz w:val="21"/>
                <w:szCs w:val="21"/>
              </w:rPr>
              <w:t>Fat-related outcomes</w:t>
            </w:r>
            <w:bookmarkEnd w:id="7"/>
          </w:p>
        </w:tc>
        <w:tc>
          <w:tcPr>
            <w:tcW w:w="3543" w:type="dxa"/>
          </w:tcPr>
          <w:p w14:paraId="44AB1675" w14:textId="77777777" w:rsidR="00BC4752" w:rsidRPr="00A217E4" w:rsidRDefault="00BC4752" w:rsidP="00BC4752">
            <w:pPr>
              <w:widowControl/>
              <w:numPr>
                <w:ilvl w:val="0"/>
                <w:numId w:val="9"/>
              </w:numPr>
              <w:tabs>
                <w:tab w:val="left" w:pos="5529"/>
              </w:tabs>
              <w:contextualSpacing/>
              <w:jc w:val="both"/>
              <w:rPr>
                <w:rFonts w:eastAsia="等线"/>
                <w:sz w:val="21"/>
                <w:szCs w:val="21"/>
              </w:rPr>
            </w:pPr>
            <w:r w:rsidRPr="00A217E4">
              <w:rPr>
                <w:rFonts w:eastAsia="等线"/>
                <w:sz w:val="21"/>
                <w:szCs w:val="21"/>
              </w:rPr>
              <w:t>Electrical Acupuncture + Nutrition supplements (SMD: -2.2, 95% CrI: -3.5 to -0.78)</w:t>
            </w:r>
          </w:p>
          <w:p w14:paraId="72896EA7" w14:textId="77777777" w:rsidR="00BC4752" w:rsidRPr="00A217E4" w:rsidRDefault="00BC4752" w:rsidP="00BC4752">
            <w:pPr>
              <w:widowControl/>
              <w:numPr>
                <w:ilvl w:val="0"/>
                <w:numId w:val="9"/>
              </w:numPr>
              <w:tabs>
                <w:tab w:val="left" w:pos="5529"/>
              </w:tabs>
              <w:contextualSpacing/>
              <w:jc w:val="both"/>
              <w:rPr>
                <w:rFonts w:eastAsia="等线"/>
                <w:sz w:val="21"/>
                <w:szCs w:val="21"/>
              </w:rPr>
            </w:pPr>
            <w:r w:rsidRPr="00A217E4">
              <w:rPr>
                <w:rFonts w:eastAsia="等线"/>
                <w:sz w:val="21"/>
                <w:szCs w:val="21"/>
              </w:rPr>
              <w:t>Resistance training + Nutrition supplements (SMD: -0.53, 95% CrI: -1.7 to 0.7)</w:t>
            </w:r>
          </w:p>
          <w:p w14:paraId="1D66E8F1" w14:textId="77777777" w:rsidR="00BC4752" w:rsidRPr="00A217E4" w:rsidRDefault="00BC4752" w:rsidP="00BC4752">
            <w:pPr>
              <w:widowControl/>
              <w:numPr>
                <w:ilvl w:val="0"/>
                <w:numId w:val="9"/>
              </w:numPr>
              <w:tabs>
                <w:tab w:val="left" w:pos="5529"/>
              </w:tabs>
              <w:contextualSpacing/>
              <w:jc w:val="both"/>
              <w:rPr>
                <w:rFonts w:eastAsia="等线"/>
                <w:sz w:val="21"/>
                <w:szCs w:val="21"/>
              </w:rPr>
            </w:pPr>
            <w:r w:rsidRPr="00A217E4">
              <w:rPr>
                <w:rFonts w:eastAsia="等线"/>
                <w:sz w:val="21"/>
                <w:szCs w:val="21"/>
              </w:rPr>
              <w:t xml:space="preserve">Whole-body </w:t>
            </w:r>
            <w:proofErr w:type="spellStart"/>
            <w:r w:rsidRPr="00A217E4">
              <w:rPr>
                <w:rFonts w:eastAsia="等线"/>
                <w:sz w:val="21"/>
                <w:szCs w:val="21"/>
              </w:rPr>
              <w:t>electromyostimulation</w:t>
            </w:r>
            <w:proofErr w:type="spellEnd"/>
            <w:r w:rsidRPr="00A217E4">
              <w:rPr>
                <w:rFonts w:eastAsia="等线"/>
                <w:sz w:val="21"/>
                <w:szCs w:val="21"/>
              </w:rPr>
              <w:t xml:space="preserve"> + Nutrition supplements (SMD: -0.45, 95% CrI: -1.1 to 0.25)</w:t>
            </w:r>
          </w:p>
        </w:tc>
        <w:tc>
          <w:tcPr>
            <w:tcW w:w="3827" w:type="dxa"/>
          </w:tcPr>
          <w:p w14:paraId="10032B2A" w14:textId="77777777" w:rsidR="00BC4752" w:rsidRPr="00A217E4" w:rsidRDefault="00BC4752" w:rsidP="00BC4752">
            <w:pPr>
              <w:widowControl/>
              <w:numPr>
                <w:ilvl w:val="0"/>
                <w:numId w:val="58"/>
              </w:numPr>
              <w:tabs>
                <w:tab w:val="left" w:pos="5529"/>
              </w:tabs>
              <w:contextualSpacing/>
              <w:jc w:val="both"/>
              <w:rPr>
                <w:rFonts w:eastAsia="等线"/>
                <w:sz w:val="21"/>
                <w:szCs w:val="21"/>
              </w:rPr>
            </w:pPr>
            <w:r w:rsidRPr="00A217E4">
              <w:rPr>
                <w:rFonts w:eastAsia="等线"/>
                <w:sz w:val="21"/>
                <w:szCs w:val="21"/>
              </w:rPr>
              <w:t>I² =5%</w:t>
            </w:r>
          </w:p>
          <w:p w14:paraId="649B93EB" w14:textId="77777777" w:rsidR="00BC4752" w:rsidRPr="00A217E4" w:rsidRDefault="00BC4752" w:rsidP="00BC4752">
            <w:pPr>
              <w:widowControl/>
              <w:numPr>
                <w:ilvl w:val="0"/>
                <w:numId w:val="58"/>
              </w:numPr>
              <w:tabs>
                <w:tab w:val="left" w:pos="5529"/>
              </w:tabs>
              <w:contextualSpacing/>
              <w:jc w:val="both"/>
              <w:rPr>
                <w:rFonts w:eastAsia="等线"/>
                <w:sz w:val="21"/>
                <w:szCs w:val="21"/>
              </w:rPr>
            </w:pPr>
            <w:r w:rsidRPr="00A217E4">
              <w:rPr>
                <w:rFonts w:eastAsia="等线"/>
                <w:sz w:val="21"/>
                <w:szCs w:val="21"/>
              </w:rPr>
              <w:t>No significant inconsistencies (P&gt;0.257).</w:t>
            </w:r>
          </w:p>
          <w:p w14:paraId="3F8677E9" w14:textId="77777777" w:rsidR="00BC4752" w:rsidRPr="00A217E4" w:rsidRDefault="00BC4752" w:rsidP="00BC4752">
            <w:pPr>
              <w:widowControl/>
              <w:numPr>
                <w:ilvl w:val="0"/>
                <w:numId w:val="58"/>
              </w:numPr>
              <w:tabs>
                <w:tab w:val="left" w:pos="5529"/>
              </w:tabs>
              <w:contextualSpacing/>
              <w:jc w:val="both"/>
              <w:rPr>
                <w:rFonts w:eastAsia="等线"/>
                <w:sz w:val="21"/>
                <w:szCs w:val="21"/>
              </w:rPr>
            </w:pPr>
            <w:r w:rsidRPr="00A217E4">
              <w:rPr>
                <w:rFonts w:eastAsia="等线"/>
                <w:sz w:val="21"/>
                <w:szCs w:val="21"/>
              </w:rPr>
              <w:t>SUCRA: The probability that electrical acupuncture combined nutrition supplements are the optimal intervention is 92.6%.</w:t>
            </w:r>
          </w:p>
          <w:p w14:paraId="24B301CF" w14:textId="77777777" w:rsidR="00BC4752" w:rsidRPr="00A217E4" w:rsidRDefault="00BC4752" w:rsidP="00BC4752">
            <w:pPr>
              <w:widowControl/>
              <w:numPr>
                <w:ilvl w:val="0"/>
                <w:numId w:val="58"/>
              </w:numPr>
              <w:tabs>
                <w:tab w:val="left" w:pos="5529"/>
              </w:tabs>
              <w:contextualSpacing/>
              <w:jc w:val="both"/>
              <w:rPr>
                <w:rFonts w:eastAsia="等线"/>
                <w:sz w:val="21"/>
                <w:szCs w:val="21"/>
              </w:rPr>
            </w:pPr>
            <w:r w:rsidRPr="00A217E4">
              <w:rPr>
                <w:rFonts w:eastAsia="等线"/>
                <w:sz w:val="21"/>
                <w:szCs w:val="21"/>
              </w:rPr>
              <w:t xml:space="preserve">Sensitivity analysis: </w:t>
            </w:r>
            <w:bookmarkStart w:id="8" w:name="_Hlk219753445"/>
            <w:r w:rsidRPr="00A217E4">
              <w:rPr>
                <w:rFonts w:eastAsia="等线"/>
                <w:sz w:val="21"/>
                <w:szCs w:val="21"/>
              </w:rPr>
              <w:t>After removing [23] OR [31], the significance of electrical acupuncture combined nutrition supplements disappeared. After removing [32] OR [35] OR [36] OR [40], mixed exercise is significant.</w:t>
            </w:r>
            <w:bookmarkEnd w:id="8"/>
          </w:p>
        </w:tc>
        <w:tc>
          <w:tcPr>
            <w:tcW w:w="2268" w:type="dxa"/>
          </w:tcPr>
          <w:p w14:paraId="11AD1383" w14:textId="34E8DF3A" w:rsidR="00BC4752" w:rsidRPr="00A217E4" w:rsidRDefault="00BC4752" w:rsidP="00BC4752">
            <w:pPr>
              <w:widowControl/>
              <w:tabs>
                <w:tab w:val="left" w:pos="5529"/>
              </w:tabs>
              <w:contextualSpacing/>
              <w:jc w:val="both"/>
              <w:rPr>
                <w:rFonts w:eastAsia="等线"/>
                <w:sz w:val="21"/>
                <w:szCs w:val="21"/>
              </w:rPr>
            </w:pPr>
            <w:r w:rsidRPr="00122794">
              <w:rPr>
                <w:rFonts w:eastAsia="等线" w:hint="eastAsia"/>
                <w:sz w:val="21"/>
                <w:szCs w:val="21"/>
              </w:rPr>
              <w:t xml:space="preserve">Certainty of evidence (GRADE) was rated moderate </w:t>
            </w:r>
            <w:r w:rsidRPr="00BC4752">
              <w:rPr>
                <w:rFonts w:eastAsia="等线" w:hint="eastAsia"/>
                <w:sz w:val="21"/>
                <w:szCs w:val="21"/>
              </w:rPr>
              <w:t>due to the low SUCRA value</w:t>
            </w:r>
            <w:r w:rsidRPr="00122794">
              <w:rPr>
                <w:rFonts w:eastAsia="等线" w:hint="eastAsia"/>
                <w:sz w:val="21"/>
                <w:szCs w:val="21"/>
              </w:rPr>
              <w:t>.</w:t>
            </w:r>
          </w:p>
        </w:tc>
      </w:tr>
      <w:tr w:rsidR="00BC4752" w:rsidRPr="00A217E4" w14:paraId="014AFF4F" w14:textId="37D23CF7" w:rsidTr="00CB1053">
        <w:tc>
          <w:tcPr>
            <w:tcW w:w="1135" w:type="dxa"/>
            <w:tcBorders>
              <w:bottom w:val="single" w:sz="12" w:space="0" w:color="auto"/>
            </w:tcBorders>
          </w:tcPr>
          <w:p w14:paraId="310883D8" w14:textId="77777777" w:rsidR="00BC4752" w:rsidRPr="00A217E4" w:rsidRDefault="00BC4752" w:rsidP="00BC4752">
            <w:pPr>
              <w:widowControl/>
              <w:tabs>
                <w:tab w:val="left" w:pos="5529"/>
              </w:tabs>
              <w:jc w:val="both"/>
              <w:rPr>
                <w:rFonts w:eastAsia="等线"/>
                <w:sz w:val="21"/>
                <w:szCs w:val="21"/>
              </w:rPr>
            </w:pPr>
            <w:r w:rsidRPr="00A217E4">
              <w:rPr>
                <w:rFonts w:eastAsia="等线"/>
                <w:sz w:val="21"/>
                <w:szCs w:val="21"/>
              </w:rPr>
              <w:t>Muscle-related outcomes.</w:t>
            </w:r>
          </w:p>
        </w:tc>
        <w:tc>
          <w:tcPr>
            <w:tcW w:w="3543" w:type="dxa"/>
            <w:tcBorders>
              <w:bottom w:val="single" w:sz="12" w:space="0" w:color="auto"/>
            </w:tcBorders>
          </w:tcPr>
          <w:p w14:paraId="2EB6CF50" w14:textId="77777777" w:rsidR="00BC4752" w:rsidRPr="00A217E4" w:rsidRDefault="00BC4752" w:rsidP="00BC4752">
            <w:pPr>
              <w:widowControl/>
              <w:numPr>
                <w:ilvl w:val="0"/>
                <w:numId w:val="28"/>
              </w:numPr>
              <w:tabs>
                <w:tab w:val="left" w:pos="5529"/>
              </w:tabs>
              <w:contextualSpacing/>
              <w:jc w:val="both"/>
              <w:rPr>
                <w:rFonts w:eastAsia="等线"/>
                <w:sz w:val="21"/>
                <w:szCs w:val="21"/>
              </w:rPr>
            </w:pPr>
            <w:r w:rsidRPr="00A217E4">
              <w:rPr>
                <w:rFonts w:eastAsia="等线"/>
                <w:sz w:val="21"/>
                <w:szCs w:val="21"/>
              </w:rPr>
              <w:t>Resistance training + Nutrition supplements (SMD: 0.83, 95% CrI: 0.092 to 1.7)</w:t>
            </w:r>
          </w:p>
          <w:p w14:paraId="363BF260" w14:textId="77777777" w:rsidR="00BC4752" w:rsidRPr="00A217E4" w:rsidRDefault="00BC4752" w:rsidP="00BC4752">
            <w:pPr>
              <w:widowControl/>
              <w:numPr>
                <w:ilvl w:val="0"/>
                <w:numId w:val="28"/>
              </w:numPr>
              <w:tabs>
                <w:tab w:val="left" w:pos="5529"/>
              </w:tabs>
              <w:contextualSpacing/>
              <w:jc w:val="both"/>
              <w:rPr>
                <w:rFonts w:eastAsia="等线"/>
                <w:sz w:val="21"/>
                <w:szCs w:val="21"/>
              </w:rPr>
            </w:pPr>
            <w:r w:rsidRPr="00A217E4">
              <w:rPr>
                <w:rFonts w:eastAsia="等线"/>
                <w:sz w:val="21"/>
                <w:szCs w:val="21"/>
              </w:rPr>
              <w:t>High speed Resistance training (SMD: 0.56, 95% CrI: 0.54 to 1.4)</w:t>
            </w:r>
          </w:p>
          <w:p w14:paraId="34CE1D33" w14:textId="77777777" w:rsidR="00BC4752" w:rsidRPr="00A217E4" w:rsidRDefault="00BC4752" w:rsidP="00BC4752">
            <w:pPr>
              <w:widowControl/>
              <w:numPr>
                <w:ilvl w:val="0"/>
                <w:numId w:val="28"/>
              </w:numPr>
              <w:tabs>
                <w:tab w:val="left" w:pos="5529"/>
              </w:tabs>
              <w:contextualSpacing/>
              <w:jc w:val="both"/>
              <w:rPr>
                <w:rFonts w:eastAsia="等线"/>
                <w:sz w:val="21"/>
                <w:szCs w:val="21"/>
              </w:rPr>
            </w:pPr>
            <w:r w:rsidRPr="00A217E4">
              <w:rPr>
                <w:rFonts w:eastAsia="等线"/>
                <w:sz w:val="21"/>
                <w:szCs w:val="21"/>
              </w:rPr>
              <w:t>Resistance training (SMD: 0.36, 95% CrI: 0.14 to 0.56)</w:t>
            </w:r>
          </w:p>
        </w:tc>
        <w:tc>
          <w:tcPr>
            <w:tcW w:w="3827" w:type="dxa"/>
            <w:tcBorders>
              <w:bottom w:val="single" w:sz="12" w:space="0" w:color="auto"/>
            </w:tcBorders>
          </w:tcPr>
          <w:p w14:paraId="6242FC93" w14:textId="77777777" w:rsidR="00BC4752" w:rsidRPr="00A217E4" w:rsidRDefault="00BC4752" w:rsidP="00BC4752">
            <w:pPr>
              <w:widowControl/>
              <w:numPr>
                <w:ilvl w:val="0"/>
                <w:numId w:val="59"/>
              </w:numPr>
              <w:tabs>
                <w:tab w:val="left" w:pos="5529"/>
              </w:tabs>
              <w:contextualSpacing/>
              <w:jc w:val="left"/>
              <w:rPr>
                <w:rFonts w:eastAsia="等线"/>
                <w:sz w:val="21"/>
                <w:szCs w:val="21"/>
              </w:rPr>
            </w:pPr>
            <w:r w:rsidRPr="00A217E4">
              <w:rPr>
                <w:rFonts w:eastAsia="等线"/>
                <w:sz w:val="21"/>
                <w:szCs w:val="21"/>
              </w:rPr>
              <w:t>I² = 0%</w:t>
            </w:r>
          </w:p>
          <w:p w14:paraId="3EE08572" w14:textId="77777777" w:rsidR="00BC4752" w:rsidRPr="00A217E4" w:rsidRDefault="00BC4752" w:rsidP="00BC4752">
            <w:pPr>
              <w:widowControl/>
              <w:numPr>
                <w:ilvl w:val="0"/>
                <w:numId w:val="59"/>
              </w:numPr>
              <w:tabs>
                <w:tab w:val="left" w:pos="5529"/>
              </w:tabs>
              <w:contextualSpacing/>
              <w:jc w:val="left"/>
              <w:rPr>
                <w:rFonts w:eastAsia="等线"/>
                <w:sz w:val="21"/>
                <w:szCs w:val="21"/>
              </w:rPr>
            </w:pPr>
            <w:r w:rsidRPr="00A217E4">
              <w:rPr>
                <w:rFonts w:eastAsia="等线"/>
                <w:sz w:val="21"/>
                <w:szCs w:val="21"/>
              </w:rPr>
              <w:t>No significant inconsistencies (P&gt;0.1365).</w:t>
            </w:r>
          </w:p>
          <w:p w14:paraId="466C2B6C" w14:textId="77777777" w:rsidR="00BC4752" w:rsidRPr="00A217E4" w:rsidRDefault="00BC4752" w:rsidP="00BC4752">
            <w:pPr>
              <w:widowControl/>
              <w:numPr>
                <w:ilvl w:val="0"/>
                <w:numId w:val="59"/>
              </w:numPr>
              <w:tabs>
                <w:tab w:val="left" w:pos="5529"/>
              </w:tabs>
              <w:contextualSpacing/>
              <w:jc w:val="left"/>
              <w:rPr>
                <w:rFonts w:eastAsia="等线"/>
                <w:sz w:val="21"/>
                <w:szCs w:val="21"/>
              </w:rPr>
            </w:pPr>
            <w:r w:rsidRPr="00A217E4">
              <w:rPr>
                <w:rFonts w:eastAsia="等线"/>
                <w:sz w:val="21"/>
                <w:szCs w:val="21"/>
              </w:rPr>
              <w:t>SUCRA: The probability that resistance training combined nutrition supplements are the optimal intervention is 67.1%.</w:t>
            </w:r>
          </w:p>
          <w:p w14:paraId="3ECAB33D" w14:textId="77777777" w:rsidR="00BC4752" w:rsidRPr="00A217E4" w:rsidRDefault="00BC4752" w:rsidP="00BC4752">
            <w:pPr>
              <w:widowControl/>
              <w:numPr>
                <w:ilvl w:val="0"/>
                <w:numId w:val="59"/>
              </w:numPr>
              <w:tabs>
                <w:tab w:val="left" w:pos="5529"/>
              </w:tabs>
              <w:contextualSpacing/>
              <w:jc w:val="left"/>
              <w:rPr>
                <w:rFonts w:eastAsia="等线"/>
                <w:sz w:val="21"/>
                <w:szCs w:val="21"/>
              </w:rPr>
            </w:pPr>
            <w:r w:rsidRPr="00A217E4">
              <w:rPr>
                <w:rFonts w:eastAsia="等线"/>
                <w:sz w:val="21"/>
                <w:szCs w:val="21"/>
              </w:rPr>
              <w:t>Sensitivity analysis: After removing [22] OR [23] OR [27] OR [30] OR [36] OR [41], the significance of resistance training combined nutrition supplements disappeared.</w:t>
            </w:r>
          </w:p>
        </w:tc>
        <w:tc>
          <w:tcPr>
            <w:tcW w:w="2268" w:type="dxa"/>
            <w:tcBorders>
              <w:bottom w:val="single" w:sz="12" w:space="0" w:color="auto"/>
            </w:tcBorders>
          </w:tcPr>
          <w:p w14:paraId="1779A84C" w14:textId="6BD3BC3A" w:rsidR="00BC4752" w:rsidRPr="00A217E4" w:rsidRDefault="00BC4752" w:rsidP="00BC4752">
            <w:pPr>
              <w:widowControl/>
              <w:tabs>
                <w:tab w:val="left" w:pos="5529"/>
              </w:tabs>
              <w:contextualSpacing/>
              <w:jc w:val="both"/>
              <w:rPr>
                <w:rFonts w:eastAsia="等线"/>
                <w:sz w:val="21"/>
                <w:szCs w:val="21"/>
              </w:rPr>
            </w:pPr>
            <w:r w:rsidRPr="00122794">
              <w:rPr>
                <w:rFonts w:eastAsia="等线" w:hint="eastAsia"/>
                <w:sz w:val="21"/>
                <w:szCs w:val="21"/>
              </w:rPr>
              <w:t xml:space="preserve">Certainty of evidence (GRADE) was rated </w:t>
            </w:r>
            <w:r>
              <w:rPr>
                <w:rFonts w:eastAsia="等线" w:hint="eastAsia"/>
                <w:sz w:val="21"/>
                <w:szCs w:val="21"/>
              </w:rPr>
              <w:t xml:space="preserve">very low </w:t>
            </w:r>
            <w:r w:rsidRPr="00BC4752">
              <w:rPr>
                <w:rFonts w:eastAsia="等线" w:hint="eastAsia"/>
                <w:sz w:val="21"/>
                <w:szCs w:val="21"/>
              </w:rPr>
              <w:t>due to the low SUCRA value, the lack of robustness in the sensitivity analysis, and the presence of publication bias.</w:t>
            </w:r>
          </w:p>
        </w:tc>
      </w:tr>
    </w:tbl>
    <w:bookmarkEnd w:id="1"/>
    <w:p w14:paraId="35312C80" w14:textId="77777777" w:rsidR="00A217E4" w:rsidRPr="00A217E4" w:rsidRDefault="00A217E4" w:rsidP="00A217E4">
      <w:pPr>
        <w:widowControl/>
        <w:spacing w:after="0" w:line="240" w:lineRule="auto"/>
        <w:ind w:leftChars="-387" w:left="-849" w:rightChars="-348" w:right="-766" w:hanging="2"/>
        <w:jc w:val="both"/>
        <w:rPr>
          <w:rFonts w:ascii="Times New Roman" w:eastAsia="等线" w:hAnsi="Times New Roman" w:cs="Times New Roman"/>
          <w14:ligatures w14:val="none"/>
        </w:rPr>
      </w:pPr>
      <w:r w:rsidRPr="00A217E4">
        <w:rPr>
          <w:rFonts w:ascii="Times New Roman" w:eastAsia="等线" w:hAnsi="Times New Roman" w:cs="Times New Roman"/>
          <w14:ligatures w14:val="none"/>
        </w:rPr>
        <w:t xml:space="preserve">Abbreviations: </w:t>
      </w:r>
      <w:r w:rsidRPr="00A217E4">
        <w:rPr>
          <w:rFonts w:ascii="Times New Roman" w:eastAsia="等线" w:hAnsi="Times New Roman" w:cs="Times New Roman" w:hint="eastAsia"/>
          <w14:ligatures w14:val="none"/>
        </w:rPr>
        <w:t xml:space="preserve">BW, </w:t>
      </w:r>
      <w:r w:rsidRPr="00A217E4">
        <w:rPr>
          <w:rFonts w:ascii="Times New Roman" w:eastAsia="等线" w:hAnsi="Times New Roman" w:cs="Times New Roman"/>
          <w14:ligatures w14:val="none"/>
        </w:rPr>
        <w:t>body</w:t>
      </w:r>
      <w:r w:rsidRPr="00A217E4">
        <w:rPr>
          <w:rFonts w:ascii="Times New Roman" w:eastAsia="等线" w:hAnsi="Times New Roman" w:cs="Times New Roman" w:hint="eastAsia"/>
          <w14:ligatures w14:val="none"/>
        </w:rPr>
        <w:t xml:space="preserve"> weight; SMD, s</w:t>
      </w:r>
      <w:r w:rsidRPr="00A217E4">
        <w:rPr>
          <w:rFonts w:ascii="Times New Roman" w:eastAsia="等线" w:hAnsi="Times New Roman" w:cs="Times New Roman"/>
          <w14:ligatures w14:val="none"/>
        </w:rPr>
        <w:t xml:space="preserve">tandardized </w:t>
      </w:r>
      <w:r w:rsidRPr="00A217E4">
        <w:rPr>
          <w:rFonts w:ascii="Times New Roman" w:eastAsia="等线" w:hAnsi="Times New Roman" w:cs="Times New Roman" w:hint="eastAsia"/>
          <w14:ligatures w14:val="none"/>
        </w:rPr>
        <w:t>m</w:t>
      </w:r>
      <w:r w:rsidRPr="00A217E4">
        <w:rPr>
          <w:rFonts w:ascii="Times New Roman" w:eastAsia="等线" w:hAnsi="Times New Roman" w:cs="Times New Roman"/>
          <w14:ligatures w14:val="none"/>
        </w:rPr>
        <w:t xml:space="preserve">ean </w:t>
      </w:r>
      <w:r w:rsidRPr="00A217E4">
        <w:rPr>
          <w:rFonts w:ascii="Times New Roman" w:eastAsia="等线" w:hAnsi="Times New Roman" w:cs="Times New Roman" w:hint="eastAsia"/>
          <w14:ligatures w14:val="none"/>
        </w:rPr>
        <w:t>d</w:t>
      </w:r>
      <w:r w:rsidRPr="00A217E4">
        <w:rPr>
          <w:rFonts w:ascii="Times New Roman" w:eastAsia="等线" w:hAnsi="Times New Roman" w:cs="Times New Roman"/>
          <w14:ligatures w14:val="none"/>
        </w:rPr>
        <w:t>ifference</w:t>
      </w:r>
      <w:r w:rsidRPr="00A217E4">
        <w:rPr>
          <w:rFonts w:ascii="Times New Roman" w:eastAsia="等线" w:hAnsi="Times New Roman" w:cs="Times New Roman" w:hint="eastAsia"/>
          <w14:ligatures w14:val="none"/>
        </w:rPr>
        <w:t xml:space="preserve">; </w:t>
      </w:r>
      <w:r w:rsidRPr="00A217E4">
        <w:rPr>
          <w:rFonts w:ascii="Times New Roman" w:eastAsia="等线" w:hAnsi="Times New Roman" w:cs="Times New Roman"/>
          <w14:ligatures w14:val="none"/>
        </w:rPr>
        <w:t>Cr</w:t>
      </w:r>
      <w:r w:rsidRPr="00A217E4">
        <w:rPr>
          <w:rFonts w:ascii="Times New Roman" w:eastAsia="等线" w:hAnsi="Times New Roman" w:cs="Times New Roman" w:hint="eastAsia"/>
          <w14:ligatures w14:val="none"/>
        </w:rPr>
        <w:t>I, c</w:t>
      </w:r>
      <w:r w:rsidRPr="00A217E4">
        <w:rPr>
          <w:rFonts w:ascii="Times New Roman" w:eastAsia="等线" w:hAnsi="Times New Roman" w:cs="Times New Roman"/>
          <w14:ligatures w14:val="none"/>
        </w:rPr>
        <w:t xml:space="preserve">redible </w:t>
      </w:r>
      <w:r w:rsidRPr="00A217E4">
        <w:rPr>
          <w:rFonts w:ascii="Times New Roman" w:eastAsia="等线" w:hAnsi="Times New Roman" w:cs="Times New Roman" w:hint="eastAsia"/>
          <w14:ligatures w14:val="none"/>
        </w:rPr>
        <w:t>i</w:t>
      </w:r>
      <w:r w:rsidRPr="00A217E4">
        <w:rPr>
          <w:rFonts w:ascii="Times New Roman" w:eastAsia="等线" w:hAnsi="Times New Roman" w:cs="Times New Roman"/>
          <w14:ligatures w14:val="none"/>
        </w:rPr>
        <w:t>nterval BF%</w:t>
      </w:r>
      <w:r w:rsidRPr="00A217E4">
        <w:rPr>
          <w:rFonts w:ascii="Times New Roman" w:eastAsia="等线" w:hAnsi="Times New Roman" w:cs="Times New Roman" w:hint="eastAsia"/>
          <w14:ligatures w14:val="none"/>
        </w:rPr>
        <w:t>, b</w:t>
      </w:r>
      <w:r w:rsidRPr="00A217E4">
        <w:rPr>
          <w:rFonts w:ascii="Times New Roman" w:eastAsia="等线" w:hAnsi="Times New Roman" w:cs="Times New Roman"/>
          <w14:ligatures w14:val="none"/>
        </w:rPr>
        <w:t>ody fat percent</w:t>
      </w:r>
      <w:r w:rsidRPr="00A217E4">
        <w:rPr>
          <w:rFonts w:ascii="Times New Roman" w:eastAsia="等线" w:hAnsi="Times New Roman" w:cs="Times New Roman" w:hint="eastAsia"/>
          <w14:ligatures w14:val="none"/>
        </w:rPr>
        <w:t xml:space="preserve">; </w:t>
      </w:r>
      <w:r w:rsidRPr="00A217E4">
        <w:rPr>
          <w:rFonts w:ascii="Times New Roman" w:eastAsia="等线" w:hAnsi="Times New Roman" w:cs="Times New Roman"/>
          <w14:ligatures w14:val="none"/>
        </w:rPr>
        <w:t>BF, body fat</w:t>
      </w:r>
      <w:r w:rsidRPr="00A217E4">
        <w:rPr>
          <w:rFonts w:ascii="Times New Roman" w:eastAsia="等线" w:hAnsi="Times New Roman" w:cs="Times New Roman" w:hint="eastAsia"/>
          <w14:ligatures w14:val="none"/>
        </w:rPr>
        <w:t xml:space="preserve">; </w:t>
      </w:r>
      <w:r w:rsidRPr="00A217E4">
        <w:rPr>
          <w:rFonts w:ascii="Times New Roman" w:eastAsia="等线" w:hAnsi="Times New Roman" w:cs="Times New Roman"/>
          <w14:ligatures w14:val="none"/>
        </w:rPr>
        <w:t>SUCRA</w:t>
      </w:r>
      <w:r w:rsidRPr="00A217E4">
        <w:rPr>
          <w:rFonts w:ascii="Times New Roman" w:eastAsia="等线" w:hAnsi="Times New Roman" w:cs="Times New Roman" w:hint="eastAsia"/>
          <w14:ligatures w14:val="none"/>
        </w:rPr>
        <w:t>, s</w:t>
      </w:r>
      <w:r w:rsidRPr="00A217E4">
        <w:rPr>
          <w:rFonts w:ascii="Times New Roman" w:eastAsia="等线" w:hAnsi="Times New Roman" w:cs="Times New Roman"/>
          <w14:ligatures w14:val="none"/>
        </w:rPr>
        <w:t xml:space="preserve">urface </w:t>
      </w:r>
      <w:r w:rsidRPr="00A217E4">
        <w:rPr>
          <w:rFonts w:ascii="Times New Roman" w:eastAsia="等线" w:hAnsi="Times New Roman" w:cs="Times New Roman" w:hint="eastAsia"/>
          <w14:ligatures w14:val="none"/>
        </w:rPr>
        <w:t>u</w:t>
      </w:r>
      <w:r w:rsidRPr="00A217E4">
        <w:rPr>
          <w:rFonts w:ascii="Times New Roman" w:eastAsia="等线" w:hAnsi="Times New Roman" w:cs="Times New Roman"/>
          <w14:ligatures w14:val="none"/>
        </w:rPr>
        <w:t xml:space="preserve">nder the </w:t>
      </w:r>
      <w:r w:rsidRPr="00A217E4">
        <w:rPr>
          <w:rFonts w:ascii="Times New Roman" w:eastAsia="等线" w:hAnsi="Times New Roman" w:cs="Times New Roman" w:hint="eastAsia"/>
          <w14:ligatures w14:val="none"/>
        </w:rPr>
        <w:t>c</w:t>
      </w:r>
      <w:r w:rsidRPr="00A217E4">
        <w:rPr>
          <w:rFonts w:ascii="Times New Roman" w:eastAsia="等线" w:hAnsi="Times New Roman" w:cs="Times New Roman"/>
          <w14:ligatures w14:val="none"/>
        </w:rPr>
        <w:t xml:space="preserve">umulative </w:t>
      </w:r>
      <w:r w:rsidRPr="00A217E4">
        <w:rPr>
          <w:rFonts w:ascii="Times New Roman" w:eastAsia="等线" w:hAnsi="Times New Roman" w:cs="Times New Roman" w:hint="eastAsia"/>
          <w14:ligatures w14:val="none"/>
        </w:rPr>
        <w:t>r</w:t>
      </w:r>
      <w:r w:rsidRPr="00A217E4">
        <w:rPr>
          <w:rFonts w:ascii="Times New Roman" w:eastAsia="等线" w:hAnsi="Times New Roman" w:cs="Times New Roman"/>
          <w14:ligatures w14:val="none"/>
        </w:rPr>
        <w:t xml:space="preserve">anking </w:t>
      </w:r>
      <w:r w:rsidRPr="00A217E4">
        <w:rPr>
          <w:rFonts w:ascii="Times New Roman" w:eastAsia="等线" w:hAnsi="Times New Roman" w:cs="Times New Roman" w:hint="eastAsia"/>
          <w14:ligatures w14:val="none"/>
        </w:rPr>
        <w:t>c</w:t>
      </w:r>
      <w:r w:rsidRPr="00A217E4">
        <w:rPr>
          <w:rFonts w:ascii="Times New Roman" w:eastAsia="等线" w:hAnsi="Times New Roman" w:cs="Times New Roman"/>
          <w14:ligatures w14:val="none"/>
        </w:rPr>
        <w:t>urve</w:t>
      </w:r>
      <w:r w:rsidRPr="00A217E4">
        <w:rPr>
          <w:rFonts w:ascii="Times New Roman" w:eastAsia="等线" w:hAnsi="Times New Roman" w:cs="Times New Roman" w:hint="eastAsia"/>
          <w14:ligatures w14:val="none"/>
        </w:rPr>
        <w:t>.</w:t>
      </w:r>
    </w:p>
    <w:bookmarkEnd w:id="0"/>
    <w:p w14:paraId="0AE4E7EF" w14:textId="77777777" w:rsidR="00A02916" w:rsidRPr="00A217E4" w:rsidRDefault="00A02916">
      <w:pPr>
        <w:rPr>
          <w:rFonts w:hint="eastAsia"/>
        </w:rPr>
      </w:pPr>
    </w:p>
    <w:sectPr w:rsidR="00A02916" w:rsidRPr="00A217E4"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316714" w14:textId="77777777" w:rsidR="00145B65" w:rsidRDefault="00145B65" w:rsidP="00A217E4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7FE88E6E" w14:textId="77777777" w:rsidR="00145B65" w:rsidRDefault="00145B65" w:rsidP="00A217E4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4E835A" w14:textId="77777777" w:rsidR="00145B65" w:rsidRDefault="00145B65">
      <w:pPr>
        <w:pStyle w:val="af0"/>
        <w:rPr>
          <w:rFonts w:hint="eastAsia"/>
        </w:rPr>
      </w:pPr>
    </w:p>
    <w:p w14:paraId="2612139A" w14:textId="77777777" w:rsidR="00145B65" w:rsidRDefault="00145B65">
      <w:pPr>
        <w:rPr>
          <w:rFonts w:hint="eastAsia"/>
        </w:rPr>
      </w:pPr>
    </w:p>
    <w:p w14:paraId="1E86B0D2" w14:textId="77777777" w:rsidR="00145B65" w:rsidRDefault="00145B65">
      <w:pPr>
        <w:pStyle w:val="ae"/>
        <w:rPr>
          <w:rFonts w:hint="eastAsia"/>
        </w:rPr>
      </w:pPr>
    </w:p>
    <w:p w14:paraId="303A32C5" w14:textId="77777777" w:rsidR="00145B65" w:rsidRDefault="00145B65">
      <w:pPr>
        <w:rPr>
          <w:rFonts w:hint="eastAsia"/>
        </w:rPr>
      </w:pPr>
    </w:p>
    <w:p w14:paraId="43BA782C" w14:textId="77777777" w:rsidR="00145B65" w:rsidRDefault="00145B65">
      <w:pPr>
        <w:pStyle w:val="af0"/>
        <w:rPr>
          <w:rFonts w:hint="eastAsia"/>
        </w:rPr>
      </w:pPr>
    </w:p>
    <w:p w14:paraId="63A10A32" w14:textId="77777777" w:rsidR="00145B65" w:rsidRDefault="00145B65">
      <w:pPr>
        <w:rPr>
          <w:rFonts w:hint="eastAsia"/>
        </w:rPr>
      </w:pPr>
    </w:p>
    <w:p w14:paraId="341114AE" w14:textId="77777777" w:rsidR="00145B65" w:rsidRDefault="00145B65">
      <w:pPr>
        <w:pStyle w:val="af0"/>
        <w:rPr>
          <w:rFonts w:hint="eastAsia"/>
        </w:rPr>
      </w:pPr>
    </w:p>
    <w:p w14:paraId="0E531C00" w14:textId="77777777" w:rsidR="00145B65" w:rsidRDefault="00145B65">
      <w:pPr>
        <w:rPr>
          <w:rFonts w:hint="eastAsia"/>
        </w:rPr>
      </w:pPr>
    </w:p>
    <w:p w14:paraId="2565D5BD" w14:textId="77777777" w:rsidR="00145B65" w:rsidRDefault="00145B65">
      <w:pPr>
        <w:pStyle w:val="ae"/>
        <w:rPr>
          <w:rFonts w:hint="eastAsia"/>
        </w:rPr>
      </w:pPr>
    </w:p>
    <w:p w14:paraId="4EC56DCE" w14:textId="77777777" w:rsidR="00145B65" w:rsidRDefault="00145B65">
      <w:pPr>
        <w:rPr>
          <w:rFonts w:hint="eastAsia"/>
        </w:rPr>
      </w:pPr>
    </w:p>
    <w:p w14:paraId="07124FE1" w14:textId="77777777" w:rsidR="00145B65" w:rsidRDefault="00145B65" w:rsidP="00A217E4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63FC7954" w14:textId="77777777" w:rsidR="00145B65" w:rsidRDefault="00145B65" w:rsidP="00A217E4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E6347"/>
    <w:multiLevelType w:val="hybridMultilevel"/>
    <w:tmpl w:val="71CC3C50"/>
    <w:lvl w:ilvl="0" w:tplc="2214AD20">
      <w:start w:val="1"/>
      <w:numFmt w:val="decimal"/>
      <w:lvlText w:val="%1."/>
      <w:lvlJc w:val="left"/>
      <w:pPr>
        <w:ind w:left="440" w:hanging="440"/>
      </w:pPr>
      <w:rPr>
        <w:rFonts w:hint="eastAsia"/>
      </w:r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012B0662"/>
    <w:multiLevelType w:val="hybridMultilevel"/>
    <w:tmpl w:val="09B60436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0269163F"/>
    <w:multiLevelType w:val="hybridMultilevel"/>
    <w:tmpl w:val="599C1EA6"/>
    <w:lvl w:ilvl="0" w:tplc="FFFFFFFF">
      <w:start w:val="1"/>
      <w:numFmt w:val="decimal"/>
      <w:lvlText w:val="%1."/>
      <w:lvlJc w:val="left"/>
      <w:pPr>
        <w:ind w:left="440" w:hanging="440"/>
      </w:pPr>
      <w:rPr>
        <w:rFonts w:hint="eastAsia"/>
      </w:r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034E709C"/>
    <w:multiLevelType w:val="hybridMultilevel"/>
    <w:tmpl w:val="09B60436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" w15:restartNumberingAfterBreak="0">
    <w:nsid w:val="0442151E"/>
    <w:multiLevelType w:val="hybridMultilevel"/>
    <w:tmpl w:val="1354CECC"/>
    <w:lvl w:ilvl="0" w:tplc="22384500">
      <w:start w:val="1"/>
      <w:numFmt w:val="decimal"/>
      <w:lvlText w:val="%1."/>
      <w:lvlJc w:val="left"/>
      <w:pPr>
        <w:ind w:left="440" w:hanging="440"/>
      </w:pPr>
      <w:rPr>
        <w:rFonts w:hint="eastAsia"/>
      </w:r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5" w15:restartNumberingAfterBreak="0">
    <w:nsid w:val="05386C05"/>
    <w:multiLevelType w:val="hybridMultilevel"/>
    <w:tmpl w:val="599C1EA6"/>
    <w:lvl w:ilvl="0" w:tplc="FFFFFFFF">
      <w:start w:val="1"/>
      <w:numFmt w:val="decimal"/>
      <w:lvlText w:val="%1."/>
      <w:lvlJc w:val="left"/>
      <w:pPr>
        <w:ind w:left="440" w:hanging="440"/>
      </w:pPr>
      <w:rPr>
        <w:rFonts w:hint="eastAsia"/>
      </w:r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6" w15:restartNumberingAfterBreak="0">
    <w:nsid w:val="0557052D"/>
    <w:multiLevelType w:val="hybridMultilevel"/>
    <w:tmpl w:val="D584C20A"/>
    <w:lvl w:ilvl="0" w:tplc="4CE0AC46">
      <w:start w:val="1"/>
      <w:numFmt w:val="decimal"/>
      <w:lvlText w:val="%1."/>
      <w:lvlJc w:val="left"/>
      <w:pPr>
        <w:ind w:left="440" w:hanging="440"/>
      </w:pPr>
      <w:rPr>
        <w:rFonts w:hint="default"/>
      </w:r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7" w15:restartNumberingAfterBreak="0">
    <w:nsid w:val="05BF308D"/>
    <w:multiLevelType w:val="hybridMultilevel"/>
    <w:tmpl w:val="22E8A70E"/>
    <w:lvl w:ilvl="0" w:tplc="D50227F4">
      <w:start w:val="1"/>
      <w:numFmt w:val="decimal"/>
      <w:lvlText w:val="%1."/>
      <w:lvlJc w:val="left"/>
      <w:pPr>
        <w:ind w:left="533" w:hanging="533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8" w15:restartNumberingAfterBreak="0">
    <w:nsid w:val="0E546DC7"/>
    <w:multiLevelType w:val="hybridMultilevel"/>
    <w:tmpl w:val="8FF29AF6"/>
    <w:lvl w:ilvl="0" w:tplc="84E4BEF2">
      <w:start w:val="1"/>
      <w:numFmt w:val="decimal"/>
      <w:lvlText w:val="%1."/>
      <w:lvlJc w:val="left"/>
      <w:pPr>
        <w:ind w:left="440" w:hanging="4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9" w15:restartNumberingAfterBreak="0">
    <w:nsid w:val="148D09DB"/>
    <w:multiLevelType w:val="hybridMultilevel"/>
    <w:tmpl w:val="67E650C0"/>
    <w:lvl w:ilvl="0" w:tplc="FFFFFFFF">
      <w:start w:val="1"/>
      <w:numFmt w:val="decimal"/>
      <w:lvlText w:val="%1."/>
      <w:lvlJc w:val="left"/>
      <w:pPr>
        <w:ind w:left="440" w:hanging="440"/>
      </w:pPr>
      <w:rPr>
        <w:rFonts w:hint="eastAsia"/>
      </w:r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0" w15:restartNumberingAfterBreak="0">
    <w:nsid w:val="1A5F6460"/>
    <w:multiLevelType w:val="hybridMultilevel"/>
    <w:tmpl w:val="09B60436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1" w15:restartNumberingAfterBreak="0">
    <w:nsid w:val="1CD259F7"/>
    <w:multiLevelType w:val="hybridMultilevel"/>
    <w:tmpl w:val="599C1EA6"/>
    <w:lvl w:ilvl="0" w:tplc="FFFFFFFF">
      <w:start w:val="1"/>
      <w:numFmt w:val="decimal"/>
      <w:lvlText w:val="%1."/>
      <w:lvlJc w:val="left"/>
      <w:pPr>
        <w:ind w:left="440" w:hanging="4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2" w15:restartNumberingAfterBreak="0">
    <w:nsid w:val="1D531E14"/>
    <w:multiLevelType w:val="hybridMultilevel"/>
    <w:tmpl w:val="34529BD8"/>
    <w:lvl w:ilvl="0" w:tplc="5C84B090">
      <w:start w:val="2"/>
      <w:numFmt w:val="decimal"/>
      <w:lvlText w:val="%1."/>
      <w:lvlJc w:val="left"/>
      <w:pPr>
        <w:ind w:left="440" w:hanging="440"/>
      </w:pPr>
      <w:rPr>
        <w:rFonts w:hint="eastAsia"/>
      </w:r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3" w15:restartNumberingAfterBreak="0">
    <w:nsid w:val="1E9F77F8"/>
    <w:multiLevelType w:val="hybridMultilevel"/>
    <w:tmpl w:val="64E08648"/>
    <w:lvl w:ilvl="0" w:tplc="FFFFFFFF">
      <w:start w:val="1"/>
      <w:numFmt w:val="decimal"/>
      <w:lvlText w:val="%1."/>
      <w:lvlJc w:val="left"/>
      <w:pPr>
        <w:ind w:left="440" w:hanging="4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4" w15:restartNumberingAfterBreak="0">
    <w:nsid w:val="1EEA2FC6"/>
    <w:multiLevelType w:val="hybridMultilevel"/>
    <w:tmpl w:val="8680427C"/>
    <w:lvl w:ilvl="0" w:tplc="8258F80C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5" w15:restartNumberingAfterBreak="0">
    <w:nsid w:val="214C2B45"/>
    <w:multiLevelType w:val="hybridMultilevel"/>
    <w:tmpl w:val="774C1B72"/>
    <w:lvl w:ilvl="0" w:tplc="86D07460">
      <w:start w:val="1"/>
      <w:numFmt w:val="decimal"/>
      <w:lvlText w:val="%1."/>
      <w:lvlJc w:val="left"/>
      <w:pPr>
        <w:ind w:left="440" w:hanging="440"/>
      </w:pPr>
      <w:rPr>
        <w:rFonts w:hint="eastAsia"/>
      </w:r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6" w15:restartNumberingAfterBreak="0">
    <w:nsid w:val="21CB1BB3"/>
    <w:multiLevelType w:val="hybridMultilevel"/>
    <w:tmpl w:val="A352F2D0"/>
    <w:lvl w:ilvl="0" w:tplc="D7D6D4CE">
      <w:start w:val="1"/>
      <w:numFmt w:val="decimal"/>
      <w:lvlText w:val="%1."/>
      <w:lvlJc w:val="left"/>
      <w:pPr>
        <w:ind w:left="533" w:hanging="533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7" w15:restartNumberingAfterBreak="0">
    <w:nsid w:val="22D92615"/>
    <w:multiLevelType w:val="hybridMultilevel"/>
    <w:tmpl w:val="DD268A46"/>
    <w:lvl w:ilvl="0" w:tplc="0B40196E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8" w15:restartNumberingAfterBreak="0">
    <w:nsid w:val="27D24EDE"/>
    <w:multiLevelType w:val="hybridMultilevel"/>
    <w:tmpl w:val="A926B9D2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9" w15:restartNumberingAfterBreak="0">
    <w:nsid w:val="285153AA"/>
    <w:multiLevelType w:val="hybridMultilevel"/>
    <w:tmpl w:val="5E1E1744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0" w15:restartNumberingAfterBreak="0">
    <w:nsid w:val="28951630"/>
    <w:multiLevelType w:val="hybridMultilevel"/>
    <w:tmpl w:val="A926B9D2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1" w15:restartNumberingAfterBreak="0">
    <w:nsid w:val="2A791C27"/>
    <w:multiLevelType w:val="hybridMultilevel"/>
    <w:tmpl w:val="81844A82"/>
    <w:lvl w:ilvl="0" w:tplc="4CE0AC46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2" w15:restartNumberingAfterBreak="0">
    <w:nsid w:val="2A7E5FE7"/>
    <w:multiLevelType w:val="hybridMultilevel"/>
    <w:tmpl w:val="A926B9D2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3" w15:restartNumberingAfterBreak="0">
    <w:nsid w:val="30277748"/>
    <w:multiLevelType w:val="hybridMultilevel"/>
    <w:tmpl w:val="A926B9D2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4" w15:restartNumberingAfterBreak="0">
    <w:nsid w:val="32174C78"/>
    <w:multiLevelType w:val="hybridMultilevel"/>
    <w:tmpl w:val="5E1E1744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5" w15:restartNumberingAfterBreak="0">
    <w:nsid w:val="38C46BD1"/>
    <w:multiLevelType w:val="hybridMultilevel"/>
    <w:tmpl w:val="774C1B72"/>
    <w:lvl w:ilvl="0" w:tplc="FFFFFFFF">
      <w:start w:val="1"/>
      <w:numFmt w:val="decimal"/>
      <w:lvlText w:val="%1."/>
      <w:lvlJc w:val="left"/>
      <w:pPr>
        <w:ind w:left="440" w:hanging="440"/>
      </w:pPr>
      <w:rPr>
        <w:rFonts w:hint="eastAsia"/>
      </w:r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6" w15:restartNumberingAfterBreak="0">
    <w:nsid w:val="3A307FF6"/>
    <w:multiLevelType w:val="hybridMultilevel"/>
    <w:tmpl w:val="3076A756"/>
    <w:lvl w:ilvl="0" w:tplc="222EC76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7" w15:restartNumberingAfterBreak="0">
    <w:nsid w:val="3A852EB9"/>
    <w:multiLevelType w:val="hybridMultilevel"/>
    <w:tmpl w:val="3484397C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8" w15:restartNumberingAfterBreak="0">
    <w:nsid w:val="3D327AD9"/>
    <w:multiLevelType w:val="hybridMultilevel"/>
    <w:tmpl w:val="A926B9D2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9" w15:restartNumberingAfterBreak="0">
    <w:nsid w:val="40E26A3A"/>
    <w:multiLevelType w:val="hybridMultilevel"/>
    <w:tmpl w:val="67E650C0"/>
    <w:lvl w:ilvl="0" w:tplc="FFFFFFFF">
      <w:start w:val="1"/>
      <w:numFmt w:val="decimal"/>
      <w:lvlText w:val="%1."/>
      <w:lvlJc w:val="left"/>
      <w:pPr>
        <w:ind w:left="440" w:hanging="440"/>
      </w:pPr>
      <w:rPr>
        <w:rFonts w:hint="eastAsia"/>
      </w:r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0" w15:restartNumberingAfterBreak="0">
    <w:nsid w:val="40F96221"/>
    <w:multiLevelType w:val="hybridMultilevel"/>
    <w:tmpl w:val="3484397C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1" w15:restartNumberingAfterBreak="0">
    <w:nsid w:val="479D19F6"/>
    <w:multiLevelType w:val="hybridMultilevel"/>
    <w:tmpl w:val="6EA2D258"/>
    <w:lvl w:ilvl="0" w:tplc="0409000F">
      <w:start w:val="1"/>
      <w:numFmt w:val="decimal"/>
      <w:lvlText w:val="%1."/>
      <w:lvlJc w:val="left"/>
      <w:pPr>
        <w:ind w:left="880" w:hanging="440"/>
      </w:pPr>
    </w:lvl>
    <w:lvl w:ilvl="1" w:tplc="04090019" w:tentative="1">
      <w:start w:val="1"/>
      <w:numFmt w:val="lowerLetter"/>
      <w:lvlText w:val="%2)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lowerLetter"/>
      <w:lvlText w:val="%5)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lowerLetter"/>
      <w:lvlText w:val="%8)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32" w15:restartNumberingAfterBreak="0">
    <w:nsid w:val="4B9859E0"/>
    <w:multiLevelType w:val="hybridMultilevel"/>
    <w:tmpl w:val="02B41592"/>
    <w:lvl w:ilvl="0" w:tplc="FFFFFFFF">
      <w:start w:val="1"/>
      <w:numFmt w:val="decimal"/>
      <w:lvlText w:val="%1."/>
      <w:lvlJc w:val="left"/>
      <w:pPr>
        <w:ind w:left="440" w:hanging="440"/>
      </w:pPr>
      <w:rPr>
        <w:rFonts w:hint="eastAsia"/>
      </w:r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3" w15:restartNumberingAfterBreak="0">
    <w:nsid w:val="50434F40"/>
    <w:multiLevelType w:val="hybridMultilevel"/>
    <w:tmpl w:val="67E650C0"/>
    <w:lvl w:ilvl="0" w:tplc="FFFFFFFF">
      <w:start w:val="1"/>
      <w:numFmt w:val="decimal"/>
      <w:lvlText w:val="%1."/>
      <w:lvlJc w:val="left"/>
      <w:pPr>
        <w:ind w:left="440" w:hanging="440"/>
      </w:pPr>
      <w:rPr>
        <w:rFonts w:hint="eastAsia"/>
      </w:r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4" w15:restartNumberingAfterBreak="0">
    <w:nsid w:val="520F43F2"/>
    <w:multiLevelType w:val="hybridMultilevel"/>
    <w:tmpl w:val="48F2C5F0"/>
    <w:lvl w:ilvl="0" w:tplc="9EA498A6">
      <w:start w:val="1"/>
      <w:numFmt w:val="decimal"/>
      <w:lvlText w:val="%1."/>
      <w:lvlJc w:val="left"/>
      <w:pPr>
        <w:ind w:left="440" w:hanging="440"/>
      </w:pPr>
      <w:rPr>
        <w:rFonts w:hint="eastAsia"/>
      </w:r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5" w15:restartNumberingAfterBreak="0">
    <w:nsid w:val="52D917A4"/>
    <w:multiLevelType w:val="hybridMultilevel"/>
    <w:tmpl w:val="599C1EA6"/>
    <w:lvl w:ilvl="0" w:tplc="FFFFFFFF">
      <w:start w:val="1"/>
      <w:numFmt w:val="decimal"/>
      <w:lvlText w:val="%1."/>
      <w:lvlJc w:val="left"/>
      <w:pPr>
        <w:ind w:left="440" w:hanging="440"/>
      </w:pPr>
      <w:rPr>
        <w:rFonts w:hint="eastAsia"/>
      </w:r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6" w15:restartNumberingAfterBreak="0">
    <w:nsid w:val="54FD3FB3"/>
    <w:multiLevelType w:val="hybridMultilevel"/>
    <w:tmpl w:val="A926B9D2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7" w15:restartNumberingAfterBreak="0">
    <w:nsid w:val="56942C9B"/>
    <w:multiLevelType w:val="hybridMultilevel"/>
    <w:tmpl w:val="9E3E50B4"/>
    <w:lvl w:ilvl="0" w:tplc="9A067AEA">
      <w:start w:val="1"/>
      <w:numFmt w:val="decimal"/>
      <w:lvlText w:val="%1."/>
      <w:lvlJc w:val="left"/>
      <w:pPr>
        <w:ind w:left="440" w:hanging="440"/>
      </w:pPr>
      <w:rPr>
        <w:rFonts w:hint="eastAsia"/>
      </w:r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8" w15:restartNumberingAfterBreak="0">
    <w:nsid w:val="59303F42"/>
    <w:multiLevelType w:val="hybridMultilevel"/>
    <w:tmpl w:val="64E08648"/>
    <w:lvl w:ilvl="0" w:tplc="FFFFFFFF">
      <w:start w:val="1"/>
      <w:numFmt w:val="decimal"/>
      <w:lvlText w:val="%1."/>
      <w:lvlJc w:val="left"/>
      <w:pPr>
        <w:ind w:left="440" w:hanging="440"/>
      </w:pPr>
      <w:rPr>
        <w:rFonts w:hint="eastAsia"/>
      </w:r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9" w15:restartNumberingAfterBreak="0">
    <w:nsid w:val="5D747D0D"/>
    <w:multiLevelType w:val="hybridMultilevel"/>
    <w:tmpl w:val="67E650C0"/>
    <w:lvl w:ilvl="0" w:tplc="FFFFFFFF">
      <w:start w:val="1"/>
      <w:numFmt w:val="decimal"/>
      <w:lvlText w:val="%1."/>
      <w:lvlJc w:val="left"/>
      <w:pPr>
        <w:ind w:left="440" w:hanging="440"/>
      </w:pPr>
      <w:rPr>
        <w:rFonts w:hint="eastAsia"/>
      </w:r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0" w15:restartNumberingAfterBreak="0">
    <w:nsid w:val="5E4C5E4D"/>
    <w:multiLevelType w:val="hybridMultilevel"/>
    <w:tmpl w:val="10E8D8BC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1" w15:restartNumberingAfterBreak="0">
    <w:nsid w:val="5E67505D"/>
    <w:multiLevelType w:val="hybridMultilevel"/>
    <w:tmpl w:val="67E650C0"/>
    <w:lvl w:ilvl="0" w:tplc="F08822B4">
      <w:start w:val="1"/>
      <w:numFmt w:val="decimal"/>
      <w:lvlText w:val="%1."/>
      <w:lvlJc w:val="left"/>
      <w:pPr>
        <w:ind w:left="440" w:hanging="4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2" w15:restartNumberingAfterBreak="0">
    <w:nsid w:val="5F4E0FBC"/>
    <w:multiLevelType w:val="hybridMultilevel"/>
    <w:tmpl w:val="A900E89E"/>
    <w:lvl w:ilvl="0" w:tplc="FFFFFFFF">
      <w:start w:val="1"/>
      <w:numFmt w:val="decimal"/>
      <w:lvlText w:val="%1."/>
      <w:lvlJc w:val="left"/>
      <w:pPr>
        <w:ind w:left="440" w:hanging="4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3" w15:restartNumberingAfterBreak="0">
    <w:nsid w:val="610016FA"/>
    <w:multiLevelType w:val="hybridMultilevel"/>
    <w:tmpl w:val="5E1E1744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4" w15:restartNumberingAfterBreak="0">
    <w:nsid w:val="6253468A"/>
    <w:multiLevelType w:val="hybridMultilevel"/>
    <w:tmpl w:val="3484397C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5" w15:restartNumberingAfterBreak="0">
    <w:nsid w:val="63352A94"/>
    <w:multiLevelType w:val="hybridMultilevel"/>
    <w:tmpl w:val="85B84B96"/>
    <w:lvl w:ilvl="0" w:tplc="6BAC33E0">
      <w:start w:val="1"/>
      <w:numFmt w:val="decimal"/>
      <w:lvlText w:val="%1."/>
      <w:lvlJc w:val="left"/>
      <w:pPr>
        <w:ind w:left="360" w:hanging="360"/>
      </w:pPr>
      <w:rPr>
        <w:rFonts w:hint="default"/>
        <w:sz w:val="18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6" w15:restartNumberingAfterBreak="0">
    <w:nsid w:val="65843382"/>
    <w:multiLevelType w:val="hybridMultilevel"/>
    <w:tmpl w:val="5E1E174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7" w15:restartNumberingAfterBreak="0">
    <w:nsid w:val="65B528D5"/>
    <w:multiLevelType w:val="hybridMultilevel"/>
    <w:tmpl w:val="4244A766"/>
    <w:lvl w:ilvl="0" w:tplc="562C654E">
      <w:start w:val="1"/>
      <w:numFmt w:val="decimal"/>
      <w:lvlText w:val="%1."/>
      <w:lvlJc w:val="left"/>
      <w:pPr>
        <w:ind w:left="440" w:hanging="440"/>
      </w:pPr>
      <w:rPr>
        <w:rFonts w:hint="eastAsia"/>
      </w:r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8" w15:restartNumberingAfterBreak="0">
    <w:nsid w:val="669B1495"/>
    <w:multiLevelType w:val="hybridMultilevel"/>
    <w:tmpl w:val="02B41592"/>
    <w:lvl w:ilvl="0" w:tplc="40F43BB6">
      <w:start w:val="1"/>
      <w:numFmt w:val="decimal"/>
      <w:lvlText w:val="%1."/>
      <w:lvlJc w:val="left"/>
      <w:pPr>
        <w:ind w:left="440" w:hanging="440"/>
      </w:pPr>
      <w:rPr>
        <w:rFonts w:hint="eastAsia"/>
      </w:r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9" w15:restartNumberingAfterBreak="0">
    <w:nsid w:val="68781219"/>
    <w:multiLevelType w:val="hybridMultilevel"/>
    <w:tmpl w:val="67E650C0"/>
    <w:lvl w:ilvl="0" w:tplc="FFFFFFFF">
      <w:start w:val="1"/>
      <w:numFmt w:val="decimal"/>
      <w:lvlText w:val="%1."/>
      <w:lvlJc w:val="left"/>
      <w:pPr>
        <w:ind w:left="440" w:hanging="440"/>
      </w:pPr>
      <w:rPr>
        <w:rFonts w:hint="eastAsia"/>
      </w:r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50" w15:restartNumberingAfterBreak="0">
    <w:nsid w:val="6B8F2645"/>
    <w:multiLevelType w:val="hybridMultilevel"/>
    <w:tmpl w:val="03A2D892"/>
    <w:lvl w:ilvl="0" w:tplc="FE709128">
      <w:start w:val="1"/>
      <w:numFmt w:val="decimal"/>
      <w:lvlText w:val="%1."/>
      <w:lvlJc w:val="left"/>
      <w:pPr>
        <w:ind w:left="440" w:hanging="440"/>
      </w:pPr>
      <w:rPr>
        <w:rFonts w:hint="eastAsia"/>
      </w:r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51" w15:restartNumberingAfterBreak="0">
    <w:nsid w:val="6B90486D"/>
    <w:multiLevelType w:val="hybridMultilevel"/>
    <w:tmpl w:val="DE169232"/>
    <w:lvl w:ilvl="0" w:tplc="EAD21C0E">
      <w:start w:val="1"/>
      <w:numFmt w:val="decimal"/>
      <w:lvlText w:val="%1."/>
      <w:lvlJc w:val="left"/>
      <w:pPr>
        <w:ind w:left="440" w:hanging="440"/>
      </w:pPr>
      <w:rPr>
        <w:rFonts w:hint="eastAsia"/>
      </w:r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52" w15:restartNumberingAfterBreak="0">
    <w:nsid w:val="6BCC30A5"/>
    <w:multiLevelType w:val="hybridMultilevel"/>
    <w:tmpl w:val="A926B9D2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53" w15:restartNumberingAfterBreak="0">
    <w:nsid w:val="6E9F1D70"/>
    <w:multiLevelType w:val="hybridMultilevel"/>
    <w:tmpl w:val="5E1E1744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54" w15:restartNumberingAfterBreak="0">
    <w:nsid w:val="720C7DD1"/>
    <w:multiLevelType w:val="hybridMultilevel"/>
    <w:tmpl w:val="09B60436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55" w15:restartNumberingAfterBreak="0">
    <w:nsid w:val="7210303A"/>
    <w:multiLevelType w:val="hybridMultilevel"/>
    <w:tmpl w:val="6D06EE76"/>
    <w:lvl w:ilvl="0" w:tplc="18C20C34">
      <w:start w:val="1"/>
      <w:numFmt w:val="decimal"/>
      <w:lvlText w:val="%1、"/>
      <w:lvlJc w:val="left"/>
      <w:pPr>
        <w:ind w:left="440" w:hanging="440"/>
      </w:pPr>
      <w:rPr>
        <w:rFonts w:hint="eastAsia"/>
      </w:r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56" w15:restartNumberingAfterBreak="0">
    <w:nsid w:val="7DC128D1"/>
    <w:multiLevelType w:val="hybridMultilevel"/>
    <w:tmpl w:val="5E1E1744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57" w15:restartNumberingAfterBreak="0">
    <w:nsid w:val="7E2F3811"/>
    <w:multiLevelType w:val="hybridMultilevel"/>
    <w:tmpl w:val="A926B9D2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58" w15:restartNumberingAfterBreak="0">
    <w:nsid w:val="7FCF0E35"/>
    <w:multiLevelType w:val="hybridMultilevel"/>
    <w:tmpl w:val="8012D1B8"/>
    <w:lvl w:ilvl="0" w:tplc="249E142C">
      <w:start w:val="1"/>
      <w:numFmt w:val="decimal"/>
      <w:lvlText w:val="%1."/>
      <w:lvlJc w:val="left"/>
      <w:pPr>
        <w:ind w:left="440" w:hanging="440"/>
      </w:pPr>
      <w:rPr>
        <w:rFonts w:hint="eastAsia"/>
      </w:r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547181972">
    <w:abstractNumId w:val="45"/>
  </w:num>
  <w:num w:numId="2" w16cid:durableId="1253196848">
    <w:abstractNumId w:val="23"/>
  </w:num>
  <w:num w:numId="3" w16cid:durableId="546842377">
    <w:abstractNumId w:val="14"/>
  </w:num>
  <w:num w:numId="4" w16cid:durableId="1264415982">
    <w:abstractNumId w:val="21"/>
  </w:num>
  <w:num w:numId="5" w16cid:durableId="2028945110">
    <w:abstractNumId w:val="36"/>
  </w:num>
  <w:num w:numId="6" w16cid:durableId="1621108722">
    <w:abstractNumId w:val="52"/>
  </w:num>
  <w:num w:numId="7" w16cid:durableId="1000621730">
    <w:abstractNumId w:val="1"/>
  </w:num>
  <w:num w:numId="8" w16cid:durableId="908074763">
    <w:abstractNumId w:val="28"/>
  </w:num>
  <w:num w:numId="9" w16cid:durableId="56562004">
    <w:abstractNumId w:val="10"/>
  </w:num>
  <w:num w:numId="10" w16cid:durableId="2056195756">
    <w:abstractNumId w:val="8"/>
  </w:num>
  <w:num w:numId="11" w16cid:durableId="491721988">
    <w:abstractNumId w:val="57"/>
  </w:num>
  <w:num w:numId="12" w16cid:durableId="65566703">
    <w:abstractNumId w:val="41"/>
  </w:num>
  <w:num w:numId="13" w16cid:durableId="441732805">
    <w:abstractNumId w:val="12"/>
  </w:num>
  <w:num w:numId="14" w16cid:durableId="540826234">
    <w:abstractNumId w:val="15"/>
  </w:num>
  <w:num w:numId="15" w16cid:durableId="758067131">
    <w:abstractNumId w:val="31"/>
  </w:num>
  <w:num w:numId="16" w16cid:durableId="1257983539">
    <w:abstractNumId w:val="9"/>
  </w:num>
  <w:num w:numId="17" w16cid:durableId="767770746">
    <w:abstractNumId w:val="39"/>
  </w:num>
  <w:num w:numId="18" w16cid:durableId="601642960">
    <w:abstractNumId w:val="13"/>
  </w:num>
  <w:num w:numId="19" w16cid:durableId="2102293851">
    <w:abstractNumId w:val="33"/>
  </w:num>
  <w:num w:numId="20" w16cid:durableId="1397124282">
    <w:abstractNumId w:val="42"/>
  </w:num>
  <w:num w:numId="21" w16cid:durableId="1821732214">
    <w:abstractNumId w:val="11"/>
  </w:num>
  <w:num w:numId="22" w16cid:durableId="1060444141">
    <w:abstractNumId w:val="5"/>
  </w:num>
  <w:num w:numId="23" w16cid:durableId="759133758">
    <w:abstractNumId w:val="35"/>
  </w:num>
  <w:num w:numId="24" w16cid:durableId="1975141596">
    <w:abstractNumId w:val="40"/>
  </w:num>
  <w:num w:numId="25" w16cid:durableId="1597982163">
    <w:abstractNumId w:val="46"/>
  </w:num>
  <w:num w:numId="26" w16cid:durableId="540092599">
    <w:abstractNumId w:val="43"/>
  </w:num>
  <w:num w:numId="27" w16cid:durableId="1984967994">
    <w:abstractNumId w:val="19"/>
  </w:num>
  <w:num w:numId="28" w16cid:durableId="1396584281">
    <w:abstractNumId w:val="30"/>
  </w:num>
  <w:num w:numId="29" w16cid:durableId="1584338439">
    <w:abstractNumId w:val="55"/>
  </w:num>
  <w:num w:numId="30" w16cid:durableId="1127315846">
    <w:abstractNumId w:val="6"/>
  </w:num>
  <w:num w:numId="31" w16cid:durableId="2004233987">
    <w:abstractNumId w:val="0"/>
  </w:num>
  <w:num w:numId="32" w16cid:durableId="1966546794">
    <w:abstractNumId w:val="22"/>
  </w:num>
  <w:num w:numId="33" w16cid:durableId="2111271955">
    <w:abstractNumId w:val="37"/>
  </w:num>
  <w:num w:numId="34" w16cid:durableId="741368408">
    <w:abstractNumId w:val="47"/>
  </w:num>
  <w:num w:numId="35" w16cid:durableId="1556621597">
    <w:abstractNumId w:val="4"/>
  </w:num>
  <w:num w:numId="36" w16cid:durableId="194392260">
    <w:abstractNumId w:val="56"/>
  </w:num>
  <w:num w:numId="37" w16cid:durableId="1113936200">
    <w:abstractNumId w:val="51"/>
  </w:num>
  <w:num w:numId="38" w16cid:durableId="1309549199">
    <w:abstractNumId w:val="48"/>
  </w:num>
  <w:num w:numId="39" w16cid:durableId="778332171">
    <w:abstractNumId w:val="58"/>
  </w:num>
  <w:num w:numId="40" w16cid:durableId="370543816">
    <w:abstractNumId w:val="17"/>
  </w:num>
  <w:num w:numId="41" w16cid:durableId="605384353">
    <w:abstractNumId w:val="7"/>
  </w:num>
  <w:num w:numId="42" w16cid:durableId="1300110827">
    <w:abstractNumId w:val="50"/>
  </w:num>
  <w:num w:numId="43" w16cid:durableId="650990269">
    <w:abstractNumId w:val="32"/>
  </w:num>
  <w:num w:numId="44" w16cid:durableId="1515681966">
    <w:abstractNumId w:val="44"/>
  </w:num>
  <w:num w:numId="45" w16cid:durableId="435252309">
    <w:abstractNumId w:val="53"/>
  </w:num>
  <w:num w:numId="46" w16cid:durableId="449132976">
    <w:abstractNumId w:val="2"/>
  </w:num>
  <w:num w:numId="47" w16cid:durableId="2029332641">
    <w:abstractNumId w:val="29"/>
  </w:num>
  <w:num w:numId="48" w16cid:durableId="1854565944">
    <w:abstractNumId w:val="24"/>
  </w:num>
  <w:num w:numId="49" w16cid:durableId="267658267">
    <w:abstractNumId w:val="25"/>
  </w:num>
  <w:num w:numId="50" w16cid:durableId="68962914">
    <w:abstractNumId w:val="49"/>
  </w:num>
  <w:num w:numId="51" w16cid:durableId="1174223268">
    <w:abstractNumId w:val="26"/>
  </w:num>
  <w:num w:numId="52" w16cid:durableId="1662197151">
    <w:abstractNumId w:val="34"/>
  </w:num>
  <w:num w:numId="53" w16cid:durableId="31077164">
    <w:abstractNumId w:val="16"/>
  </w:num>
  <w:num w:numId="54" w16cid:durableId="1969117157">
    <w:abstractNumId w:val="20"/>
  </w:num>
  <w:num w:numId="55" w16cid:durableId="231933270">
    <w:abstractNumId w:val="54"/>
  </w:num>
  <w:num w:numId="56" w16cid:durableId="376584885">
    <w:abstractNumId w:val="38"/>
  </w:num>
  <w:num w:numId="57" w16cid:durableId="1834057657">
    <w:abstractNumId w:val="18"/>
  </w:num>
  <w:num w:numId="58" w16cid:durableId="1452287340">
    <w:abstractNumId w:val="3"/>
  </w:num>
  <w:num w:numId="59" w16cid:durableId="96176399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916"/>
    <w:rsid w:val="00000184"/>
    <w:rsid w:val="00013985"/>
    <w:rsid w:val="00074824"/>
    <w:rsid w:val="00145B65"/>
    <w:rsid w:val="001C7306"/>
    <w:rsid w:val="001F32FB"/>
    <w:rsid w:val="002B5E63"/>
    <w:rsid w:val="003241A3"/>
    <w:rsid w:val="005E57E0"/>
    <w:rsid w:val="00620A1A"/>
    <w:rsid w:val="0074479C"/>
    <w:rsid w:val="00756C94"/>
    <w:rsid w:val="007F5B5A"/>
    <w:rsid w:val="008C3EFA"/>
    <w:rsid w:val="009E2683"/>
    <w:rsid w:val="00A02916"/>
    <w:rsid w:val="00A217E4"/>
    <w:rsid w:val="00A80FF9"/>
    <w:rsid w:val="00BC4752"/>
    <w:rsid w:val="00CB021C"/>
    <w:rsid w:val="00CB1053"/>
    <w:rsid w:val="00CF3CA5"/>
    <w:rsid w:val="00DF7355"/>
    <w:rsid w:val="00E077FD"/>
    <w:rsid w:val="00F54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BE6202"/>
  <w15:chartTrackingRefBased/>
  <w15:docId w15:val="{BE669A62-90FC-49DF-854F-AE53343C8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0291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029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0291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02916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02916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02916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02916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02916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02916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02916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A029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A029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A02916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A02916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A02916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A0291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A02916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A02916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A02916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A029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0291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A0291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029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A0291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0291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0291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029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A0291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02916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217E4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A217E4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A217E4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A217E4"/>
    <w:rPr>
      <w:sz w:val="18"/>
      <w:szCs w:val="18"/>
    </w:rPr>
  </w:style>
  <w:style w:type="numbering" w:customStyle="1" w:styleId="11">
    <w:name w:val="无列表1"/>
    <w:next w:val="a2"/>
    <w:uiPriority w:val="99"/>
    <w:semiHidden/>
    <w:unhideWhenUsed/>
    <w:rsid w:val="00A217E4"/>
  </w:style>
  <w:style w:type="table" w:customStyle="1" w:styleId="12">
    <w:name w:val="网格型1"/>
    <w:basedOn w:val="a1"/>
    <w:next w:val="af2"/>
    <w:uiPriority w:val="39"/>
    <w:rsid w:val="00A217E4"/>
    <w:pPr>
      <w:spacing w:after="0" w:line="240" w:lineRule="auto"/>
      <w:jc w:val="center"/>
    </w:pPr>
    <w:rPr>
      <w:rFonts w:ascii="Times New Roman" w:hAnsi="Times New Roman" w:cs="Times New Roma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样式1"/>
    <w:basedOn w:val="a"/>
    <w:link w:val="14"/>
    <w:qFormat/>
    <w:rsid w:val="00A217E4"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sz w:val="18"/>
      <w14:ligatures w14:val="none"/>
    </w:rPr>
  </w:style>
  <w:style w:type="character" w:customStyle="1" w:styleId="14">
    <w:name w:val="样式1 字符"/>
    <w:basedOn w:val="a0"/>
    <w:link w:val="13"/>
    <w:rsid w:val="00A217E4"/>
    <w:rPr>
      <w:rFonts w:ascii="Times New Roman" w:eastAsia="Times New Roman" w:hAnsi="Times New Roman" w:cs="Times New Roman"/>
      <w:sz w:val="18"/>
      <w14:ligatures w14:val="none"/>
    </w:rPr>
  </w:style>
  <w:style w:type="table" w:styleId="af2">
    <w:name w:val="Table Grid"/>
    <w:basedOn w:val="a1"/>
    <w:uiPriority w:val="39"/>
    <w:rsid w:val="00A217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2</Pages>
  <Words>766</Words>
  <Characters>4252</Characters>
  <Application>Microsoft Office Word</Application>
  <DocSecurity>0</DocSecurity>
  <Lines>200</Lines>
  <Paragraphs>79</Paragraphs>
  <ScaleCrop>false</ScaleCrop>
  <Company/>
  <LinksUpToDate>false</LinksUpToDate>
  <CharactersWithSpaces>4939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</dc:creator>
  <cp:keywords/>
  <dc:description/>
  <cp:lastModifiedBy>E</cp:lastModifiedBy>
  <cp:revision>12</cp:revision>
  <dcterms:created xsi:type="dcterms:W3CDTF">2026-01-19T13:25:00Z</dcterms:created>
  <dcterms:modified xsi:type="dcterms:W3CDTF">2026-01-23T12:28:00Z</dcterms:modified>
</cp:coreProperties>
</file>