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6"/>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4993833E" w:rsidR="009F67E7" w:rsidRPr="009E3728" w:rsidRDefault="009F67E7" w:rsidP="009F67E7">
            <w:pPr>
              <w:rPr>
                <w:rFonts w:ascii="Calibri" w:hAnsi="Calibri" w:cs="Calibri"/>
                <w:b/>
                <w:sz w:val="20"/>
                <w:szCs w:val="20"/>
                <w:lang w:eastAsia="zh-CN"/>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513D29FE" w:rsidR="009F67E7" w:rsidRPr="00953F0D" w:rsidRDefault="00CD0319" w:rsidP="009F67E7">
            <w:pPr>
              <w:rPr>
                <w:rFonts w:ascii="Calibri" w:hAnsi="Calibri" w:cs="Calibri"/>
                <w:sz w:val="20"/>
                <w:szCs w:val="20"/>
                <w:lang w:eastAsia="zh-CN"/>
              </w:rPr>
            </w:pPr>
            <w:r>
              <w:rPr>
                <w:rFonts w:ascii="Calibri" w:hAnsi="Calibri" w:cs="Calibri" w:hint="eastAsia"/>
                <w:sz w:val="20"/>
                <w:szCs w:val="20"/>
                <w:lang w:eastAsia="zh-CN"/>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bookmarkStart w:id="0" w:name="OLE_LINK1"/>
            <w:r>
              <w:rPr>
                <w:rFonts w:ascii="Calibri" w:eastAsia="Calibri" w:hAnsi="Calibri" w:cs="Calibri"/>
                <w:sz w:val="20"/>
                <w:szCs w:val="20"/>
              </w:rPr>
              <w:t>Structured summary of trial design and methods, including items from the World Health Organization Trial Registration Data Set</w:t>
            </w:r>
            <w:bookmarkEnd w:id="0"/>
          </w:p>
        </w:tc>
        <w:tc>
          <w:tcPr>
            <w:tcW w:w="1260" w:type="dxa"/>
          </w:tcPr>
          <w:p w14:paraId="7C1E0074" w14:textId="1A1DEC67" w:rsidR="009F67E7" w:rsidRPr="00481549" w:rsidRDefault="00481549" w:rsidP="009F67E7">
            <w:pPr>
              <w:rPr>
                <w:rFonts w:ascii="Calibri" w:hAnsi="Calibri" w:cs="Calibri" w:hint="eastAsia"/>
                <w:sz w:val="20"/>
                <w:szCs w:val="20"/>
                <w:lang w:eastAsia="zh-CN"/>
              </w:rPr>
            </w:pPr>
            <w:r>
              <w:rPr>
                <w:rFonts w:asciiTheme="minorEastAsia" w:hAnsiTheme="minorEastAsia" w:cs="Calibri" w:hint="eastAsia"/>
                <w:sz w:val="20"/>
                <w:szCs w:val="20"/>
                <w:lang w:eastAsia="zh-CN"/>
              </w:rPr>
              <w:t>1</w:t>
            </w:r>
            <w:r w:rsidR="004571B7">
              <w:rPr>
                <w:rFonts w:ascii="Calibri" w:hAnsi="Calibri" w:cs="Calibri" w:hint="eastAsia"/>
                <w:sz w:val="20"/>
                <w:szCs w:val="20"/>
                <w:lang w:eastAsia="zh-CN"/>
              </w:rPr>
              <w:t>.</w:t>
            </w:r>
            <w:r>
              <w:rPr>
                <w:rFonts w:ascii="Calibri" w:hAnsi="Calibri" w:cs="Calibri" w:hint="eastAsia"/>
                <w:sz w:val="20"/>
                <w:szCs w:val="20"/>
                <w:lang w:eastAsia="zh-CN"/>
              </w:rPr>
              <w:t>2</w:t>
            </w:r>
            <w:r w:rsidR="004571B7">
              <w:rPr>
                <w:rFonts w:ascii="Calibri" w:hAnsi="Calibri" w:cs="Calibri" w:hint="eastAsia"/>
                <w:sz w:val="20"/>
                <w:szCs w:val="20"/>
                <w:lang w:eastAsia="zh-CN"/>
              </w:rPr>
              <w:t>.</w:t>
            </w:r>
            <w:r>
              <w:rPr>
                <w:rFonts w:ascii="Calibri" w:hAnsi="Calibri" w:cs="Calibri" w:hint="eastAsia"/>
                <w:sz w:val="20"/>
                <w:szCs w:val="20"/>
                <w:lang w:eastAsia="zh-CN"/>
              </w:rPr>
              <w:t>3</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bookmarkStart w:id="1" w:name="OLE_LINK2"/>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bookmarkEnd w:id="1"/>
          </w:p>
        </w:tc>
        <w:tc>
          <w:tcPr>
            <w:tcW w:w="1260" w:type="dxa"/>
          </w:tcPr>
          <w:p w14:paraId="0DA0055D" w14:textId="1850175A" w:rsidR="009F67E7" w:rsidRPr="004571B7" w:rsidRDefault="004571B7"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bookmarkStart w:id="2" w:name="OLE_LINK4"/>
            <w:r>
              <w:rPr>
                <w:rFonts w:ascii="Calibri" w:eastAsia="Calibri" w:hAnsi="Calibri" w:cs="Calibri"/>
                <w:sz w:val="20"/>
                <w:szCs w:val="20"/>
              </w:rPr>
              <w:t>Names, affiliations, and roles of protocol contributors</w:t>
            </w:r>
            <w:bookmarkEnd w:id="2"/>
          </w:p>
        </w:tc>
        <w:tc>
          <w:tcPr>
            <w:tcW w:w="1260" w:type="dxa"/>
            <w:tcBorders>
              <w:top w:val="single" w:sz="4" w:space="0" w:color="000000"/>
              <w:left w:val="single" w:sz="4" w:space="0" w:color="000000"/>
              <w:right w:val="single" w:sz="4" w:space="0" w:color="000000"/>
            </w:tcBorders>
          </w:tcPr>
          <w:p w14:paraId="77E96FEA" w14:textId="11C6951B" w:rsidR="009F67E7" w:rsidRPr="004571B7" w:rsidRDefault="004571B7" w:rsidP="009F67E7">
            <w:pPr>
              <w:rPr>
                <w:rFonts w:ascii="Calibri" w:hAnsi="Calibri" w:cs="Calibri" w:hint="eastAsia"/>
                <w:sz w:val="20"/>
                <w:szCs w:val="20"/>
                <w:lang w:eastAsia="zh-CN"/>
              </w:rPr>
            </w:pPr>
            <w:r>
              <w:rPr>
                <w:rFonts w:ascii="Calibri" w:hAnsi="Calibri" w:cs="Calibri" w:hint="eastAsia"/>
                <w:sz w:val="20"/>
                <w:szCs w:val="20"/>
                <w:lang w:eastAsia="zh-CN"/>
              </w:rPr>
              <w:t>1.18.19</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bookmarkStart w:id="3" w:name="OLE_LINK3"/>
            <w:r>
              <w:rPr>
                <w:rFonts w:ascii="Calibri" w:eastAsia="Calibri" w:hAnsi="Calibri" w:cs="Calibri"/>
                <w:sz w:val="20"/>
                <w:szCs w:val="20"/>
              </w:rPr>
              <w:t>Name and contact information for the trial sponsor</w:t>
            </w:r>
            <w:bookmarkEnd w:id="3"/>
          </w:p>
        </w:tc>
        <w:tc>
          <w:tcPr>
            <w:tcW w:w="1260" w:type="dxa"/>
            <w:tcBorders>
              <w:left w:val="single" w:sz="4" w:space="0" w:color="000000"/>
              <w:right w:val="single" w:sz="4" w:space="0" w:color="000000"/>
            </w:tcBorders>
          </w:tcPr>
          <w:p w14:paraId="6D74501E" w14:textId="18E30527" w:rsidR="009F67E7" w:rsidRPr="004571B7" w:rsidRDefault="004571B7" w:rsidP="009F67E7">
            <w:pPr>
              <w:rPr>
                <w:rFonts w:ascii="Calibri" w:hAnsi="Calibri" w:cs="Calibri" w:hint="eastAsia"/>
                <w:sz w:val="20"/>
                <w:szCs w:val="20"/>
                <w:lang w:eastAsia="zh-CN"/>
              </w:rPr>
            </w:pPr>
            <w:r>
              <w:rPr>
                <w:rFonts w:ascii="Calibri" w:hAnsi="Calibri" w:cs="Calibri" w:hint="eastAsia"/>
                <w:sz w:val="20"/>
                <w:szCs w:val="20"/>
                <w:lang w:eastAsia="zh-CN"/>
              </w:rPr>
              <w:t>18</w:t>
            </w:r>
          </w:p>
        </w:tc>
      </w:tr>
      <w:tr w:rsidR="009F67E7" w:rsidRPr="00953F0D"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bookmarkStart w:id="4" w:name="OLE_LINK5"/>
            <w:r>
              <w:rPr>
                <w:rFonts w:ascii="Calibri" w:eastAsia="Calibri" w:hAnsi="Calibri" w:cs="Calibri"/>
                <w:sz w:val="20"/>
                <w:szCs w:val="20"/>
              </w:rPr>
              <w:t>Role of trial sponsor and funders in design, conduct, analysis, and reporting of trial; including any authority over these activities</w:t>
            </w:r>
            <w:bookmarkEnd w:id="4"/>
          </w:p>
        </w:tc>
        <w:tc>
          <w:tcPr>
            <w:tcW w:w="1260" w:type="dxa"/>
            <w:tcBorders>
              <w:left w:val="single" w:sz="4" w:space="0" w:color="000000"/>
              <w:right w:val="single" w:sz="4" w:space="0" w:color="000000"/>
            </w:tcBorders>
          </w:tcPr>
          <w:p w14:paraId="048F797A" w14:textId="74CE02C2" w:rsidR="009F67E7" w:rsidRPr="004571B7" w:rsidRDefault="004571B7" w:rsidP="009F67E7">
            <w:pPr>
              <w:rPr>
                <w:rFonts w:ascii="Calibri" w:hAnsi="Calibri" w:cs="Calibri" w:hint="eastAsia"/>
                <w:sz w:val="20"/>
                <w:szCs w:val="20"/>
                <w:lang w:eastAsia="zh-CN"/>
              </w:rPr>
            </w:pPr>
            <w:r>
              <w:rPr>
                <w:rFonts w:ascii="Calibri" w:hAnsi="Calibri" w:cs="Calibri" w:hint="eastAsia"/>
                <w:sz w:val="20"/>
                <w:szCs w:val="20"/>
                <w:lang w:eastAsia="zh-CN"/>
              </w:rPr>
              <w:t>18</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bookmarkStart w:id="5" w:name="OLE_LINK6"/>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bookmarkEnd w:id="5"/>
          </w:p>
        </w:tc>
        <w:tc>
          <w:tcPr>
            <w:tcW w:w="1260" w:type="dxa"/>
            <w:tcBorders>
              <w:left w:val="single" w:sz="4" w:space="0" w:color="000000"/>
              <w:bottom w:val="single" w:sz="4" w:space="0" w:color="000000"/>
              <w:right w:val="single" w:sz="4" w:space="0" w:color="000000"/>
            </w:tcBorders>
          </w:tcPr>
          <w:p w14:paraId="5422D0E1" w14:textId="14484A0D" w:rsidR="009F67E7" w:rsidRDefault="009377CD" w:rsidP="009F67E7">
            <w:pPr>
              <w:rPr>
                <w:rFonts w:ascii="Calibri" w:eastAsia="Calibri" w:hAnsi="Calibri" w:cs="Calibri" w:hint="eastAsia"/>
                <w:sz w:val="20"/>
                <w:szCs w:val="20"/>
                <w:lang w:eastAsia="zh-CN"/>
              </w:rPr>
            </w:pPr>
            <w:r>
              <w:rPr>
                <w:rFonts w:asciiTheme="minorEastAsia" w:hAnsiTheme="minorEastAsia" w:cs="Calibri" w:hint="eastAsia"/>
                <w:sz w:val="20"/>
                <w:szCs w:val="20"/>
                <w:lang w:eastAsia="zh-CN"/>
              </w:rPr>
              <w:t>10.11</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bookmarkStart w:id="6" w:name="OLE_LINK7"/>
            <w:r>
              <w:rPr>
                <w:rFonts w:ascii="Calibri" w:eastAsia="Calibri" w:hAnsi="Calibri" w:cs="Calibri"/>
                <w:color w:val="000000"/>
                <w:sz w:val="20"/>
                <w:szCs w:val="20"/>
              </w:rPr>
              <w:t>Name of trial registry, identifying number (with URL), and date of registration. If not yet registered, name of intended registry</w:t>
            </w:r>
            <w:bookmarkEnd w:id="6"/>
          </w:p>
        </w:tc>
        <w:tc>
          <w:tcPr>
            <w:tcW w:w="1260" w:type="dxa"/>
          </w:tcPr>
          <w:p w14:paraId="6A0EE3EA" w14:textId="3FD03E4C" w:rsidR="009F67E7" w:rsidRPr="009377CD" w:rsidRDefault="009377CD" w:rsidP="009F67E7">
            <w:pPr>
              <w:rPr>
                <w:rFonts w:ascii="Calibri" w:hAnsi="Calibri" w:cs="Calibri" w:hint="eastAsia"/>
                <w:color w:val="000000"/>
                <w:sz w:val="20"/>
                <w:szCs w:val="20"/>
                <w:lang w:eastAsia="zh-CN"/>
              </w:rPr>
            </w:pPr>
            <w:r>
              <w:rPr>
                <w:rFonts w:ascii="Calibri" w:hAnsi="Calibri" w:cs="Calibri" w:hint="eastAsia"/>
                <w:color w:val="000000"/>
                <w:sz w:val="20"/>
                <w:szCs w:val="20"/>
                <w:lang w:eastAsia="zh-CN"/>
              </w:rPr>
              <w:t>3</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6A1A17E0" w:rsidR="009F67E7" w:rsidRPr="009377CD" w:rsidRDefault="009377CD" w:rsidP="009F67E7">
            <w:pPr>
              <w:rPr>
                <w:rFonts w:ascii="Calibri" w:hAnsi="Calibri" w:cs="Calibri" w:hint="eastAsia"/>
                <w:color w:val="000000"/>
                <w:sz w:val="20"/>
                <w:szCs w:val="20"/>
                <w:lang w:eastAsia="zh-CN"/>
              </w:rPr>
            </w:pPr>
            <w:r>
              <w:rPr>
                <w:rFonts w:ascii="Calibri" w:hAnsi="Calibri" w:cs="Calibri" w:hint="eastAsia"/>
                <w:color w:val="000000"/>
                <w:sz w:val="20"/>
                <w:szCs w:val="20"/>
                <w:lang w:eastAsia="zh-CN"/>
              </w:rPr>
              <w:t>NA</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bookmarkStart w:id="7" w:name="OLE_LINK8"/>
            <w:r>
              <w:rPr>
                <w:rFonts w:ascii="Calibri" w:eastAsia="Calibri" w:hAnsi="Calibri" w:cs="Calibri"/>
                <w:sz w:val="20"/>
                <w:szCs w:val="20"/>
              </w:rPr>
              <w:t>Where and how the individual de-identified participant data (including data dictionary), statistical code, and any other materials will be accessible</w:t>
            </w:r>
            <w:bookmarkEnd w:id="7"/>
          </w:p>
        </w:tc>
        <w:tc>
          <w:tcPr>
            <w:tcW w:w="1260" w:type="dxa"/>
          </w:tcPr>
          <w:p w14:paraId="4B095151" w14:textId="0B6AB6FD" w:rsidR="009F67E7" w:rsidRPr="009377CD" w:rsidRDefault="009377CD" w:rsidP="009F67E7">
            <w:pPr>
              <w:rPr>
                <w:rFonts w:ascii="Calibri" w:hAnsi="Calibri" w:cs="Calibri" w:hint="eastAsia"/>
                <w:sz w:val="20"/>
                <w:szCs w:val="20"/>
                <w:lang w:eastAsia="zh-CN"/>
              </w:rPr>
            </w:pPr>
            <w:r>
              <w:rPr>
                <w:rFonts w:ascii="Calibri" w:hAnsi="Calibri" w:cs="Calibri" w:hint="eastAsia"/>
                <w:sz w:val="20"/>
                <w:szCs w:val="20"/>
                <w:lang w:eastAsia="zh-CN"/>
              </w:rPr>
              <w:t>18</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bookmarkStart w:id="8" w:name="OLE_LINK9"/>
            <w:r>
              <w:rPr>
                <w:rFonts w:ascii="Calibri" w:eastAsia="Calibri" w:hAnsi="Calibri" w:cs="Calibri"/>
                <w:sz w:val="20"/>
                <w:szCs w:val="20"/>
              </w:rPr>
              <w:t xml:space="preserve">Sources of funding and other support (e.g., supply of drugs) </w:t>
            </w:r>
            <w:bookmarkEnd w:id="8"/>
          </w:p>
        </w:tc>
        <w:tc>
          <w:tcPr>
            <w:tcW w:w="1260" w:type="dxa"/>
          </w:tcPr>
          <w:p w14:paraId="64EA4C73" w14:textId="27EC2A15" w:rsidR="009F67E7" w:rsidRPr="00CC0B98" w:rsidRDefault="009377CD" w:rsidP="009F67E7">
            <w:pPr>
              <w:rPr>
                <w:rFonts w:ascii="Calibri" w:hAnsi="Calibri" w:cs="Calibri" w:hint="eastAsia"/>
                <w:sz w:val="20"/>
                <w:szCs w:val="20"/>
                <w:lang w:eastAsia="zh-CN"/>
              </w:rPr>
            </w:pPr>
            <w:r>
              <w:rPr>
                <w:rFonts w:ascii="Calibri" w:hAnsi="Calibri" w:cs="Calibri" w:hint="eastAsia"/>
                <w:sz w:val="20"/>
                <w:szCs w:val="20"/>
                <w:lang w:eastAsia="zh-CN"/>
              </w:rPr>
              <w:t>18</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bookmarkStart w:id="9" w:name="OLE_LINK10"/>
            <w:r>
              <w:rPr>
                <w:rFonts w:ascii="Calibri" w:eastAsia="Calibri" w:hAnsi="Calibri" w:cs="Calibri"/>
                <w:sz w:val="20"/>
                <w:szCs w:val="20"/>
              </w:rPr>
              <w:t>Financial and other conflicts of interest for principal investigators and steering committee members</w:t>
            </w:r>
            <w:bookmarkEnd w:id="9"/>
          </w:p>
        </w:tc>
        <w:tc>
          <w:tcPr>
            <w:tcW w:w="1260" w:type="dxa"/>
          </w:tcPr>
          <w:p w14:paraId="56EB6470" w14:textId="253410D2" w:rsidR="009F67E7" w:rsidRPr="00CC0B98" w:rsidRDefault="009377CD" w:rsidP="009F67E7">
            <w:pPr>
              <w:rPr>
                <w:rFonts w:ascii="Calibri" w:hAnsi="Calibri" w:cs="Calibri" w:hint="eastAsia"/>
                <w:sz w:val="20"/>
                <w:szCs w:val="20"/>
                <w:lang w:eastAsia="zh-CN"/>
              </w:rPr>
            </w:pPr>
            <w:r>
              <w:rPr>
                <w:rFonts w:ascii="Calibri" w:hAnsi="Calibri" w:cs="Calibri" w:hint="eastAsia"/>
                <w:sz w:val="20"/>
                <w:szCs w:val="20"/>
                <w:lang w:eastAsia="zh-CN"/>
              </w:rPr>
              <w:t>18</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0B24FAA1" w:rsidR="009F67E7" w:rsidRPr="00CC0B98" w:rsidRDefault="008918A7" w:rsidP="009F67E7">
            <w:pPr>
              <w:rPr>
                <w:rFonts w:ascii="Calibri" w:hAnsi="Calibri" w:cs="Calibri"/>
                <w:color w:val="000000"/>
                <w:sz w:val="20"/>
                <w:szCs w:val="20"/>
                <w:lang w:eastAsia="zh-CN"/>
              </w:rPr>
            </w:pPr>
            <w:r>
              <w:rPr>
                <w:rFonts w:ascii="Calibri" w:hAnsi="Calibri" w:cs="Calibri" w:hint="eastAsia"/>
                <w:color w:val="000000"/>
                <w:sz w:val="20"/>
                <w:szCs w:val="20"/>
                <w:lang w:eastAsia="zh-CN"/>
              </w:rPr>
              <w:t>5</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4531E3D5" w:rsidR="009F67E7" w:rsidRPr="00595251" w:rsidRDefault="009F67E7" w:rsidP="009F67E7">
            <w:pPr>
              <w:rPr>
                <w:rFonts w:ascii="Calibri" w:hAnsi="Calibri" w:cs="Calibri"/>
                <w:b/>
                <w:sz w:val="20"/>
                <w:szCs w:val="20"/>
                <w:lang w:eastAsia="zh-CN"/>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bookmarkStart w:id="10" w:name="OLE_LINK11"/>
            <w:r>
              <w:rPr>
                <w:rFonts w:ascii="Calibri" w:eastAsia="Calibri" w:hAnsi="Calibri" w:cs="Calibri"/>
                <w:sz w:val="20"/>
                <w:szCs w:val="20"/>
              </w:rPr>
              <w:t>Scientific background and rationale, including summary of relevant studies (published and unpublished) examining benefits and harms for each intervention</w:t>
            </w:r>
            <w:bookmarkEnd w:id="10"/>
          </w:p>
        </w:tc>
        <w:tc>
          <w:tcPr>
            <w:tcW w:w="1260" w:type="dxa"/>
          </w:tcPr>
          <w:p w14:paraId="5C9CD420" w14:textId="303F9473" w:rsidR="009F67E7" w:rsidRPr="00595251" w:rsidRDefault="002D73B5" w:rsidP="009F67E7">
            <w:pPr>
              <w:rPr>
                <w:rFonts w:ascii="Calibri" w:hAnsi="Calibri" w:cs="Calibri" w:hint="eastAsia"/>
                <w:sz w:val="20"/>
                <w:szCs w:val="20"/>
                <w:lang w:eastAsia="zh-CN"/>
              </w:rPr>
            </w:pPr>
            <w:r>
              <w:rPr>
                <w:rFonts w:ascii="Calibri" w:hAnsi="Calibri" w:cs="Calibri" w:hint="eastAsia"/>
                <w:sz w:val="20"/>
                <w:szCs w:val="20"/>
                <w:lang w:eastAsia="zh-CN"/>
              </w:rPr>
              <w:t>3.4.5</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bookmarkStart w:id="11" w:name="OLE_LINK12"/>
            <w:r>
              <w:rPr>
                <w:rFonts w:ascii="Calibri" w:eastAsia="Calibri" w:hAnsi="Calibri" w:cs="Calibri"/>
                <w:color w:val="000000"/>
                <w:sz w:val="20"/>
                <w:szCs w:val="20"/>
              </w:rPr>
              <w:t>Explanation for choice of comparator</w:t>
            </w:r>
            <w:bookmarkEnd w:id="11"/>
          </w:p>
        </w:tc>
        <w:tc>
          <w:tcPr>
            <w:tcW w:w="1260" w:type="dxa"/>
          </w:tcPr>
          <w:p w14:paraId="3D582D20" w14:textId="2365BE42" w:rsidR="009F67E7" w:rsidRPr="00DD7340" w:rsidRDefault="002D73B5" w:rsidP="009F67E7">
            <w:pPr>
              <w:rPr>
                <w:rFonts w:ascii="Calibri" w:hAnsi="Calibri" w:cs="Calibri" w:hint="eastAsia"/>
                <w:color w:val="000000"/>
                <w:sz w:val="20"/>
                <w:szCs w:val="20"/>
                <w:lang w:eastAsia="zh-CN"/>
              </w:rPr>
            </w:pPr>
            <w:r>
              <w:rPr>
                <w:rFonts w:ascii="Calibri" w:hAnsi="Calibri" w:cs="Calibri" w:hint="eastAsia"/>
                <w:color w:val="000000"/>
                <w:sz w:val="20"/>
                <w:szCs w:val="20"/>
                <w:lang w:eastAsia="zh-CN"/>
              </w:rPr>
              <w:t>NA</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bookmarkStart w:id="12" w:name="_Hlk211186978"/>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245183F" w:rsidR="009F67E7" w:rsidRPr="00DD7340" w:rsidRDefault="002D73B5" w:rsidP="009F67E7">
            <w:pPr>
              <w:rPr>
                <w:rFonts w:ascii="Calibri" w:hAnsi="Calibri" w:cs="Calibri" w:hint="eastAsia"/>
                <w:sz w:val="20"/>
                <w:szCs w:val="20"/>
                <w:lang w:eastAsia="zh-CN"/>
              </w:rPr>
            </w:pPr>
            <w:r>
              <w:rPr>
                <w:rFonts w:ascii="Calibri" w:hAnsi="Calibri" w:cs="Calibri" w:hint="eastAsia"/>
                <w:sz w:val="20"/>
                <w:szCs w:val="20"/>
                <w:lang w:eastAsia="zh-CN"/>
              </w:rPr>
              <w:t>3.4.5.15.16.17</w:t>
            </w:r>
          </w:p>
        </w:tc>
      </w:tr>
      <w:bookmarkEnd w:id="12"/>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bookmarkStart w:id="13" w:name="OLE_LINK15"/>
            <w:r>
              <w:rPr>
                <w:rFonts w:ascii="Calibri" w:eastAsia="Calibri" w:hAnsi="Calibri" w:cs="Calibri"/>
                <w:sz w:val="20"/>
                <w:szCs w:val="20"/>
              </w:rPr>
              <w:t>Details of, or plans for, patient or public involvement in the design, conduct, and reporting of the trial</w:t>
            </w:r>
            <w:bookmarkEnd w:id="13"/>
          </w:p>
        </w:tc>
        <w:tc>
          <w:tcPr>
            <w:tcW w:w="1260" w:type="dxa"/>
          </w:tcPr>
          <w:p w14:paraId="639F3158" w14:textId="50C63335" w:rsidR="009F67E7" w:rsidRPr="002D73B5" w:rsidRDefault="002D73B5" w:rsidP="009F67E7">
            <w:pPr>
              <w:rPr>
                <w:rFonts w:ascii="Calibri" w:hAnsi="Calibri" w:cs="Calibri" w:hint="eastAsia"/>
                <w:sz w:val="20"/>
                <w:szCs w:val="20"/>
                <w:lang w:eastAsia="zh-CN"/>
              </w:rPr>
            </w:pPr>
            <w:r>
              <w:rPr>
                <w:rFonts w:ascii="Calibri" w:hAnsi="Calibri" w:cs="Calibri" w:hint="eastAsia"/>
                <w:sz w:val="20"/>
                <w:szCs w:val="20"/>
                <w:lang w:eastAsia="zh-CN"/>
              </w:rPr>
              <w:t>14</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bookmarkStart w:id="14" w:name="OLE_LINK19"/>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bookmarkEnd w:id="14"/>
          </w:p>
        </w:tc>
        <w:tc>
          <w:tcPr>
            <w:tcW w:w="1260" w:type="dxa"/>
          </w:tcPr>
          <w:p w14:paraId="2351C4A2" w14:textId="4F96DCD5" w:rsidR="009F67E7" w:rsidRPr="00D85FD6" w:rsidRDefault="00BB38D1" w:rsidP="009F67E7">
            <w:pPr>
              <w:rPr>
                <w:rFonts w:ascii="Calibri" w:hAnsi="Calibri" w:cs="Calibri"/>
                <w:sz w:val="20"/>
                <w:szCs w:val="20"/>
                <w:lang w:eastAsia="zh-CN"/>
              </w:rPr>
            </w:pPr>
            <w:r>
              <w:rPr>
                <w:rFonts w:ascii="Calibri" w:hAnsi="Calibri" w:cs="Calibri" w:hint="eastAsia"/>
                <w:sz w:val="20"/>
                <w:szCs w:val="20"/>
                <w:lang w:eastAsia="zh-CN"/>
              </w:rPr>
              <w:t>5</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bookmarkStart w:id="15" w:name="OLE_LINK23"/>
            <w:r>
              <w:rPr>
                <w:rFonts w:ascii="Calibri" w:eastAsia="Calibri" w:hAnsi="Calibri" w:cs="Calibri"/>
                <w:sz w:val="20"/>
                <w:szCs w:val="20"/>
              </w:rPr>
              <w:t xml:space="preserve">Settings (e.g., community, hospital) and locations (e.g., countries, sites) where the trial will be conducted </w:t>
            </w:r>
            <w:bookmarkEnd w:id="15"/>
          </w:p>
        </w:tc>
        <w:tc>
          <w:tcPr>
            <w:tcW w:w="1260" w:type="dxa"/>
          </w:tcPr>
          <w:p w14:paraId="5504A2F2" w14:textId="10211D37" w:rsidR="009F67E7" w:rsidRPr="00D85FD6" w:rsidRDefault="00BB38D1" w:rsidP="009F67E7">
            <w:pPr>
              <w:rPr>
                <w:rFonts w:ascii="Calibri" w:hAnsi="Calibri" w:cs="Calibri"/>
                <w:sz w:val="20"/>
                <w:szCs w:val="20"/>
                <w:lang w:eastAsia="zh-CN"/>
              </w:rPr>
            </w:pPr>
            <w:r>
              <w:rPr>
                <w:rFonts w:ascii="Calibri" w:hAnsi="Calibri" w:cs="Calibri" w:hint="eastAsia"/>
                <w:sz w:val="20"/>
                <w:szCs w:val="20"/>
                <w:lang w:eastAsia="zh-CN"/>
              </w:rPr>
              <w:t>5</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bookmarkStart w:id="16" w:name="OLE_LINK24"/>
            <w:r>
              <w:rPr>
                <w:rFonts w:ascii="Calibri" w:eastAsia="Calibri" w:hAnsi="Calibri" w:cs="Calibri"/>
                <w:sz w:val="20"/>
                <w:szCs w:val="20"/>
              </w:rPr>
              <w:t xml:space="preserve">Eligibility criteria for participants </w:t>
            </w:r>
            <w:bookmarkEnd w:id="16"/>
          </w:p>
        </w:tc>
        <w:tc>
          <w:tcPr>
            <w:tcW w:w="1260" w:type="dxa"/>
          </w:tcPr>
          <w:p w14:paraId="524CE49C" w14:textId="42D72873" w:rsidR="009F67E7" w:rsidRPr="0007219C" w:rsidRDefault="00C47C63" w:rsidP="009F67E7">
            <w:pPr>
              <w:rPr>
                <w:rFonts w:ascii="Calibri" w:hAnsi="Calibri" w:cs="Calibri"/>
                <w:sz w:val="20"/>
                <w:szCs w:val="20"/>
                <w:lang w:eastAsia="zh-CN"/>
              </w:rPr>
            </w:pPr>
            <w:r>
              <w:rPr>
                <w:rFonts w:ascii="Calibri" w:hAnsi="Calibri" w:cs="Calibri" w:hint="eastAsia"/>
                <w:sz w:val="20"/>
                <w:szCs w:val="20"/>
                <w:lang w:eastAsia="zh-CN"/>
              </w:rPr>
              <w:t>8</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bookmarkStart w:id="17" w:name="_Hlk211187722"/>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bookmarkStart w:id="18" w:name="OLE_LINK25"/>
            <w:r>
              <w:rPr>
                <w:rFonts w:ascii="Calibri" w:eastAsia="Calibri" w:hAnsi="Calibri" w:cs="Calibri"/>
                <w:sz w:val="20"/>
                <w:szCs w:val="20"/>
              </w:rPr>
              <w:t>If applicable, eligibility criteria for sites and for individuals who will deliver the interventions (e.g., surgeons, physiotherapists)</w:t>
            </w:r>
            <w:bookmarkEnd w:id="18"/>
          </w:p>
        </w:tc>
        <w:tc>
          <w:tcPr>
            <w:tcW w:w="1260" w:type="dxa"/>
          </w:tcPr>
          <w:p w14:paraId="57EBBA00" w14:textId="4560E93A" w:rsidR="009F67E7" w:rsidRPr="0007219C" w:rsidRDefault="008123D3" w:rsidP="009F67E7">
            <w:pPr>
              <w:rPr>
                <w:rFonts w:ascii="Calibri" w:hAnsi="Calibri" w:cs="Calibri" w:hint="eastAsia"/>
                <w:sz w:val="20"/>
                <w:szCs w:val="20"/>
                <w:lang w:eastAsia="zh-CN"/>
              </w:rPr>
            </w:pPr>
            <w:r>
              <w:rPr>
                <w:rFonts w:ascii="Calibri" w:hAnsi="Calibri" w:cs="Calibri" w:hint="eastAsia"/>
                <w:sz w:val="20"/>
                <w:szCs w:val="20"/>
                <w:lang w:eastAsia="zh-CN"/>
              </w:rPr>
              <w:t>9.12</w:t>
            </w:r>
          </w:p>
        </w:tc>
      </w:tr>
      <w:bookmarkEnd w:id="17"/>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6D318E93" w:rsidR="009F67E7" w:rsidRPr="00C509C7" w:rsidRDefault="008123D3" w:rsidP="009F67E7">
            <w:pPr>
              <w:rPr>
                <w:rFonts w:ascii="Calibri" w:hAnsi="Calibri" w:cs="Calibri" w:hint="eastAsia"/>
                <w:sz w:val="20"/>
                <w:szCs w:val="20"/>
                <w:lang w:eastAsia="zh-CN"/>
              </w:rPr>
            </w:pPr>
            <w:r>
              <w:rPr>
                <w:rFonts w:ascii="Calibri" w:hAnsi="Calibri" w:cs="Calibri" w:hint="eastAsia"/>
                <w:sz w:val="20"/>
                <w:szCs w:val="20"/>
                <w:lang w:eastAsia="zh-CN"/>
              </w:rPr>
              <w:t>11.12</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bookmarkStart w:id="19" w:name="OLE_LINK26"/>
            <w:bookmarkStart w:id="20" w:name="OLE_LINK29"/>
            <w:r>
              <w:rPr>
                <w:rFonts w:ascii="Calibri" w:eastAsia="Calibri" w:hAnsi="Calibri" w:cs="Calibri"/>
                <w:sz w:val="20"/>
                <w:szCs w:val="20"/>
              </w:rPr>
              <w:t>Criteria for discontinuing or modifying allocated intervention/comparator for a trial participant (e.g., drug dose change in response to harms, participant request, or improving/worsening disease)</w:t>
            </w:r>
            <w:bookmarkEnd w:id="19"/>
            <w:r>
              <w:rPr>
                <w:rFonts w:ascii="Calibri" w:eastAsia="Calibri" w:hAnsi="Calibri" w:cs="Calibri"/>
                <w:sz w:val="20"/>
                <w:szCs w:val="20"/>
              </w:rPr>
              <w:t xml:space="preserve"> </w:t>
            </w:r>
            <w:bookmarkEnd w:id="20"/>
          </w:p>
        </w:tc>
        <w:tc>
          <w:tcPr>
            <w:tcW w:w="1260" w:type="dxa"/>
          </w:tcPr>
          <w:p w14:paraId="76CD6F3D" w14:textId="08968FD9" w:rsidR="009F67E7" w:rsidRPr="00C509C7" w:rsidRDefault="008123D3" w:rsidP="009F67E7">
            <w:pPr>
              <w:rPr>
                <w:rFonts w:ascii="Calibri" w:hAnsi="Calibri" w:cs="Calibri"/>
                <w:sz w:val="20"/>
                <w:szCs w:val="20"/>
                <w:lang w:eastAsia="zh-CN"/>
              </w:rPr>
            </w:pPr>
            <w:r>
              <w:rPr>
                <w:rFonts w:ascii="Calibri" w:hAnsi="Calibri" w:cs="Calibri" w:hint="eastAsia"/>
                <w:sz w:val="20"/>
                <w:szCs w:val="20"/>
                <w:lang w:eastAsia="zh-CN"/>
              </w:rPr>
              <w:t>9.15</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bookmarkStart w:id="21" w:name="OLE_LINK30"/>
            <w:r>
              <w:rPr>
                <w:rFonts w:ascii="Calibri" w:eastAsia="Calibri" w:hAnsi="Calibri" w:cs="Calibri"/>
                <w:sz w:val="20"/>
                <w:szCs w:val="20"/>
              </w:rPr>
              <w:t>Strategies to improve adherence to intervention/comparator protocols, if applicable, and any procedures for monitoring adherence (e.g., drug tablet return, sessions attended)</w:t>
            </w:r>
            <w:bookmarkEnd w:id="21"/>
          </w:p>
        </w:tc>
        <w:tc>
          <w:tcPr>
            <w:tcW w:w="1260" w:type="dxa"/>
          </w:tcPr>
          <w:p w14:paraId="7E6C8026" w14:textId="0F63AD19" w:rsidR="009F67E7" w:rsidRPr="002D2AAA" w:rsidRDefault="0020564C" w:rsidP="009F67E7">
            <w:pPr>
              <w:rPr>
                <w:rFonts w:ascii="Calibri" w:hAnsi="Calibri" w:cs="Calibri" w:hint="eastAsia"/>
                <w:sz w:val="20"/>
                <w:szCs w:val="20"/>
                <w:lang w:eastAsia="zh-CN"/>
              </w:rPr>
            </w:pPr>
            <w:r>
              <w:rPr>
                <w:rFonts w:ascii="Calibri" w:hAnsi="Calibri" w:cs="Calibri" w:hint="eastAsia"/>
                <w:sz w:val="20"/>
                <w:szCs w:val="20"/>
                <w:lang w:eastAsia="zh-CN"/>
              </w:rPr>
              <w:t>12</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bookmarkStart w:id="22" w:name="OLE_LINK31"/>
            <w:r>
              <w:rPr>
                <w:rFonts w:ascii="Calibri" w:eastAsia="Calibri" w:hAnsi="Calibri" w:cs="Calibri"/>
                <w:sz w:val="20"/>
                <w:szCs w:val="20"/>
              </w:rPr>
              <w:t>Concomitant care that is permitted or prohibited during the trial</w:t>
            </w:r>
            <w:bookmarkEnd w:id="22"/>
          </w:p>
        </w:tc>
        <w:tc>
          <w:tcPr>
            <w:tcW w:w="1260" w:type="dxa"/>
          </w:tcPr>
          <w:p w14:paraId="15F9DCC8" w14:textId="19302278" w:rsidR="009F67E7" w:rsidRPr="00F97554" w:rsidRDefault="0020564C" w:rsidP="009F67E7">
            <w:pPr>
              <w:rPr>
                <w:rFonts w:ascii="Calibri" w:hAnsi="Calibri" w:cs="Calibri" w:hint="eastAsia"/>
                <w:sz w:val="20"/>
                <w:szCs w:val="20"/>
                <w:lang w:eastAsia="zh-CN"/>
              </w:rPr>
            </w:pPr>
            <w:r>
              <w:rPr>
                <w:rFonts w:ascii="Calibri" w:hAnsi="Calibri" w:cs="Calibri" w:hint="eastAsia"/>
                <w:sz w:val="20"/>
                <w:szCs w:val="20"/>
                <w:lang w:eastAsia="zh-CN"/>
              </w:rPr>
              <w:t>8.9</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bookmarkStart w:id="23" w:name="OLE_LINK32"/>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bookmarkEnd w:id="23"/>
          </w:p>
        </w:tc>
        <w:tc>
          <w:tcPr>
            <w:tcW w:w="1260" w:type="dxa"/>
          </w:tcPr>
          <w:p w14:paraId="2F041BE0" w14:textId="5B20D8B8" w:rsidR="009F67E7" w:rsidRPr="00CC386F" w:rsidRDefault="0020564C" w:rsidP="009F67E7">
            <w:pPr>
              <w:rPr>
                <w:rFonts w:ascii="Calibri" w:hAnsi="Calibri" w:cs="Calibri" w:hint="eastAsia"/>
                <w:sz w:val="20"/>
                <w:szCs w:val="20"/>
                <w:lang w:eastAsia="zh-CN"/>
              </w:rPr>
            </w:pPr>
            <w:r>
              <w:rPr>
                <w:rFonts w:ascii="Calibri" w:hAnsi="Calibri" w:cs="Calibri" w:hint="eastAsia"/>
                <w:sz w:val="20"/>
                <w:szCs w:val="20"/>
                <w:lang w:eastAsia="zh-CN"/>
              </w:rPr>
              <w:t>13</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64253547" w:rsidR="009F67E7" w:rsidRPr="00656C50" w:rsidRDefault="00ED4C90" w:rsidP="009F67E7">
            <w:pPr>
              <w:rPr>
                <w:rFonts w:ascii="Calibri" w:hAnsi="Calibri" w:cs="Calibri" w:hint="eastAsia"/>
                <w:sz w:val="20"/>
                <w:szCs w:val="20"/>
                <w:lang w:eastAsia="zh-CN"/>
              </w:rPr>
            </w:pPr>
            <w:r>
              <w:rPr>
                <w:rFonts w:ascii="Calibri" w:hAnsi="Calibri" w:cs="Calibri" w:hint="eastAsia"/>
                <w:sz w:val="20"/>
                <w:szCs w:val="20"/>
                <w:lang w:eastAsia="zh-CN"/>
              </w:rPr>
              <w:t>13.15</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bookmarkStart w:id="24" w:name="OLE_LINK33"/>
            <w:r>
              <w:rPr>
                <w:rFonts w:ascii="Calibri" w:eastAsia="Calibri" w:hAnsi="Calibri" w:cs="Calibri"/>
                <w:sz w:val="20"/>
                <w:szCs w:val="20"/>
              </w:rPr>
              <w:t>Time schedule of enrollment, interventions (including any run-ins and washouts), assessments, and visits for participants. A schematic diagram is highly recommended (see Figure)</w:t>
            </w:r>
            <w:bookmarkEnd w:id="24"/>
          </w:p>
        </w:tc>
        <w:tc>
          <w:tcPr>
            <w:tcW w:w="1260" w:type="dxa"/>
          </w:tcPr>
          <w:p w14:paraId="5D5FDE08" w14:textId="3BEB6F52" w:rsidR="009F67E7" w:rsidRPr="00656C50" w:rsidRDefault="003054E1" w:rsidP="009F67E7">
            <w:pPr>
              <w:rPr>
                <w:rFonts w:ascii="Calibri" w:hAnsi="Calibri" w:cs="Calibri" w:hint="eastAsia"/>
                <w:sz w:val="20"/>
                <w:szCs w:val="20"/>
                <w:lang w:eastAsia="zh-CN"/>
              </w:rPr>
            </w:pPr>
            <w:r>
              <w:rPr>
                <w:rFonts w:ascii="Calibri" w:hAnsi="Calibri" w:cs="Calibri" w:hint="eastAsia"/>
                <w:sz w:val="20"/>
                <w:szCs w:val="20"/>
                <w:lang w:eastAsia="zh-CN"/>
              </w:rPr>
              <w:t>6.7</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bookmarkStart w:id="25" w:name="OLE_LINK34"/>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bookmarkEnd w:id="25"/>
          </w:p>
        </w:tc>
        <w:tc>
          <w:tcPr>
            <w:tcW w:w="1260" w:type="dxa"/>
          </w:tcPr>
          <w:p w14:paraId="3DEF3E4B" w14:textId="47158A2A" w:rsidR="009F67E7" w:rsidRPr="00533D40" w:rsidRDefault="00044FA9" w:rsidP="009F67E7">
            <w:pPr>
              <w:rPr>
                <w:rFonts w:ascii="Calibri" w:hAnsi="Calibri" w:cs="Calibri" w:hint="eastAsia"/>
                <w:sz w:val="20"/>
                <w:szCs w:val="20"/>
                <w:lang w:eastAsia="zh-CN"/>
              </w:rPr>
            </w:pPr>
            <w:r>
              <w:rPr>
                <w:rFonts w:ascii="Calibri" w:hAnsi="Calibri" w:cs="Calibri" w:hint="eastAsia"/>
                <w:sz w:val="20"/>
                <w:szCs w:val="20"/>
                <w:lang w:eastAsia="zh-CN"/>
              </w:rPr>
              <w:t>14</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bookmarkStart w:id="26" w:name="OLE_LINK35"/>
            <w:r>
              <w:rPr>
                <w:rFonts w:ascii="Calibri" w:eastAsia="Calibri" w:hAnsi="Calibri" w:cs="Calibri"/>
                <w:sz w:val="20"/>
                <w:szCs w:val="20"/>
              </w:rPr>
              <w:t>Strategies for achieving adequate participant enrollment to reach target sample size</w:t>
            </w:r>
            <w:bookmarkEnd w:id="26"/>
          </w:p>
        </w:tc>
        <w:tc>
          <w:tcPr>
            <w:tcW w:w="1260" w:type="dxa"/>
          </w:tcPr>
          <w:p w14:paraId="07F81C44" w14:textId="65156547" w:rsidR="009F67E7" w:rsidRPr="00D82FE2" w:rsidRDefault="002C270B" w:rsidP="009F67E7">
            <w:pPr>
              <w:rPr>
                <w:rFonts w:ascii="Calibri" w:hAnsi="Calibri" w:cs="Calibri"/>
                <w:sz w:val="20"/>
                <w:szCs w:val="20"/>
                <w:lang w:eastAsia="zh-CN"/>
              </w:rPr>
            </w:pPr>
            <w:r>
              <w:rPr>
                <w:rFonts w:ascii="Calibri" w:hAnsi="Calibri" w:cs="Calibri" w:hint="eastAsia"/>
                <w:sz w:val="20"/>
                <w:szCs w:val="20"/>
                <w:lang w:eastAsia="zh-CN"/>
              </w:rPr>
              <w:t>8</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bookmarkStart w:id="27" w:name="OLE_LINK36"/>
            <w:r>
              <w:rPr>
                <w:rFonts w:ascii="Calibri" w:eastAsia="Calibri" w:hAnsi="Calibri" w:cs="Calibri"/>
                <w:sz w:val="20"/>
                <w:szCs w:val="20"/>
              </w:rPr>
              <w:t xml:space="preserve">Who will generate the random allocation sequence and the method used </w:t>
            </w:r>
            <w:bookmarkEnd w:id="27"/>
          </w:p>
        </w:tc>
        <w:tc>
          <w:tcPr>
            <w:tcW w:w="1260" w:type="dxa"/>
            <w:tcBorders>
              <w:bottom w:val="single" w:sz="4" w:space="0" w:color="000000"/>
            </w:tcBorders>
          </w:tcPr>
          <w:p w14:paraId="79960C0D" w14:textId="73304DAB" w:rsidR="009F67E7" w:rsidRPr="009A1F5C" w:rsidRDefault="009A1F5C"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bookmarkStart w:id="28" w:name="OLE_LINK37"/>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bookmarkEnd w:id="28"/>
          </w:p>
        </w:tc>
        <w:tc>
          <w:tcPr>
            <w:tcW w:w="1260" w:type="dxa"/>
          </w:tcPr>
          <w:p w14:paraId="55A0B506" w14:textId="540A9B78" w:rsidR="009F67E7" w:rsidRPr="005F27F6" w:rsidRDefault="009A1F5C"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bookmarkStart w:id="29" w:name="OLE_LINK38"/>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bookmarkEnd w:id="29"/>
          </w:p>
        </w:tc>
        <w:tc>
          <w:tcPr>
            <w:tcW w:w="1260" w:type="dxa"/>
          </w:tcPr>
          <w:p w14:paraId="66D3FD8B" w14:textId="5F63D793" w:rsidR="009F67E7" w:rsidRPr="00E60B65" w:rsidRDefault="009A1F5C"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bookmarkStart w:id="30" w:name="OLE_LINK39"/>
            <w:r>
              <w:rPr>
                <w:rFonts w:ascii="Calibri" w:eastAsia="Calibri" w:hAnsi="Calibri" w:cs="Calibri"/>
                <w:sz w:val="20"/>
                <w:szCs w:val="20"/>
              </w:rPr>
              <w:t>Whether the personnel who will enroll and those who will assign participants to the interventions will have access to the random allocation sequence</w:t>
            </w:r>
            <w:bookmarkEnd w:id="30"/>
          </w:p>
        </w:tc>
        <w:tc>
          <w:tcPr>
            <w:tcW w:w="1260" w:type="dxa"/>
          </w:tcPr>
          <w:p w14:paraId="7CA8B342" w14:textId="5C1CE6B6" w:rsidR="009F67E7" w:rsidRPr="009A1F5C" w:rsidRDefault="009A1F5C"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lastRenderedPageBreak/>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3C306D3F" w:rsidR="009F67E7" w:rsidRPr="00E60B65" w:rsidRDefault="009941B6" w:rsidP="009F67E7">
            <w:pPr>
              <w:rPr>
                <w:rFonts w:ascii="Calibri" w:hAnsi="Calibri" w:cs="Calibri" w:hint="eastAsia"/>
                <w:sz w:val="20"/>
                <w:szCs w:val="20"/>
                <w:lang w:eastAsia="zh-CN"/>
              </w:rPr>
            </w:pPr>
            <w:r>
              <w:rPr>
                <w:rFonts w:ascii="Calibri" w:hAnsi="Calibri" w:cs="Calibri" w:hint="eastAsia"/>
                <w:sz w:val="20"/>
                <w:szCs w:val="20"/>
                <w:lang w:eastAsia="zh-CN"/>
              </w:rPr>
              <w:t>10.11</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bookmarkStart w:id="31" w:name="_Hlk211188602"/>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2208B8C3" w:rsidR="009F67E7" w:rsidRPr="00E60B65" w:rsidRDefault="00C014B9" w:rsidP="009F67E7">
            <w:pPr>
              <w:rPr>
                <w:rFonts w:ascii="Calibri" w:hAnsi="Calibri" w:cs="Calibri" w:hint="eastAsia"/>
                <w:sz w:val="20"/>
                <w:szCs w:val="20"/>
                <w:lang w:eastAsia="zh-CN"/>
              </w:rPr>
            </w:pPr>
            <w:r>
              <w:rPr>
                <w:rFonts w:ascii="Calibri" w:hAnsi="Calibri" w:cs="Calibri" w:hint="eastAsia"/>
                <w:sz w:val="20"/>
                <w:szCs w:val="20"/>
                <w:lang w:eastAsia="zh-CN"/>
              </w:rPr>
              <w:t>10.11</w:t>
            </w:r>
          </w:p>
        </w:tc>
      </w:tr>
      <w:bookmarkEnd w:id="31"/>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bookmarkStart w:id="32" w:name="OLE_LINK42"/>
            <w:r>
              <w:rPr>
                <w:rFonts w:ascii="Calibri" w:eastAsia="Calibri" w:hAnsi="Calibri" w:cs="Calibri"/>
                <w:sz w:val="20"/>
                <w:szCs w:val="20"/>
              </w:rPr>
              <w:t>If blinded, circumstances under which unblinding is permissible, and procedure for revealing a participant’s allocated intervention during the trial</w:t>
            </w:r>
            <w:bookmarkEnd w:id="32"/>
          </w:p>
        </w:tc>
        <w:tc>
          <w:tcPr>
            <w:tcW w:w="1260" w:type="dxa"/>
          </w:tcPr>
          <w:p w14:paraId="3D5558E0" w14:textId="6E031752" w:rsidR="009F67E7" w:rsidRPr="00E60B65" w:rsidRDefault="00C014B9" w:rsidP="009F67E7">
            <w:pPr>
              <w:rPr>
                <w:rFonts w:ascii="Calibri" w:hAnsi="Calibri" w:cs="Calibri"/>
                <w:sz w:val="20"/>
                <w:szCs w:val="20"/>
                <w:lang w:eastAsia="zh-CN"/>
              </w:rPr>
            </w:pPr>
            <w:r>
              <w:rPr>
                <w:rFonts w:ascii="Calibri" w:hAnsi="Calibri" w:cs="Calibri" w:hint="eastAsia"/>
                <w:sz w:val="20"/>
                <w:szCs w:val="20"/>
                <w:lang w:eastAsia="zh-CN"/>
              </w:rPr>
              <w:t>9</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133FDF89" w:rsidR="009F67E7" w:rsidRPr="00D43A18" w:rsidRDefault="00C014B9" w:rsidP="009F67E7">
            <w:pPr>
              <w:rPr>
                <w:rFonts w:ascii="Calibri" w:hAnsi="Calibri" w:cs="Calibri" w:hint="eastAsia"/>
                <w:sz w:val="20"/>
                <w:szCs w:val="20"/>
                <w:lang w:eastAsia="zh-CN"/>
              </w:rPr>
            </w:pPr>
            <w:r>
              <w:rPr>
                <w:rFonts w:ascii="Calibri" w:hAnsi="Calibri" w:cs="Calibri" w:hint="eastAsia"/>
                <w:sz w:val="20"/>
                <w:szCs w:val="20"/>
                <w:lang w:eastAsia="zh-CN"/>
              </w:rPr>
              <w:t>9.10.14</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bookmarkStart w:id="33" w:name="OLE_LINK43"/>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bookmarkEnd w:id="33"/>
          </w:p>
        </w:tc>
        <w:tc>
          <w:tcPr>
            <w:tcW w:w="1260" w:type="dxa"/>
          </w:tcPr>
          <w:p w14:paraId="7624F906" w14:textId="1ACD60E3" w:rsidR="009F67E7" w:rsidRPr="00A65B1D" w:rsidRDefault="00C85649" w:rsidP="009F67E7">
            <w:pPr>
              <w:rPr>
                <w:rFonts w:ascii="Calibri" w:hAnsi="Calibri" w:cs="Calibri"/>
                <w:sz w:val="20"/>
                <w:szCs w:val="20"/>
                <w:lang w:eastAsia="zh-CN"/>
              </w:rPr>
            </w:pPr>
            <w:r>
              <w:rPr>
                <w:rFonts w:ascii="Calibri" w:hAnsi="Calibri" w:cs="Calibri" w:hint="eastAsia"/>
                <w:sz w:val="20"/>
                <w:szCs w:val="20"/>
                <w:lang w:eastAsia="zh-CN"/>
              </w:rPr>
              <w:t>9</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bookmarkStart w:id="34" w:name="_Hlk211188989"/>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24A03824" w:rsidR="009F67E7" w:rsidRPr="00130269" w:rsidRDefault="00424CBB" w:rsidP="009F67E7">
            <w:pPr>
              <w:rPr>
                <w:rFonts w:ascii="Calibri" w:hAnsi="Calibri" w:cs="Calibri" w:hint="eastAsia"/>
                <w:sz w:val="20"/>
                <w:szCs w:val="20"/>
                <w:lang w:eastAsia="zh-CN"/>
              </w:rPr>
            </w:pPr>
            <w:r>
              <w:rPr>
                <w:rFonts w:ascii="Calibri" w:hAnsi="Calibri" w:cs="Calibri" w:hint="eastAsia"/>
                <w:sz w:val="20"/>
                <w:szCs w:val="20"/>
                <w:lang w:eastAsia="zh-CN"/>
              </w:rPr>
              <w:t>14</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bookmarkStart w:id="35" w:name="_Hlk211189030"/>
            <w:bookmarkEnd w:id="34"/>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47C21F68" w:rsidR="009F67E7" w:rsidRPr="00F72A24" w:rsidRDefault="00267FB9" w:rsidP="009F67E7">
            <w:pPr>
              <w:rPr>
                <w:rFonts w:ascii="Calibri" w:hAnsi="Calibri" w:cs="Calibri" w:hint="eastAsia"/>
                <w:sz w:val="20"/>
                <w:szCs w:val="20"/>
                <w:lang w:eastAsia="zh-CN"/>
              </w:rPr>
            </w:pPr>
            <w:r>
              <w:rPr>
                <w:rFonts w:ascii="Calibri" w:hAnsi="Calibri" w:cs="Calibri" w:hint="eastAsia"/>
                <w:sz w:val="20"/>
                <w:szCs w:val="20"/>
                <w:lang w:eastAsia="zh-CN"/>
              </w:rPr>
              <w:t>14</w:t>
            </w:r>
          </w:p>
        </w:tc>
      </w:tr>
      <w:bookmarkEnd w:id="35"/>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bookmarkStart w:id="36" w:name="OLE_LINK49"/>
            <w:r>
              <w:rPr>
                <w:rFonts w:ascii="Calibri" w:eastAsia="Calibri" w:hAnsi="Calibri" w:cs="Calibri"/>
                <w:color w:val="000000"/>
                <w:sz w:val="20"/>
                <w:szCs w:val="20"/>
              </w:rPr>
              <w:t>Definition of who will be included in each analysis (e.g., all randomized participants), and in which group</w:t>
            </w:r>
            <w:bookmarkEnd w:id="36"/>
          </w:p>
        </w:tc>
        <w:tc>
          <w:tcPr>
            <w:tcW w:w="1260" w:type="dxa"/>
          </w:tcPr>
          <w:p w14:paraId="0C33588F" w14:textId="5BC7FF7E" w:rsidR="009F67E7" w:rsidRPr="00267FB9" w:rsidRDefault="00267FB9" w:rsidP="009F67E7">
            <w:pPr>
              <w:rPr>
                <w:rFonts w:ascii="Calibri" w:hAnsi="Calibri" w:cs="Calibri" w:hint="eastAsia"/>
                <w:color w:val="000000"/>
                <w:sz w:val="20"/>
                <w:szCs w:val="20"/>
                <w:lang w:eastAsia="zh-CN"/>
              </w:rPr>
            </w:pPr>
            <w:r>
              <w:rPr>
                <w:rFonts w:ascii="Calibri" w:hAnsi="Calibri" w:cs="Calibri" w:hint="eastAsia"/>
                <w:color w:val="000000"/>
                <w:sz w:val="20"/>
                <w:szCs w:val="20"/>
                <w:lang w:eastAsia="zh-CN"/>
              </w:rPr>
              <w:t>14</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bookmarkStart w:id="37" w:name="OLE_LINK50"/>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bookmarkEnd w:id="37"/>
          </w:p>
        </w:tc>
        <w:tc>
          <w:tcPr>
            <w:tcW w:w="1260" w:type="dxa"/>
          </w:tcPr>
          <w:p w14:paraId="2A556BEB" w14:textId="7E9947D4" w:rsidR="009F67E7" w:rsidRPr="00FB2E2D" w:rsidRDefault="003629E2" w:rsidP="009F67E7">
            <w:pPr>
              <w:rPr>
                <w:rFonts w:ascii="Calibri" w:hAnsi="Calibri" w:cs="Calibri" w:hint="eastAsia"/>
                <w:sz w:val="20"/>
                <w:szCs w:val="20"/>
                <w:lang w:eastAsia="zh-CN"/>
              </w:rPr>
            </w:pPr>
            <w:r>
              <w:rPr>
                <w:rFonts w:ascii="Calibri" w:hAnsi="Calibri" w:cs="Calibri" w:hint="eastAsia"/>
                <w:sz w:val="20"/>
                <w:szCs w:val="20"/>
                <w:lang w:eastAsia="zh-CN"/>
              </w:rPr>
              <w:t>15</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bookmarkStart w:id="38" w:name="OLE_LINK52"/>
            <w:r>
              <w:rPr>
                <w:rFonts w:ascii="Calibri" w:eastAsia="Calibri" w:hAnsi="Calibri" w:cs="Calibri"/>
                <w:sz w:val="20"/>
                <w:szCs w:val="20"/>
              </w:rPr>
              <w:t>Methods for any additional analyses (e.g., subgroup and sensitivity analyses)</w:t>
            </w:r>
            <w:bookmarkEnd w:id="38"/>
          </w:p>
        </w:tc>
        <w:tc>
          <w:tcPr>
            <w:tcW w:w="1260" w:type="dxa"/>
          </w:tcPr>
          <w:p w14:paraId="400CFA32" w14:textId="4CC774CC" w:rsidR="009F67E7" w:rsidRPr="000F38F9" w:rsidRDefault="000F38F9"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bookmarkStart w:id="39" w:name="OLE_LINK53"/>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bookmarkEnd w:id="39"/>
          </w:p>
        </w:tc>
        <w:tc>
          <w:tcPr>
            <w:tcW w:w="1260" w:type="dxa"/>
          </w:tcPr>
          <w:p w14:paraId="63AF2AA6" w14:textId="5CA7088B" w:rsidR="009F67E7" w:rsidRPr="000F38F9" w:rsidRDefault="000F38F9" w:rsidP="009F67E7">
            <w:pPr>
              <w:rPr>
                <w:rFonts w:ascii="Calibri" w:hAnsi="Calibri" w:cs="Calibri" w:hint="eastAsia"/>
                <w:sz w:val="20"/>
                <w:szCs w:val="20"/>
                <w:lang w:eastAsia="zh-CN"/>
              </w:rPr>
            </w:pPr>
            <w:r>
              <w:rPr>
                <w:rFonts w:ascii="Calibri" w:hAnsi="Calibri" w:cs="Calibri" w:hint="eastAsia"/>
                <w:sz w:val="20"/>
                <w:szCs w:val="20"/>
                <w:lang w:eastAsia="zh-CN"/>
              </w:rPr>
              <w:t>14</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bookmarkStart w:id="40" w:name="OLE_LINK54"/>
            <w:r>
              <w:rPr>
                <w:rFonts w:ascii="Calibri" w:eastAsia="Calibri" w:hAnsi="Calibri" w:cs="Calibri"/>
                <w:sz w:val="20"/>
                <w:szCs w:val="20"/>
              </w:rPr>
              <w:t>Explanation of any interim analyses and stopping guidelines, including who will have access to these interim results and make the final decision to terminate the trial</w:t>
            </w:r>
            <w:bookmarkEnd w:id="40"/>
          </w:p>
        </w:tc>
        <w:tc>
          <w:tcPr>
            <w:tcW w:w="1260" w:type="dxa"/>
          </w:tcPr>
          <w:p w14:paraId="02C6B140" w14:textId="0BCBF463" w:rsidR="009F67E7" w:rsidRPr="000F38F9" w:rsidRDefault="000F38F9"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bookmarkStart w:id="41" w:name="_Hlk211189375"/>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49892A6C" w:rsidR="009F67E7" w:rsidRPr="000F38F9" w:rsidRDefault="000F38F9"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bookmarkEnd w:id="41"/>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bookmarkStart w:id="42" w:name="OLE_LINK57"/>
            <w:r>
              <w:rPr>
                <w:rFonts w:ascii="Calibri" w:eastAsia="Calibri" w:hAnsi="Calibri" w:cs="Calibri"/>
                <w:sz w:val="20"/>
                <w:szCs w:val="20"/>
              </w:rPr>
              <w:t>Plans for seeking research ethics committee/institutional review board approval</w:t>
            </w:r>
            <w:bookmarkEnd w:id="42"/>
          </w:p>
        </w:tc>
        <w:tc>
          <w:tcPr>
            <w:tcW w:w="1260" w:type="dxa"/>
          </w:tcPr>
          <w:p w14:paraId="6D8E2457" w14:textId="3E2A4B89" w:rsidR="009F67E7" w:rsidRPr="00FB2E2D" w:rsidRDefault="000F38F9" w:rsidP="009F67E7">
            <w:pPr>
              <w:rPr>
                <w:rFonts w:ascii="Calibri" w:hAnsi="Calibri" w:cs="Calibri" w:hint="eastAsia"/>
                <w:sz w:val="20"/>
                <w:szCs w:val="20"/>
                <w:lang w:eastAsia="zh-CN"/>
              </w:rPr>
            </w:pPr>
            <w:r>
              <w:rPr>
                <w:rFonts w:ascii="Calibri" w:hAnsi="Calibri" w:cs="Calibri" w:hint="eastAsia"/>
                <w:sz w:val="20"/>
                <w:szCs w:val="20"/>
                <w:lang w:eastAsia="zh-CN"/>
              </w:rPr>
              <w:t>18</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bookmarkStart w:id="43" w:name="OLE_LINK58"/>
            <w:r>
              <w:rPr>
                <w:rFonts w:ascii="Calibri" w:eastAsia="Calibri" w:hAnsi="Calibri" w:cs="Calibri"/>
                <w:sz w:val="20"/>
                <w:szCs w:val="20"/>
              </w:rPr>
              <w:t xml:space="preserve">Plans for communicating important protocol modifications to relevant parties </w:t>
            </w:r>
            <w:bookmarkEnd w:id="43"/>
          </w:p>
        </w:tc>
        <w:tc>
          <w:tcPr>
            <w:tcW w:w="1260" w:type="dxa"/>
          </w:tcPr>
          <w:p w14:paraId="1EF504AD" w14:textId="1773143F" w:rsidR="009F67E7" w:rsidRPr="00A86E8A" w:rsidRDefault="00564FB4" w:rsidP="009F67E7">
            <w:pPr>
              <w:rPr>
                <w:rFonts w:ascii="Calibri" w:hAnsi="Calibri" w:cs="Calibri" w:hint="eastAsia"/>
                <w:sz w:val="20"/>
                <w:szCs w:val="20"/>
                <w:lang w:eastAsia="zh-CN"/>
              </w:rPr>
            </w:pPr>
            <w:r>
              <w:rPr>
                <w:rFonts w:ascii="Calibri" w:hAnsi="Calibri" w:cs="Calibri" w:hint="eastAsia"/>
                <w:sz w:val="20"/>
                <w:szCs w:val="20"/>
                <w:lang w:eastAsia="zh-CN"/>
              </w:rPr>
              <w:t>15</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bookmarkStart w:id="44" w:name="OLE_LINK59"/>
            <w:r>
              <w:rPr>
                <w:rFonts w:ascii="Calibri" w:eastAsia="Calibri" w:hAnsi="Calibri" w:cs="Calibri"/>
                <w:sz w:val="20"/>
                <w:szCs w:val="20"/>
              </w:rPr>
              <w:t xml:space="preserve">Who will obtain informed consent or assent from potential trial participants or authorized proxies, and how </w:t>
            </w:r>
            <w:bookmarkEnd w:id="44"/>
          </w:p>
        </w:tc>
        <w:tc>
          <w:tcPr>
            <w:tcW w:w="1260" w:type="dxa"/>
          </w:tcPr>
          <w:p w14:paraId="661B0473" w14:textId="17534EC6" w:rsidR="009F67E7" w:rsidRPr="001574CA" w:rsidRDefault="00564FB4" w:rsidP="009F67E7">
            <w:pPr>
              <w:rPr>
                <w:rFonts w:ascii="Calibri" w:hAnsi="Calibri" w:cs="Calibri" w:hint="eastAsia"/>
                <w:sz w:val="20"/>
                <w:szCs w:val="20"/>
                <w:lang w:eastAsia="zh-CN"/>
              </w:rPr>
            </w:pPr>
            <w:r>
              <w:rPr>
                <w:rFonts w:ascii="Calibri" w:hAnsi="Calibri" w:cs="Calibri" w:hint="eastAsia"/>
                <w:sz w:val="20"/>
                <w:szCs w:val="20"/>
                <w:lang w:eastAsia="zh-CN"/>
              </w:rPr>
              <w:t>8.18</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4371A983" w:rsidR="009F67E7" w:rsidRPr="005E6940" w:rsidRDefault="005E6940"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bookmarkStart w:id="45" w:name="OLE_LINK60"/>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in order to protect confidentiality before, during, and after the trial</w:t>
            </w:r>
            <w:bookmarkEnd w:id="45"/>
          </w:p>
        </w:tc>
        <w:tc>
          <w:tcPr>
            <w:tcW w:w="1260" w:type="dxa"/>
          </w:tcPr>
          <w:p w14:paraId="7426B59E" w14:textId="64FAD894" w:rsidR="009F67E7" w:rsidRPr="005E6940" w:rsidRDefault="005E6940" w:rsidP="009F67E7">
            <w:pPr>
              <w:rPr>
                <w:rFonts w:ascii="Calibri" w:hAnsi="Calibri" w:cs="Calibri" w:hint="eastAsia"/>
                <w:sz w:val="20"/>
                <w:szCs w:val="20"/>
                <w:lang w:eastAsia="zh-CN"/>
              </w:rPr>
            </w:pPr>
            <w:r>
              <w:rPr>
                <w:rFonts w:ascii="Calibri" w:hAnsi="Calibri" w:cs="Calibri" w:hint="eastAsia"/>
                <w:sz w:val="20"/>
                <w:szCs w:val="20"/>
                <w:lang w:eastAsia="zh-CN"/>
              </w:rPr>
              <w:t>14</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bookmarkStart w:id="46" w:name="OLE_LINK61"/>
            <w:r>
              <w:rPr>
                <w:rFonts w:ascii="Calibri" w:eastAsia="Calibri" w:hAnsi="Calibri" w:cs="Calibri"/>
                <w:sz w:val="20"/>
                <w:szCs w:val="20"/>
              </w:rPr>
              <w:t>Provisions, if any, for ancillary and post-trial care, and for compensation to those who suffer harm from trial participation</w:t>
            </w:r>
            <w:bookmarkEnd w:id="46"/>
          </w:p>
        </w:tc>
        <w:tc>
          <w:tcPr>
            <w:tcW w:w="1260" w:type="dxa"/>
          </w:tcPr>
          <w:p w14:paraId="3AF032B2" w14:textId="22BCACA7" w:rsidR="009F67E7" w:rsidRPr="008228CB" w:rsidRDefault="008228CB" w:rsidP="009F67E7">
            <w:pPr>
              <w:rPr>
                <w:rFonts w:ascii="Calibri" w:hAnsi="Calibri" w:cs="Calibri" w:hint="eastAsia"/>
                <w:sz w:val="20"/>
                <w:szCs w:val="20"/>
                <w:lang w:eastAsia="zh-CN"/>
              </w:rPr>
            </w:pPr>
            <w:r>
              <w:rPr>
                <w:rFonts w:ascii="Calibri" w:hAnsi="Calibri" w:cs="Calibri" w:hint="eastAsia"/>
                <w:sz w:val="20"/>
                <w:szCs w:val="20"/>
                <w:lang w:eastAsia="zh-CN"/>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bookmarkStart w:id="47" w:name="OLE_LINK62"/>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ab"/>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ab"/>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ab"/>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bookmarkEnd w:id="47"/>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FF50A" w14:textId="77777777" w:rsidR="00511553" w:rsidRDefault="00511553">
      <w:r>
        <w:separator/>
      </w:r>
    </w:p>
  </w:endnote>
  <w:endnote w:type="continuationSeparator" w:id="0">
    <w:p w14:paraId="473EB509" w14:textId="77777777" w:rsidR="00511553" w:rsidRDefault="0051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8161F" w14:textId="77777777" w:rsidR="00511553" w:rsidRDefault="00511553">
      <w:r>
        <w:separator/>
      </w:r>
    </w:p>
  </w:footnote>
  <w:footnote w:type="continuationSeparator" w:id="0">
    <w:p w14:paraId="311050DC" w14:textId="77777777" w:rsidR="00511553" w:rsidRDefault="00511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14EC6"/>
    <w:rsid w:val="000163B0"/>
    <w:rsid w:val="00044FA9"/>
    <w:rsid w:val="0007219C"/>
    <w:rsid w:val="000748F4"/>
    <w:rsid w:val="000863CC"/>
    <w:rsid w:val="000A67D6"/>
    <w:rsid w:val="000B133A"/>
    <w:rsid w:val="000C57FA"/>
    <w:rsid w:val="000C6C5B"/>
    <w:rsid w:val="000F38F9"/>
    <w:rsid w:val="001046FD"/>
    <w:rsid w:val="0011004B"/>
    <w:rsid w:val="00123910"/>
    <w:rsid w:val="00130269"/>
    <w:rsid w:val="001513DA"/>
    <w:rsid w:val="001574CA"/>
    <w:rsid w:val="00165F77"/>
    <w:rsid w:val="0016602B"/>
    <w:rsid w:val="0018139A"/>
    <w:rsid w:val="001A321E"/>
    <w:rsid w:val="001B6CEE"/>
    <w:rsid w:val="001C0FC1"/>
    <w:rsid w:val="001C3D72"/>
    <w:rsid w:val="001D3422"/>
    <w:rsid w:val="001D5A27"/>
    <w:rsid w:val="0020564C"/>
    <w:rsid w:val="002162F0"/>
    <w:rsid w:val="00217195"/>
    <w:rsid w:val="00267FB9"/>
    <w:rsid w:val="00282FEE"/>
    <w:rsid w:val="002C270B"/>
    <w:rsid w:val="002D2AAA"/>
    <w:rsid w:val="002D34D0"/>
    <w:rsid w:val="002D73B5"/>
    <w:rsid w:val="00301B0C"/>
    <w:rsid w:val="003054E1"/>
    <w:rsid w:val="00305F2C"/>
    <w:rsid w:val="00307632"/>
    <w:rsid w:val="00307850"/>
    <w:rsid w:val="0031325B"/>
    <w:rsid w:val="00321DA5"/>
    <w:rsid w:val="00356D9F"/>
    <w:rsid w:val="003629E2"/>
    <w:rsid w:val="003636E9"/>
    <w:rsid w:val="00364BE0"/>
    <w:rsid w:val="00373234"/>
    <w:rsid w:val="00383414"/>
    <w:rsid w:val="003C0959"/>
    <w:rsid w:val="003C2518"/>
    <w:rsid w:val="003F4875"/>
    <w:rsid w:val="0040780B"/>
    <w:rsid w:val="00424CBB"/>
    <w:rsid w:val="00426D32"/>
    <w:rsid w:val="004571B7"/>
    <w:rsid w:val="00471FA0"/>
    <w:rsid w:val="0047744E"/>
    <w:rsid w:val="00481549"/>
    <w:rsid w:val="0048251F"/>
    <w:rsid w:val="00495902"/>
    <w:rsid w:val="00497D30"/>
    <w:rsid w:val="004D526C"/>
    <w:rsid w:val="00503C08"/>
    <w:rsid w:val="00511553"/>
    <w:rsid w:val="005137AD"/>
    <w:rsid w:val="0051715B"/>
    <w:rsid w:val="00531AAB"/>
    <w:rsid w:val="00533D40"/>
    <w:rsid w:val="0055708A"/>
    <w:rsid w:val="00564FB4"/>
    <w:rsid w:val="00595251"/>
    <w:rsid w:val="005A7081"/>
    <w:rsid w:val="005B562C"/>
    <w:rsid w:val="005C6DC1"/>
    <w:rsid w:val="005E6940"/>
    <w:rsid w:val="005F27F6"/>
    <w:rsid w:val="005F4A53"/>
    <w:rsid w:val="006344F4"/>
    <w:rsid w:val="006453E0"/>
    <w:rsid w:val="00646AF7"/>
    <w:rsid w:val="00656C50"/>
    <w:rsid w:val="00687ABF"/>
    <w:rsid w:val="00693F42"/>
    <w:rsid w:val="006A4054"/>
    <w:rsid w:val="006A5AEC"/>
    <w:rsid w:val="006C2950"/>
    <w:rsid w:val="006C66B2"/>
    <w:rsid w:val="006D0DA4"/>
    <w:rsid w:val="00702F65"/>
    <w:rsid w:val="007301B7"/>
    <w:rsid w:val="00750743"/>
    <w:rsid w:val="00767EA8"/>
    <w:rsid w:val="00773168"/>
    <w:rsid w:val="007941AE"/>
    <w:rsid w:val="007A3C70"/>
    <w:rsid w:val="007B2CD7"/>
    <w:rsid w:val="007C5D5E"/>
    <w:rsid w:val="008022F9"/>
    <w:rsid w:val="0081074A"/>
    <w:rsid w:val="008123D3"/>
    <w:rsid w:val="00815D12"/>
    <w:rsid w:val="008228CB"/>
    <w:rsid w:val="00834CD7"/>
    <w:rsid w:val="00861FD0"/>
    <w:rsid w:val="008918A7"/>
    <w:rsid w:val="008D6C5C"/>
    <w:rsid w:val="008E5C3A"/>
    <w:rsid w:val="008E6DF2"/>
    <w:rsid w:val="008E73A3"/>
    <w:rsid w:val="008F48BC"/>
    <w:rsid w:val="00903FDA"/>
    <w:rsid w:val="009347D0"/>
    <w:rsid w:val="009377CD"/>
    <w:rsid w:val="00951A46"/>
    <w:rsid w:val="00953F0D"/>
    <w:rsid w:val="009679B4"/>
    <w:rsid w:val="00990034"/>
    <w:rsid w:val="009941B6"/>
    <w:rsid w:val="00995F28"/>
    <w:rsid w:val="009A1F5C"/>
    <w:rsid w:val="009B6976"/>
    <w:rsid w:val="009E01AC"/>
    <w:rsid w:val="009E3728"/>
    <w:rsid w:val="009F1024"/>
    <w:rsid w:val="009F67E7"/>
    <w:rsid w:val="00A00FD7"/>
    <w:rsid w:val="00A22E1C"/>
    <w:rsid w:val="00A5591F"/>
    <w:rsid w:val="00A6588B"/>
    <w:rsid w:val="00A65B1D"/>
    <w:rsid w:val="00A729D1"/>
    <w:rsid w:val="00A73BE7"/>
    <w:rsid w:val="00A826DA"/>
    <w:rsid w:val="00A86E8A"/>
    <w:rsid w:val="00AA0079"/>
    <w:rsid w:val="00AA0E24"/>
    <w:rsid w:val="00AA17D7"/>
    <w:rsid w:val="00AA6B0F"/>
    <w:rsid w:val="00AA7974"/>
    <w:rsid w:val="00AD7495"/>
    <w:rsid w:val="00B164CF"/>
    <w:rsid w:val="00B4380E"/>
    <w:rsid w:val="00B6061B"/>
    <w:rsid w:val="00B614E3"/>
    <w:rsid w:val="00B754A5"/>
    <w:rsid w:val="00BA0176"/>
    <w:rsid w:val="00BA099A"/>
    <w:rsid w:val="00BB38D1"/>
    <w:rsid w:val="00BB7ADC"/>
    <w:rsid w:val="00BE4890"/>
    <w:rsid w:val="00BF26D4"/>
    <w:rsid w:val="00BF52A7"/>
    <w:rsid w:val="00C0122E"/>
    <w:rsid w:val="00C014B9"/>
    <w:rsid w:val="00C47C63"/>
    <w:rsid w:val="00C509C7"/>
    <w:rsid w:val="00C510F0"/>
    <w:rsid w:val="00C65022"/>
    <w:rsid w:val="00C6601A"/>
    <w:rsid w:val="00C67928"/>
    <w:rsid w:val="00C7013C"/>
    <w:rsid w:val="00C85649"/>
    <w:rsid w:val="00CC0B98"/>
    <w:rsid w:val="00CC386F"/>
    <w:rsid w:val="00CD0319"/>
    <w:rsid w:val="00CE3F55"/>
    <w:rsid w:val="00D017AA"/>
    <w:rsid w:val="00D07A75"/>
    <w:rsid w:val="00D43A18"/>
    <w:rsid w:val="00D46DB4"/>
    <w:rsid w:val="00D5186C"/>
    <w:rsid w:val="00D56875"/>
    <w:rsid w:val="00D82FE2"/>
    <w:rsid w:val="00D85FD6"/>
    <w:rsid w:val="00DB2CA8"/>
    <w:rsid w:val="00DD051C"/>
    <w:rsid w:val="00DD7340"/>
    <w:rsid w:val="00E03B67"/>
    <w:rsid w:val="00E22645"/>
    <w:rsid w:val="00E419AC"/>
    <w:rsid w:val="00E60B65"/>
    <w:rsid w:val="00E75DCF"/>
    <w:rsid w:val="00E82690"/>
    <w:rsid w:val="00E94F88"/>
    <w:rsid w:val="00EA0A90"/>
    <w:rsid w:val="00EA484E"/>
    <w:rsid w:val="00EA70D8"/>
    <w:rsid w:val="00EC0E77"/>
    <w:rsid w:val="00ED4C90"/>
    <w:rsid w:val="00F156E4"/>
    <w:rsid w:val="00F23792"/>
    <w:rsid w:val="00F53EE1"/>
    <w:rsid w:val="00F72A24"/>
    <w:rsid w:val="00F75C46"/>
    <w:rsid w:val="00F87CE6"/>
    <w:rsid w:val="00F97554"/>
    <w:rsid w:val="00FB2E2D"/>
    <w:rsid w:val="00FB4A76"/>
    <w:rsid w:val="00FE4CE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jc w:val="center"/>
      <w:outlineLvl w:val="2"/>
    </w:pPr>
    <w:rPr>
      <w:rFonts w:ascii="Tahoma" w:eastAsia="Tahoma" w:hAnsi="Tahoma" w:cs="Tahoma"/>
      <w:b/>
      <w:smallCaps/>
      <w:color w:val="FFFFFF"/>
      <w:sz w:val="18"/>
      <w:szCs w:val="18"/>
    </w:rPr>
  </w:style>
  <w:style w:type="paragraph" w:styleId="4">
    <w:name w:val="heading 4"/>
    <w:basedOn w:val="a"/>
    <w:next w:val="a"/>
    <w:uiPriority w:val="9"/>
    <w:semiHidden/>
    <w:unhideWhenUsed/>
    <w:qFormat/>
    <w:pPr>
      <w:keepNext/>
      <w:keepLines/>
      <w:spacing w:before="240" w:after="40"/>
      <w:outlineLvl w:val="3"/>
    </w:pPr>
    <w:rPr>
      <w:rFonts w:ascii="Arial" w:eastAsia="Arial" w:hAnsi="Arial" w:cs="Arial"/>
      <w:b/>
    </w:rPr>
  </w:style>
  <w:style w:type="paragraph" w:styleId="5">
    <w:name w:val="heading 5"/>
    <w:basedOn w:val="a"/>
    <w:next w:val="a"/>
    <w:uiPriority w:val="9"/>
    <w:semiHidden/>
    <w:unhideWhenUsed/>
    <w:qFormat/>
    <w:pPr>
      <w:keepNext/>
      <w:keepLines/>
      <w:spacing w:before="220" w:after="40"/>
      <w:outlineLvl w:val="4"/>
    </w:pPr>
    <w:rPr>
      <w:rFonts w:ascii="Arial" w:eastAsia="Arial" w:hAnsi="Arial" w:cs="Arial"/>
      <w:b/>
      <w:sz w:val="22"/>
      <w:szCs w:val="22"/>
    </w:rPr>
  </w:style>
  <w:style w:type="paragraph" w:styleId="6">
    <w:name w:val="heading 6"/>
    <w:basedOn w:val="a"/>
    <w:next w:val="a"/>
    <w:uiPriority w:val="9"/>
    <w:semiHidden/>
    <w:unhideWhenUsed/>
    <w:qFormat/>
    <w:pPr>
      <w:keepNext/>
      <w:keepLines/>
      <w:spacing w:before="200" w:after="40"/>
      <w:outlineLvl w:val="5"/>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jc w:val="center"/>
    </w:pPr>
    <w:rPr>
      <w:rFonts w:ascii="Arial" w:eastAsia="Arial" w:hAnsi="Arial" w:cs="Arial"/>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5" w:type="dxa"/>
        <w:left w:w="15" w:type="dxa"/>
        <w:bottom w:w="15" w:type="dxa"/>
        <w:right w:w="15" w:type="dxa"/>
      </w:tblCellMar>
    </w:tblPr>
  </w:style>
  <w:style w:type="table" w:customStyle="1" w:styleId="a6">
    <w:basedOn w:val="a1"/>
    <w:tblPr>
      <w:tblStyleRowBandSize w:val="1"/>
      <w:tblStyleColBandSize w:val="1"/>
      <w:tblCellMar>
        <w:left w:w="115" w:type="dxa"/>
        <w:right w:w="115" w:type="dxa"/>
      </w:tblCellMar>
    </w:tblPr>
  </w:style>
  <w:style w:type="paragraph" w:styleId="a7">
    <w:name w:val="annotation text"/>
    <w:basedOn w:val="a"/>
    <w:link w:val="a8"/>
    <w:uiPriority w:val="99"/>
    <w:unhideWhenUsed/>
    <w:rPr>
      <w:sz w:val="20"/>
      <w:szCs w:val="20"/>
    </w:rPr>
  </w:style>
  <w:style w:type="character" w:customStyle="1" w:styleId="a8">
    <w:name w:val="批注文字 字符"/>
    <w:basedOn w:val="a0"/>
    <w:link w:val="a7"/>
    <w:uiPriority w:val="99"/>
    <w:rPr>
      <w:sz w:val="20"/>
      <w:szCs w:val="20"/>
    </w:rPr>
  </w:style>
  <w:style w:type="character" w:styleId="a9">
    <w:name w:val="annotation reference"/>
    <w:basedOn w:val="a0"/>
    <w:uiPriority w:val="99"/>
    <w:semiHidden/>
    <w:unhideWhenUsed/>
    <w:rPr>
      <w:sz w:val="16"/>
      <w:szCs w:val="16"/>
    </w:rPr>
  </w:style>
  <w:style w:type="character" w:styleId="aa">
    <w:name w:val="line number"/>
    <w:basedOn w:val="a0"/>
    <w:uiPriority w:val="99"/>
    <w:semiHidden/>
    <w:unhideWhenUsed/>
    <w:rsid w:val="007C5D5E"/>
  </w:style>
  <w:style w:type="paragraph" w:customStyle="1" w:styleId="EndNoteBibliographyTitle">
    <w:name w:val="EndNote Bibliography Title"/>
    <w:basedOn w:val="a"/>
    <w:link w:val="EndNoteBibliographyTitleTegn"/>
    <w:rsid w:val="001C3D72"/>
    <w:pPr>
      <w:jc w:val="center"/>
    </w:pPr>
    <w:rPr>
      <w:noProof/>
      <w:lang w:val="en-US"/>
    </w:rPr>
  </w:style>
  <w:style w:type="character" w:customStyle="1" w:styleId="EndNoteBibliographyTitleTegn">
    <w:name w:val="EndNote Bibliography Title Tegn"/>
    <w:basedOn w:val="a0"/>
    <w:link w:val="EndNoteBibliographyTitle"/>
    <w:rsid w:val="001C3D72"/>
    <w:rPr>
      <w:noProof/>
      <w:lang w:val="en-US"/>
    </w:rPr>
  </w:style>
  <w:style w:type="paragraph" w:customStyle="1" w:styleId="EndNoteBibliography">
    <w:name w:val="EndNote Bibliography"/>
    <w:basedOn w:val="a"/>
    <w:link w:val="EndNoteBibliographyTegn"/>
    <w:rsid w:val="001C3D72"/>
    <w:rPr>
      <w:noProof/>
      <w:lang w:val="en-US"/>
    </w:rPr>
  </w:style>
  <w:style w:type="character" w:customStyle="1" w:styleId="EndNoteBibliographyTegn">
    <w:name w:val="EndNote Bibliography Tegn"/>
    <w:basedOn w:val="a0"/>
    <w:link w:val="EndNoteBibliography"/>
    <w:rsid w:val="001C3D72"/>
    <w:rPr>
      <w:noProof/>
      <w:lang w:val="en-US"/>
    </w:rPr>
  </w:style>
  <w:style w:type="character" w:styleId="ab">
    <w:name w:val="Hyperlink"/>
    <w:basedOn w:val="a0"/>
    <w:uiPriority w:val="99"/>
    <w:unhideWhenUsed/>
    <w:rsid w:val="001C3D72"/>
    <w:rPr>
      <w:color w:val="0000FF" w:themeColor="hyperlink"/>
      <w:u w:val="single"/>
    </w:rPr>
  </w:style>
  <w:style w:type="character" w:styleId="ac">
    <w:name w:val="Unresolved Mention"/>
    <w:basedOn w:val="a0"/>
    <w:uiPriority w:val="99"/>
    <w:semiHidden/>
    <w:unhideWhenUsed/>
    <w:rsid w:val="001C3D72"/>
    <w:rPr>
      <w:color w:val="605E5C"/>
      <w:shd w:val="clear" w:color="auto" w:fill="E1DFDD"/>
    </w:rPr>
  </w:style>
  <w:style w:type="paragraph" w:styleId="ad">
    <w:name w:val="annotation subject"/>
    <w:basedOn w:val="a7"/>
    <w:next w:val="a7"/>
    <w:link w:val="ae"/>
    <w:uiPriority w:val="99"/>
    <w:semiHidden/>
    <w:unhideWhenUsed/>
    <w:rsid w:val="00165F77"/>
    <w:rPr>
      <w:b/>
      <w:bCs/>
    </w:rPr>
  </w:style>
  <w:style w:type="character" w:customStyle="1" w:styleId="ae">
    <w:name w:val="批注主题 字符"/>
    <w:basedOn w:val="a8"/>
    <w:link w:val="ad"/>
    <w:uiPriority w:val="99"/>
    <w:semiHidden/>
    <w:rsid w:val="00165F77"/>
    <w:rPr>
      <w:b/>
      <w:bCs/>
      <w:sz w:val="20"/>
      <w:szCs w:val="20"/>
    </w:rPr>
  </w:style>
  <w:style w:type="character" w:styleId="af">
    <w:name w:val="FollowedHyperlink"/>
    <w:basedOn w:val="a0"/>
    <w:uiPriority w:val="99"/>
    <w:semiHidden/>
    <w:unhideWhenUsed/>
    <w:rsid w:val="001B6CEE"/>
    <w:rPr>
      <w:color w:val="800080" w:themeColor="followedHyperlink"/>
      <w:u w:val="single"/>
    </w:rPr>
  </w:style>
  <w:style w:type="paragraph" w:styleId="af0">
    <w:name w:val="Revision"/>
    <w:hidden/>
    <w:uiPriority w:val="99"/>
    <w:semiHidden/>
    <w:rsid w:val="001046FD"/>
  </w:style>
  <w:style w:type="paragraph" w:styleId="af1">
    <w:name w:val="header"/>
    <w:basedOn w:val="a"/>
    <w:link w:val="af2"/>
    <w:uiPriority w:val="99"/>
    <w:unhideWhenUsed/>
    <w:rsid w:val="00995F28"/>
    <w:pPr>
      <w:tabs>
        <w:tab w:val="center" w:pos="4680"/>
        <w:tab w:val="right" w:pos="9360"/>
      </w:tabs>
    </w:pPr>
  </w:style>
  <w:style w:type="character" w:customStyle="1" w:styleId="af2">
    <w:name w:val="页眉 字符"/>
    <w:basedOn w:val="a0"/>
    <w:link w:val="af1"/>
    <w:uiPriority w:val="99"/>
    <w:rsid w:val="00995F28"/>
  </w:style>
  <w:style w:type="paragraph" w:styleId="af3">
    <w:name w:val="footer"/>
    <w:basedOn w:val="a"/>
    <w:link w:val="af4"/>
    <w:uiPriority w:val="99"/>
    <w:unhideWhenUsed/>
    <w:rsid w:val="00995F28"/>
    <w:pPr>
      <w:tabs>
        <w:tab w:val="center" w:pos="4680"/>
        <w:tab w:val="right" w:pos="9360"/>
      </w:tabs>
    </w:pPr>
  </w:style>
  <w:style w:type="character" w:customStyle="1" w:styleId="af4">
    <w:name w:val="页脚 字符"/>
    <w:basedOn w:val="a0"/>
    <w:link w:val="af3"/>
    <w:uiPriority w:val="99"/>
    <w:rsid w:val="00995F28"/>
  </w:style>
  <w:style w:type="paragraph" w:customStyle="1" w:styleId="TableNote">
    <w:name w:val="TableNote"/>
    <w:basedOn w:val="a"/>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404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4</Pages>
  <Words>1462</Words>
  <Characters>8335</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HUAWEI</cp:lastModifiedBy>
  <cp:revision>66</cp:revision>
  <cp:lastPrinted>2025-09-25T01:51:00Z</cp:lastPrinted>
  <dcterms:created xsi:type="dcterms:W3CDTF">2025-04-25T10:56:00Z</dcterms:created>
  <dcterms:modified xsi:type="dcterms:W3CDTF">2025-10-12T11:32:00Z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