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2FDC0">
      <w:pPr>
        <w:spacing w:line="1300" w:lineRule="exact"/>
        <w:ind w:firstLine="4591"/>
      </w:pPr>
      <w:r>
        <w:rPr>
          <w:position w:val="-26"/>
        </w:rPr>
        <w:drawing>
          <wp:inline distT="0" distB="0" distL="0" distR="0">
            <wp:extent cx="4013835" cy="8255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4216" cy="82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7B27">
      <w:pPr>
        <w:pStyle w:val="2"/>
        <w:spacing w:line="308" w:lineRule="auto"/>
        <w:rPr>
          <w:sz w:val="21"/>
        </w:rPr>
      </w:pPr>
    </w:p>
    <w:p w14:paraId="1E7C29DD">
      <w:pPr>
        <w:pStyle w:val="2"/>
        <w:spacing w:line="308" w:lineRule="auto"/>
        <w:rPr>
          <w:sz w:val="21"/>
        </w:rPr>
      </w:pPr>
    </w:p>
    <w:p w14:paraId="609CB4F0">
      <w:pPr>
        <w:pStyle w:val="2"/>
        <w:spacing w:before="63" w:line="301" w:lineRule="exact"/>
        <w:ind w:left="65"/>
      </w:pPr>
      <w:r>
        <w:rPr>
          <w:spacing w:val="-1"/>
          <w:position w:val="3"/>
        </w:rPr>
        <w:t>SPIRIT 2013 Checklist:</w:t>
      </w:r>
      <w:r>
        <w:rPr>
          <w:spacing w:val="28"/>
          <w:w w:val="101"/>
          <w:position w:val="3"/>
        </w:rPr>
        <w:t xml:space="preserve"> </w:t>
      </w:r>
      <w:r>
        <w:rPr>
          <w:spacing w:val="-1"/>
          <w:position w:val="3"/>
        </w:rPr>
        <w:t>Recommended items to address in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a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clinical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trial</w:t>
      </w:r>
      <w:r>
        <w:rPr>
          <w:spacing w:val="15"/>
          <w:position w:val="3"/>
        </w:rPr>
        <w:t xml:space="preserve"> </w:t>
      </w:r>
      <w:r>
        <w:rPr>
          <w:spacing w:val="-1"/>
          <w:position w:val="3"/>
        </w:rPr>
        <w:t>protocol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related documents*</w:t>
      </w:r>
    </w:p>
    <w:p w14:paraId="05E3573C">
      <w:pPr>
        <w:spacing w:line="27" w:lineRule="exact"/>
      </w:pPr>
    </w:p>
    <w:tbl>
      <w:tblPr>
        <w:tblStyle w:val="5"/>
        <w:tblW w:w="1550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1"/>
        <w:gridCol w:w="1026"/>
        <w:gridCol w:w="6050"/>
        <w:gridCol w:w="6638"/>
      </w:tblGrid>
      <w:tr w14:paraId="0BB8F0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7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00508B">
            <w:pPr>
              <w:pStyle w:val="6"/>
              <w:spacing w:before="253" w:line="199" w:lineRule="auto"/>
              <w:ind w:left="63"/>
            </w:pPr>
            <w:r>
              <w:rPr>
                <w:b/>
                <w:bCs/>
                <w:spacing w:val="-1"/>
              </w:rPr>
              <w:t>Section/item</w:t>
            </w:r>
          </w:p>
        </w:tc>
        <w:tc>
          <w:tcPr>
            <w:tcW w:w="102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0E591E">
            <w:pPr>
              <w:pStyle w:val="6"/>
              <w:spacing w:before="256" w:line="247" w:lineRule="auto"/>
              <w:ind w:left="441" w:right="147" w:hanging="1"/>
            </w:pPr>
            <w:r>
              <w:rPr>
                <w:b/>
                <w:bCs/>
                <w:spacing w:val="-4"/>
              </w:rPr>
              <w:t>Item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8"/>
              </w:rPr>
              <w:t>No</w:t>
            </w:r>
          </w:p>
        </w:tc>
        <w:tc>
          <w:tcPr>
            <w:tcW w:w="605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A721B2">
            <w:pPr>
              <w:pStyle w:val="6"/>
              <w:spacing w:before="255" w:line="197" w:lineRule="auto"/>
              <w:ind w:left="163"/>
            </w:pPr>
            <w:r>
              <w:rPr>
                <w:b/>
                <w:bCs/>
                <w:spacing w:val="-2"/>
              </w:rPr>
              <w:t>Description</w:t>
            </w:r>
          </w:p>
        </w:tc>
        <w:tc>
          <w:tcPr>
            <w:tcW w:w="663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E95245">
            <w:pPr>
              <w:pStyle w:val="6"/>
              <w:spacing w:before="256" w:line="247" w:lineRule="auto"/>
              <w:ind w:left="4720" w:right="462" w:hanging="15"/>
            </w:pPr>
            <w:r>
              <w:rPr>
                <w:b/>
                <w:bCs/>
              </w:rPr>
              <w:t>Addressed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 xml:space="preserve">on </w:t>
            </w:r>
            <w:r>
              <w:rPr>
                <w:b/>
                <w:bCs/>
                <w:spacing w:val="-3"/>
              </w:rPr>
              <w:t>page</w:t>
            </w:r>
            <w:r>
              <w:rPr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number</w:t>
            </w:r>
          </w:p>
        </w:tc>
      </w:tr>
    </w:tbl>
    <w:p w14:paraId="290E3C69">
      <w:pPr>
        <w:pStyle w:val="2"/>
        <w:spacing w:line="275" w:lineRule="auto"/>
        <w:rPr>
          <w:sz w:val="21"/>
        </w:rPr>
      </w:pPr>
    </w:p>
    <w:p w14:paraId="0999315E">
      <w:pPr>
        <w:pStyle w:val="2"/>
        <w:spacing w:before="63" w:line="199" w:lineRule="auto"/>
        <w:ind w:left="55"/>
      </w:pPr>
      <w:r>
        <w:rPr>
          <w:b/>
          <w:bCs/>
          <w:spacing w:val="-1"/>
        </w:rPr>
        <w:t>Administrative</w:t>
      </w:r>
      <w:r>
        <w:rPr>
          <w:b/>
          <w:bCs/>
          <w:spacing w:val="25"/>
          <w:w w:val="101"/>
        </w:rPr>
        <w:t xml:space="preserve"> </w:t>
      </w:r>
      <w:r>
        <w:rPr>
          <w:b/>
          <w:bCs/>
          <w:spacing w:val="-1"/>
        </w:rPr>
        <w:t>information</w:t>
      </w:r>
    </w:p>
    <w:p w14:paraId="6C54CE34">
      <w:pPr>
        <w:spacing w:line="195" w:lineRule="exact"/>
      </w:pPr>
    </w:p>
    <w:tbl>
      <w:tblPr>
        <w:tblStyle w:val="5"/>
        <w:tblW w:w="13817" w:type="dxa"/>
        <w:tblInd w:w="6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787"/>
        <w:gridCol w:w="10620"/>
        <w:gridCol w:w="545"/>
      </w:tblGrid>
      <w:tr w14:paraId="6DDC6DE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865" w:type="dxa"/>
            <w:vAlign w:val="top"/>
          </w:tcPr>
          <w:p w14:paraId="17E225B5">
            <w:pPr>
              <w:pStyle w:val="6"/>
              <w:spacing w:before="68" w:line="197" w:lineRule="auto"/>
            </w:pPr>
            <w:r>
              <w:rPr>
                <w:spacing w:val="-1"/>
              </w:rPr>
              <w:t>Title</w:t>
            </w:r>
          </w:p>
        </w:tc>
        <w:tc>
          <w:tcPr>
            <w:tcW w:w="787" w:type="dxa"/>
            <w:vAlign w:val="top"/>
          </w:tcPr>
          <w:p w14:paraId="54C7594B">
            <w:pPr>
              <w:pStyle w:val="6"/>
              <w:spacing w:before="68" w:line="197" w:lineRule="auto"/>
              <w:ind w:left="314"/>
            </w:pPr>
            <w:r>
              <w:t>1</w:t>
            </w:r>
          </w:p>
        </w:tc>
        <w:tc>
          <w:tcPr>
            <w:tcW w:w="10620" w:type="dxa"/>
            <w:vAlign w:val="top"/>
          </w:tcPr>
          <w:p w14:paraId="67F28FF5">
            <w:pPr>
              <w:pStyle w:val="6"/>
              <w:spacing w:line="301" w:lineRule="exact"/>
              <w:ind w:left="268"/>
            </w:pPr>
            <w:r>
              <w:rPr>
                <w:position w:val="3"/>
              </w:rPr>
              <w:t>Descriptive title identifying the study</w:t>
            </w:r>
            <w:r>
              <w:rPr>
                <w:spacing w:val="-1"/>
                <w:position w:val="3"/>
              </w:rPr>
              <w:t xml:space="preserve"> design, population,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interventions, and,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if</w:t>
            </w:r>
            <w:r>
              <w:rPr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applicable,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trial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acronym</w:t>
            </w:r>
          </w:p>
        </w:tc>
        <w:tc>
          <w:tcPr>
            <w:tcW w:w="545" w:type="dxa"/>
            <w:vAlign w:val="top"/>
          </w:tcPr>
          <w:p w14:paraId="79D4FE1F">
            <w:pPr>
              <w:pStyle w:val="6"/>
              <w:spacing w:before="68" w:line="197" w:lineRule="auto"/>
              <w:ind w:left="263"/>
            </w:pPr>
            <w:r>
              <w:t>1</w:t>
            </w:r>
          </w:p>
        </w:tc>
      </w:tr>
      <w:tr w14:paraId="58BA8C8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865" w:type="dxa"/>
            <w:vAlign w:val="top"/>
          </w:tcPr>
          <w:p w14:paraId="0E13B0D6">
            <w:pPr>
              <w:pStyle w:val="6"/>
              <w:spacing w:before="152" w:line="197" w:lineRule="auto"/>
            </w:pPr>
            <w:r>
              <w:rPr>
                <w:spacing w:val="-1"/>
              </w:rPr>
              <w:t>Trial registration</w:t>
            </w:r>
          </w:p>
        </w:tc>
        <w:tc>
          <w:tcPr>
            <w:tcW w:w="787" w:type="dxa"/>
            <w:vAlign w:val="top"/>
          </w:tcPr>
          <w:p w14:paraId="741228F8">
            <w:pPr>
              <w:pStyle w:val="6"/>
              <w:spacing w:before="152" w:line="197" w:lineRule="auto"/>
              <w:ind w:left="296"/>
            </w:pPr>
            <w:r>
              <w:rPr>
                <w:spacing w:val="-3"/>
              </w:rPr>
              <w:t>2a</w:t>
            </w:r>
          </w:p>
          <w:p w14:paraId="3103DC44">
            <w:pPr>
              <w:pStyle w:val="6"/>
              <w:spacing w:before="194" w:line="301" w:lineRule="exact"/>
              <w:ind w:left="296"/>
            </w:pPr>
            <w:r>
              <w:rPr>
                <w:spacing w:val="-3"/>
                <w:position w:val="1"/>
              </w:rPr>
              <w:t>2b</w:t>
            </w:r>
          </w:p>
        </w:tc>
        <w:tc>
          <w:tcPr>
            <w:tcW w:w="10620" w:type="dxa"/>
            <w:vAlign w:val="top"/>
          </w:tcPr>
          <w:p w14:paraId="5CBE94B3">
            <w:pPr>
              <w:pStyle w:val="6"/>
              <w:spacing w:before="83" w:line="402" w:lineRule="auto"/>
              <w:ind w:left="251" w:right="2613" w:firstLine="5"/>
            </w:pPr>
            <w:r>
              <w:rPr>
                <w:spacing w:val="-1"/>
              </w:rPr>
              <w:t>Trial identifier and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registry name.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If not yet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registered,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name of intended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regi</w:t>
            </w:r>
            <w:r>
              <w:rPr>
                <w:spacing w:val="-2"/>
              </w:rPr>
              <w:t>stry</w:t>
            </w:r>
            <w:r>
              <w:t xml:space="preserve"> </w:t>
            </w:r>
            <w:r>
              <w:rPr>
                <w:spacing w:val="-1"/>
              </w:rPr>
              <w:t>All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items from the World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Health Organization Trial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Registration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Data Set</w:t>
            </w:r>
          </w:p>
        </w:tc>
        <w:tc>
          <w:tcPr>
            <w:tcW w:w="545" w:type="dxa"/>
            <w:vAlign w:val="top"/>
          </w:tcPr>
          <w:p w14:paraId="00E7315B">
            <w:pPr>
              <w:pStyle w:val="6"/>
              <w:spacing w:before="83" w:line="402" w:lineRule="auto"/>
              <w:ind w:left="255" w:hanging="7"/>
            </w:pPr>
            <w:r>
              <w:rPr>
                <w:spacing w:val="-10"/>
              </w:rPr>
              <w:t>3</w:t>
            </w:r>
            <w:r>
              <w:t xml:space="preserve">    </w:t>
            </w:r>
            <w:r>
              <w:rPr>
                <w:spacing w:val="-18"/>
              </w:rPr>
              <w:t>N</w:t>
            </w:r>
            <w:r>
              <w:t>A</w:t>
            </w:r>
          </w:p>
        </w:tc>
      </w:tr>
      <w:tr w14:paraId="5DC7A4C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65" w:type="dxa"/>
            <w:vAlign w:val="top"/>
          </w:tcPr>
          <w:p w14:paraId="62632F10">
            <w:pPr>
              <w:pStyle w:val="6"/>
              <w:spacing w:before="152" w:line="197" w:lineRule="auto"/>
              <w:ind w:left="11"/>
            </w:pPr>
            <w:r>
              <w:rPr>
                <w:spacing w:val="-2"/>
              </w:rPr>
              <w:t>Protocol version</w:t>
            </w:r>
          </w:p>
        </w:tc>
        <w:tc>
          <w:tcPr>
            <w:tcW w:w="787" w:type="dxa"/>
            <w:vAlign w:val="top"/>
          </w:tcPr>
          <w:p w14:paraId="4E005EEA">
            <w:pPr>
              <w:pStyle w:val="6"/>
              <w:spacing w:before="84" w:line="301" w:lineRule="exact"/>
              <w:ind w:left="299"/>
            </w:pPr>
            <w:r>
              <w:rPr>
                <w:position w:val="1"/>
              </w:rPr>
              <w:t>3</w:t>
            </w:r>
          </w:p>
        </w:tc>
        <w:tc>
          <w:tcPr>
            <w:tcW w:w="10620" w:type="dxa"/>
            <w:vAlign w:val="top"/>
          </w:tcPr>
          <w:p w14:paraId="79B6B6A8">
            <w:pPr>
              <w:pStyle w:val="6"/>
              <w:spacing w:before="84" w:line="301" w:lineRule="exact"/>
              <w:ind w:left="268"/>
            </w:pPr>
            <w:r>
              <w:rPr>
                <w:spacing w:val="-1"/>
                <w:position w:val="1"/>
              </w:rPr>
              <w:t>Date and version</w:t>
            </w:r>
            <w:r>
              <w:rPr>
                <w:spacing w:val="13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identif</w:t>
            </w:r>
            <w:r>
              <w:rPr>
                <w:spacing w:val="-2"/>
                <w:position w:val="1"/>
              </w:rPr>
              <w:t>ier</w:t>
            </w:r>
          </w:p>
        </w:tc>
        <w:tc>
          <w:tcPr>
            <w:tcW w:w="545" w:type="dxa"/>
            <w:vAlign w:val="top"/>
          </w:tcPr>
          <w:p w14:paraId="5B3BF1D0">
            <w:pPr>
              <w:pStyle w:val="6"/>
              <w:spacing w:before="152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</w:tc>
      </w:tr>
      <w:tr w14:paraId="7B8ACC6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65" w:type="dxa"/>
            <w:vAlign w:val="top"/>
          </w:tcPr>
          <w:p w14:paraId="629F590D">
            <w:pPr>
              <w:pStyle w:val="6"/>
              <w:spacing w:before="83" w:line="301" w:lineRule="exact"/>
              <w:ind w:left="13"/>
            </w:pPr>
            <w:r>
              <w:rPr>
                <w:spacing w:val="-3"/>
                <w:position w:val="3"/>
              </w:rPr>
              <w:t>Funding</w:t>
            </w:r>
          </w:p>
        </w:tc>
        <w:tc>
          <w:tcPr>
            <w:tcW w:w="787" w:type="dxa"/>
            <w:vAlign w:val="top"/>
          </w:tcPr>
          <w:p w14:paraId="7FED7CCA">
            <w:pPr>
              <w:pStyle w:val="6"/>
              <w:spacing w:before="151" w:line="197" w:lineRule="auto"/>
              <w:ind w:left="292"/>
            </w:pPr>
            <w:r>
              <w:t>4</w:t>
            </w:r>
          </w:p>
        </w:tc>
        <w:tc>
          <w:tcPr>
            <w:tcW w:w="10620" w:type="dxa"/>
            <w:vAlign w:val="top"/>
          </w:tcPr>
          <w:p w14:paraId="70234258">
            <w:pPr>
              <w:pStyle w:val="6"/>
              <w:spacing w:before="83" w:line="301" w:lineRule="exact"/>
              <w:ind w:left="261"/>
            </w:pPr>
            <w:r>
              <w:rPr>
                <w:position w:val="3"/>
              </w:rPr>
              <w:t>Sources and types of financial,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position w:val="3"/>
              </w:rPr>
              <w:t>m</w:t>
            </w:r>
            <w:r>
              <w:rPr>
                <w:spacing w:val="-1"/>
                <w:position w:val="3"/>
              </w:rPr>
              <w:t>aterial, and other support</w:t>
            </w:r>
          </w:p>
        </w:tc>
        <w:tc>
          <w:tcPr>
            <w:tcW w:w="545" w:type="dxa"/>
            <w:vAlign w:val="top"/>
          </w:tcPr>
          <w:p w14:paraId="08B32566">
            <w:pPr>
              <w:pStyle w:val="6"/>
              <w:spacing w:before="83" w:line="301" w:lineRule="exact"/>
              <w:rPr>
                <w:rFonts w:hint="default" w:eastAsia="宋体"/>
                <w:lang w:val="en-US" w:eastAsia="zh-CN"/>
              </w:rPr>
            </w:pPr>
            <w:r>
              <w:rPr>
                <w:spacing w:val="-3"/>
                <w:position w:val="1"/>
              </w:rPr>
              <w:t>2</w:t>
            </w: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7,28</w:t>
            </w:r>
          </w:p>
        </w:tc>
      </w:tr>
      <w:tr w14:paraId="00084FD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865" w:type="dxa"/>
            <w:vAlign w:val="top"/>
          </w:tcPr>
          <w:p w14:paraId="66F5B2C8">
            <w:pPr>
              <w:pStyle w:val="6"/>
              <w:spacing w:before="84" w:line="291" w:lineRule="exact"/>
              <w:ind w:left="12"/>
            </w:pPr>
            <w:r>
              <w:rPr>
                <w:spacing w:val="-4"/>
                <w:position w:val="1"/>
              </w:rPr>
              <w:t>Roles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spacing w:val="-4"/>
                <w:position w:val="1"/>
              </w:rPr>
              <w:t>and</w:t>
            </w:r>
          </w:p>
        </w:tc>
        <w:tc>
          <w:tcPr>
            <w:tcW w:w="787" w:type="dxa"/>
            <w:vAlign w:val="top"/>
          </w:tcPr>
          <w:p w14:paraId="0D4EA85E">
            <w:pPr>
              <w:pStyle w:val="6"/>
              <w:spacing w:before="84" w:line="291" w:lineRule="exact"/>
              <w:ind w:left="299"/>
            </w:pPr>
            <w:r>
              <w:rPr>
                <w:spacing w:val="-5"/>
                <w:position w:val="1"/>
              </w:rPr>
              <w:t>5a</w:t>
            </w:r>
          </w:p>
        </w:tc>
        <w:tc>
          <w:tcPr>
            <w:tcW w:w="10620" w:type="dxa"/>
            <w:vAlign w:val="top"/>
          </w:tcPr>
          <w:p w14:paraId="113915F1">
            <w:pPr>
              <w:pStyle w:val="6"/>
              <w:spacing w:before="84" w:line="291" w:lineRule="exact"/>
              <w:ind w:left="268"/>
            </w:pPr>
            <w:r>
              <w:rPr>
                <w:position w:val="3"/>
              </w:rPr>
              <w:t xml:space="preserve">Names, affiliations, and roles </w:t>
            </w:r>
            <w:r>
              <w:rPr>
                <w:spacing w:val="-1"/>
                <w:position w:val="3"/>
              </w:rPr>
              <w:t>of protocol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contributors</w:t>
            </w:r>
          </w:p>
        </w:tc>
        <w:tc>
          <w:tcPr>
            <w:tcW w:w="545" w:type="dxa"/>
            <w:vAlign w:val="top"/>
          </w:tcPr>
          <w:p w14:paraId="403FEC98">
            <w:pPr>
              <w:pStyle w:val="6"/>
              <w:spacing w:before="84" w:line="291" w:lineRule="exact"/>
              <w:ind w:firstLine="214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28</w:t>
            </w:r>
          </w:p>
        </w:tc>
      </w:tr>
      <w:tr w14:paraId="065C225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865" w:type="dxa"/>
            <w:vAlign w:val="top"/>
          </w:tcPr>
          <w:p w14:paraId="11F69507">
            <w:pPr>
              <w:pStyle w:val="6"/>
              <w:spacing w:line="300" w:lineRule="exact"/>
              <w:ind w:left="9"/>
            </w:pPr>
            <w:r>
              <w:rPr>
                <w:spacing w:val="-1"/>
                <w:position w:val="3"/>
              </w:rPr>
              <w:t>responsibilities</w:t>
            </w:r>
          </w:p>
        </w:tc>
        <w:tc>
          <w:tcPr>
            <w:tcW w:w="787" w:type="dxa"/>
            <w:vAlign w:val="top"/>
          </w:tcPr>
          <w:p w14:paraId="4B4153F1">
            <w:pPr>
              <w:pStyle w:val="6"/>
              <w:spacing w:before="170" w:line="301" w:lineRule="exact"/>
              <w:ind w:left="299"/>
            </w:pPr>
            <w:r>
              <w:rPr>
                <w:spacing w:val="-5"/>
                <w:position w:val="1"/>
              </w:rPr>
              <w:t>5b</w:t>
            </w:r>
          </w:p>
          <w:p w14:paraId="35D3BF5F">
            <w:pPr>
              <w:pStyle w:val="6"/>
              <w:spacing w:before="169" w:line="301" w:lineRule="exact"/>
              <w:ind w:left="299"/>
            </w:pPr>
            <w:r>
              <w:rPr>
                <w:spacing w:val="-5"/>
                <w:position w:val="1"/>
              </w:rPr>
              <w:t>5c</w:t>
            </w:r>
          </w:p>
        </w:tc>
        <w:tc>
          <w:tcPr>
            <w:tcW w:w="10620" w:type="dxa"/>
            <w:vAlign w:val="top"/>
          </w:tcPr>
          <w:p w14:paraId="44C8A98C">
            <w:pPr>
              <w:pStyle w:val="6"/>
              <w:spacing w:before="170" w:line="301" w:lineRule="exact"/>
              <w:ind w:left="268"/>
            </w:pPr>
            <w:r>
              <w:rPr>
                <w:position w:val="3"/>
              </w:rPr>
              <w:t>Name and contact information for the</w:t>
            </w:r>
            <w:r>
              <w:rPr>
                <w:spacing w:val="-1"/>
                <w:position w:val="3"/>
              </w:rPr>
              <w:t xml:space="preserve"> trial sponsor</w:t>
            </w:r>
          </w:p>
          <w:p w14:paraId="4C77AE59">
            <w:pPr>
              <w:pStyle w:val="6"/>
              <w:spacing w:before="169" w:line="300" w:lineRule="exact"/>
              <w:ind w:left="269"/>
            </w:pPr>
            <w:r>
              <w:rPr>
                <w:position w:val="3"/>
              </w:rPr>
              <w:t>Role of study sponsor and f</w:t>
            </w:r>
            <w:r>
              <w:rPr>
                <w:spacing w:val="-1"/>
                <w:position w:val="3"/>
              </w:rPr>
              <w:t>unders,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if any,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 study design; collection, management,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analysis,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</w:t>
            </w:r>
          </w:p>
          <w:p w14:paraId="2165BD52">
            <w:pPr>
              <w:pStyle w:val="6"/>
              <w:spacing w:line="290" w:lineRule="auto"/>
              <w:ind w:left="252" w:right="244" w:firstLine="13"/>
            </w:pPr>
            <w:r>
              <w:t>interpretation of data; writing of the report; and</w:t>
            </w:r>
            <w:r>
              <w:rPr>
                <w:spacing w:val="-1"/>
              </w:rPr>
              <w:t xml:space="preserve"> the decision to submit the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report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for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publication,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including</w:t>
            </w:r>
            <w:r>
              <w:t xml:space="preserve"> whether they will</w:t>
            </w:r>
            <w:r>
              <w:rPr>
                <w:spacing w:val="18"/>
              </w:rPr>
              <w:t xml:space="preserve"> </w:t>
            </w:r>
            <w:r>
              <w:t>have</w:t>
            </w:r>
            <w:r>
              <w:rPr>
                <w:spacing w:val="15"/>
              </w:rPr>
              <w:t xml:space="preserve"> </w:t>
            </w:r>
            <w:r>
              <w:t>ultimate a</w:t>
            </w:r>
            <w:r>
              <w:rPr>
                <w:spacing w:val="-1"/>
              </w:rPr>
              <w:t>uthority over any of these activities</w:t>
            </w:r>
          </w:p>
        </w:tc>
        <w:tc>
          <w:tcPr>
            <w:tcW w:w="545" w:type="dxa"/>
            <w:vAlign w:val="top"/>
          </w:tcPr>
          <w:p w14:paraId="264C4BA8">
            <w:pPr>
              <w:pStyle w:val="6"/>
              <w:spacing w:before="238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  <w:p w14:paraId="0453C644">
            <w:pPr>
              <w:pStyle w:val="6"/>
              <w:spacing w:line="248" w:lineRule="auto"/>
              <w:rPr>
                <w:sz w:val="21"/>
              </w:rPr>
            </w:pPr>
          </w:p>
          <w:p w14:paraId="0E5B7509">
            <w:pPr>
              <w:pStyle w:val="6"/>
              <w:spacing w:line="248" w:lineRule="auto"/>
              <w:rPr>
                <w:sz w:val="21"/>
              </w:rPr>
            </w:pPr>
          </w:p>
          <w:p w14:paraId="6F6C937B">
            <w:pPr>
              <w:pStyle w:val="6"/>
              <w:spacing w:before="63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</w:tc>
      </w:tr>
      <w:tr w14:paraId="355B58A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865" w:type="dxa"/>
            <w:vAlign w:val="top"/>
          </w:tcPr>
          <w:p w14:paraId="04C4A260">
            <w:pPr>
              <w:pStyle w:val="6"/>
              <w:rPr>
                <w:sz w:val="21"/>
              </w:rPr>
            </w:pPr>
          </w:p>
        </w:tc>
        <w:tc>
          <w:tcPr>
            <w:tcW w:w="787" w:type="dxa"/>
            <w:vAlign w:val="top"/>
          </w:tcPr>
          <w:p w14:paraId="1BA3FDB0">
            <w:pPr>
              <w:pStyle w:val="6"/>
              <w:spacing w:before="97" w:line="302" w:lineRule="exact"/>
              <w:ind w:left="299"/>
            </w:pPr>
            <w:r>
              <w:rPr>
                <w:spacing w:val="-5"/>
                <w:position w:val="1"/>
              </w:rPr>
              <w:t>5d</w:t>
            </w:r>
          </w:p>
        </w:tc>
        <w:tc>
          <w:tcPr>
            <w:tcW w:w="10620" w:type="dxa"/>
            <w:vAlign w:val="top"/>
          </w:tcPr>
          <w:p w14:paraId="3273DC2A">
            <w:pPr>
              <w:pStyle w:val="6"/>
              <w:spacing w:before="97" w:line="301" w:lineRule="exact"/>
              <w:ind w:left="262"/>
            </w:pPr>
            <w:r>
              <w:rPr>
                <w:position w:val="3"/>
              </w:rPr>
              <w:t>Composition, roles, and responsibilities of the coordinatin</w:t>
            </w:r>
            <w:r>
              <w:rPr>
                <w:spacing w:val="-1"/>
                <w:position w:val="3"/>
              </w:rPr>
              <w:t>g centre,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steering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committee,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endpoint</w:t>
            </w:r>
          </w:p>
          <w:p w14:paraId="015B9923">
            <w:pPr>
              <w:pStyle w:val="6"/>
              <w:spacing w:line="280" w:lineRule="auto"/>
              <w:ind w:left="259" w:right="382"/>
            </w:pPr>
            <w:r>
              <w:t>adjudication committee, data management team, and oth</w:t>
            </w:r>
            <w:r>
              <w:rPr>
                <w:spacing w:val="-1"/>
              </w:rPr>
              <w:t>er individuals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groups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overseeing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trial,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if</w:t>
            </w:r>
            <w:r>
              <w:t xml:space="preserve"> </w:t>
            </w:r>
            <w:r>
              <w:rPr>
                <w:spacing w:val="-1"/>
              </w:rPr>
              <w:t>applicable (see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Item 21a for data monitoring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committee)</w:t>
            </w:r>
          </w:p>
        </w:tc>
        <w:tc>
          <w:tcPr>
            <w:tcW w:w="545" w:type="dxa"/>
            <w:vAlign w:val="top"/>
          </w:tcPr>
          <w:p w14:paraId="25F475A7">
            <w:pPr>
              <w:pStyle w:val="6"/>
              <w:spacing w:before="166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</w:tc>
      </w:tr>
    </w:tbl>
    <w:p w14:paraId="17B91A0B">
      <w:pPr>
        <w:pStyle w:val="2"/>
        <w:rPr>
          <w:sz w:val="21"/>
        </w:rPr>
      </w:pPr>
    </w:p>
    <w:p w14:paraId="4DB7304E">
      <w:pPr>
        <w:rPr>
          <w:sz w:val="21"/>
          <w:szCs w:val="21"/>
        </w:rPr>
        <w:sectPr>
          <w:footerReference r:id="rId5" w:type="default"/>
          <w:pgSz w:w="16835" w:h="11910"/>
          <w:pgMar w:top="547" w:right="664" w:bottom="907" w:left="664" w:header="0" w:footer="722" w:gutter="0"/>
          <w:cols w:space="720" w:num="1"/>
        </w:sectPr>
      </w:pPr>
    </w:p>
    <w:p w14:paraId="5D4CB643">
      <w:pPr>
        <w:pStyle w:val="2"/>
        <w:spacing w:before="59" w:line="197" w:lineRule="auto"/>
        <w:ind w:left="9"/>
      </w:pPr>
      <w:r>
        <w:rPr>
          <w:b/>
          <w:bCs/>
          <w:spacing w:val="-2"/>
        </w:rPr>
        <w:t>Introduction</w:t>
      </w:r>
    </w:p>
    <w:p w14:paraId="1E549597">
      <w:pPr>
        <w:pStyle w:val="2"/>
        <w:spacing w:before="179" w:line="295" w:lineRule="auto"/>
        <w:ind w:left="9" w:right="464" w:firstLine="1"/>
      </w:pPr>
      <w:r>
        <w:rPr>
          <w:spacing w:val="-2"/>
        </w:rPr>
        <w:t>Background and</w:t>
      </w:r>
      <w:r>
        <w:rPr>
          <w:spacing w:val="12"/>
        </w:rPr>
        <w:t xml:space="preserve"> </w:t>
      </w:r>
      <w:r>
        <w:rPr>
          <w:spacing w:val="-2"/>
        </w:rPr>
        <w:t>rationale</w:t>
      </w:r>
    </w:p>
    <w:p w14:paraId="70179D86">
      <w:pPr>
        <w:pStyle w:val="2"/>
        <w:spacing w:line="274" w:lineRule="auto"/>
        <w:rPr>
          <w:sz w:val="21"/>
        </w:rPr>
      </w:pPr>
    </w:p>
    <w:p w14:paraId="11FE3163">
      <w:pPr>
        <w:pStyle w:val="2"/>
        <w:spacing w:line="275" w:lineRule="auto"/>
        <w:rPr>
          <w:sz w:val="21"/>
        </w:rPr>
      </w:pPr>
    </w:p>
    <w:p w14:paraId="44380479">
      <w:pPr>
        <w:pStyle w:val="2"/>
        <w:spacing w:before="64" w:line="423" w:lineRule="auto"/>
        <w:ind w:right="930" w:firstLine="5"/>
      </w:pPr>
      <w:r>
        <w:rPr>
          <w:spacing w:val="-2"/>
        </w:rPr>
        <w:t>Objectives</w:t>
      </w:r>
      <w:r>
        <w:rPr>
          <w:spacing w:val="2"/>
        </w:rPr>
        <w:t xml:space="preserve">   </w:t>
      </w:r>
      <w:r>
        <w:rPr>
          <w:spacing w:val="-1"/>
        </w:rPr>
        <w:t>Trial design</w:t>
      </w:r>
    </w:p>
    <w:p w14:paraId="5164AE95">
      <w:pPr>
        <w:spacing w:before="108"/>
      </w:pPr>
    </w:p>
    <w:p w14:paraId="56BA130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92318AC">
      <w:pPr>
        <w:pStyle w:val="2"/>
        <w:spacing w:line="381" w:lineRule="auto"/>
        <w:rPr>
          <w:sz w:val="21"/>
        </w:rPr>
      </w:pPr>
    </w:p>
    <w:p w14:paraId="14E7AFAE">
      <w:pPr>
        <w:pStyle w:val="2"/>
        <w:spacing w:before="63" w:line="285" w:lineRule="auto"/>
        <w:ind w:left="746" w:right="1557" w:hanging="747"/>
      </w:pPr>
      <w:r>
        <w:t>6a        Description of research question</w:t>
      </w:r>
      <w:r>
        <w:rPr>
          <w:spacing w:val="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justifica</w:t>
      </w:r>
      <w:r>
        <w:rPr>
          <w:spacing w:val="-1"/>
        </w:rPr>
        <w:t>tion for</w:t>
      </w:r>
      <w:r>
        <w:rPr>
          <w:spacing w:val="11"/>
        </w:rPr>
        <w:t xml:space="preserve"> </w:t>
      </w:r>
      <w:r>
        <w:rPr>
          <w:spacing w:val="-1"/>
        </w:rPr>
        <w:t>undertaking the</w:t>
      </w:r>
      <w:r>
        <w:rPr>
          <w:spacing w:val="2"/>
        </w:rPr>
        <w:t xml:space="preserve"> </w:t>
      </w:r>
      <w:r>
        <w:rPr>
          <w:spacing w:val="-1"/>
        </w:rPr>
        <w:t>trial,</w:t>
      </w:r>
      <w:r>
        <w:rPr>
          <w:spacing w:val="17"/>
          <w:w w:val="101"/>
        </w:rPr>
        <w:t xml:space="preserve"> </w:t>
      </w:r>
      <w:r>
        <w:rPr>
          <w:spacing w:val="-1"/>
        </w:rPr>
        <w:t>including</w:t>
      </w:r>
      <w:r>
        <w:rPr>
          <w:spacing w:val="7"/>
        </w:rPr>
        <w:t xml:space="preserve"> </w:t>
      </w:r>
      <w:r>
        <w:rPr>
          <w:spacing w:val="-1"/>
        </w:rPr>
        <w:t>summary</w:t>
      </w:r>
      <w:r>
        <w:rPr>
          <w:spacing w:val="4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relevant         4-</w:t>
      </w:r>
      <w:r>
        <w:rPr>
          <w:rFonts w:hint="eastAsia" w:eastAsia="宋体"/>
          <w:spacing w:val="-1"/>
          <w:lang w:val="en-US" w:eastAsia="zh-CN"/>
        </w:rPr>
        <w:t>7</w:t>
      </w:r>
      <w:r>
        <w:t xml:space="preserve"> studies (published and</w:t>
      </w:r>
      <w:r>
        <w:rPr>
          <w:spacing w:val="15"/>
        </w:rPr>
        <w:t xml:space="preserve"> </w:t>
      </w:r>
      <w:r>
        <w:t>unpublishe</w:t>
      </w:r>
      <w:r>
        <w:rPr>
          <w:spacing w:val="-1"/>
        </w:rPr>
        <w:t>d) examining</w:t>
      </w:r>
      <w:r>
        <w:rPr>
          <w:spacing w:val="15"/>
        </w:rPr>
        <w:t xml:space="preserve"> </w:t>
      </w:r>
      <w:r>
        <w:rPr>
          <w:spacing w:val="-1"/>
        </w:rPr>
        <w:t>benefits and harms for each</w:t>
      </w:r>
      <w:r>
        <w:rPr>
          <w:spacing w:val="13"/>
        </w:rPr>
        <w:t xml:space="preserve"> </w:t>
      </w:r>
      <w:r>
        <w:rPr>
          <w:spacing w:val="-1"/>
        </w:rPr>
        <w:t>intervention</w:t>
      </w:r>
    </w:p>
    <w:p w14:paraId="01979612">
      <w:pPr>
        <w:pStyle w:val="2"/>
        <w:spacing w:before="168" w:line="302" w:lineRule="exact"/>
      </w:pPr>
      <w:r>
        <w:rPr>
          <w:position w:val="3"/>
        </w:rPr>
        <w:t>6b        Explanation for</w:t>
      </w:r>
      <w:r>
        <w:rPr>
          <w:spacing w:val="5"/>
          <w:position w:val="3"/>
        </w:rPr>
        <w:t xml:space="preserve"> </w:t>
      </w:r>
      <w:r>
        <w:rPr>
          <w:position w:val="3"/>
        </w:rPr>
        <w:t>choice</w:t>
      </w:r>
      <w:r>
        <w:rPr>
          <w:spacing w:val="6"/>
          <w:position w:val="3"/>
        </w:rPr>
        <w:t xml:space="preserve"> </w:t>
      </w:r>
      <w:r>
        <w:rPr>
          <w:position w:val="3"/>
        </w:rPr>
        <w:t>of comparato</w:t>
      </w:r>
      <w:r>
        <w:rPr>
          <w:spacing w:val="-1"/>
          <w:position w:val="3"/>
        </w:rPr>
        <w:t>rs                                                                                                                   NA</w:t>
      </w:r>
    </w:p>
    <w:p w14:paraId="452B615C">
      <w:pPr>
        <w:pStyle w:val="2"/>
        <w:spacing w:before="166" w:line="301" w:lineRule="exact"/>
        <w:ind w:left="1"/>
        <w:rPr>
          <w:rFonts w:hint="eastAsia" w:eastAsia="宋体"/>
          <w:lang w:val="en-US" w:eastAsia="zh-CN"/>
        </w:rPr>
      </w:pPr>
      <w:r>
        <w:rPr>
          <w:position w:val="3"/>
        </w:rPr>
        <w:t>7          Specific</w:t>
      </w:r>
      <w:r>
        <w:rPr>
          <w:spacing w:val="6"/>
          <w:position w:val="3"/>
        </w:rPr>
        <w:t xml:space="preserve"> </w:t>
      </w:r>
      <w:r>
        <w:rPr>
          <w:position w:val="3"/>
        </w:rPr>
        <w:t>objectives</w:t>
      </w:r>
      <w:r>
        <w:rPr>
          <w:spacing w:val="9"/>
          <w:position w:val="3"/>
        </w:rPr>
        <w:t xml:space="preserve"> </w:t>
      </w:r>
      <w:r>
        <w:rPr>
          <w:position w:val="3"/>
        </w:rPr>
        <w:t>or</w:t>
      </w:r>
      <w:r>
        <w:rPr>
          <w:spacing w:val="11"/>
          <w:position w:val="3"/>
        </w:rPr>
        <w:t xml:space="preserve"> </w:t>
      </w:r>
      <w:r>
        <w:rPr>
          <w:position w:val="3"/>
        </w:rPr>
        <w:t xml:space="preserve">hypotheses       </w:t>
      </w:r>
      <w:r>
        <w:rPr>
          <w:spacing w:val="-1"/>
          <w:position w:val="3"/>
        </w:rPr>
        <w:t xml:space="preserve">                                                                                                                   </w:t>
      </w:r>
      <w:r>
        <w:rPr>
          <w:rFonts w:hint="eastAsia" w:eastAsia="宋体"/>
          <w:spacing w:val="-1"/>
          <w:position w:val="3"/>
          <w:lang w:val="en-US" w:eastAsia="zh-CN"/>
        </w:rPr>
        <w:t>7</w:t>
      </w:r>
    </w:p>
    <w:p w14:paraId="29F5ED47">
      <w:pPr>
        <w:pStyle w:val="2"/>
        <w:spacing w:before="169" w:line="300" w:lineRule="exact"/>
      </w:pPr>
      <w:r>
        <w:rPr>
          <w:position w:val="3"/>
        </w:rPr>
        <w:t>8          Description of trial design</w:t>
      </w:r>
      <w:r>
        <w:rPr>
          <w:spacing w:val="16"/>
          <w:position w:val="3"/>
        </w:rPr>
        <w:t xml:space="preserve"> </w:t>
      </w:r>
      <w:r>
        <w:rPr>
          <w:position w:val="3"/>
        </w:rPr>
        <w:t>including type</w:t>
      </w:r>
      <w:r>
        <w:rPr>
          <w:spacing w:val="6"/>
          <w:position w:val="3"/>
        </w:rPr>
        <w:t xml:space="preserve"> </w:t>
      </w:r>
      <w:r>
        <w:rPr>
          <w:position w:val="3"/>
        </w:rPr>
        <w:t>of trial</w:t>
      </w:r>
      <w:r>
        <w:rPr>
          <w:spacing w:val="11"/>
          <w:position w:val="3"/>
        </w:rPr>
        <w:t xml:space="preserve"> </w:t>
      </w:r>
      <w:r>
        <w:rPr>
          <w:position w:val="3"/>
        </w:rPr>
        <w:t>(e</w:t>
      </w:r>
      <w:r>
        <w:rPr>
          <w:spacing w:val="-1"/>
          <w:position w:val="3"/>
        </w:rPr>
        <w:t>g,</w:t>
      </w:r>
      <w:r>
        <w:rPr>
          <w:spacing w:val="15"/>
          <w:position w:val="3"/>
        </w:rPr>
        <w:t xml:space="preserve"> </w:t>
      </w:r>
      <w:r>
        <w:rPr>
          <w:spacing w:val="-1"/>
          <w:position w:val="3"/>
        </w:rPr>
        <w:t>parallel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group,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crossover, factorial,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single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group),</w:t>
      </w:r>
    </w:p>
    <w:p w14:paraId="1934735B">
      <w:pPr>
        <w:pStyle w:val="2"/>
        <w:spacing w:line="300" w:lineRule="exact"/>
        <w:ind w:left="748"/>
        <w:rPr>
          <w:rFonts w:hint="eastAsia" w:eastAsia="宋体"/>
          <w:lang w:eastAsia="zh-CN"/>
        </w:rPr>
      </w:pPr>
      <w:r>
        <w:rPr>
          <w:position w:val="3"/>
        </w:rPr>
        <w:t>allocation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ratio, and fra</w:t>
      </w:r>
      <w:r>
        <w:rPr>
          <w:spacing w:val="-1"/>
          <w:position w:val="3"/>
        </w:rPr>
        <w:t>mework</w:t>
      </w:r>
      <w:r>
        <w:rPr>
          <w:spacing w:val="15"/>
          <w:position w:val="3"/>
        </w:rPr>
        <w:t xml:space="preserve"> </w:t>
      </w:r>
      <w:r>
        <w:rPr>
          <w:spacing w:val="-1"/>
          <w:position w:val="3"/>
        </w:rPr>
        <w:t xml:space="preserve">(eg, superiority, equivalence, noninferiority, exploratory)                                    </w:t>
      </w:r>
      <w:r>
        <w:rPr>
          <w:rFonts w:hint="eastAsia" w:eastAsia="宋体"/>
          <w:spacing w:val="-1"/>
          <w:position w:val="3"/>
          <w:lang w:val="en-US" w:eastAsia="zh-CN"/>
        </w:rPr>
        <w:t>7</w:t>
      </w:r>
    </w:p>
    <w:p w14:paraId="3B77233E">
      <w:pPr>
        <w:spacing w:line="300" w:lineRule="exact"/>
        <w:sectPr>
          <w:footerReference r:id="rId6" w:type="default"/>
          <w:pgSz w:w="16835" w:h="11910"/>
          <w:pgMar w:top="970" w:right="720" w:bottom="907" w:left="725" w:header="0" w:footer="722" w:gutter="0"/>
          <w:cols w:equalWidth="0" w:num="2">
            <w:col w:w="2064" w:space="100"/>
            <w:col w:w="13226"/>
          </w:cols>
        </w:sectPr>
      </w:pPr>
    </w:p>
    <w:p w14:paraId="71AE048E">
      <w:pPr>
        <w:pStyle w:val="2"/>
        <w:spacing w:before="267" w:line="197" w:lineRule="auto"/>
        <w:ind w:left="10"/>
      </w:pPr>
      <w:r>
        <w:rPr>
          <w:b/>
          <w:bCs/>
          <w:spacing w:val="-1"/>
        </w:rPr>
        <w:t>Methods: Participants,</w:t>
      </w:r>
      <w:r>
        <w:rPr>
          <w:b/>
          <w:bCs/>
          <w:spacing w:val="31"/>
          <w:w w:val="101"/>
        </w:rPr>
        <w:t xml:space="preserve"> </w:t>
      </w:r>
      <w:r>
        <w:rPr>
          <w:b/>
          <w:bCs/>
          <w:spacing w:val="-1"/>
        </w:rPr>
        <w:t>interventions, and outcomes</w:t>
      </w:r>
    </w:p>
    <w:p w14:paraId="40C0669E">
      <w:pPr>
        <w:spacing w:line="179" w:lineRule="exact"/>
      </w:pPr>
    </w:p>
    <w:tbl>
      <w:tblPr>
        <w:tblStyle w:val="5"/>
        <w:tblW w:w="14071" w:type="dxa"/>
        <w:tblInd w:w="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4"/>
        <w:gridCol w:w="707"/>
        <w:gridCol w:w="10744"/>
        <w:gridCol w:w="616"/>
      </w:tblGrid>
      <w:tr w14:paraId="41C312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2004" w:type="dxa"/>
            <w:vAlign w:val="top"/>
          </w:tcPr>
          <w:p w14:paraId="5010C83E">
            <w:pPr>
              <w:pStyle w:val="6"/>
              <w:spacing w:line="301" w:lineRule="exact"/>
            </w:pPr>
            <w:r>
              <w:rPr>
                <w:spacing w:val="-1"/>
                <w:position w:val="3"/>
              </w:rPr>
              <w:t>Study setting</w:t>
            </w:r>
          </w:p>
        </w:tc>
        <w:tc>
          <w:tcPr>
            <w:tcW w:w="707" w:type="dxa"/>
            <w:vAlign w:val="top"/>
          </w:tcPr>
          <w:p w14:paraId="55BE635E">
            <w:pPr>
              <w:pStyle w:val="6"/>
              <w:spacing w:line="301" w:lineRule="exact"/>
              <w:ind w:left="155"/>
            </w:pPr>
            <w:r>
              <w:rPr>
                <w:position w:val="1"/>
              </w:rPr>
              <w:t>9</w:t>
            </w:r>
          </w:p>
        </w:tc>
        <w:tc>
          <w:tcPr>
            <w:tcW w:w="10744" w:type="dxa"/>
            <w:vAlign w:val="top"/>
          </w:tcPr>
          <w:p w14:paraId="6CBE50AB">
            <w:pPr>
              <w:pStyle w:val="6"/>
              <w:spacing w:line="285" w:lineRule="auto"/>
              <w:ind w:left="202" w:right="261" w:firstLine="2"/>
            </w:pPr>
            <w:r>
              <w:t>Description of study settings (eg, community</w:t>
            </w:r>
            <w:r>
              <w:rPr>
                <w:spacing w:val="-1"/>
              </w:rPr>
              <w:t xml:space="preserve"> clinic, academic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hospital) and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list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of countries where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data will</w:t>
            </w:r>
            <w:r>
              <w:t xml:space="preserve"> </w:t>
            </w:r>
            <w:r>
              <w:rPr>
                <w:spacing w:val="-1"/>
              </w:rPr>
              <w:t>be collected.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</w:rPr>
              <w:t>Reference to where list of study sites can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be obtained</w:t>
            </w:r>
          </w:p>
        </w:tc>
        <w:tc>
          <w:tcPr>
            <w:tcW w:w="616" w:type="dxa"/>
            <w:vAlign w:val="top"/>
          </w:tcPr>
          <w:p w14:paraId="2D2C761E">
            <w:pPr>
              <w:pStyle w:val="6"/>
              <w:spacing w:line="301" w:lineRule="exact"/>
              <w:ind w:left="60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position w:val="1"/>
                <w:lang w:val="en-US" w:eastAsia="zh-CN"/>
              </w:rPr>
              <w:t>7</w:t>
            </w:r>
          </w:p>
        </w:tc>
      </w:tr>
      <w:tr w14:paraId="144224A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4" w:type="dxa"/>
            <w:vAlign w:val="top"/>
          </w:tcPr>
          <w:p w14:paraId="5927D6A6">
            <w:pPr>
              <w:pStyle w:val="6"/>
              <w:spacing w:before="84" w:line="301" w:lineRule="exact"/>
              <w:ind w:left="7"/>
            </w:pPr>
            <w:r>
              <w:rPr>
                <w:spacing w:val="-1"/>
                <w:position w:val="3"/>
              </w:rPr>
              <w:t>Eligibility criteria</w:t>
            </w:r>
          </w:p>
        </w:tc>
        <w:tc>
          <w:tcPr>
            <w:tcW w:w="707" w:type="dxa"/>
            <w:vAlign w:val="top"/>
          </w:tcPr>
          <w:p w14:paraId="56151100">
            <w:pPr>
              <w:pStyle w:val="6"/>
              <w:spacing w:before="84" w:line="301" w:lineRule="exact"/>
              <w:ind w:left="170"/>
            </w:pPr>
            <w:r>
              <w:rPr>
                <w:spacing w:val="-12"/>
                <w:position w:val="1"/>
              </w:rPr>
              <w:t>10</w:t>
            </w:r>
          </w:p>
        </w:tc>
        <w:tc>
          <w:tcPr>
            <w:tcW w:w="10744" w:type="dxa"/>
            <w:vAlign w:val="top"/>
          </w:tcPr>
          <w:p w14:paraId="099AE60F">
            <w:pPr>
              <w:pStyle w:val="6"/>
              <w:spacing w:before="84" w:line="285" w:lineRule="auto"/>
              <w:ind w:left="202" w:right="970" w:firstLine="5"/>
            </w:pPr>
            <w:r>
              <w:t>Inclusion and exclusion criteria for particip</w:t>
            </w:r>
            <w:r>
              <w:rPr>
                <w:spacing w:val="-1"/>
              </w:rPr>
              <w:t>ants.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If applicable, eligibility criteria for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study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centres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t xml:space="preserve"> individuals who will</w:t>
            </w:r>
            <w:r>
              <w:rPr>
                <w:spacing w:val="17"/>
              </w:rPr>
              <w:t xml:space="preserve"> </w:t>
            </w:r>
            <w:r>
              <w:t xml:space="preserve">perform the interventions </w:t>
            </w:r>
            <w:r>
              <w:rPr>
                <w:spacing w:val="-1"/>
              </w:rPr>
              <w:t>(eg, surgeons, psychotherapists)</w:t>
            </w:r>
          </w:p>
        </w:tc>
        <w:tc>
          <w:tcPr>
            <w:tcW w:w="616" w:type="dxa"/>
            <w:vAlign w:val="top"/>
          </w:tcPr>
          <w:p w14:paraId="37526F76">
            <w:pPr>
              <w:pStyle w:val="6"/>
              <w:spacing w:before="84" w:line="301" w:lineRule="exact"/>
              <w:ind w:left="60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  <w:position w:val="1"/>
              </w:rPr>
              <w:t>8-</w:t>
            </w:r>
            <w:r>
              <w:rPr>
                <w:rFonts w:hint="eastAsia" w:eastAsia="宋体"/>
                <w:spacing w:val="-2"/>
                <w:position w:val="1"/>
                <w:lang w:val="en-US" w:eastAsia="zh-CN"/>
              </w:rPr>
              <w:t>10</w:t>
            </w:r>
          </w:p>
        </w:tc>
      </w:tr>
      <w:tr w14:paraId="1D8BCD2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4" w:type="dxa"/>
            <w:vAlign w:val="top"/>
          </w:tcPr>
          <w:p w14:paraId="601A4B20">
            <w:pPr>
              <w:pStyle w:val="6"/>
              <w:spacing w:before="153" w:line="196" w:lineRule="auto"/>
              <w:ind w:left="10"/>
            </w:pPr>
            <w:r>
              <w:rPr>
                <w:spacing w:val="-2"/>
              </w:rPr>
              <w:t>Interventions</w:t>
            </w:r>
          </w:p>
        </w:tc>
        <w:tc>
          <w:tcPr>
            <w:tcW w:w="707" w:type="dxa"/>
            <w:vAlign w:val="top"/>
          </w:tcPr>
          <w:p w14:paraId="1232527D">
            <w:pPr>
              <w:pStyle w:val="6"/>
              <w:spacing w:before="152" w:line="197" w:lineRule="auto"/>
              <w:ind w:left="170"/>
            </w:pPr>
            <w:r>
              <w:rPr>
                <w:spacing w:val="-8"/>
              </w:rPr>
              <w:t>11a</w:t>
            </w:r>
          </w:p>
        </w:tc>
        <w:tc>
          <w:tcPr>
            <w:tcW w:w="10744" w:type="dxa"/>
            <w:vAlign w:val="top"/>
          </w:tcPr>
          <w:p w14:paraId="6448D50E">
            <w:pPr>
              <w:pStyle w:val="6"/>
              <w:spacing w:before="84" w:line="306" w:lineRule="auto"/>
              <w:ind w:left="195" w:right="355" w:firstLine="12"/>
            </w:pPr>
            <w:r>
              <w:t xml:space="preserve">Interventions for each </w:t>
            </w:r>
            <w:r>
              <w:rPr>
                <w:spacing w:val="-1"/>
              </w:rPr>
              <w:t>group with sufficient detail to allow replication,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including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how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 when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they will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be</w:t>
            </w:r>
            <w:r>
              <w:t xml:space="preserve"> </w:t>
            </w:r>
            <w:r>
              <w:rPr>
                <w:spacing w:val="-1"/>
              </w:rPr>
              <w:t>administered</w:t>
            </w:r>
          </w:p>
        </w:tc>
        <w:tc>
          <w:tcPr>
            <w:tcW w:w="616" w:type="dxa"/>
            <w:vAlign w:val="top"/>
          </w:tcPr>
          <w:p w14:paraId="3EADDABB">
            <w:pPr>
              <w:pStyle w:val="6"/>
              <w:spacing w:before="152" w:line="197" w:lineRule="auto"/>
              <w:jc w:val="right"/>
              <w:rPr>
                <w:rFonts w:hint="eastAsia" w:eastAsia="宋体"/>
                <w:lang w:eastAsia="zh-CN"/>
              </w:rPr>
            </w:pPr>
            <w:r>
              <w:rPr>
                <w:spacing w:val="-5"/>
              </w:rPr>
              <w:t>1</w:t>
            </w:r>
            <w:r>
              <w:rPr>
                <w:rFonts w:hint="eastAsia" w:eastAsia="宋体"/>
                <w:spacing w:val="-5"/>
                <w:lang w:val="en-US" w:eastAsia="zh-CN"/>
              </w:rPr>
              <w:t>1</w:t>
            </w:r>
            <w:r>
              <w:rPr>
                <w:spacing w:val="-5"/>
              </w:rPr>
              <w:t>-1</w:t>
            </w:r>
            <w:r>
              <w:rPr>
                <w:rFonts w:hint="eastAsia" w:eastAsia="宋体"/>
                <w:spacing w:val="-5"/>
                <w:lang w:val="en-US" w:eastAsia="zh-CN"/>
              </w:rPr>
              <w:t>4</w:t>
            </w:r>
          </w:p>
        </w:tc>
      </w:tr>
      <w:tr w14:paraId="03974A2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4" w:type="dxa"/>
            <w:vAlign w:val="top"/>
          </w:tcPr>
          <w:p w14:paraId="0BC2E40F">
            <w:pPr>
              <w:pStyle w:val="6"/>
              <w:rPr>
                <w:sz w:val="21"/>
              </w:rPr>
            </w:pPr>
          </w:p>
        </w:tc>
        <w:tc>
          <w:tcPr>
            <w:tcW w:w="707" w:type="dxa"/>
            <w:vAlign w:val="top"/>
          </w:tcPr>
          <w:p w14:paraId="62AEA5A6">
            <w:pPr>
              <w:pStyle w:val="6"/>
              <w:spacing w:before="84" w:line="301" w:lineRule="exact"/>
              <w:ind w:left="170"/>
            </w:pPr>
            <w:r>
              <w:rPr>
                <w:spacing w:val="-8"/>
                <w:position w:val="1"/>
              </w:rPr>
              <w:t>11b</w:t>
            </w:r>
          </w:p>
        </w:tc>
        <w:tc>
          <w:tcPr>
            <w:tcW w:w="10744" w:type="dxa"/>
            <w:vAlign w:val="top"/>
          </w:tcPr>
          <w:p w14:paraId="7516FD5E">
            <w:pPr>
              <w:pStyle w:val="6"/>
              <w:spacing w:before="85" w:line="285" w:lineRule="auto"/>
              <w:ind w:left="196" w:right="614" w:firstLine="2"/>
            </w:pPr>
            <w:r>
              <w:t>Criteria for discontinuing or modifying all</w:t>
            </w:r>
            <w:r>
              <w:rPr>
                <w:spacing w:val="-1"/>
              </w:rPr>
              <w:t>ocated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interventions for a given trial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participant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(eg, drug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dose</w:t>
            </w:r>
            <w:r>
              <w:t xml:space="preserve"> change in</w:t>
            </w:r>
            <w:r>
              <w:rPr>
                <w:spacing w:val="15"/>
              </w:rPr>
              <w:t xml:space="preserve"> </w:t>
            </w:r>
            <w:r>
              <w:t>response to harms,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participant request, or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improving/worsening disease)</w:t>
            </w:r>
          </w:p>
        </w:tc>
        <w:tc>
          <w:tcPr>
            <w:tcW w:w="616" w:type="dxa"/>
            <w:vAlign w:val="top"/>
          </w:tcPr>
          <w:p w14:paraId="119F7EB7">
            <w:pPr>
              <w:pStyle w:val="6"/>
              <w:spacing w:before="84" w:line="301" w:lineRule="exact"/>
              <w:ind w:left="7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2"/>
                <w:position w:val="1"/>
                <w:lang w:val="en-US" w:eastAsia="zh-CN"/>
              </w:rPr>
              <w:t>10</w:t>
            </w:r>
          </w:p>
        </w:tc>
      </w:tr>
      <w:tr w14:paraId="360EEE0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4" w:type="dxa"/>
            <w:vAlign w:val="top"/>
          </w:tcPr>
          <w:p w14:paraId="29A9D52D">
            <w:pPr>
              <w:pStyle w:val="6"/>
              <w:rPr>
                <w:sz w:val="21"/>
              </w:rPr>
            </w:pPr>
          </w:p>
        </w:tc>
        <w:tc>
          <w:tcPr>
            <w:tcW w:w="707" w:type="dxa"/>
            <w:vAlign w:val="top"/>
          </w:tcPr>
          <w:p w14:paraId="38B04640">
            <w:pPr>
              <w:pStyle w:val="6"/>
              <w:spacing w:before="153" w:line="197" w:lineRule="auto"/>
              <w:ind w:left="170"/>
            </w:pPr>
            <w:r>
              <w:rPr>
                <w:spacing w:val="-8"/>
              </w:rPr>
              <w:t>11c</w:t>
            </w:r>
          </w:p>
        </w:tc>
        <w:tc>
          <w:tcPr>
            <w:tcW w:w="10744" w:type="dxa"/>
            <w:vAlign w:val="top"/>
          </w:tcPr>
          <w:p w14:paraId="2FF46E07">
            <w:pPr>
              <w:pStyle w:val="6"/>
              <w:spacing w:before="85" w:line="285" w:lineRule="auto"/>
              <w:ind w:left="200" w:right="403" w:hanging="3"/>
            </w:pPr>
            <w:r>
              <w:t>Strategies to improve adherence to inter</w:t>
            </w:r>
            <w:r>
              <w:rPr>
                <w:spacing w:val="-1"/>
              </w:rPr>
              <w:t>vention protocols,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any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procedures for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monitoring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adherence</w:t>
            </w:r>
            <w:r>
              <w:t xml:space="preserve"> </w:t>
            </w:r>
            <w:r>
              <w:rPr>
                <w:spacing w:val="-1"/>
              </w:rPr>
              <w:t>(eg, drug tablet return,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laboratory tests)</w:t>
            </w:r>
          </w:p>
        </w:tc>
        <w:tc>
          <w:tcPr>
            <w:tcW w:w="616" w:type="dxa"/>
            <w:vAlign w:val="top"/>
          </w:tcPr>
          <w:p w14:paraId="1C0879A5">
            <w:pPr>
              <w:pStyle w:val="6"/>
              <w:spacing w:before="84" w:line="302" w:lineRule="exact"/>
              <w:ind w:left="7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2"/>
                <w:position w:val="1"/>
                <w:lang w:val="en-US" w:eastAsia="zh-CN"/>
              </w:rPr>
              <w:t>20</w:t>
            </w:r>
          </w:p>
        </w:tc>
      </w:tr>
      <w:tr w14:paraId="710557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004" w:type="dxa"/>
            <w:vAlign w:val="top"/>
          </w:tcPr>
          <w:p w14:paraId="46AA91A3">
            <w:pPr>
              <w:pStyle w:val="6"/>
              <w:rPr>
                <w:sz w:val="21"/>
              </w:rPr>
            </w:pPr>
          </w:p>
        </w:tc>
        <w:tc>
          <w:tcPr>
            <w:tcW w:w="707" w:type="dxa"/>
            <w:vAlign w:val="top"/>
          </w:tcPr>
          <w:p w14:paraId="2605EB93">
            <w:pPr>
              <w:pStyle w:val="6"/>
              <w:spacing w:before="85" w:line="301" w:lineRule="exact"/>
              <w:ind w:left="170"/>
            </w:pPr>
            <w:r>
              <w:rPr>
                <w:spacing w:val="-8"/>
                <w:position w:val="1"/>
              </w:rPr>
              <w:t>11d</w:t>
            </w:r>
          </w:p>
        </w:tc>
        <w:tc>
          <w:tcPr>
            <w:tcW w:w="10744" w:type="dxa"/>
            <w:vAlign w:val="top"/>
          </w:tcPr>
          <w:p w14:paraId="1250C488">
            <w:pPr>
              <w:pStyle w:val="6"/>
              <w:spacing w:before="85" w:line="301" w:lineRule="exact"/>
              <w:ind w:left="205"/>
            </w:pPr>
            <w:r>
              <w:rPr>
                <w:position w:val="3"/>
              </w:rPr>
              <w:t>Relevant concomitant care and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inter</w:t>
            </w:r>
            <w:r>
              <w:rPr>
                <w:spacing w:val="-1"/>
                <w:position w:val="3"/>
              </w:rPr>
              <w:t>ventions that are permitted or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prohibited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during the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trial</w:t>
            </w:r>
          </w:p>
        </w:tc>
        <w:tc>
          <w:tcPr>
            <w:tcW w:w="616" w:type="dxa"/>
            <w:vAlign w:val="top"/>
          </w:tcPr>
          <w:p w14:paraId="37E9500F">
            <w:pPr>
              <w:pStyle w:val="6"/>
              <w:spacing w:before="85" w:line="301" w:lineRule="exact"/>
              <w:ind w:left="6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position w:val="1"/>
                <w:lang w:val="en-US" w:eastAsia="zh-CN"/>
              </w:rPr>
              <w:t>NA</w:t>
            </w:r>
          </w:p>
        </w:tc>
      </w:tr>
      <w:tr w14:paraId="1A4B55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 w:hRule="atLeast"/>
        </w:trPr>
        <w:tc>
          <w:tcPr>
            <w:tcW w:w="2004" w:type="dxa"/>
            <w:vAlign w:val="top"/>
          </w:tcPr>
          <w:p w14:paraId="0DA4716A">
            <w:pPr>
              <w:pStyle w:val="6"/>
              <w:spacing w:before="150" w:line="199" w:lineRule="auto"/>
            </w:pPr>
            <w:r>
              <w:rPr>
                <w:spacing w:val="-2"/>
              </w:rPr>
              <w:t>Outcomes</w:t>
            </w:r>
          </w:p>
        </w:tc>
        <w:tc>
          <w:tcPr>
            <w:tcW w:w="707" w:type="dxa"/>
            <w:vAlign w:val="top"/>
          </w:tcPr>
          <w:p w14:paraId="58CE038F">
            <w:pPr>
              <w:pStyle w:val="6"/>
              <w:spacing w:before="152" w:line="197" w:lineRule="auto"/>
              <w:ind w:left="170"/>
            </w:pPr>
            <w:r>
              <w:rPr>
                <w:spacing w:val="-12"/>
              </w:rPr>
              <w:t>12</w:t>
            </w:r>
          </w:p>
        </w:tc>
        <w:tc>
          <w:tcPr>
            <w:tcW w:w="10744" w:type="dxa"/>
            <w:vAlign w:val="top"/>
          </w:tcPr>
          <w:p w14:paraId="01B5BA4A">
            <w:pPr>
              <w:pStyle w:val="6"/>
              <w:spacing w:before="83" w:line="285" w:lineRule="auto"/>
              <w:ind w:left="202" w:right="112" w:firstLine="2"/>
            </w:pPr>
            <w:r>
              <w:t>Primary, secondary, and other</w:t>
            </w:r>
            <w:r>
              <w:rPr>
                <w:spacing w:val="-1"/>
              </w:rPr>
              <w:t xml:space="preserve"> outcomes,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including the specific measurement variable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(eg,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systolic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blood</w:t>
            </w:r>
            <w:r>
              <w:t xml:space="preserve">     pressure), analysis</w:t>
            </w:r>
            <w:r>
              <w:rPr>
                <w:spacing w:val="16"/>
              </w:rPr>
              <w:t xml:space="preserve"> </w:t>
            </w:r>
            <w:r>
              <w:t>metr</w:t>
            </w:r>
            <w:r>
              <w:rPr>
                <w:spacing w:val="-1"/>
              </w:rPr>
              <w:t>ic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(eg, change from baseline, final value, time to event),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method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 aggregation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(eg,</w:t>
            </w:r>
            <w:r>
              <w:t xml:space="preserve"> median, proportion), and time poin</w:t>
            </w:r>
            <w:r>
              <w:rPr>
                <w:spacing w:val="-1"/>
              </w:rPr>
              <w:t>t for each outcome.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Explanation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 the clinical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relevance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 chosen</w:t>
            </w:r>
          </w:p>
          <w:p w14:paraId="265F20B9">
            <w:pPr>
              <w:pStyle w:val="6"/>
              <w:spacing w:line="300" w:lineRule="exact"/>
              <w:ind w:left="196"/>
            </w:pPr>
            <w:r>
              <w:rPr>
                <w:spacing w:val="-1"/>
                <w:position w:val="3"/>
              </w:rPr>
              <w:t>efficacy and</w:t>
            </w:r>
            <w:r>
              <w:rPr>
                <w:spacing w:val="23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harm outcomes is strongly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recommended</w:t>
            </w:r>
          </w:p>
        </w:tc>
        <w:tc>
          <w:tcPr>
            <w:tcW w:w="616" w:type="dxa"/>
            <w:vAlign w:val="top"/>
          </w:tcPr>
          <w:p w14:paraId="4B2A2480">
            <w:pPr>
              <w:pStyle w:val="6"/>
              <w:spacing w:line="318" w:lineRule="auto"/>
              <w:rPr>
                <w:sz w:val="21"/>
              </w:rPr>
            </w:pPr>
          </w:p>
          <w:p w14:paraId="099A6C55">
            <w:pPr>
              <w:pStyle w:val="6"/>
              <w:spacing w:before="64" w:line="301" w:lineRule="exact"/>
              <w:jc w:val="right"/>
              <w:rPr>
                <w:rFonts w:hint="eastAsia" w:eastAsia="宋体"/>
                <w:lang w:eastAsia="zh-CN"/>
              </w:rPr>
            </w:pPr>
            <w:r>
              <w:rPr>
                <w:spacing w:val="-5"/>
                <w:position w:val="1"/>
              </w:rPr>
              <w:t>1</w:t>
            </w:r>
            <w:r>
              <w:rPr>
                <w:rFonts w:hint="eastAsia" w:eastAsia="宋体"/>
                <w:spacing w:val="-5"/>
                <w:position w:val="1"/>
                <w:lang w:val="en-US" w:eastAsia="zh-CN"/>
              </w:rPr>
              <w:t>4</w:t>
            </w:r>
            <w:r>
              <w:rPr>
                <w:spacing w:val="-5"/>
                <w:position w:val="1"/>
              </w:rPr>
              <w:t>-1</w:t>
            </w:r>
            <w:r>
              <w:rPr>
                <w:rFonts w:hint="eastAsia" w:eastAsia="宋体"/>
                <w:spacing w:val="-5"/>
                <w:position w:val="1"/>
                <w:lang w:val="en-US" w:eastAsia="zh-CN"/>
              </w:rPr>
              <w:t>9</w:t>
            </w:r>
          </w:p>
        </w:tc>
      </w:tr>
      <w:tr w14:paraId="77E9949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2004" w:type="dxa"/>
            <w:vAlign w:val="top"/>
          </w:tcPr>
          <w:p w14:paraId="389AAB29">
            <w:pPr>
              <w:pStyle w:val="6"/>
              <w:spacing w:before="153" w:line="197" w:lineRule="auto"/>
              <w:ind w:left="7"/>
            </w:pPr>
            <w:r>
              <w:rPr>
                <w:spacing w:val="-1"/>
              </w:rPr>
              <w:t>Participant timeline</w:t>
            </w:r>
          </w:p>
        </w:tc>
        <w:tc>
          <w:tcPr>
            <w:tcW w:w="707" w:type="dxa"/>
            <w:vAlign w:val="top"/>
          </w:tcPr>
          <w:p w14:paraId="5D6537E0">
            <w:pPr>
              <w:pStyle w:val="6"/>
              <w:spacing w:before="85" w:line="301" w:lineRule="exact"/>
              <w:ind w:left="170"/>
            </w:pPr>
            <w:r>
              <w:rPr>
                <w:spacing w:val="-12"/>
                <w:position w:val="1"/>
              </w:rPr>
              <w:t>13</w:t>
            </w:r>
          </w:p>
        </w:tc>
        <w:tc>
          <w:tcPr>
            <w:tcW w:w="10744" w:type="dxa"/>
            <w:vAlign w:val="top"/>
          </w:tcPr>
          <w:p w14:paraId="16D4900E">
            <w:pPr>
              <w:pStyle w:val="6"/>
              <w:spacing w:before="85" w:line="280" w:lineRule="auto"/>
              <w:ind w:left="201" w:right="61" w:hanging="9"/>
            </w:pPr>
            <w:r>
              <w:t>Time schedule of enrolment, interventions (including any</w:t>
            </w:r>
            <w:r>
              <w:rPr>
                <w:spacing w:val="14"/>
              </w:rPr>
              <w:t xml:space="preserve"> </w:t>
            </w:r>
            <w:r>
              <w:t>run-ins and was</w:t>
            </w:r>
            <w:r>
              <w:rPr>
                <w:spacing w:val="-1"/>
              </w:rPr>
              <w:t>houts),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assessments,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 visits for</w:t>
            </w:r>
            <w:r>
              <w:t xml:space="preserve"> </w:t>
            </w:r>
            <w:r>
              <w:rPr>
                <w:spacing w:val="-1"/>
              </w:rPr>
              <w:t>participants. A schematic diagram is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highly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recommended (see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Figure)</w:t>
            </w:r>
          </w:p>
        </w:tc>
        <w:tc>
          <w:tcPr>
            <w:tcW w:w="616" w:type="dxa"/>
            <w:vAlign w:val="top"/>
          </w:tcPr>
          <w:p w14:paraId="67E0E748">
            <w:pPr>
              <w:pStyle w:val="6"/>
              <w:spacing w:before="155" w:line="195" w:lineRule="auto"/>
              <w:ind w:left="62" w:firstLine="22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31</w:t>
            </w:r>
          </w:p>
        </w:tc>
      </w:tr>
    </w:tbl>
    <w:p w14:paraId="47904FFC">
      <w:pPr>
        <w:pStyle w:val="2"/>
        <w:spacing w:line="14" w:lineRule="auto"/>
        <w:rPr>
          <w:sz w:val="2"/>
        </w:rPr>
      </w:pPr>
    </w:p>
    <w:p w14:paraId="59043A2D">
      <w:pPr>
        <w:spacing w:line="14" w:lineRule="auto"/>
        <w:rPr>
          <w:sz w:val="2"/>
          <w:szCs w:val="2"/>
        </w:rPr>
        <w:sectPr>
          <w:type w:val="continuous"/>
          <w:pgSz w:w="16835" w:h="11910"/>
          <w:pgMar w:top="970" w:right="720" w:bottom="907" w:left="725" w:header="0" w:footer="722" w:gutter="0"/>
          <w:cols w:equalWidth="0" w:num="1">
            <w:col w:w="15389"/>
          </w:cols>
        </w:sectPr>
      </w:pPr>
    </w:p>
    <w:p w14:paraId="74581DBD">
      <w:pPr>
        <w:spacing w:line="60" w:lineRule="exact"/>
      </w:pPr>
    </w:p>
    <w:tbl>
      <w:tblPr>
        <w:tblStyle w:val="5"/>
        <w:tblW w:w="13267" w:type="dxa"/>
        <w:tblInd w:w="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11586"/>
      </w:tblGrid>
      <w:tr w14:paraId="2FEE8E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</w:trPr>
        <w:tc>
          <w:tcPr>
            <w:tcW w:w="1681" w:type="dxa"/>
            <w:vAlign w:val="top"/>
          </w:tcPr>
          <w:p w14:paraId="0C9BCEA3">
            <w:pPr>
              <w:pStyle w:val="6"/>
              <w:spacing w:before="66" w:line="199" w:lineRule="auto"/>
            </w:pPr>
            <w:r>
              <w:rPr>
                <w:spacing w:val="-1"/>
              </w:rPr>
              <w:t>Sample size</w:t>
            </w:r>
          </w:p>
          <w:p w14:paraId="63696812">
            <w:pPr>
              <w:pStyle w:val="6"/>
              <w:spacing w:line="248" w:lineRule="auto"/>
              <w:rPr>
                <w:sz w:val="21"/>
              </w:rPr>
            </w:pPr>
          </w:p>
          <w:p w14:paraId="1A90E88C">
            <w:pPr>
              <w:pStyle w:val="6"/>
              <w:spacing w:line="248" w:lineRule="auto"/>
              <w:rPr>
                <w:sz w:val="21"/>
              </w:rPr>
            </w:pPr>
          </w:p>
          <w:p w14:paraId="294A85B2">
            <w:pPr>
              <w:pStyle w:val="6"/>
              <w:spacing w:before="63" w:line="197" w:lineRule="auto"/>
              <w:ind w:left="7"/>
            </w:pPr>
            <w:r>
              <w:rPr>
                <w:spacing w:val="-2"/>
              </w:rPr>
              <w:t>Recruitment</w:t>
            </w:r>
          </w:p>
        </w:tc>
        <w:tc>
          <w:tcPr>
            <w:tcW w:w="11586" w:type="dxa"/>
            <w:vAlign w:val="top"/>
          </w:tcPr>
          <w:p w14:paraId="498D4C06">
            <w:pPr>
              <w:pStyle w:val="6"/>
              <w:spacing w:line="285" w:lineRule="auto"/>
              <w:ind w:left="1226" w:hanging="733"/>
            </w:pPr>
            <w:r>
              <w:rPr>
                <w:spacing w:val="-1"/>
              </w:rPr>
              <w:t>14        Estimated number of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participants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needed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achieve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study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objectives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how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it was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deter</w:t>
            </w:r>
            <w:r>
              <w:rPr>
                <w:spacing w:val="-2"/>
              </w:rPr>
              <w:t>mined,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including</w:t>
            </w:r>
            <w:r>
              <w:t xml:space="preserve"> clinical and statistical assumptions supporting any samp</w:t>
            </w:r>
            <w:r>
              <w:rPr>
                <w:spacing w:val="-1"/>
              </w:rPr>
              <w:t>le size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calculations</w:t>
            </w:r>
          </w:p>
          <w:p w14:paraId="0AD84DC2">
            <w:pPr>
              <w:pStyle w:val="6"/>
              <w:spacing w:before="168" w:line="291" w:lineRule="exact"/>
              <w:ind w:left="493"/>
            </w:pPr>
            <w:r>
              <w:rPr>
                <w:position w:val="3"/>
              </w:rPr>
              <w:t>15        Strategies for achieving</w:t>
            </w:r>
            <w:r>
              <w:rPr>
                <w:spacing w:val="-1"/>
                <w:position w:val="3"/>
              </w:rPr>
              <w:t xml:space="preserve"> adequate participant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enrolment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to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reach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target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sample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size</w:t>
            </w:r>
          </w:p>
        </w:tc>
      </w:tr>
    </w:tbl>
    <w:p w14:paraId="515F2B12">
      <w:pPr>
        <w:pStyle w:val="2"/>
        <w:spacing w:line="280" w:lineRule="auto"/>
        <w:rPr>
          <w:sz w:val="21"/>
        </w:rPr>
      </w:pPr>
    </w:p>
    <w:p w14:paraId="5DCDE3D6">
      <w:pPr>
        <w:pStyle w:val="2"/>
        <w:spacing w:before="63" w:line="415" w:lineRule="auto"/>
        <w:ind w:right="7202" w:firstLine="15"/>
      </w:pPr>
      <w:r>
        <w:rPr>
          <w:b/>
          <w:bCs/>
        </w:rPr>
        <w:t>Methods: Assignment of interventions (for co</w:t>
      </w:r>
      <w:r>
        <w:rPr>
          <w:b/>
          <w:bCs/>
          <w:spacing w:val="-1"/>
        </w:rPr>
        <w:t>ntrolled trials)</w:t>
      </w:r>
      <w:r>
        <w:rPr>
          <w:b/>
          <w:bCs/>
        </w:rPr>
        <w:t xml:space="preserve"> </w:t>
      </w:r>
      <w:r>
        <w:rPr>
          <w:spacing w:val="-1"/>
        </w:rPr>
        <w:t>Allocation:</w:t>
      </w:r>
    </w:p>
    <w:p w14:paraId="7897A39D">
      <w:pPr>
        <w:pStyle w:val="2"/>
        <w:spacing w:before="66" w:line="285" w:lineRule="auto"/>
        <w:ind w:left="2910" w:right="304" w:hanging="726"/>
      </w:pPr>
      <w:r>
        <w:pict>
          <v:shape id="_x0000_s1026" o:spid="_x0000_s1026" o:spt="202" type="#_x0000_t202" style="position:absolute;left:0pt;margin-left:12.75pt;margin-top:5.65pt;height:27.5pt;width:53.6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3418532">
                  <w:pPr>
                    <w:pStyle w:val="2"/>
                    <w:spacing w:before="20" w:line="251" w:lineRule="auto"/>
                    <w:ind w:left="20" w:right="20" w:firstLine="2"/>
                  </w:pPr>
                  <w:r>
                    <w:rPr>
                      <w:spacing w:val="-2"/>
                    </w:rPr>
                    <w:t>Sequence</w:t>
                  </w:r>
                  <w:r>
                    <w:rPr>
                      <w:spacing w:val="2"/>
                    </w:rPr>
                    <w:t xml:space="preserve">  </w:t>
                  </w:r>
                  <w:r>
                    <w:rPr>
                      <w:spacing w:val="-1"/>
                    </w:rPr>
                    <w:t>generation</w:t>
                  </w:r>
                </w:p>
              </w:txbxContent>
            </v:textbox>
          </v:shape>
        </w:pict>
      </w:r>
      <w:r>
        <w:rPr>
          <w:spacing w:val="-1"/>
        </w:rPr>
        <w:t>16a      Method of generating the allocation</w:t>
      </w:r>
      <w:r>
        <w:rPr>
          <w:spacing w:val="18"/>
          <w:w w:val="101"/>
        </w:rPr>
        <w:t xml:space="preserve"> </w:t>
      </w:r>
      <w:r>
        <w:rPr>
          <w:spacing w:val="-1"/>
        </w:rPr>
        <w:t>sequence</w:t>
      </w:r>
      <w:r>
        <w:rPr>
          <w:spacing w:val="12"/>
        </w:rPr>
        <w:t xml:space="preserve"> </w:t>
      </w:r>
      <w:r>
        <w:rPr>
          <w:spacing w:val="-1"/>
        </w:rPr>
        <w:t>(eg,</w:t>
      </w:r>
      <w:r>
        <w:rPr>
          <w:spacing w:val="8"/>
        </w:rPr>
        <w:t xml:space="preserve"> </w:t>
      </w:r>
      <w:r>
        <w:rPr>
          <w:spacing w:val="-1"/>
        </w:rPr>
        <w:t>computer-generated</w:t>
      </w:r>
      <w:r>
        <w:rPr>
          <w:spacing w:val="13"/>
        </w:rPr>
        <w:t xml:space="preserve"> </w:t>
      </w:r>
      <w:r>
        <w:rPr>
          <w:spacing w:val="-1"/>
        </w:rPr>
        <w:t>random</w:t>
      </w:r>
      <w:r>
        <w:rPr>
          <w:spacing w:val="12"/>
        </w:rPr>
        <w:t xml:space="preserve"> </w:t>
      </w:r>
      <w:r>
        <w:rPr>
          <w:spacing w:val="-1"/>
        </w:rPr>
        <w:t>numbers),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15"/>
        </w:rPr>
        <w:t xml:space="preserve"> </w:t>
      </w: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of any</w:t>
      </w:r>
      <w:r>
        <w:t xml:space="preserve"> factors for stratification. To reduce predictabili</w:t>
      </w:r>
      <w:r>
        <w:rPr>
          <w:spacing w:val="-1"/>
        </w:rPr>
        <w:t>ty of a random</w:t>
      </w:r>
      <w:r>
        <w:rPr>
          <w:spacing w:val="4"/>
        </w:rPr>
        <w:t xml:space="preserve"> </w:t>
      </w:r>
      <w:r>
        <w:rPr>
          <w:spacing w:val="-1"/>
        </w:rPr>
        <w:t>sequence,</w:t>
      </w:r>
      <w:r>
        <w:rPr>
          <w:spacing w:val="7"/>
        </w:rPr>
        <w:t xml:space="preserve"> </w:t>
      </w:r>
      <w:r>
        <w:rPr>
          <w:spacing w:val="-1"/>
        </w:rPr>
        <w:t>details</w:t>
      </w:r>
      <w:r>
        <w:rPr>
          <w:spacing w:val="9"/>
        </w:rPr>
        <w:t xml:space="preserve"> </w:t>
      </w:r>
      <w:r>
        <w:rPr>
          <w:spacing w:val="-1"/>
        </w:rPr>
        <w:t>of any</w:t>
      </w:r>
      <w:r>
        <w:rPr>
          <w:spacing w:val="16"/>
        </w:rPr>
        <w:t xml:space="preserve"> </w:t>
      </w:r>
      <w:r>
        <w:rPr>
          <w:spacing w:val="-1"/>
        </w:rPr>
        <w:t>planned</w:t>
      </w:r>
      <w:r>
        <w:rPr>
          <w:spacing w:val="13"/>
        </w:rPr>
        <w:t xml:space="preserve"> </w:t>
      </w:r>
      <w:r>
        <w:rPr>
          <w:spacing w:val="-1"/>
        </w:rPr>
        <w:t>restriction</w:t>
      </w:r>
    </w:p>
    <w:p w14:paraId="2E798361">
      <w:pPr>
        <w:pStyle w:val="2"/>
        <w:spacing w:line="291" w:lineRule="auto"/>
        <w:ind w:left="2916" w:right="47" w:firstLine="6"/>
      </w:pPr>
      <w:r>
        <w:rPr>
          <w:spacing w:val="-1"/>
        </w:rPr>
        <w:t>(eg, blocking) should</w:t>
      </w:r>
      <w:r>
        <w:rPr>
          <w:spacing w:val="15"/>
        </w:rPr>
        <w:t xml:space="preserve"> </w:t>
      </w:r>
      <w:r>
        <w:rPr>
          <w:spacing w:val="-1"/>
        </w:rPr>
        <w:t>be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provided</w:t>
      </w:r>
      <w:r>
        <w:rPr>
          <w:spacing w:val="15"/>
          <w:w w:val="101"/>
        </w:rPr>
        <w:t xml:space="preserve"> </w:t>
      </w:r>
      <w:r>
        <w:rPr>
          <w:spacing w:val="-1"/>
        </w:rPr>
        <w:t>in a separate document that</w:t>
      </w:r>
      <w:r>
        <w:rPr>
          <w:spacing w:val="14"/>
        </w:rPr>
        <w:t xml:space="preserve"> </w:t>
      </w:r>
      <w:r>
        <w:rPr>
          <w:spacing w:val="-1"/>
        </w:rPr>
        <w:t>is unavailable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those who</w:t>
      </w:r>
      <w:r>
        <w:rPr>
          <w:spacing w:val="8"/>
        </w:rPr>
        <w:t xml:space="preserve"> </w:t>
      </w:r>
      <w:r>
        <w:rPr>
          <w:spacing w:val="-1"/>
        </w:rPr>
        <w:t>enrol</w:t>
      </w:r>
      <w:r>
        <w:rPr>
          <w:spacing w:val="13"/>
        </w:rPr>
        <w:t xml:space="preserve"> </w:t>
      </w:r>
      <w:r>
        <w:rPr>
          <w:spacing w:val="-1"/>
        </w:rPr>
        <w:t>particip</w:t>
      </w:r>
      <w:r>
        <w:rPr>
          <w:spacing w:val="-2"/>
        </w:rPr>
        <w:t>ants</w:t>
      </w:r>
      <w:r>
        <w:t xml:space="preserve"> </w:t>
      </w:r>
      <w:r>
        <w:rPr>
          <w:spacing w:val="-1"/>
        </w:rPr>
        <w:t>or assign interventions</w:t>
      </w:r>
    </w:p>
    <w:p w14:paraId="0C2FFBC1">
      <w:pPr>
        <w:pStyle w:val="2"/>
        <w:spacing w:before="156" w:line="300" w:lineRule="exact"/>
        <w:ind w:left="2184"/>
      </w:pPr>
      <w:r>
        <w:pict>
          <v:shape id="_x0000_s1027" o:spid="_x0000_s1027" o:spt="202" type="#_x0000_t202" style="position:absolute;left:0pt;margin-left:12.4pt;margin-top:10.2pt;height:42.4pt;width:64.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760ED6D">
                  <w:pPr>
                    <w:pStyle w:val="2"/>
                    <w:spacing w:before="19" w:line="197" w:lineRule="auto"/>
                    <w:ind w:left="20"/>
                  </w:pPr>
                  <w:r>
                    <w:rPr>
                      <w:spacing w:val="-1"/>
                    </w:rPr>
                    <w:t>Allocation</w:t>
                  </w:r>
                </w:p>
                <w:p w14:paraId="76B057AC">
                  <w:pPr>
                    <w:pStyle w:val="2"/>
                    <w:spacing w:before="92" w:line="250" w:lineRule="auto"/>
                    <w:ind w:left="33" w:right="20" w:hanging="5"/>
                  </w:pPr>
                  <w:r>
                    <w:rPr>
                      <w:spacing w:val="-1"/>
                    </w:rPr>
                    <w:t>concealment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mechanism</w:t>
                  </w:r>
                </w:p>
              </w:txbxContent>
            </v:textbox>
          </v:shape>
        </w:pict>
      </w:r>
      <w:r>
        <w:rPr>
          <w:position w:val="3"/>
        </w:rPr>
        <w:t xml:space="preserve">16b      Mechanism of implementing </w:t>
      </w:r>
      <w:r>
        <w:rPr>
          <w:spacing w:val="-1"/>
          <w:position w:val="3"/>
        </w:rPr>
        <w:t>the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allocation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sequence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(eg,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central telephone;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sequentially</w:t>
      </w:r>
      <w:r>
        <w:rPr>
          <w:spacing w:val="16"/>
          <w:w w:val="101"/>
          <w:position w:val="3"/>
        </w:rPr>
        <w:t xml:space="preserve"> </w:t>
      </w:r>
      <w:r>
        <w:rPr>
          <w:spacing w:val="-1"/>
          <w:position w:val="3"/>
        </w:rPr>
        <w:t>numbered,</w:t>
      </w:r>
    </w:p>
    <w:p w14:paraId="796B3F66">
      <w:pPr>
        <w:pStyle w:val="2"/>
        <w:spacing w:line="301" w:lineRule="exact"/>
        <w:ind w:left="2916"/>
      </w:pPr>
      <w:r>
        <w:rPr>
          <w:position w:val="3"/>
        </w:rPr>
        <w:t xml:space="preserve">opaque, sealed envelopes), describing any steps to </w:t>
      </w:r>
      <w:r>
        <w:rPr>
          <w:spacing w:val="-1"/>
          <w:position w:val="3"/>
        </w:rPr>
        <w:t>conceal the sequence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until</w:t>
      </w:r>
      <w:r>
        <w:rPr>
          <w:spacing w:val="12"/>
          <w:position w:val="3"/>
        </w:rPr>
        <w:t xml:space="preserve"> </w:t>
      </w:r>
      <w:r>
        <w:rPr>
          <w:spacing w:val="-1"/>
          <w:position w:val="3"/>
        </w:rPr>
        <w:t>interventions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>are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assigned</w:t>
      </w:r>
    </w:p>
    <w:p w14:paraId="739916F9">
      <w:pPr>
        <w:pStyle w:val="2"/>
        <w:spacing w:line="402" w:lineRule="auto"/>
        <w:rPr>
          <w:sz w:val="21"/>
        </w:rPr>
      </w:pPr>
    </w:p>
    <w:p w14:paraId="60318933">
      <w:pPr>
        <w:pStyle w:val="2"/>
        <w:spacing w:before="64" w:line="295" w:lineRule="auto"/>
        <w:ind w:left="2922" w:right="315" w:hanging="11"/>
      </w:pPr>
      <w:r>
        <w:pict>
          <v:shape id="_x0000_s1028" o:spid="_x0000_s1028" o:spt="202" type="#_x0000_t202" style="position:absolute;left:0pt;margin-left:108.2pt;margin-top:2.15pt;height:17.1pt;width:18.6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F060EAC">
                  <w:pPr>
                    <w:pStyle w:val="2"/>
                    <w:spacing w:before="20" w:line="301" w:lineRule="exact"/>
                    <w:ind w:left="20"/>
                  </w:pPr>
                  <w:r>
                    <w:rPr>
                      <w:spacing w:val="-8"/>
                      <w:position w:val="1"/>
                    </w:rPr>
                    <w:t>16c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-0.15pt;margin-top:5.6pt;height:52.15pt;width:91.6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67A3470">
                  <w:pPr>
                    <w:pStyle w:val="2"/>
                    <w:spacing w:before="19" w:line="197" w:lineRule="auto"/>
                    <w:ind w:left="293"/>
                  </w:pPr>
                  <w:r>
                    <w:rPr>
                      <w:spacing w:val="-2"/>
                    </w:rPr>
                    <w:t>Implementation</w:t>
                  </w:r>
                </w:p>
                <w:p w14:paraId="51A935AC">
                  <w:pPr>
                    <w:pStyle w:val="2"/>
                    <w:spacing w:line="428" w:lineRule="auto"/>
                    <w:rPr>
                      <w:sz w:val="21"/>
                    </w:rPr>
                  </w:pPr>
                </w:p>
                <w:p w14:paraId="06D9CA55">
                  <w:pPr>
                    <w:pStyle w:val="2"/>
                    <w:spacing w:before="63" w:line="301" w:lineRule="exact"/>
                    <w:ind w:left="20"/>
                  </w:pPr>
                  <w:r>
                    <w:rPr>
                      <w:spacing w:val="-1"/>
                      <w:position w:val="3"/>
                    </w:rPr>
                    <w:t>Blinding (masking)</w:t>
                  </w:r>
                </w:p>
              </w:txbxContent>
            </v:textbox>
          </v:shape>
        </w:pict>
      </w:r>
      <w:r>
        <w:t>Who will generate the allocation sequence, who will enrol participan</w:t>
      </w:r>
      <w:r>
        <w:rPr>
          <w:spacing w:val="-1"/>
        </w:rPr>
        <w:t>ts, and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rPr>
          <w:spacing w:val="10"/>
        </w:rPr>
        <w:t xml:space="preserve"> </w:t>
      </w:r>
      <w:r>
        <w:rPr>
          <w:spacing w:val="-1"/>
        </w:rPr>
        <w:t>assign</w:t>
      </w:r>
      <w:r>
        <w:rPr>
          <w:spacing w:val="16"/>
        </w:rPr>
        <w:t xml:space="preserve"> </w:t>
      </w:r>
      <w:r>
        <w:rPr>
          <w:spacing w:val="-1"/>
        </w:rPr>
        <w:t>participants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interventions</w:t>
      </w:r>
    </w:p>
    <w:p w14:paraId="2FAC467A">
      <w:pPr>
        <w:pStyle w:val="2"/>
        <w:spacing w:before="150" w:line="285" w:lineRule="auto"/>
        <w:ind w:left="2916" w:right="855" w:hanging="5"/>
      </w:pPr>
      <w:r>
        <w:pict>
          <v:shape id="_x0000_s1030" o:spid="_x0000_s1030" o:spt="202" type="#_x0000_t202" style="position:absolute;left:0pt;margin-left:108.2pt;margin-top:9.9pt;height:12.4pt;width:19.2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E2DD8E">
                  <w:pPr>
                    <w:pStyle w:val="2"/>
                    <w:spacing w:before="20" w:line="197" w:lineRule="auto"/>
                    <w:ind w:left="20"/>
                  </w:pPr>
                  <w:r>
                    <w:rPr>
                      <w:spacing w:val="-8"/>
                    </w:rPr>
                    <w:t>17a</w:t>
                  </w:r>
                </w:p>
              </w:txbxContent>
            </v:textbox>
          </v:shape>
        </w:pict>
      </w:r>
      <w:r>
        <w:t>Who will</w:t>
      </w:r>
      <w:r>
        <w:rPr>
          <w:spacing w:val="17"/>
          <w:w w:val="101"/>
        </w:rPr>
        <w:t xml:space="preserve"> </w:t>
      </w:r>
      <w:r>
        <w:t>be blinded after assi</w:t>
      </w:r>
      <w:r>
        <w:rPr>
          <w:spacing w:val="-1"/>
        </w:rPr>
        <w:t>gnment to interventions (eg,</w:t>
      </w:r>
      <w:r>
        <w:rPr>
          <w:spacing w:val="4"/>
        </w:rPr>
        <w:t xml:space="preserve"> </w:t>
      </w:r>
      <w:r>
        <w:rPr>
          <w:spacing w:val="-1"/>
        </w:rPr>
        <w:t>trial</w:t>
      </w:r>
      <w:r>
        <w:rPr>
          <w:spacing w:val="15"/>
        </w:rPr>
        <w:t xml:space="preserve"> </w:t>
      </w:r>
      <w:r>
        <w:rPr>
          <w:spacing w:val="-1"/>
        </w:rPr>
        <w:t>participants,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providers,</w:t>
      </w:r>
      <w:r>
        <w:rPr>
          <w:spacing w:val="7"/>
        </w:rPr>
        <w:t xml:space="preserve"> </w:t>
      </w:r>
      <w:r>
        <w:rPr>
          <w:spacing w:val="-1"/>
        </w:rPr>
        <w:t>outcome</w:t>
      </w:r>
      <w:r>
        <w:t xml:space="preserve"> </w:t>
      </w:r>
      <w:r>
        <w:rPr>
          <w:spacing w:val="-1"/>
        </w:rPr>
        <w:t>assessors, data analysts), and</w:t>
      </w:r>
      <w:r>
        <w:rPr>
          <w:spacing w:val="23"/>
        </w:rPr>
        <w:t xml:space="preserve"> </w:t>
      </w:r>
      <w:r>
        <w:rPr>
          <w:spacing w:val="-1"/>
        </w:rPr>
        <w:t>how</w:t>
      </w:r>
    </w:p>
    <w:p w14:paraId="7158140F">
      <w:pPr>
        <w:pStyle w:val="2"/>
        <w:spacing w:before="170" w:line="285" w:lineRule="auto"/>
        <w:ind w:left="2916" w:right="157" w:firstLine="12"/>
      </w:pPr>
      <w:r>
        <w:pict>
          <v:shape id="_x0000_s1031" o:spid="_x0000_s1031" o:spt="202" type="#_x0000_t202" style="position:absolute;left:0pt;margin-left:108.2pt;margin-top:7.45pt;height:17.1pt;width:19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CBBBB81">
                  <w:pPr>
                    <w:pStyle w:val="2"/>
                    <w:spacing w:before="20" w:line="301" w:lineRule="exact"/>
                    <w:ind w:left="20"/>
                  </w:pPr>
                  <w:r>
                    <w:rPr>
                      <w:spacing w:val="-8"/>
                      <w:position w:val="1"/>
                    </w:rPr>
                    <w:t>17b</w:t>
                  </w:r>
                </w:p>
              </w:txbxContent>
            </v:textbox>
          </v:shape>
        </w:pict>
      </w:r>
      <w:r>
        <w:rPr>
          <w:spacing w:val="-1"/>
        </w:rPr>
        <w:t>If blinded, circumstances under which</w:t>
      </w:r>
      <w:r>
        <w:rPr>
          <w:spacing w:val="15"/>
          <w:w w:val="101"/>
        </w:rPr>
        <w:t xml:space="preserve"> </w:t>
      </w:r>
      <w:r>
        <w:rPr>
          <w:spacing w:val="-1"/>
        </w:rPr>
        <w:t>unblinding</w:t>
      </w:r>
      <w:r>
        <w:rPr>
          <w:spacing w:val="15"/>
          <w:w w:val="101"/>
        </w:rPr>
        <w:t xml:space="preserve"> </w:t>
      </w:r>
      <w:r>
        <w:rPr>
          <w:spacing w:val="-1"/>
        </w:rPr>
        <w:t>is</w:t>
      </w:r>
      <w:r>
        <w:rPr>
          <w:spacing w:val="15"/>
          <w:w w:val="101"/>
        </w:rPr>
        <w:t xml:space="preserve"> </w:t>
      </w:r>
      <w:r>
        <w:rPr>
          <w:spacing w:val="-1"/>
        </w:rPr>
        <w:t>permissible, and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 for revealing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participan</w:t>
      </w:r>
      <w:r>
        <w:rPr>
          <w:spacing w:val="-2"/>
        </w:rPr>
        <w:t>t’s</w:t>
      </w:r>
      <w:r>
        <w:t xml:space="preserve"> allocated intervention during</w:t>
      </w:r>
      <w:r>
        <w:rPr>
          <w:spacing w:val="-1"/>
        </w:rPr>
        <w:t xml:space="preserve"> the trial</w:t>
      </w:r>
    </w:p>
    <w:p w14:paraId="57A5BB76">
      <w:pPr>
        <w:spacing w:line="59" w:lineRule="exact"/>
      </w:pPr>
    </w:p>
    <w:p w14:paraId="0616EB24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77F95D8">
      <w:pPr>
        <w:pStyle w:val="2"/>
        <w:spacing w:line="403" w:lineRule="auto"/>
        <w:rPr>
          <w:rFonts w:hint="default" w:eastAsia="宋体"/>
          <w:sz w:val="21"/>
          <w:lang w:val="en-US" w:eastAsia="zh-CN"/>
        </w:rPr>
      </w:pPr>
      <w:r>
        <w:rPr>
          <w:rFonts w:hint="eastAsia" w:eastAsia="宋体"/>
          <w:spacing w:val="-12"/>
          <w:position w:val="1"/>
          <w:lang w:val="en-US" w:eastAsia="zh-CN"/>
        </w:rPr>
        <w:t>20</w:t>
      </w:r>
    </w:p>
    <w:p w14:paraId="37F2A4A8">
      <w:pPr>
        <w:pStyle w:val="2"/>
        <w:spacing w:line="243" w:lineRule="auto"/>
        <w:rPr>
          <w:rFonts w:hint="eastAsia" w:eastAsia="宋体"/>
          <w:position w:val="1"/>
          <w:lang w:val="en-US" w:eastAsia="zh-CN"/>
        </w:rPr>
      </w:pPr>
    </w:p>
    <w:p w14:paraId="75490C69">
      <w:pPr>
        <w:pStyle w:val="2"/>
        <w:spacing w:line="243" w:lineRule="auto"/>
        <w:rPr>
          <w:rFonts w:hint="eastAsia" w:eastAsia="宋体"/>
          <w:sz w:val="21"/>
          <w:lang w:eastAsia="zh-CN"/>
        </w:rPr>
      </w:pPr>
      <w:r>
        <w:rPr>
          <w:rFonts w:hint="eastAsia" w:eastAsia="宋体"/>
          <w:position w:val="1"/>
          <w:lang w:val="en-US" w:eastAsia="zh-CN"/>
        </w:rPr>
        <w:t>7</w:t>
      </w:r>
    </w:p>
    <w:p w14:paraId="15241099">
      <w:pPr>
        <w:pStyle w:val="2"/>
        <w:spacing w:line="243" w:lineRule="auto"/>
        <w:rPr>
          <w:sz w:val="21"/>
        </w:rPr>
      </w:pPr>
    </w:p>
    <w:p w14:paraId="46B13F4A">
      <w:pPr>
        <w:pStyle w:val="2"/>
        <w:spacing w:line="243" w:lineRule="auto"/>
        <w:rPr>
          <w:sz w:val="21"/>
        </w:rPr>
      </w:pPr>
    </w:p>
    <w:p w14:paraId="009A50ED">
      <w:pPr>
        <w:pStyle w:val="2"/>
        <w:spacing w:line="243" w:lineRule="auto"/>
        <w:rPr>
          <w:sz w:val="21"/>
        </w:rPr>
      </w:pPr>
    </w:p>
    <w:p w14:paraId="3D5203FA">
      <w:pPr>
        <w:pStyle w:val="2"/>
        <w:spacing w:line="243" w:lineRule="auto"/>
        <w:rPr>
          <w:sz w:val="21"/>
        </w:rPr>
      </w:pPr>
    </w:p>
    <w:p w14:paraId="1BF799E8">
      <w:pPr>
        <w:pStyle w:val="2"/>
        <w:spacing w:line="244" w:lineRule="auto"/>
        <w:rPr>
          <w:sz w:val="21"/>
        </w:rPr>
      </w:pPr>
    </w:p>
    <w:p w14:paraId="4D603F83">
      <w:pPr>
        <w:pStyle w:val="2"/>
        <w:spacing w:line="249" w:lineRule="auto"/>
        <w:rPr>
          <w:rFonts w:hint="eastAsia" w:eastAsia="宋体"/>
          <w:spacing w:val="-12"/>
          <w:position w:val="1"/>
          <w:lang w:val="en-US" w:eastAsia="zh-CN"/>
        </w:rPr>
      </w:pPr>
    </w:p>
    <w:p w14:paraId="3556C2BB">
      <w:pPr>
        <w:pStyle w:val="2"/>
        <w:spacing w:line="249" w:lineRule="auto"/>
        <w:rPr>
          <w:rFonts w:hint="eastAsia" w:eastAsia="宋体"/>
          <w:spacing w:val="-12"/>
          <w:position w:val="1"/>
          <w:lang w:val="en-US" w:eastAsia="zh-CN"/>
        </w:rPr>
      </w:pPr>
    </w:p>
    <w:p w14:paraId="51AE74B8">
      <w:pPr>
        <w:pStyle w:val="2"/>
        <w:spacing w:line="250" w:lineRule="auto"/>
        <w:rPr>
          <w:rFonts w:hint="default"/>
          <w:sz w:val="21"/>
          <w:lang w:val="en-US"/>
        </w:rPr>
      </w:pPr>
      <w:r>
        <w:rPr>
          <w:rFonts w:hint="eastAsia" w:eastAsia="宋体"/>
          <w:spacing w:val="-12"/>
          <w:position w:val="1"/>
          <w:lang w:val="en-US" w:eastAsia="zh-CN"/>
        </w:rPr>
        <w:t>11</w:t>
      </w:r>
    </w:p>
    <w:p w14:paraId="133B4C7D">
      <w:pPr>
        <w:pStyle w:val="2"/>
        <w:spacing w:line="250" w:lineRule="auto"/>
        <w:rPr>
          <w:sz w:val="21"/>
        </w:rPr>
      </w:pPr>
    </w:p>
    <w:p w14:paraId="5E98E8D0">
      <w:pPr>
        <w:pStyle w:val="2"/>
        <w:spacing w:line="250" w:lineRule="auto"/>
        <w:rPr>
          <w:sz w:val="21"/>
        </w:rPr>
      </w:pPr>
    </w:p>
    <w:p w14:paraId="6FD7B829">
      <w:pPr>
        <w:pStyle w:val="2"/>
        <w:spacing w:line="350" w:lineRule="auto"/>
        <w:rPr>
          <w:rFonts w:hint="eastAsia" w:eastAsia="宋体"/>
          <w:spacing w:val="-12"/>
          <w:position w:val="1"/>
          <w:lang w:val="en-US" w:eastAsia="zh-CN"/>
        </w:rPr>
      </w:pPr>
    </w:p>
    <w:p w14:paraId="26925D9B">
      <w:pPr>
        <w:pStyle w:val="2"/>
        <w:spacing w:line="350" w:lineRule="auto"/>
        <w:rPr>
          <w:rFonts w:hint="eastAsia" w:eastAsia="宋体"/>
          <w:spacing w:val="-12"/>
          <w:position w:val="1"/>
          <w:lang w:val="en-US" w:eastAsia="zh-CN"/>
        </w:rPr>
      </w:pPr>
    </w:p>
    <w:p w14:paraId="76A5A91F">
      <w:pPr>
        <w:pStyle w:val="2"/>
        <w:spacing w:line="351" w:lineRule="auto"/>
        <w:rPr>
          <w:rFonts w:hint="default"/>
          <w:sz w:val="21"/>
          <w:lang w:val="en-US"/>
        </w:rPr>
      </w:pPr>
      <w:r>
        <w:rPr>
          <w:rFonts w:hint="eastAsia" w:eastAsia="宋体"/>
          <w:spacing w:val="-12"/>
          <w:position w:val="1"/>
          <w:lang w:val="en-US" w:eastAsia="zh-CN"/>
        </w:rPr>
        <w:t>11</w:t>
      </w:r>
    </w:p>
    <w:p w14:paraId="51EB0DAB">
      <w:pPr>
        <w:pStyle w:val="2"/>
        <w:spacing w:before="63" w:line="301" w:lineRule="exact"/>
        <w:ind w:left="15"/>
        <w:rPr>
          <w:rFonts w:hint="eastAsia" w:eastAsia="宋体"/>
          <w:spacing w:val="-12"/>
          <w:position w:val="1"/>
          <w:lang w:val="en-US" w:eastAsia="zh-CN"/>
        </w:rPr>
      </w:pPr>
    </w:p>
    <w:p w14:paraId="5F5737D7">
      <w:pPr>
        <w:pStyle w:val="2"/>
        <w:spacing w:before="63" w:line="301" w:lineRule="exact"/>
        <w:ind w:left="15"/>
        <w:rPr>
          <w:rFonts w:hint="default"/>
          <w:spacing w:val="-12"/>
          <w:position w:val="1"/>
          <w:lang w:val="en-US"/>
        </w:rPr>
      </w:pPr>
      <w:r>
        <w:rPr>
          <w:rFonts w:hint="eastAsia" w:eastAsia="宋体"/>
          <w:spacing w:val="-12"/>
          <w:position w:val="1"/>
          <w:lang w:val="en-US" w:eastAsia="zh-CN"/>
        </w:rPr>
        <w:t>11</w:t>
      </w:r>
    </w:p>
    <w:p w14:paraId="4A72A5D7">
      <w:pPr>
        <w:pStyle w:val="2"/>
        <w:spacing w:before="63" w:line="301" w:lineRule="exact"/>
        <w:ind w:left="15"/>
        <w:rPr>
          <w:rFonts w:hint="eastAsia" w:eastAsia="宋体"/>
          <w:spacing w:val="-12"/>
          <w:position w:val="1"/>
          <w:lang w:val="en-US" w:eastAsia="zh-CN"/>
        </w:rPr>
      </w:pPr>
    </w:p>
    <w:p w14:paraId="62260709">
      <w:pPr>
        <w:pStyle w:val="2"/>
        <w:spacing w:line="471" w:lineRule="auto"/>
        <w:rPr>
          <w:rFonts w:hint="default"/>
          <w:sz w:val="21"/>
          <w:lang w:val="en-US"/>
        </w:rPr>
      </w:pPr>
      <w:r>
        <w:rPr>
          <w:rFonts w:hint="eastAsia" w:eastAsia="宋体"/>
          <w:spacing w:val="-12"/>
          <w:position w:val="1"/>
          <w:lang w:val="en-US" w:eastAsia="zh-CN"/>
        </w:rPr>
        <w:t>11</w:t>
      </w:r>
    </w:p>
    <w:p w14:paraId="12FE2C1A">
      <w:pPr>
        <w:spacing w:line="197" w:lineRule="auto"/>
        <w:rPr>
          <w:rFonts w:hint="default" w:eastAsia="宋体"/>
          <w:lang w:val="en-US" w:eastAsia="zh-CN"/>
        </w:rPr>
        <w:sectPr>
          <w:footerReference r:id="rId7" w:type="default"/>
          <w:pgSz w:w="16835" w:h="11910"/>
          <w:pgMar w:top="755" w:right="720" w:bottom="969" w:left="720" w:header="0" w:footer="697" w:gutter="0"/>
          <w:cols w:equalWidth="0" w:num="2">
            <w:col w:w="13426" w:space="100"/>
            <w:col w:w="1869"/>
          </w:cols>
        </w:sectPr>
      </w:pPr>
      <w:r>
        <w:rPr>
          <w:rFonts w:hint="eastAsia" w:eastAsia="宋体"/>
          <w:spacing w:val="-9"/>
          <w:lang w:val="en-US" w:eastAsia="zh-CN"/>
        </w:rPr>
        <w:t>11</w:t>
      </w:r>
    </w:p>
    <w:p w14:paraId="6FBD3835">
      <w:pPr>
        <w:pStyle w:val="2"/>
        <w:spacing w:line="289" w:lineRule="auto"/>
        <w:rPr>
          <w:sz w:val="21"/>
        </w:rPr>
      </w:pPr>
    </w:p>
    <w:p w14:paraId="473D7926">
      <w:pPr>
        <w:pStyle w:val="2"/>
        <w:spacing w:before="65" w:line="197" w:lineRule="auto"/>
        <w:ind w:left="15"/>
      </w:pPr>
      <w:r>
        <w:rPr>
          <w:b/>
          <w:bCs/>
        </w:rPr>
        <w:t>Methods: Data collection,</w:t>
      </w:r>
      <w:r>
        <w:rPr>
          <w:b/>
          <w:bCs/>
          <w:spacing w:val="-1"/>
        </w:rPr>
        <w:t xml:space="preserve"> management, and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-1"/>
        </w:rPr>
        <w:t>analysis</w:t>
      </w:r>
    </w:p>
    <w:p w14:paraId="4A55F84F">
      <w:pPr>
        <w:spacing w:line="194" w:lineRule="exact"/>
      </w:pPr>
    </w:p>
    <w:tbl>
      <w:tblPr>
        <w:tblStyle w:val="5"/>
        <w:tblW w:w="13821" w:type="dxa"/>
        <w:tblInd w:w="1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8"/>
        <w:gridCol w:w="11604"/>
        <w:gridCol w:w="419"/>
      </w:tblGrid>
      <w:tr w14:paraId="7AAC5F0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1798" w:type="dxa"/>
            <w:vAlign w:val="top"/>
          </w:tcPr>
          <w:p w14:paraId="063AD8FB">
            <w:pPr>
              <w:pStyle w:val="6"/>
              <w:spacing w:before="68" w:line="278" w:lineRule="auto"/>
              <w:ind w:right="369" w:firstLine="2"/>
            </w:pPr>
            <w:r>
              <w:rPr>
                <w:spacing w:val="-2"/>
              </w:rPr>
              <w:t>Data collection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methods</w:t>
            </w:r>
          </w:p>
        </w:tc>
        <w:tc>
          <w:tcPr>
            <w:tcW w:w="11604" w:type="dxa"/>
            <w:vAlign w:val="top"/>
          </w:tcPr>
          <w:p w14:paraId="62A68284">
            <w:pPr>
              <w:pStyle w:val="6"/>
              <w:spacing w:line="300" w:lineRule="exact"/>
              <w:ind w:left="371"/>
            </w:pPr>
            <w:r>
              <w:rPr>
                <w:spacing w:val="-1"/>
                <w:position w:val="3"/>
              </w:rPr>
              <w:t>18a      Plans for assessment and</w:t>
            </w:r>
            <w:r>
              <w:rPr>
                <w:spacing w:val="17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collection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of outcome,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baseline,</w:t>
            </w:r>
            <w:r>
              <w:rPr>
                <w:spacing w:val="10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 other trial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data,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including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any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related</w:t>
            </w:r>
          </w:p>
          <w:p w14:paraId="6494BD1F">
            <w:pPr>
              <w:pStyle w:val="6"/>
              <w:spacing w:line="284" w:lineRule="auto"/>
              <w:ind w:left="1103" w:right="106" w:firstLine="7"/>
            </w:pPr>
            <w:r>
              <w:t>processes to promote data quality (eg, du</w:t>
            </w:r>
            <w:r>
              <w:rPr>
                <w:spacing w:val="-1"/>
              </w:rPr>
              <w:t>plicate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measurements, training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of assessors)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description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</w:t>
            </w:r>
            <w:r>
              <w:t xml:space="preserve"> study instruments</w:t>
            </w:r>
            <w:r>
              <w:rPr>
                <w:spacing w:val="15"/>
              </w:rPr>
              <w:t xml:space="preserve"> </w:t>
            </w:r>
            <w:r>
              <w:t>(eg, questionnaires, laborator</w:t>
            </w:r>
            <w:r>
              <w:rPr>
                <w:spacing w:val="-1"/>
              </w:rPr>
              <w:t>y tests) along with their reliability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validity,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if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known.</w:t>
            </w:r>
          </w:p>
          <w:p w14:paraId="5CCF1E0B">
            <w:pPr>
              <w:pStyle w:val="6"/>
              <w:spacing w:line="300" w:lineRule="exact"/>
              <w:ind w:left="1113"/>
            </w:pPr>
            <w:r>
              <w:rPr>
                <w:spacing w:val="-1"/>
                <w:position w:val="3"/>
              </w:rPr>
              <w:t>Reference to where data collection forms can</w:t>
            </w:r>
            <w:r>
              <w:rPr>
                <w:spacing w:val="2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be found,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if not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 the protocol</w:t>
            </w:r>
          </w:p>
        </w:tc>
        <w:tc>
          <w:tcPr>
            <w:tcW w:w="419" w:type="dxa"/>
            <w:vAlign w:val="top"/>
          </w:tcPr>
          <w:p w14:paraId="4CE9C0DC">
            <w:pPr>
              <w:pStyle w:val="6"/>
              <w:spacing w:line="301" w:lineRule="exact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31</w:t>
            </w:r>
          </w:p>
        </w:tc>
      </w:tr>
      <w:tr w14:paraId="17B68C0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98" w:type="dxa"/>
            <w:vAlign w:val="top"/>
          </w:tcPr>
          <w:p w14:paraId="1C592BA2">
            <w:pPr>
              <w:pStyle w:val="6"/>
              <w:rPr>
                <w:sz w:val="21"/>
              </w:rPr>
            </w:pPr>
          </w:p>
        </w:tc>
        <w:tc>
          <w:tcPr>
            <w:tcW w:w="11604" w:type="dxa"/>
            <w:vAlign w:val="top"/>
          </w:tcPr>
          <w:p w14:paraId="43C08524">
            <w:pPr>
              <w:pStyle w:val="6"/>
              <w:spacing w:before="84" w:line="280" w:lineRule="auto"/>
              <w:ind w:left="1104" w:right="602" w:hanging="733"/>
            </w:pPr>
            <w:r>
              <w:rPr>
                <w:spacing w:val="-1"/>
              </w:rPr>
              <w:t>18b      Plans to promote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participant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retention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complete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follow-up,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including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list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2"/>
              </w:rPr>
              <w:t xml:space="preserve"> any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outcome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data</w:t>
            </w:r>
            <w: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be</w:t>
            </w:r>
            <w:r>
              <w:t xml:space="preserve"> collected for participants who discontinue or deviate f</w:t>
            </w:r>
            <w:r>
              <w:rPr>
                <w:spacing w:val="-1"/>
              </w:rPr>
              <w:t>rom intervention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protocols</w:t>
            </w:r>
          </w:p>
        </w:tc>
        <w:tc>
          <w:tcPr>
            <w:tcW w:w="419" w:type="dxa"/>
            <w:vAlign w:val="top"/>
          </w:tcPr>
          <w:p w14:paraId="6CFBA87C">
            <w:pPr>
              <w:pStyle w:val="6"/>
              <w:spacing w:before="152" w:line="197" w:lineRule="auto"/>
              <w:ind w:right="12"/>
              <w:jc w:val="right"/>
            </w:pPr>
            <w:r>
              <w:rPr>
                <w:spacing w:val="-9"/>
              </w:rPr>
              <w:t>NA</w:t>
            </w:r>
          </w:p>
        </w:tc>
      </w:tr>
    </w:tbl>
    <w:p w14:paraId="6460C11A">
      <w:pPr>
        <w:pStyle w:val="2"/>
        <w:spacing w:line="14" w:lineRule="auto"/>
        <w:rPr>
          <w:sz w:val="2"/>
        </w:rPr>
      </w:pPr>
    </w:p>
    <w:p w14:paraId="0F71A531">
      <w:pPr>
        <w:spacing w:line="14" w:lineRule="auto"/>
        <w:rPr>
          <w:sz w:val="2"/>
          <w:szCs w:val="2"/>
        </w:rPr>
        <w:sectPr>
          <w:type w:val="continuous"/>
          <w:pgSz w:w="16835" w:h="11910"/>
          <w:pgMar w:top="755" w:right="720" w:bottom="969" w:left="720" w:header="0" w:footer="697" w:gutter="0"/>
          <w:cols w:equalWidth="0" w:num="1">
            <w:col w:w="15394"/>
          </w:cols>
        </w:sectPr>
      </w:pPr>
    </w:p>
    <w:tbl>
      <w:tblPr>
        <w:tblStyle w:val="5"/>
        <w:tblW w:w="13822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6"/>
        <w:gridCol w:w="776"/>
        <w:gridCol w:w="10662"/>
        <w:gridCol w:w="378"/>
      </w:tblGrid>
      <w:tr w14:paraId="0E43ACA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2006" w:type="dxa"/>
            <w:vAlign w:val="top"/>
          </w:tcPr>
          <w:p w14:paraId="45A7474C">
            <w:pPr>
              <w:pStyle w:val="6"/>
              <w:spacing w:before="68" w:line="197" w:lineRule="auto"/>
              <w:ind w:left="17"/>
            </w:pPr>
            <w:r>
              <w:rPr>
                <w:spacing w:val="-2"/>
              </w:rPr>
              <w:t>Data management</w:t>
            </w:r>
          </w:p>
        </w:tc>
        <w:tc>
          <w:tcPr>
            <w:tcW w:w="776" w:type="dxa"/>
            <w:vAlign w:val="top"/>
          </w:tcPr>
          <w:p w14:paraId="341AAC61">
            <w:pPr>
              <w:pStyle w:val="6"/>
              <w:spacing w:line="301" w:lineRule="exact"/>
              <w:ind w:left="178"/>
            </w:pPr>
            <w:r>
              <w:rPr>
                <w:spacing w:val="-12"/>
                <w:position w:val="1"/>
              </w:rPr>
              <w:t>19</w:t>
            </w:r>
          </w:p>
        </w:tc>
        <w:tc>
          <w:tcPr>
            <w:tcW w:w="10662" w:type="dxa"/>
            <w:vAlign w:val="top"/>
          </w:tcPr>
          <w:p w14:paraId="6C63E7FF">
            <w:pPr>
              <w:pStyle w:val="6"/>
              <w:spacing w:before="1" w:line="284" w:lineRule="auto"/>
              <w:ind w:left="140" w:right="191" w:firstLine="3"/>
            </w:pPr>
            <w:r>
              <w:rPr>
                <w:spacing w:val="-1"/>
              </w:rPr>
              <w:t>Plans for data entry, coding, security, and storage,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including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any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related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processes to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promote data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quality</w:t>
            </w:r>
            <w:r>
              <w:t xml:space="preserve"> (eg, double data entry; range checks for</w:t>
            </w:r>
            <w:r>
              <w:rPr>
                <w:spacing w:val="-1"/>
              </w:rPr>
              <w:t xml:space="preserve"> data values).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Reference to where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details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 data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management</w:t>
            </w:r>
          </w:p>
          <w:p w14:paraId="471DD0C0">
            <w:pPr>
              <w:pStyle w:val="6"/>
              <w:spacing w:line="300" w:lineRule="exact"/>
              <w:ind w:left="141"/>
            </w:pPr>
            <w:r>
              <w:rPr>
                <w:spacing w:val="-1"/>
                <w:position w:val="3"/>
              </w:rPr>
              <w:t>procedures can be found,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if</w:t>
            </w:r>
            <w:r>
              <w:rPr>
                <w:spacing w:val="-2"/>
                <w:position w:val="3"/>
              </w:rPr>
              <w:t xml:space="preserve"> not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in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the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protocol</w:t>
            </w:r>
          </w:p>
        </w:tc>
        <w:tc>
          <w:tcPr>
            <w:tcW w:w="378" w:type="dxa"/>
            <w:vAlign w:val="top"/>
          </w:tcPr>
          <w:p w14:paraId="17EEF488">
            <w:pPr>
              <w:pStyle w:val="6"/>
              <w:spacing w:line="301" w:lineRule="exact"/>
              <w:ind w:left="7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21</w:t>
            </w:r>
          </w:p>
        </w:tc>
      </w:tr>
      <w:tr w14:paraId="35A3C90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6" w:type="dxa"/>
            <w:vAlign w:val="top"/>
          </w:tcPr>
          <w:p w14:paraId="2A861D7C">
            <w:pPr>
              <w:pStyle w:val="6"/>
              <w:spacing w:before="84" w:line="301" w:lineRule="exact"/>
              <w:ind w:left="9"/>
            </w:pPr>
            <w:r>
              <w:rPr>
                <w:spacing w:val="-1"/>
                <w:position w:val="1"/>
              </w:rPr>
              <w:t>Statistical methods</w:t>
            </w:r>
          </w:p>
        </w:tc>
        <w:tc>
          <w:tcPr>
            <w:tcW w:w="776" w:type="dxa"/>
            <w:vAlign w:val="top"/>
          </w:tcPr>
          <w:p w14:paraId="4EED43FD">
            <w:pPr>
              <w:pStyle w:val="6"/>
              <w:spacing w:before="84" w:line="301" w:lineRule="exact"/>
              <w:ind w:left="160"/>
            </w:pPr>
            <w:r>
              <w:rPr>
                <w:spacing w:val="-2"/>
                <w:position w:val="1"/>
              </w:rPr>
              <w:t>20a</w:t>
            </w:r>
          </w:p>
        </w:tc>
        <w:tc>
          <w:tcPr>
            <w:tcW w:w="10662" w:type="dxa"/>
            <w:vAlign w:val="top"/>
          </w:tcPr>
          <w:p w14:paraId="534C54E9">
            <w:pPr>
              <w:pStyle w:val="6"/>
              <w:spacing w:before="85" w:line="285" w:lineRule="auto"/>
              <w:ind w:left="133" w:right="152" w:firstLine="3"/>
            </w:pPr>
            <w:r>
              <w:t>Statistical</w:t>
            </w:r>
            <w:r>
              <w:rPr>
                <w:spacing w:val="14"/>
              </w:rPr>
              <w:t xml:space="preserve"> </w:t>
            </w:r>
            <w:r>
              <w:t>methods for analysing</w:t>
            </w:r>
            <w:r>
              <w:rPr>
                <w:spacing w:val="16"/>
              </w:rPr>
              <w:t xml:space="preserve"> </w:t>
            </w:r>
            <w:r>
              <w:t xml:space="preserve">primary and </w:t>
            </w:r>
            <w:r>
              <w:rPr>
                <w:spacing w:val="-1"/>
              </w:rPr>
              <w:t>secondary outcomes.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Reference to where other details of the</w:t>
            </w:r>
            <w:r>
              <w:t xml:space="preserve"> </w:t>
            </w:r>
            <w:r>
              <w:rPr>
                <w:spacing w:val="-1"/>
              </w:rPr>
              <w:t>statistical analysis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plan can be found,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if not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in the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</w:t>
            </w:r>
            <w:r>
              <w:rPr>
                <w:spacing w:val="-2"/>
              </w:rPr>
              <w:t>rotocol</w:t>
            </w:r>
          </w:p>
        </w:tc>
        <w:tc>
          <w:tcPr>
            <w:tcW w:w="378" w:type="dxa"/>
            <w:vAlign w:val="top"/>
          </w:tcPr>
          <w:p w14:paraId="1B52B417">
            <w:pPr>
              <w:pStyle w:val="6"/>
              <w:spacing w:before="84" w:line="301" w:lineRule="exact"/>
              <w:ind w:left="7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20,21</w:t>
            </w:r>
          </w:p>
        </w:tc>
      </w:tr>
      <w:tr w14:paraId="103B7B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006" w:type="dxa"/>
            <w:vAlign w:val="top"/>
          </w:tcPr>
          <w:p w14:paraId="69C68397">
            <w:pPr>
              <w:pStyle w:val="6"/>
              <w:rPr>
                <w:sz w:val="21"/>
              </w:rPr>
            </w:pPr>
          </w:p>
        </w:tc>
        <w:tc>
          <w:tcPr>
            <w:tcW w:w="776" w:type="dxa"/>
            <w:vAlign w:val="top"/>
          </w:tcPr>
          <w:p w14:paraId="12F9010F">
            <w:pPr>
              <w:pStyle w:val="6"/>
              <w:spacing w:before="84" w:line="302" w:lineRule="exact"/>
              <w:ind w:left="160"/>
            </w:pPr>
            <w:r>
              <w:rPr>
                <w:spacing w:val="-2"/>
                <w:position w:val="1"/>
              </w:rPr>
              <w:t>20b</w:t>
            </w:r>
          </w:p>
        </w:tc>
        <w:tc>
          <w:tcPr>
            <w:tcW w:w="10662" w:type="dxa"/>
            <w:vAlign w:val="top"/>
          </w:tcPr>
          <w:p w14:paraId="76671B74">
            <w:pPr>
              <w:pStyle w:val="6"/>
              <w:spacing w:before="84" w:line="302" w:lineRule="exact"/>
              <w:ind w:left="143"/>
            </w:pPr>
            <w:r>
              <w:rPr>
                <w:position w:val="3"/>
              </w:rPr>
              <w:t>Methods for any additional analyses (eg, subgr</w:t>
            </w:r>
            <w:r>
              <w:rPr>
                <w:spacing w:val="-1"/>
                <w:position w:val="3"/>
              </w:rPr>
              <w:t>oup and adjusted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analyses)</w:t>
            </w:r>
          </w:p>
        </w:tc>
        <w:tc>
          <w:tcPr>
            <w:tcW w:w="378" w:type="dxa"/>
            <w:vAlign w:val="top"/>
          </w:tcPr>
          <w:p w14:paraId="1B014826">
            <w:pPr>
              <w:pStyle w:val="6"/>
              <w:spacing w:before="153" w:line="197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8"/>
                <w:lang w:val="en-US" w:eastAsia="zh-CN"/>
              </w:rPr>
              <w:t>21</w:t>
            </w:r>
          </w:p>
        </w:tc>
      </w:tr>
      <w:tr w14:paraId="4300B2A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006" w:type="dxa"/>
            <w:vAlign w:val="top"/>
          </w:tcPr>
          <w:p w14:paraId="3AE6F4DC">
            <w:pPr>
              <w:pStyle w:val="6"/>
              <w:rPr>
                <w:sz w:val="21"/>
              </w:rPr>
            </w:pPr>
          </w:p>
        </w:tc>
        <w:tc>
          <w:tcPr>
            <w:tcW w:w="776" w:type="dxa"/>
            <w:vAlign w:val="top"/>
          </w:tcPr>
          <w:p w14:paraId="26716628">
            <w:pPr>
              <w:pStyle w:val="6"/>
              <w:spacing w:before="83" w:line="291" w:lineRule="exact"/>
              <w:ind w:left="160"/>
            </w:pPr>
            <w:r>
              <w:rPr>
                <w:spacing w:val="-2"/>
                <w:position w:val="1"/>
              </w:rPr>
              <w:t>20c</w:t>
            </w:r>
          </w:p>
        </w:tc>
        <w:tc>
          <w:tcPr>
            <w:tcW w:w="10662" w:type="dxa"/>
            <w:vAlign w:val="top"/>
          </w:tcPr>
          <w:p w14:paraId="7826F982">
            <w:pPr>
              <w:pStyle w:val="6"/>
              <w:spacing w:before="83" w:line="291" w:lineRule="exact"/>
              <w:ind w:left="143"/>
            </w:pPr>
            <w:r>
              <w:rPr>
                <w:spacing w:val="-1"/>
                <w:position w:val="3"/>
              </w:rPr>
              <w:t>Definition of analysis</w:t>
            </w:r>
            <w:r>
              <w:rPr>
                <w:spacing w:val="2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population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relating to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protocol non-adherence (eg, as randomised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analysis),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any</w:t>
            </w:r>
          </w:p>
        </w:tc>
        <w:tc>
          <w:tcPr>
            <w:tcW w:w="378" w:type="dxa"/>
            <w:vAlign w:val="top"/>
          </w:tcPr>
          <w:p w14:paraId="40253123">
            <w:pPr>
              <w:pStyle w:val="6"/>
              <w:rPr>
                <w:sz w:val="21"/>
              </w:rPr>
            </w:pPr>
          </w:p>
        </w:tc>
      </w:tr>
      <w:tr w14:paraId="3C7D3C5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006" w:type="dxa"/>
            <w:vAlign w:val="top"/>
          </w:tcPr>
          <w:p w14:paraId="6E0D2DD8">
            <w:pPr>
              <w:pStyle w:val="6"/>
              <w:rPr>
                <w:sz w:val="21"/>
              </w:rPr>
            </w:pPr>
          </w:p>
        </w:tc>
        <w:tc>
          <w:tcPr>
            <w:tcW w:w="776" w:type="dxa"/>
            <w:vAlign w:val="top"/>
          </w:tcPr>
          <w:p w14:paraId="159CCF8A">
            <w:pPr>
              <w:pStyle w:val="6"/>
              <w:rPr>
                <w:sz w:val="21"/>
              </w:rPr>
            </w:pPr>
          </w:p>
        </w:tc>
        <w:tc>
          <w:tcPr>
            <w:tcW w:w="10662" w:type="dxa"/>
            <w:vAlign w:val="top"/>
          </w:tcPr>
          <w:p w14:paraId="0EAD3230">
            <w:pPr>
              <w:pStyle w:val="6"/>
              <w:spacing w:line="301" w:lineRule="exact"/>
              <w:ind w:left="133"/>
            </w:pPr>
            <w:r>
              <w:rPr>
                <w:spacing w:val="-1"/>
                <w:position w:val="3"/>
              </w:rPr>
              <w:t>statistical methods to handle</w:t>
            </w:r>
            <w:r>
              <w:rPr>
                <w:spacing w:val="30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missing data (eg,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multiple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imputation)</w:t>
            </w:r>
          </w:p>
        </w:tc>
        <w:tc>
          <w:tcPr>
            <w:tcW w:w="378" w:type="dxa"/>
            <w:vAlign w:val="top"/>
          </w:tcPr>
          <w:p w14:paraId="0F9DB77C">
            <w:pPr>
              <w:pStyle w:val="6"/>
              <w:spacing w:line="301" w:lineRule="exact"/>
              <w:ind w:left="7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21</w:t>
            </w:r>
          </w:p>
        </w:tc>
      </w:tr>
      <w:tr w14:paraId="4A38FEB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6" w:hRule="atLeast"/>
        </w:trPr>
        <w:tc>
          <w:tcPr>
            <w:tcW w:w="2782" w:type="dxa"/>
            <w:gridSpan w:val="2"/>
            <w:vAlign w:val="top"/>
          </w:tcPr>
          <w:p w14:paraId="60752F28">
            <w:pPr>
              <w:pStyle w:val="6"/>
              <w:spacing w:before="208" w:line="197" w:lineRule="auto"/>
              <w:ind w:left="15"/>
            </w:pPr>
            <w:r>
              <w:rPr>
                <w:b/>
                <w:bCs/>
                <w:spacing w:val="-1"/>
              </w:rPr>
              <w:t>Methods: Monitoring</w:t>
            </w:r>
          </w:p>
          <w:p w14:paraId="1E4D17CD">
            <w:pPr>
              <w:pStyle w:val="6"/>
              <w:spacing w:before="262" w:line="197" w:lineRule="auto"/>
              <w:ind w:left="17"/>
            </w:pPr>
            <w:r>
              <w:rPr>
                <w:spacing w:val="-2"/>
              </w:rPr>
              <w:t>Data monitoring</w:t>
            </w:r>
            <w:r>
              <w:rPr>
                <w:spacing w:val="1"/>
              </w:rPr>
              <w:t xml:space="preserve">          </w:t>
            </w:r>
            <w:r>
              <w:rPr>
                <w:spacing w:val="-2"/>
              </w:rPr>
              <w:t>21a</w:t>
            </w:r>
          </w:p>
        </w:tc>
        <w:tc>
          <w:tcPr>
            <w:tcW w:w="10662" w:type="dxa"/>
            <w:vAlign w:val="top"/>
          </w:tcPr>
          <w:p w14:paraId="5C5785B8">
            <w:pPr>
              <w:pStyle w:val="6"/>
              <w:spacing w:line="271" w:lineRule="auto"/>
              <w:rPr>
                <w:sz w:val="21"/>
              </w:rPr>
            </w:pPr>
          </w:p>
          <w:p w14:paraId="1257CEDD">
            <w:pPr>
              <w:pStyle w:val="6"/>
              <w:spacing w:line="272" w:lineRule="auto"/>
              <w:rPr>
                <w:sz w:val="21"/>
              </w:rPr>
            </w:pPr>
          </w:p>
          <w:p w14:paraId="259C32A8">
            <w:pPr>
              <w:pStyle w:val="6"/>
              <w:spacing w:before="63" w:line="285" w:lineRule="auto"/>
              <w:ind w:left="127" w:right="110" w:firstLine="10"/>
            </w:pPr>
            <w:r>
              <w:t>Composition of data monitoring committee</w:t>
            </w:r>
            <w:r>
              <w:rPr>
                <w:spacing w:val="-1"/>
              </w:rPr>
              <w:t xml:space="preserve"> (DMC); summary of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its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role and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reporting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structure;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statement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of</w:t>
            </w:r>
            <w:r>
              <w:t xml:space="preserve"> whether it</w:t>
            </w:r>
            <w:r>
              <w:rPr>
                <w:spacing w:val="17"/>
                <w:w w:val="101"/>
              </w:rPr>
              <w:t xml:space="preserve"> </w:t>
            </w:r>
            <w:r>
              <w:t>is independent from the sponsor and compe</w:t>
            </w:r>
            <w:r>
              <w:rPr>
                <w:spacing w:val="-1"/>
              </w:rPr>
              <w:t>ting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interests; and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reference to where further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details</w:t>
            </w:r>
            <w:r>
              <w:t xml:space="preserve">  </w:t>
            </w:r>
            <w:r>
              <w:rPr>
                <w:spacing w:val="-1"/>
              </w:rPr>
              <w:t>about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its charter can be found,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if not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 the protocol. Alternativ</w:t>
            </w:r>
            <w:r>
              <w:rPr>
                <w:spacing w:val="-2"/>
              </w:rPr>
              <w:t>ely,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an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explanation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of why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DMC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is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not</w:t>
            </w:r>
          </w:p>
          <w:p w14:paraId="7A45F3DC">
            <w:pPr>
              <w:pStyle w:val="6"/>
              <w:spacing w:line="300" w:lineRule="exact"/>
              <w:ind w:left="141"/>
            </w:pPr>
            <w:r>
              <w:rPr>
                <w:spacing w:val="-3"/>
                <w:position w:val="1"/>
              </w:rPr>
              <w:t>needed</w:t>
            </w:r>
          </w:p>
        </w:tc>
        <w:tc>
          <w:tcPr>
            <w:tcW w:w="378" w:type="dxa"/>
            <w:vAlign w:val="top"/>
          </w:tcPr>
          <w:p w14:paraId="329B3D60">
            <w:pPr>
              <w:pStyle w:val="6"/>
              <w:spacing w:line="272" w:lineRule="auto"/>
              <w:rPr>
                <w:sz w:val="21"/>
              </w:rPr>
            </w:pPr>
          </w:p>
          <w:p w14:paraId="580229F0">
            <w:pPr>
              <w:pStyle w:val="6"/>
              <w:spacing w:line="272" w:lineRule="auto"/>
              <w:rPr>
                <w:sz w:val="21"/>
              </w:rPr>
            </w:pPr>
          </w:p>
          <w:p w14:paraId="21B138DC">
            <w:pPr>
              <w:pStyle w:val="6"/>
              <w:spacing w:before="63" w:line="301" w:lineRule="exact"/>
              <w:ind w:left="7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22</w:t>
            </w:r>
          </w:p>
        </w:tc>
      </w:tr>
      <w:tr w14:paraId="3B7370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006" w:type="dxa"/>
            <w:vAlign w:val="top"/>
          </w:tcPr>
          <w:p w14:paraId="0A4B0382">
            <w:pPr>
              <w:pStyle w:val="6"/>
              <w:rPr>
                <w:sz w:val="21"/>
              </w:rPr>
            </w:pPr>
          </w:p>
        </w:tc>
        <w:tc>
          <w:tcPr>
            <w:tcW w:w="776" w:type="dxa"/>
            <w:vAlign w:val="top"/>
          </w:tcPr>
          <w:p w14:paraId="0727BBDC">
            <w:pPr>
              <w:pStyle w:val="6"/>
              <w:spacing w:before="85" w:line="301" w:lineRule="exact"/>
              <w:ind w:left="160"/>
            </w:pPr>
            <w:r>
              <w:rPr>
                <w:spacing w:val="-2"/>
                <w:position w:val="1"/>
              </w:rPr>
              <w:t>21b</w:t>
            </w:r>
          </w:p>
        </w:tc>
        <w:tc>
          <w:tcPr>
            <w:tcW w:w="10662" w:type="dxa"/>
            <w:vAlign w:val="top"/>
          </w:tcPr>
          <w:p w14:paraId="6A6F0123">
            <w:pPr>
              <w:pStyle w:val="6"/>
              <w:spacing w:before="85" w:line="306" w:lineRule="auto"/>
              <w:ind w:left="141" w:right="79" w:firstLine="2"/>
            </w:pPr>
            <w:r>
              <w:t>Description of any interim anal</w:t>
            </w:r>
            <w:r>
              <w:rPr>
                <w:spacing w:val="-1"/>
              </w:rPr>
              <w:t>yses and stopping guidelines,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including who will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have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access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to these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interim</w:t>
            </w:r>
            <w:r>
              <w:t xml:space="preserve"> results and</w:t>
            </w:r>
            <w:r>
              <w:rPr>
                <w:spacing w:val="15"/>
                <w:w w:val="101"/>
              </w:rPr>
              <w:t xml:space="preserve"> </w:t>
            </w:r>
            <w:r>
              <w:t>make the final</w:t>
            </w:r>
            <w:r>
              <w:rPr>
                <w:spacing w:val="-1"/>
              </w:rPr>
              <w:t xml:space="preserve"> decision to terminate the trial</w:t>
            </w:r>
          </w:p>
        </w:tc>
        <w:tc>
          <w:tcPr>
            <w:tcW w:w="378" w:type="dxa"/>
            <w:vAlign w:val="top"/>
          </w:tcPr>
          <w:p w14:paraId="37C534DE">
            <w:pPr>
              <w:pStyle w:val="6"/>
              <w:spacing w:before="153" w:line="197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8"/>
                <w:lang w:val="en-US" w:eastAsia="zh-CN"/>
              </w:rPr>
              <w:t>22</w:t>
            </w:r>
          </w:p>
        </w:tc>
      </w:tr>
      <w:tr w14:paraId="1CBD07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782" w:type="dxa"/>
            <w:gridSpan w:val="2"/>
            <w:vAlign w:val="top"/>
          </w:tcPr>
          <w:p w14:paraId="34540C14">
            <w:pPr>
              <w:pStyle w:val="6"/>
              <w:spacing w:before="153" w:line="197" w:lineRule="auto"/>
              <w:ind w:left="17"/>
            </w:pPr>
            <w:r>
              <w:rPr>
                <w:spacing w:val="-3"/>
              </w:rPr>
              <w:t>Harms</w:t>
            </w:r>
            <w:r>
              <w:rPr>
                <w:spacing w:val="2"/>
              </w:rPr>
              <w:t xml:space="preserve">                        </w:t>
            </w:r>
            <w:r>
              <w:rPr>
                <w:spacing w:val="-3"/>
              </w:rPr>
              <w:t>22</w:t>
            </w:r>
          </w:p>
        </w:tc>
        <w:tc>
          <w:tcPr>
            <w:tcW w:w="10662" w:type="dxa"/>
            <w:vAlign w:val="top"/>
          </w:tcPr>
          <w:p w14:paraId="731DA4EE">
            <w:pPr>
              <w:pStyle w:val="6"/>
              <w:spacing w:before="85" w:line="306" w:lineRule="auto"/>
              <w:ind w:left="134" w:right="593" w:firstLine="8"/>
            </w:pPr>
            <w:r>
              <w:t>Plans for collecting, assessing, reporting,</w:t>
            </w:r>
            <w:r>
              <w:rPr>
                <w:spacing w:val="-1"/>
              </w:rPr>
              <w:t xml:space="preserve"> and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managing solicited and spontaneously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reported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adverse</w:t>
            </w:r>
            <w:r>
              <w:t xml:space="preserve"> events and other unintended effects of trial int</w:t>
            </w:r>
            <w:r>
              <w:rPr>
                <w:spacing w:val="-1"/>
              </w:rPr>
              <w:t>erventions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or trial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conduct</w:t>
            </w:r>
          </w:p>
        </w:tc>
        <w:tc>
          <w:tcPr>
            <w:tcW w:w="378" w:type="dxa"/>
            <w:vAlign w:val="top"/>
          </w:tcPr>
          <w:p w14:paraId="6BF0ECD9">
            <w:pPr>
              <w:pStyle w:val="6"/>
              <w:spacing w:before="85" w:line="301" w:lineRule="exact"/>
              <w:ind w:left="96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2"/>
                <w:position w:val="1"/>
                <w:lang w:val="en-US" w:eastAsia="zh-CN"/>
              </w:rPr>
              <w:t>22</w:t>
            </w:r>
          </w:p>
        </w:tc>
      </w:tr>
      <w:tr w14:paraId="4C2E3A9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2782" w:type="dxa"/>
            <w:gridSpan w:val="2"/>
            <w:vAlign w:val="top"/>
          </w:tcPr>
          <w:p w14:paraId="587F8F06">
            <w:pPr>
              <w:pStyle w:val="6"/>
              <w:spacing w:before="85" w:line="302" w:lineRule="exact"/>
            </w:pPr>
            <w:r>
              <w:rPr>
                <w:spacing w:val="-1"/>
                <w:position w:val="3"/>
              </w:rPr>
              <w:t>Auditing</w:t>
            </w:r>
            <w:r>
              <w:rPr>
                <w:spacing w:val="1"/>
                <w:position w:val="3"/>
              </w:rPr>
              <w:t xml:space="preserve">                      </w:t>
            </w:r>
            <w:r>
              <w:rPr>
                <w:spacing w:val="-1"/>
                <w:position w:val="3"/>
              </w:rPr>
              <w:t>23</w:t>
            </w:r>
          </w:p>
        </w:tc>
        <w:tc>
          <w:tcPr>
            <w:tcW w:w="10662" w:type="dxa"/>
            <w:vAlign w:val="top"/>
          </w:tcPr>
          <w:p w14:paraId="6B754DA9">
            <w:pPr>
              <w:pStyle w:val="6"/>
              <w:spacing w:before="86" w:line="285" w:lineRule="auto"/>
              <w:ind w:left="128" w:right="384" w:firstLine="16"/>
            </w:pPr>
            <w:r>
              <w:t>Frequency and</w:t>
            </w:r>
            <w:r>
              <w:rPr>
                <w:spacing w:val="15"/>
              </w:rPr>
              <w:t xml:space="preserve"> </w:t>
            </w:r>
            <w:r>
              <w:t>procedu</w:t>
            </w:r>
            <w:r>
              <w:rPr>
                <w:spacing w:val="-1"/>
              </w:rPr>
              <w:t>res for auditing trial conduct, if any, and whether the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process will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be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independent</w:t>
            </w:r>
            <w:r>
              <w:t xml:space="preserve"> from investigators and the</w:t>
            </w:r>
            <w:r>
              <w:rPr>
                <w:spacing w:val="5"/>
              </w:rPr>
              <w:t xml:space="preserve"> </w:t>
            </w:r>
            <w:r>
              <w:t>sp</w:t>
            </w:r>
            <w:r>
              <w:rPr>
                <w:spacing w:val="-1"/>
              </w:rPr>
              <w:t>onsor</w:t>
            </w:r>
          </w:p>
        </w:tc>
        <w:tc>
          <w:tcPr>
            <w:tcW w:w="378" w:type="dxa"/>
            <w:vAlign w:val="top"/>
          </w:tcPr>
          <w:p w14:paraId="347AE54C">
            <w:pPr>
              <w:pStyle w:val="6"/>
              <w:spacing w:before="154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</w:tc>
      </w:tr>
      <w:tr w14:paraId="4793FC1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782" w:type="dxa"/>
            <w:gridSpan w:val="2"/>
            <w:vAlign w:val="top"/>
          </w:tcPr>
          <w:p w14:paraId="1BEF5E10">
            <w:pPr>
              <w:pStyle w:val="6"/>
              <w:spacing w:before="191" w:line="197" w:lineRule="auto"/>
              <w:ind w:left="16"/>
            </w:pPr>
            <w:r>
              <w:rPr>
                <w:b/>
                <w:bCs/>
                <w:spacing w:val="-1"/>
              </w:rPr>
              <w:t>Ethics and dissemination</w:t>
            </w:r>
          </w:p>
        </w:tc>
        <w:tc>
          <w:tcPr>
            <w:tcW w:w="10662" w:type="dxa"/>
            <w:vAlign w:val="top"/>
          </w:tcPr>
          <w:p w14:paraId="3B38DD03">
            <w:pPr>
              <w:pStyle w:val="6"/>
              <w:rPr>
                <w:sz w:val="21"/>
              </w:rPr>
            </w:pPr>
          </w:p>
        </w:tc>
        <w:tc>
          <w:tcPr>
            <w:tcW w:w="378" w:type="dxa"/>
            <w:vAlign w:val="top"/>
          </w:tcPr>
          <w:p w14:paraId="167656C0">
            <w:pPr>
              <w:pStyle w:val="6"/>
              <w:rPr>
                <w:sz w:val="21"/>
              </w:rPr>
            </w:pPr>
          </w:p>
        </w:tc>
      </w:tr>
      <w:tr w14:paraId="0AE6900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2006" w:type="dxa"/>
            <w:vAlign w:val="top"/>
          </w:tcPr>
          <w:p w14:paraId="19F33364">
            <w:pPr>
              <w:pStyle w:val="6"/>
              <w:spacing w:before="181" w:line="281" w:lineRule="auto"/>
              <w:ind w:left="7" w:right="429" w:firstLine="9"/>
            </w:pPr>
            <w:r>
              <w:rPr>
                <w:spacing w:val="-2"/>
              </w:rPr>
              <w:t>Research ethics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approval</w:t>
            </w:r>
          </w:p>
        </w:tc>
        <w:tc>
          <w:tcPr>
            <w:tcW w:w="11438" w:type="dxa"/>
            <w:gridSpan w:val="2"/>
            <w:vAlign w:val="top"/>
          </w:tcPr>
          <w:p w14:paraId="522446CB">
            <w:pPr>
              <w:pStyle w:val="6"/>
              <w:spacing w:before="113" w:line="301" w:lineRule="exact"/>
              <w:ind w:left="160"/>
            </w:pPr>
            <w:r>
              <w:rPr>
                <w:position w:val="3"/>
              </w:rPr>
              <w:t>24        Plans for seeking research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ethics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committee/institutional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review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board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(REC/IRB)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approval</w:t>
            </w:r>
          </w:p>
        </w:tc>
        <w:tc>
          <w:tcPr>
            <w:tcW w:w="378" w:type="dxa"/>
            <w:vAlign w:val="top"/>
          </w:tcPr>
          <w:p w14:paraId="0212B186">
            <w:pPr>
              <w:pStyle w:val="6"/>
              <w:spacing w:before="113" w:line="301" w:lineRule="exact"/>
              <w:ind w:left="79"/>
              <w:rPr>
                <w:rFonts w:hint="eastAsia" w:eastAsia="宋体"/>
                <w:lang w:eastAsia="zh-CN"/>
              </w:rPr>
            </w:pPr>
            <w:r>
              <w:rPr>
                <w:spacing w:val="-3"/>
                <w:position w:val="1"/>
              </w:rPr>
              <w:t>2</w:t>
            </w: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7</w:t>
            </w:r>
          </w:p>
        </w:tc>
      </w:tr>
      <w:tr w14:paraId="25F4B3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2006" w:type="dxa"/>
            <w:vAlign w:val="top"/>
          </w:tcPr>
          <w:p w14:paraId="43EA86C7">
            <w:pPr>
              <w:pStyle w:val="6"/>
              <w:spacing w:before="168" w:line="197" w:lineRule="auto"/>
              <w:ind w:left="17"/>
            </w:pPr>
            <w:r>
              <w:rPr>
                <w:spacing w:val="-3"/>
              </w:rPr>
              <w:t>Protocol</w:t>
            </w:r>
          </w:p>
          <w:p w14:paraId="12DA939A">
            <w:pPr>
              <w:pStyle w:val="6"/>
              <w:spacing w:before="23" w:line="302" w:lineRule="exact"/>
              <w:ind w:left="7"/>
            </w:pPr>
            <w:r>
              <w:rPr>
                <w:spacing w:val="-1"/>
                <w:position w:val="1"/>
              </w:rPr>
              <w:t>amendments</w:t>
            </w:r>
          </w:p>
        </w:tc>
        <w:tc>
          <w:tcPr>
            <w:tcW w:w="11438" w:type="dxa"/>
            <w:gridSpan w:val="2"/>
            <w:vAlign w:val="top"/>
          </w:tcPr>
          <w:p w14:paraId="0712EE1D">
            <w:pPr>
              <w:pStyle w:val="6"/>
              <w:spacing w:before="98" w:line="282" w:lineRule="auto"/>
              <w:ind w:left="910" w:right="629" w:hanging="750"/>
            </w:pPr>
            <w:r>
              <w:t>25        Plans for communicating importan</w:t>
            </w:r>
            <w:r>
              <w:rPr>
                <w:spacing w:val="-1"/>
              </w:rPr>
              <w:t>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protocol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modifications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(eg,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changes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eligibility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criteria,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outcomes,</w:t>
            </w:r>
            <w:r>
              <w:t xml:space="preserve"> analyses) to relevant</w:t>
            </w:r>
            <w:r>
              <w:rPr>
                <w:spacing w:val="14"/>
              </w:rPr>
              <w:t xml:space="preserve"> </w:t>
            </w:r>
            <w:r>
              <w:t>parties</w:t>
            </w:r>
            <w:r>
              <w:rPr>
                <w:spacing w:val="15"/>
                <w:w w:val="101"/>
              </w:rPr>
              <w:t xml:space="preserve"> </w:t>
            </w:r>
            <w:r>
              <w:t>(</w:t>
            </w:r>
            <w:r>
              <w:rPr>
                <w:spacing w:val="-1"/>
              </w:rPr>
              <w:t>eg, investigators,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REC/IRBs, trial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participants, trial registries, journals,</w:t>
            </w:r>
            <w:r>
              <w:t xml:space="preserve">     </w:t>
            </w:r>
            <w:r>
              <w:rPr>
                <w:spacing w:val="-1"/>
              </w:rPr>
              <w:t>regulators)</w:t>
            </w:r>
          </w:p>
        </w:tc>
        <w:tc>
          <w:tcPr>
            <w:tcW w:w="378" w:type="dxa"/>
            <w:vAlign w:val="top"/>
          </w:tcPr>
          <w:p w14:paraId="1EBF2401">
            <w:pPr>
              <w:pStyle w:val="6"/>
              <w:spacing w:before="168" w:line="197" w:lineRule="auto"/>
              <w:jc w:val="right"/>
            </w:pPr>
            <w:r>
              <w:rPr>
                <w:spacing w:val="-18"/>
              </w:rPr>
              <w:t>N</w:t>
            </w:r>
            <w:r>
              <w:t>A</w:t>
            </w:r>
          </w:p>
        </w:tc>
      </w:tr>
    </w:tbl>
    <w:p w14:paraId="2B6E0BA1">
      <w:pPr>
        <w:pStyle w:val="2"/>
        <w:rPr>
          <w:sz w:val="21"/>
        </w:rPr>
      </w:pPr>
    </w:p>
    <w:p w14:paraId="28C68400">
      <w:pPr>
        <w:rPr>
          <w:sz w:val="21"/>
          <w:szCs w:val="21"/>
        </w:rPr>
        <w:sectPr>
          <w:footerReference r:id="rId8" w:type="default"/>
          <w:pgSz w:w="16835" w:h="11910"/>
          <w:pgMar w:top="815" w:right="720" w:bottom="907" w:left="719" w:header="0" w:footer="722" w:gutter="0"/>
          <w:cols w:space="720" w:num="1"/>
        </w:sectPr>
      </w:pPr>
    </w:p>
    <w:tbl>
      <w:tblPr>
        <w:tblStyle w:val="5"/>
        <w:tblW w:w="1550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1"/>
        <w:gridCol w:w="633"/>
        <w:gridCol w:w="10738"/>
        <w:gridCol w:w="1993"/>
      </w:tblGrid>
      <w:tr w14:paraId="4E4FF8B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141" w:type="dxa"/>
            <w:vAlign w:val="top"/>
          </w:tcPr>
          <w:p w14:paraId="381E0427">
            <w:pPr>
              <w:pStyle w:val="6"/>
              <w:spacing w:before="66" w:line="199" w:lineRule="auto"/>
              <w:ind w:left="67"/>
            </w:pPr>
            <w:r>
              <w:rPr>
                <w:spacing w:val="-1"/>
              </w:rPr>
              <w:t>Consent or assent</w:t>
            </w:r>
          </w:p>
        </w:tc>
        <w:tc>
          <w:tcPr>
            <w:tcW w:w="633" w:type="dxa"/>
            <w:vAlign w:val="top"/>
          </w:tcPr>
          <w:p w14:paraId="39AB6BC1">
            <w:pPr>
              <w:pStyle w:val="6"/>
              <w:spacing w:line="301" w:lineRule="exact"/>
              <w:ind w:left="81"/>
            </w:pPr>
            <w:r>
              <w:rPr>
                <w:spacing w:val="-2"/>
                <w:position w:val="1"/>
              </w:rPr>
              <w:t>26a</w:t>
            </w:r>
          </w:p>
        </w:tc>
        <w:tc>
          <w:tcPr>
            <w:tcW w:w="10738" w:type="dxa"/>
            <w:vAlign w:val="top"/>
          </w:tcPr>
          <w:p w14:paraId="4BDBF38E">
            <w:pPr>
              <w:pStyle w:val="6"/>
              <w:spacing w:line="285" w:lineRule="auto"/>
              <w:ind w:left="204" w:right="421" w:hanging="11"/>
            </w:pPr>
            <w:r>
              <w:t>Who will obtain informed consent or assent from pot</w:t>
            </w:r>
            <w:r>
              <w:rPr>
                <w:spacing w:val="-1"/>
              </w:rPr>
              <w:t>ential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trial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participants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authorised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surrogates,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t xml:space="preserve"> </w:t>
            </w:r>
            <w:r>
              <w:rPr>
                <w:spacing w:val="-3"/>
              </w:rPr>
              <w:t>how (see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3"/>
              </w:rPr>
              <w:t>Item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32)</w:t>
            </w:r>
          </w:p>
        </w:tc>
        <w:tc>
          <w:tcPr>
            <w:tcW w:w="1993" w:type="dxa"/>
            <w:vAlign w:val="top"/>
          </w:tcPr>
          <w:p w14:paraId="18A1E3F7">
            <w:pPr>
              <w:pStyle w:val="6"/>
              <w:spacing w:before="68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726D29B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141" w:type="dxa"/>
            <w:vAlign w:val="top"/>
          </w:tcPr>
          <w:p w14:paraId="3D67B230">
            <w:pPr>
              <w:pStyle w:val="6"/>
              <w:rPr>
                <w:sz w:val="21"/>
              </w:rPr>
            </w:pPr>
          </w:p>
        </w:tc>
        <w:tc>
          <w:tcPr>
            <w:tcW w:w="633" w:type="dxa"/>
            <w:vAlign w:val="top"/>
          </w:tcPr>
          <w:p w14:paraId="09796A26">
            <w:pPr>
              <w:pStyle w:val="6"/>
              <w:spacing w:before="85" w:line="301" w:lineRule="exact"/>
              <w:ind w:left="81"/>
            </w:pPr>
            <w:r>
              <w:rPr>
                <w:spacing w:val="-2"/>
                <w:position w:val="1"/>
              </w:rPr>
              <w:t>26b</w:t>
            </w:r>
          </w:p>
        </w:tc>
        <w:tc>
          <w:tcPr>
            <w:tcW w:w="10738" w:type="dxa"/>
            <w:vAlign w:val="top"/>
          </w:tcPr>
          <w:p w14:paraId="4F714DCF">
            <w:pPr>
              <w:pStyle w:val="6"/>
              <w:spacing w:before="84" w:line="287" w:lineRule="auto"/>
              <w:ind w:left="196" w:right="128" w:hanging="6"/>
            </w:pPr>
            <w:r>
              <w:t>Additional consent</w:t>
            </w:r>
            <w:r>
              <w:rPr>
                <w:spacing w:val="15"/>
              </w:rPr>
              <w:t xml:space="preserve"> </w:t>
            </w:r>
            <w:r>
              <w:t>provisions for</w:t>
            </w:r>
            <w:r>
              <w:rPr>
                <w:spacing w:val="-1"/>
              </w:rPr>
              <w:t xml:space="preserve"> collection and use of participant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data and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biological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specimens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ancillary</w:t>
            </w:r>
            <w:r>
              <w:t xml:space="preserve"> </w:t>
            </w:r>
            <w:r>
              <w:rPr>
                <w:spacing w:val="-1"/>
              </w:rPr>
              <w:t>studies, if applicable</w:t>
            </w:r>
          </w:p>
        </w:tc>
        <w:tc>
          <w:tcPr>
            <w:tcW w:w="1993" w:type="dxa"/>
            <w:vAlign w:val="top"/>
          </w:tcPr>
          <w:p w14:paraId="6D789560">
            <w:pPr>
              <w:pStyle w:val="6"/>
              <w:spacing w:before="153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3DCF090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141" w:type="dxa"/>
            <w:vAlign w:val="top"/>
          </w:tcPr>
          <w:p w14:paraId="6BDA2411">
            <w:pPr>
              <w:pStyle w:val="6"/>
              <w:spacing w:before="85" w:line="302" w:lineRule="exact"/>
              <w:ind w:left="67"/>
            </w:pPr>
            <w:r>
              <w:rPr>
                <w:spacing w:val="-1"/>
                <w:position w:val="3"/>
              </w:rPr>
              <w:t>Confidentiality</w:t>
            </w:r>
          </w:p>
        </w:tc>
        <w:tc>
          <w:tcPr>
            <w:tcW w:w="633" w:type="dxa"/>
            <w:vAlign w:val="top"/>
          </w:tcPr>
          <w:p w14:paraId="73F3D438">
            <w:pPr>
              <w:pStyle w:val="6"/>
              <w:spacing w:before="154" w:line="197" w:lineRule="auto"/>
              <w:ind w:left="81"/>
            </w:pPr>
            <w:r>
              <w:rPr>
                <w:spacing w:val="-3"/>
              </w:rPr>
              <w:t>27</w:t>
            </w:r>
          </w:p>
        </w:tc>
        <w:tc>
          <w:tcPr>
            <w:tcW w:w="10738" w:type="dxa"/>
            <w:vAlign w:val="top"/>
          </w:tcPr>
          <w:p w14:paraId="37664CE5">
            <w:pPr>
              <w:pStyle w:val="6"/>
              <w:spacing w:before="86" w:line="285" w:lineRule="auto"/>
              <w:ind w:left="205" w:right="65" w:firstLine="3"/>
            </w:pPr>
            <w:r>
              <w:rPr>
                <w:spacing w:val="-1"/>
              </w:rPr>
              <w:t>How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personal information about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potential and enrolled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participants will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be collected, shared,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maintained</w:t>
            </w:r>
            <w:r>
              <w:t xml:space="preserve"> in order to protect confide</w:t>
            </w:r>
            <w:r>
              <w:rPr>
                <w:spacing w:val="-1"/>
              </w:rPr>
              <w:t>ntiality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before, during, and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after the trial</w:t>
            </w:r>
          </w:p>
        </w:tc>
        <w:tc>
          <w:tcPr>
            <w:tcW w:w="1993" w:type="dxa"/>
            <w:vAlign w:val="top"/>
          </w:tcPr>
          <w:p w14:paraId="6B5727F1">
            <w:pPr>
              <w:pStyle w:val="6"/>
              <w:spacing w:before="85" w:line="302" w:lineRule="exact"/>
              <w:ind w:left="67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21</w:t>
            </w:r>
          </w:p>
        </w:tc>
      </w:tr>
      <w:tr w14:paraId="626E176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141" w:type="dxa"/>
            <w:vAlign w:val="top"/>
          </w:tcPr>
          <w:p w14:paraId="5108ADC8">
            <w:pPr>
              <w:pStyle w:val="6"/>
              <w:spacing w:before="150" w:line="272" w:lineRule="auto"/>
              <w:ind w:left="70" w:right="719" w:firstLine="2"/>
            </w:pPr>
            <w:r>
              <w:rPr>
                <w:spacing w:val="-1"/>
              </w:rPr>
              <w:t>Declaration of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interests</w:t>
            </w:r>
          </w:p>
        </w:tc>
        <w:tc>
          <w:tcPr>
            <w:tcW w:w="633" w:type="dxa"/>
            <w:vAlign w:val="top"/>
          </w:tcPr>
          <w:p w14:paraId="59AD36DF">
            <w:pPr>
              <w:pStyle w:val="6"/>
              <w:spacing w:before="84" w:line="302" w:lineRule="exact"/>
              <w:ind w:left="81"/>
            </w:pPr>
            <w:r>
              <w:rPr>
                <w:spacing w:val="-3"/>
                <w:position w:val="1"/>
              </w:rPr>
              <w:t>28</w:t>
            </w:r>
          </w:p>
        </w:tc>
        <w:tc>
          <w:tcPr>
            <w:tcW w:w="10738" w:type="dxa"/>
            <w:vAlign w:val="top"/>
          </w:tcPr>
          <w:p w14:paraId="18B51A68">
            <w:pPr>
              <w:pStyle w:val="6"/>
              <w:spacing w:before="84" w:line="302" w:lineRule="exact"/>
              <w:ind w:left="208"/>
            </w:pPr>
            <w:r>
              <w:rPr>
                <w:position w:val="3"/>
              </w:rPr>
              <w:t>Financial and other competing interes</w:t>
            </w:r>
            <w:r>
              <w:rPr>
                <w:spacing w:val="-1"/>
                <w:position w:val="3"/>
              </w:rPr>
              <w:t>ts for principal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investigators for the overall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trial</w:t>
            </w:r>
            <w:r>
              <w:rPr>
                <w:spacing w:val="10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each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study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site</w:t>
            </w:r>
          </w:p>
        </w:tc>
        <w:tc>
          <w:tcPr>
            <w:tcW w:w="1993" w:type="dxa"/>
            <w:vAlign w:val="top"/>
          </w:tcPr>
          <w:p w14:paraId="55751FDA">
            <w:pPr>
              <w:pStyle w:val="6"/>
              <w:spacing w:before="84" w:line="302" w:lineRule="exact"/>
              <w:ind w:left="67"/>
              <w:rPr>
                <w:rFonts w:hint="eastAsia" w:eastAsia="宋体"/>
                <w:lang w:eastAsia="zh-CN"/>
              </w:rPr>
            </w:pPr>
            <w:r>
              <w:rPr>
                <w:spacing w:val="-3"/>
                <w:position w:val="1"/>
              </w:rPr>
              <w:t>2</w:t>
            </w:r>
            <w:r>
              <w:rPr>
                <w:rFonts w:hint="eastAsia" w:eastAsia="宋体"/>
                <w:spacing w:val="-3"/>
                <w:position w:val="1"/>
                <w:lang w:val="en-US" w:eastAsia="zh-CN"/>
              </w:rPr>
              <w:t>7</w:t>
            </w:r>
          </w:p>
        </w:tc>
      </w:tr>
      <w:tr w14:paraId="7DC14CA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2141" w:type="dxa"/>
            <w:vAlign w:val="top"/>
          </w:tcPr>
          <w:p w14:paraId="46623221">
            <w:pPr>
              <w:pStyle w:val="6"/>
              <w:spacing w:before="121" w:line="301" w:lineRule="exact"/>
              <w:ind w:left="55"/>
            </w:pPr>
            <w:r>
              <w:rPr>
                <w:spacing w:val="-1"/>
                <w:position w:val="1"/>
              </w:rPr>
              <w:t>Access to data</w:t>
            </w:r>
          </w:p>
        </w:tc>
        <w:tc>
          <w:tcPr>
            <w:tcW w:w="633" w:type="dxa"/>
            <w:vAlign w:val="top"/>
          </w:tcPr>
          <w:p w14:paraId="39CBD993">
            <w:pPr>
              <w:pStyle w:val="6"/>
              <w:spacing w:before="121" w:line="301" w:lineRule="exact"/>
              <w:ind w:left="81"/>
            </w:pPr>
            <w:r>
              <w:rPr>
                <w:spacing w:val="-3"/>
                <w:position w:val="1"/>
              </w:rPr>
              <w:t>29</w:t>
            </w:r>
          </w:p>
        </w:tc>
        <w:tc>
          <w:tcPr>
            <w:tcW w:w="10738" w:type="dxa"/>
            <w:vAlign w:val="top"/>
          </w:tcPr>
          <w:p w14:paraId="4A8C6A7B">
            <w:pPr>
              <w:pStyle w:val="6"/>
              <w:spacing w:before="122" w:line="290" w:lineRule="auto"/>
              <w:ind w:left="204" w:right="334" w:hanging="4"/>
            </w:pPr>
            <w:r>
              <w:t>Statement of who will</w:t>
            </w:r>
            <w:r>
              <w:rPr>
                <w:spacing w:val="15"/>
              </w:rPr>
              <w:t xml:space="preserve"> </w:t>
            </w:r>
            <w:r>
              <w:t>have access to the final trial dataset, and disclosure of</w:t>
            </w:r>
            <w:r>
              <w:rPr>
                <w:spacing w:val="-1"/>
              </w:rPr>
              <w:t xml:space="preserve"> contractual agreements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that</w:t>
            </w:r>
            <w:r>
              <w:t xml:space="preserve"> limit such access for i</w:t>
            </w:r>
            <w:r>
              <w:rPr>
                <w:spacing w:val="-1"/>
              </w:rPr>
              <w:t>nvestigators</w:t>
            </w:r>
          </w:p>
        </w:tc>
        <w:tc>
          <w:tcPr>
            <w:tcW w:w="1993" w:type="dxa"/>
            <w:vAlign w:val="top"/>
          </w:tcPr>
          <w:p w14:paraId="72FC886D">
            <w:pPr>
              <w:pStyle w:val="6"/>
              <w:spacing w:before="189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39CDAD1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141" w:type="dxa"/>
            <w:vAlign w:val="top"/>
          </w:tcPr>
          <w:p w14:paraId="49D6BB01">
            <w:pPr>
              <w:pStyle w:val="6"/>
              <w:spacing w:before="98" w:line="295" w:lineRule="auto"/>
              <w:ind w:left="58" w:right="273" w:hanging="3"/>
            </w:pPr>
            <w:r>
              <w:rPr>
                <w:spacing w:val="-1"/>
              </w:rPr>
              <w:t>Ancillary and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post-</w:t>
            </w:r>
            <w:r>
              <w:t xml:space="preserve"> </w:t>
            </w:r>
            <w:r>
              <w:rPr>
                <w:spacing w:val="-2"/>
              </w:rPr>
              <w:t>trial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care</w:t>
            </w:r>
          </w:p>
        </w:tc>
        <w:tc>
          <w:tcPr>
            <w:tcW w:w="633" w:type="dxa"/>
            <w:vAlign w:val="top"/>
          </w:tcPr>
          <w:p w14:paraId="327C1927">
            <w:pPr>
              <w:pStyle w:val="6"/>
              <w:spacing w:before="99" w:line="301" w:lineRule="exact"/>
              <w:ind w:left="84"/>
            </w:pPr>
            <w:r>
              <w:rPr>
                <w:spacing w:val="-5"/>
                <w:position w:val="1"/>
              </w:rPr>
              <w:t>30</w:t>
            </w:r>
          </w:p>
        </w:tc>
        <w:tc>
          <w:tcPr>
            <w:tcW w:w="10738" w:type="dxa"/>
            <w:vAlign w:val="top"/>
          </w:tcPr>
          <w:p w14:paraId="222FE478">
            <w:pPr>
              <w:pStyle w:val="6"/>
              <w:spacing w:before="99" w:line="292" w:lineRule="auto"/>
              <w:ind w:left="205" w:right="178" w:firstLine="2"/>
            </w:pPr>
            <w:r>
              <w:t>Provisions,</w:t>
            </w:r>
            <w:r>
              <w:rPr>
                <w:spacing w:val="15"/>
              </w:rPr>
              <w:t xml:space="preserve"> </w:t>
            </w:r>
            <w:r>
              <w:t>if any, for ancillary and post-trial ca</w:t>
            </w:r>
            <w:r>
              <w:rPr>
                <w:spacing w:val="-1"/>
              </w:rPr>
              <w:t>re, and for compensation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to those who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suffer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harm from trial</w:t>
            </w:r>
            <w:r>
              <w:t xml:space="preserve"> </w:t>
            </w:r>
            <w:r>
              <w:rPr>
                <w:spacing w:val="-2"/>
              </w:rPr>
              <w:t>participation</w:t>
            </w:r>
          </w:p>
        </w:tc>
        <w:tc>
          <w:tcPr>
            <w:tcW w:w="1993" w:type="dxa"/>
            <w:vAlign w:val="top"/>
          </w:tcPr>
          <w:p w14:paraId="032DBDA9">
            <w:pPr>
              <w:pStyle w:val="6"/>
              <w:spacing w:before="99" w:line="301" w:lineRule="exact"/>
              <w:ind w:left="84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0"/>
                <w:position w:val="3"/>
                <w:lang w:val="en-US" w:eastAsia="zh-CN"/>
              </w:rPr>
              <w:t>NA</w:t>
            </w:r>
          </w:p>
        </w:tc>
      </w:tr>
      <w:tr w14:paraId="7E7E54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2141" w:type="dxa"/>
            <w:vAlign w:val="top"/>
          </w:tcPr>
          <w:p w14:paraId="641AF87E">
            <w:pPr>
              <w:pStyle w:val="6"/>
              <w:spacing w:before="169" w:line="197" w:lineRule="auto"/>
              <w:ind w:left="73"/>
            </w:pPr>
            <w:r>
              <w:rPr>
                <w:spacing w:val="-1"/>
              </w:rPr>
              <w:t>Dissemination policy</w:t>
            </w:r>
          </w:p>
        </w:tc>
        <w:tc>
          <w:tcPr>
            <w:tcW w:w="633" w:type="dxa"/>
            <w:vAlign w:val="top"/>
          </w:tcPr>
          <w:p w14:paraId="6E47B609">
            <w:pPr>
              <w:pStyle w:val="6"/>
              <w:spacing w:before="101" w:line="301" w:lineRule="exact"/>
              <w:ind w:left="84"/>
            </w:pPr>
            <w:r>
              <w:rPr>
                <w:spacing w:val="-3"/>
                <w:position w:val="1"/>
              </w:rPr>
              <w:t>31a</w:t>
            </w:r>
          </w:p>
        </w:tc>
        <w:tc>
          <w:tcPr>
            <w:tcW w:w="10738" w:type="dxa"/>
            <w:vAlign w:val="top"/>
          </w:tcPr>
          <w:p w14:paraId="04026BC0">
            <w:pPr>
              <w:pStyle w:val="6"/>
              <w:spacing w:before="100" w:line="285" w:lineRule="auto"/>
              <w:ind w:left="194" w:right="374" w:firstLine="13"/>
            </w:pPr>
            <w:r>
              <w:t>Plans for investigators and sponsor to communi</w:t>
            </w:r>
            <w:r>
              <w:rPr>
                <w:spacing w:val="-1"/>
              </w:rPr>
              <w:t>cate trial results to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participants,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healthcare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professionals,</w:t>
            </w:r>
            <w:r>
              <w:t xml:space="preserve"> </w:t>
            </w:r>
            <w:r>
              <w:rPr>
                <w:spacing w:val="-1"/>
              </w:rPr>
              <w:t>the public, and other relevant groups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(eg, via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publication,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reporting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results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databases,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other data</w:t>
            </w:r>
          </w:p>
          <w:p w14:paraId="1B33FBEE">
            <w:pPr>
              <w:pStyle w:val="6"/>
              <w:spacing w:line="300" w:lineRule="exact"/>
              <w:ind w:left="197"/>
            </w:pPr>
            <w:r>
              <w:rPr>
                <w:position w:val="3"/>
              </w:rPr>
              <w:t>sharing arrangements), including an</w:t>
            </w:r>
            <w:r>
              <w:rPr>
                <w:spacing w:val="-1"/>
                <w:position w:val="3"/>
              </w:rPr>
              <w:t>y publication</w:t>
            </w:r>
            <w:r>
              <w:rPr>
                <w:spacing w:val="15"/>
                <w:w w:val="10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restrictions</w:t>
            </w:r>
          </w:p>
        </w:tc>
        <w:tc>
          <w:tcPr>
            <w:tcW w:w="1993" w:type="dxa"/>
            <w:vAlign w:val="top"/>
          </w:tcPr>
          <w:p w14:paraId="6B8F565E">
            <w:pPr>
              <w:pStyle w:val="6"/>
              <w:spacing w:before="169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26481E5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2141" w:type="dxa"/>
            <w:vAlign w:val="top"/>
          </w:tcPr>
          <w:p w14:paraId="0CAAF8F8">
            <w:pPr>
              <w:pStyle w:val="6"/>
              <w:rPr>
                <w:sz w:val="21"/>
              </w:rPr>
            </w:pPr>
          </w:p>
        </w:tc>
        <w:tc>
          <w:tcPr>
            <w:tcW w:w="633" w:type="dxa"/>
            <w:vAlign w:val="top"/>
          </w:tcPr>
          <w:p w14:paraId="0A484994">
            <w:pPr>
              <w:pStyle w:val="6"/>
              <w:spacing w:before="87" w:line="301" w:lineRule="exact"/>
              <w:ind w:left="84"/>
            </w:pPr>
            <w:r>
              <w:rPr>
                <w:spacing w:val="-3"/>
                <w:position w:val="1"/>
              </w:rPr>
              <w:t>31b</w:t>
            </w:r>
          </w:p>
          <w:p w14:paraId="3159F4A5">
            <w:pPr>
              <w:pStyle w:val="6"/>
              <w:spacing w:before="169" w:line="301" w:lineRule="exact"/>
              <w:ind w:left="84"/>
            </w:pPr>
            <w:r>
              <w:rPr>
                <w:spacing w:val="-3"/>
                <w:position w:val="1"/>
              </w:rPr>
              <w:t>31c</w:t>
            </w:r>
          </w:p>
        </w:tc>
        <w:tc>
          <w:tcPr>
            <w:tcW w:w="10738" w:type="dxa"/>
            <w:vAlign w:val="top"/>
          </w:tcPr>
          <w:p w14:paraId="61E51E1D">
            <w:pPr>
              <w:pStyle w:val="6"/>
              <w:spacing w:before="87" w:line="301" w:lineRule="exact"/>
              <w:ind w:left="190"/>
            </w:pPr>
            <w:r>
              <w:rPr>
                <w:position w:val="3"/>
              </w:rPr>
              <w:t>Authorship eligibility guidelines and any intended use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position w:val="3"/>
              </w:rPr>
              <w:t>profess</w:t>
            </w:r>
            <w:r>
              <w:rPr>
                <w:spacing w:val="-1"/>
                <w:position w:val="3"/>
              </w:rPr>
              <w:t>ional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writers</w:t>
            </w:r>
          </w:p>
          <w:p w14:paraId="25AD38E0">
            <w:pPr>
              <w:pStyle w:val="6"/>
              <w:spacing w:before="169" w:line="301" w:lineRule="exact"/>
              <w:ind w:left="207"/>
            </w:pPr>
            <w:r>
              <w:rPr>
                <w:position w:val="3"/>
              </w:rPr>
              <w:t>Plans,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if any, for granting publ</w:t>
            </w:r>
            <w:r>
              <w:rPr>
                <w:spacing w:val="-1"/>
                <w:position w:val="3"/>
              </w:rPr>
              <w:t>ic access to the full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protocol,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participant-level dataset, and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statistical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code</w:t>
            </w:r>
          </w:p>
        </w:tc>
        <w:tc>
          <w:tcPr>
            <w:tcW w:w="1993" w:type="dxa"/>
            <w:vAlign w:val="top"/>
          </w:tcPr>
          <w:p w14:paraId="4BD54039">
            <w:pPr>
              <w:pStyle w:val="6"/>
              <w:spacing w:before="155" w:line="197" w:lineRule="auto"/>
              <w:ind w:left="77"/>
            </w:pPr>
            <w:r>
              <w:rPr>
                <w:spacing w:val="-9"/>
              </w:rPr>
              <w:t>NA</w:t>
            </w:r>
          </w:p>
          <w:p w14:paraId="4DA05EFB">
            <w:pPr>
              <w:pStyle w:val="6"/>
              <w:spacing w:before="262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39F1C60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2141" w:type="dxa"/>
            <w:vAlign w:val="top"/>
          </w:tcPr>
          <w:p w14:paraId="3B99941D">
            <w:pPr>
              <w:pStyle w:val="6"/>
              <w:spacing w:before="193" w:line="197" w:lineRule="auto"/>
              <w:ind w:left="55"/>
            </w:pPr>
            <w:r>
              <w:rPr>
                <w:b/>
                <w:bCs/>
              </w:rPr>
              <w:t>Appendices</w:t>
            </w:r>
          </w:p>
          <w:p w14:paraId="09B2304E">
            <w:pPr>
              <w:pStyle w:val="6"/>
              <w:spacing w:before="179" w:line="295" w:lineRule="auto"/>
              <w:ind w:left="70" w:right="384" w:firstLine="5"/>
            </w:pPr>
            <w:r>
              <w:rPr>
                <w:spacing w:val="-2"/>
              </w:rPr>
              <w:t>Informed consent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materials</w:t>
            </w:r>
          </w:p>
        </w:tc>
        <w:tc>
          <w:tcPr>
            <w:tcW w:w="11371" w:type="dxa"/>
            <w:gridSpan w:val="2"/>
            <w:vAlign w:val="top"/>
          </w:tcPr>
          <w:p w14:paraId="0AB656ED">
            <w:pPr>
              <w:pStyle w:val="6"/>
              <w:spacing w:line="257" w:lineRule="auto"/>
              <w:rPr>
                <w:sz w:val="21"/>
              </w:rPr>
            </w:pPr>
          </w:p>
          <w:p w14:paraId="687CC67C">
            <w:pPr>
              <w:pStyle w:val="6"/>
              <w:spacing w:line="257" w:lineRule="auto"/>
              <w:rPr>
                <w:sz w:val="21"/>
              </w:rPr>
            </w:pPr>
          </w:p>
          <w:p w14:paraId="704E8599">
            <w:pPr>
              <w:pStyle w:val="6"/>
              <w:spacing w:before="64" w:line="301" w:lineRule="exact"/>
              <w:ind w:left="84"/>
            </w:pPr>
            <w:r>
              <w:rPr>
                <w:position w:val="3"/>
              </w:rPr>
              <w:t>32        Model consent form and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position w:val="3"/>
              </w:rPr>
              <w:t>other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position w:val="3"/>
              </w:rPr>
              <w:t>relate</w:t>
            </w:r>
            <w:r>
              <w:rPr>
                <w:spacing w:val="-1"/>
                <w:position w:val="3"/>
              </w:rPr>
              <w:t>d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documentation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given to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participants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author</w:t>
            </w:r>
            <w:bookmarkStart w:id="0" w:name="_GoBack"/>
            <w:bookmarkEnd w:id="0"/>
            <w:r>
              <w:rPr>
                <w:spacing w:val="-1"/>
                <w:position w:val="3"/>
              </w:rPr>
              <w:t>ised</w:t>
            </w:r>
            <w:r>
              <w:rPr>
                <w:spacing w:val="5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surrogates</w:t>
            </w:r>
          </w:p>
        </w:tc>
        <w:tc>
          <w:tcPr>
            <w:tcW w:w="1993" w:type="dxa"/>
            <w:vAlign w:val="top"/>
          </w:tcPr>
          <w:p w14:paraId="63B92ACC">
            <w:pPr>
              <w:pStyle w:val="6"/>
              <w:spacing w:line="291" w:lineRule="auto"/>
              <w:rPr>
                <w:sz w:val="21"/>
              </w:rPr>
            </w:pPr>
          </w:p>
          <w:p w14:paraId="5A80CB86">
            <w:pPr>
              <w:pStyle w:val="6"/>
              <w:spacing w:line="291" w:lineRule="auto"/>
              <w:rPr>
                <w:sz w:val="21"/>
              </w:rPr>
            </w:pPr>
          </w:p>
          <w:p w14:paraId="6E683AC5">
            <w:pPr>
              <w:pStyle w:val="6"/>
              <w:spacing w:before="64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  <w:tr w14:paraId="4B32B2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2141" w:type="dxa"/>
            <w:tcBorders>
              <w:bottom w:val="single" w:color="000000" w:sz="2" w:space="0"/>
            </w:tcBorders>
            <w:vAlign w:val="top"/>
          </w:tcPr>
          <w:p w14:paraId="5D082385">
            <w:pPr>
              <w:pStyle w:val="6"/>
              <w:spacing w:before="192" w:line="197" w:lineRule="auto"/>
              <w:ind w:left="72"/>
            </w:pPr>
            <w:r>
              <w:rPr>
                <w:spacing w:val="-2"/>
              </w:rPr>
              <w:t>Biological</w:t>
            </w:r>
          </w:p>
          <w:p w14:paraId="4025435E">
            <w:pPr>
              <w:pStyle w:val="6"/>
              <w:spacing w:before="92" w:line="197" w:lineRule="auto"/>
              <w:ind w:left="62"/>
            </w:pPr>
            <w:r>
              <w:rPr>
                <w:spacing w:val="-1"/>
              </w:rPr>
              <w:t>specimens</w:t>
            </w:r>
          </w:p>
        </w:tc>
        <w:tc>
          <w:tcPr>
            <w:tcW w:w="11371" w:type="dxa"/>
            <w:gridSpan w:val="2"/>
            <w:tcBorders>
              <w:bottom w:val="single" w:color="000000" w:sz="2" w:space="0"/>
            </w:tcBorders>
            <w:vAlign w:val="top"/>
          </w:tcPr>
          <w:p w14:paraId="03B3643D">
            <w:pPr>
              <w:pStyle w:val="6"/>
              <w:spacing w:before="124" w:line="285" w:lineRule="auto"/>
              <w:ind w:left="831" w:right="553" w:hanging="747"/>
            </w:pPr>
            <w:r>
              <w:t>33        Plans for collection, laboratory</w:t>
            </w:r>
            <w:r>
              <w:rPr>
                <w:spacing w:val="7"/>
              </w:rPr>
              <w:t xml:space="preserve"> </w:t>
            </w:r>
            <w:r>
              <w:t>evaluati</w:t>
            </w:r>
            <w:r>
              <w:rPr>
                <w:spacing w:val="-1"/>
              </w:rPr>
              <w:t>on,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storage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biological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specimens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for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genetic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or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molecular</w:t>
            </w:r>
            <w:r>
              <w:t xml:space="preserve"> analysis in the current </w:t>
            </w:r>
            <w:r>
              <w:rPr>
                <w:spacing w:val="-1"/>
              </w:rPr>
              <w:t>trial and for future use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ancillary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studies,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if applicable</w:t>
            </w:r>
          </w:p>
        </w:tc>
        <w:tc>
          <w:tcPr>
            <w:tcW w:w="1993" w:type="dxa"/>
            <w:tcBorders>
              <w:bottom w:val="single" w:color="000000" w:sz="2" w:space="0"/>
            </w:tcBorders>
            <w:vAlign w:val="top"/>
          </w:tcPr>
          <w:p w14:paraId="4D4B2AB9">
            <w:pPr>
              <w:pStyle w:val="6"/>
              <w:spacing w:before="192" w:line="197" w:lineRule="auto"/>
              <w:ind w:left="77"/>
            </w:pPr>
            <w:r>
              <w:rPr>
                <w:spacing w:val="-9"/>
              </w:rPr>
              <w:t>NA</w:t>
            </w:r>
          </w:p>
        </w:tc>
      </w:tr>
    </w:tbl>
    <w:p w14:paraId="12D289CB">
      <w:pPr>
        <w:pStyle w:val="2"/>
        <w:spacing w:before="70" w:line="285" w:lineRule="auto"/>
        <w:ind w:left="55" w:right="261" w:firstLine="6"/>
      </w:pPr>
      <w:r>
        <w:rPr>
          <w:spacing w:val="-1"/>
        </w:rPr>
        <w:t>*It is strongly</w:t>
      </w:r>
      <w:r>
        <w:rPr>
          <w:spacing w:val="16"/>
        </w:rPr>
        <w:t xml:space="preserve"> </w:t>
      </w:r>
      <w:r>
        <w:rPr>
          <w:spacing w:val="-1"/>
        </w:rPr>
        <w:t>recommended that this checklist</w:t>
      </w:r>
      <w:r>
        <w:rPr>
          <w:spacing w:val="14"/>
        </w:rPr>
        <w:t xml:space="preserve"> </w:t>
      </w:r>
      <w:r>
        <w:rPr>
          <w:spacing w:val="-1"/>
        </w:rPr>
        <w:t>be read</w:t>
      </w:r>
      <w:r>
        <w:rPr>
          <w:spacing w:val="13"/>
        </w:rPr>
        <w:t xml:space="preserve"> </w:t>
      </w:r>
      <w:r>
        <w:rPr>
          <w:spacing w:val="-1"/>
        </w:rPr>
        <w:t>in conjunction with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SPIRIT</w:t>
      </w:r>
      <w:r>
        <w:rPr>
          <w:spacing w:val="5"/>
        </w:rPr>
        <w:t xml:space="preserve"> </w:t>
      </w:r>
      <w:r>
        <w:rPr>
          <w:spacing w:val="-1"/>
        </w:rPr>
        <w:t>2013</w:t>
      </w:r>
      <w:r>
        <w:rPr>
          <w:spacing w:val="16"/>
          <w:w w:val="101"/>
        </w:rPr>
        <w:t xml:space="preserve"> </w:t>
      </w:r>
      <w:r>
        <w:rPr>
          <w:spacing w:val="-1"/>
        </w:rPr>
        <w:t>Explanation</w:t>
      </w:r>
      <w:r>
        <w:rPr>
          <w:spacing w:val="8"/>
        </w:rPr>
        <w:t xml:space="preserve"> </w:t>
      </w:r>
      <w:r>
        <w:rPr>
          <w:spacing w:val="-1"/>
        </w:rPr>
        <w:t>&amp;</w:t>
      </w:r>
      <w:r>
        <w:rPr>
          <w:spacing w:val="18"/>
        </w:rPr>
        <w:t xml:space="preserve"> </w:t>
      </w:r>
      <w:r>
        <w:rPr>
          <w:spacing w:val="-1"/>
        </w:rPr>
        <w:t>Elaboration</w:t>
      </w:r>
      <w:r>
        <w:t xml:space="preserve"> </w:t>
      </w:r>
      <w:r>
        <w:rPr>
          <w:spacing w:val="-1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important</w:t>
      </w:r>
      <w:r>
        <w:rPr>
          <w:spacing w:val="7"/>
        </w:rPr>
        <w:t xml:space="preserve"> </w:t>
      </w:r>
      <w:r>
        <w:rPr>
          <w:spacing w:val="-1"/>
        </w:rPr>
        <w:t>clarification</w:t>
      </w:r>
      <w:r>
        <w:rPr>
          <w:spacing w:val="5"/>
        </w:rPr>
        <w:t xml:space="preserve"> </w:t>
      </w:r>
      <w:r>
        <w:rPr>
          <w:spacing w:val="-1"/>
        </w:rPr>
        <w:t>on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2"/>
        </w:rPr>
        <w:t>items.</w:t>
      </w:r>
      <w:r>
        <w:t xml:space="preserve"> </w:t>
      </w:r>
      <w:r>
        <w:rPr>
          <w:spacing w:val="-1"/>
        </w:rPr>
        <w:t>Amendments to the protocol should be tracked and dated.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SPIRIT</w:t>
      </w:r>
      <w:r>
        <w:rPr>
          <w:spacing w:val="7"/>
        </w:rPr>
        <w:t xml:space="preserve"> </w:t>
      </w:r>
      <w:r>
        <w:rPr>
          <w:spacing w:val="-1"/>
        </w:rPr>
        <w:t>checklist</w:t>
      </w:r>
      <w:r>
        <w:rPr>
          <w:spacing w:val="15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rPr>
          <w:spacing w:val="-1"/>
        </w:rPr>
        <w:t>copyrighted</w:t>
      </w:r>
      <w:r>
        <w:rPr>
          <w:spacing w:val="15"/>
          <w:w w:val="101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SPIRIT</w:t>
      </w:r>
      <w:r>
        <w:rPr>
          <w:spacing w:val="10"/>
        </w:rPr>
        <w:t xml:space="preserve"> </w:t>
      </w:r>
      <w:r>
        <w:rPr>
          <w:spacing w:val="-1"/>
        </w:rPr>
        <w:t>Group</w:t>
      </w:r>
      <w:r>
        <w:rPr>
          <w:spacing w:val="13"/>
        </w:rPr>
        <w:t xml:space="preserve"> </w:t>
      </w:r>
      <w:r>
        <w:rPr>
          <w:spacing w:val="-1"/>
        </w:rPr>
        <w:t>under</w:t>
      </w:r>
      <w: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Creative</w:t>
      </w:r>
      <w:r>
        <w:rPr>
          <w:spacing w:val="12"/>
        </w:rPr>
        <w:t xml:space="preserve"> </w:t>
      </w:r>
      <w:r>
        <w:rPr>
          <w:spacing w:val="-1"/>
        </w:rPr>
        <w:t>Commons</w:t>
      </w:r>
    </w:p>
    <w:p w14:paraId="4F89E8C6">
      <w:pPr>
        <w:pStyle w:val="2"/>
        <w:spacing w:line="287" w:lineRule="auto"/>
        <w:ind w:left="28"/>
      </w:pPr>
      <w:r>
        <w:rPr>
          <w:spacing w:val="1"/>
        </w:rPr>
        <w:t>“</w:t>
      </w:r>
      <w:r>
        <w:fldChar w:fldCharType="begin"/>
      </w:r>
      <w:r>
        <w:instrText xml:space="preserve"> HYPERLINK "http://www.creativecommons.org/licenses/by-nc-nd/3.0/" </w:instrText>
      </w:r>
      <w:r>
        <w:fldChar w:fldCharType="separate"/>
      </w:r>
      <w:r>
        <w:rPr>
          <w:color w:val="0000FF"/>
          <w:u w:val="single" w:color="auto"/>
        </w:rPr>
        <w:t>Attribution</w:t>
      </w:r>
      <w:r>
        <w:rPr>
          <w:color w:val="0000FF"/>
          <w:spacing w:val="1"/>
          <w:u w:val="single" w:color="auto"/>
        </w:rPr>
        <w:t>-</w:t>
      </w:r>
      <w:r>
        <w:rPr>
          <w:color w:val="0000FF"/>
          <w:u w:val="single" w:color="auto"/>
        </w:rPr>
        <w:t>NonCommercial</w:t>
      </w:r>
      <w:r>
        <w:rPr>
          <w:color w:val="0000FF"/>
          <w:spacing w:val="1"/>
          <w:u w:val="single" w:color="auto"/>
        </w:rPr>
        <w:t>-</w:t>
      </w:r>
      <w:r>
        <w:rPr>
          <w:color w:val="0000FF"/>
          <w:u w:val="single" w:color="auto"/>
        </w:rPr>
        <w:t>NoDerivs</w:t>
      </w:r>
      <w:r>
        <w:rPr>
          <w:color w:val="0000FF"/>
          <w:spacing w:val="1"/>
          <w:u w:val="single" w:color="auto"/>
        </w:rPr>
        <w:t xml:space="preserve"> 3.0</w:t>
      </w:r>
      <w:r>
        <w:rPr>
          <w:color w:val="0000FF"/>
          <w:spacing w:val="16"/>
          <w:w w:val="101"/>
          <w:u w:val="single" w:color="auto"/>
        </w:rPr>
        <w:t xml:space="preserve"> </w:t>
      </w:r>
      <w:r>
        <w:rPr>
          <w:color w:val="0000FF"/>
          <w:u w:val="single" w:color="auto"/>
        </w:rPr>
        <w:t>Unported</w:t>
      </w:r>
      <w:r>
        <w:rPr>
          <w:color w:val="0000FF"/>
          <w:u w:val="single" w:color="auto"/>
        </w:rPr>
        <w:fldChar w:fldCharType="end"/>
      </w:r>
      <w:r>
        <w:rPr>
          <w:spacing w:val="1"/>
        </w:rPr>
        <w:t xml:space="preserve">” </w:t>
      </w:r>
      <w:r>
        <w:t>license</w:t>
      </w:r>
      <w:r>
        <w:rPr>
          <w:spacing w:val="1"/>
        </w:rPr>
        <w:t>.</w:t>
      </w:r>
    </w:p>
    <w:sectPr>
      <w:footerReference r:id="rId9" w:type="default"/>
      <w:pgSz w:w="16835" w:h="11910"/>
      <w:pgMar w:top="815" w:right="663" w:bottom="969" w:left="664" w:header="0" w:footer="6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D7C35">
    <w:pPr>
      <w:pStyle w:val="2"/>
      <w:spacing w:line="192" w:lineRule="auto"/>
      <w:ind w:left="15360"/>
      <w:rPr>
        <w:sz w:val="19"/>
        <w:szCs w:val="19"/>
      </w:rPr>
    </w:pPr>
    <w:r>
      <w:rPr>
        <w:sz w:val="19"/>
        <w:szCs w:val="19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85733">
    <w:pPr>
      <w:pStyle w:val="2"/>
      <w:spacing w:line="192" w:lineRule="auto"/>
      <w:jc w:val="right"/>
      <w:rPr>
        <w:sz w:val="19"/>
        <w:szCs w:val="19"/>
      </w:rPr>
    </w:pPr>
    <w:r>
      <w:rPr>
        <w:spacing w:val="-1"/>
        <w:sz w:val="19"/>
        <w:szCs w:val="19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3D62B">
    <w:pPr>
      <w:pStyle w:val="2"/>
      <w:spacing w:line="261" w:lineRule="exact"/>
      <w:jc w:val="right"/>
      <w:rPr>
        <w:sz w:val="19"/>
        <w:szCs w:val="19"/>
      </w:rPr>
    </w:pPr>
    <w:r>
      <w:rPr>
        <w:spacing w:val="-4"/>
        <w:position w:val="1"/>
        <w:sz w:val="19"/>
        <w:szCs w:val="19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A36A0">
    <w:pPr>
      <w:pStyle w:val="2"/>
      <w:spacing w:line="192" w:lineRule="auto"/>
      <w:jc w:val="right"/>
      <w:rPr>
        <w:sz w:val="19"/>
        <w:szCs w:val="19"/>
      </w:rPr>
    </w:pPr>
    <w:r>
      <w:rPr>
        <w:spacing w:val="2"/>
        <w:sz w:val="19"/>
        <w:szCs w:val="19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4AAA9">
    <w:pPr>
      <w:pStyle w:val="2"/>
      <w:spacing w:line="261" w:lineRule="exact"/>
      <w:ind w:left="15347"/>
      <w:rPr>
        <w:sz w:val="19"/>
        <w:szCs w:val="19"/>
      </w:rPr>
    </w:pPr>
    <w:r>
      <w:rPr>
        <w:position w:val="1"/>
        <w:sz w:val="19"/>
        <w:szCs w:val="19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B64C88"/>
    <w:rsid w:val="4FE72121"/>
    <w:rsid w:val="50E12F5E"/>
    <w:rsid w:val="51FA0FF8"/>
    <w:rsid w:val="65092364"/>
    <w:rsid w:val="6DEA07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1389</Words>
  <Characters>8379</Characters>
  <TotalTime>14</TotalTime>
  <ScaleCrop>false</ScaleCrop>
  <LinksUpToDate>false</LinksUpToDate>
  <CharactersWithSpaces>10020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2025-05-27T20:06:00Z</dcterms:created>
  <dc:creator>JKitchen</dc:creator>
  <cp:lastModifiedBy>半盏温存</cp:lastModifiedBy>
  <dcterms:modified xsi:type="dcterms:W3CDTF">2026-01-09T05:47:58Z</dcterms:modified>
  <dc:title>Table 1  SPIRIT 2013 checklist: recommended items to address in a clinical trial protocol and related documents*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2025-06-05T13:51:20Z</vt:filetime>
  </property>
  <property fmtid="{D5CDD505-2E9C-101B-9397-08002B2CF9AE}" pid="4" name="KSOTemplateDocerSaveRecord">
    <vt:lpwstr>eyJoZGlkIjoiN2RjMTQ3MTJmMTA2MDk1MDE0OTQzMTAwYjBmNjE1OGYiLCJ1c2VySWQiOiI1MzEzODA2NjAifQ==</vt:lpwstr>
  </property>
  <property fmtid="{D5CDD505-2E9C-101B-9397-08002B2CF9AE}" pid="5" name="KSOProductBuildVer">
    <vt:lpwstr>2052-12.1.0.24657</vt:lpwstr>
  </property>
  <property fmtid="{D5CDD505-2E9C-101B-9397-08002B2CF9AE}" pid="6" name="ICV">
    <vt:lpwstr>DDC8E616C7C04059BB02744AEDCE2E4D_13</vt:lpwstr>
  </property>
</Properties>
</file>