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6360"/>
        <w:gridCol w:w="1530"/>
        <w:gridCol w:w="1530"/>
        <w:gridCol w:w="1350"/>
        <w:gridCol w:w="1708"/>
        <w:gridCol w:w="2042"/>
      </w:tblGrid>
      <w:tr w:rsidRPr="00E32AD4" w:rsidR="00A62D17" w:rsidTr="005A36F1" w14:paraId="5B4681D2" w14:textId="77777777">
        <w:trPr>
          <w:cantSplit/>
          <w:trHeight w:val="168"/>
          <w:tblHeader/>
        </w:trPr>
        <w:tc>
          <w:tcPr>
            <w:tcW w:w="0" w:type="auto"/>
            <w:gridSpan w:val="6"/>
            <w:tcBorders>
              <w:top w:val="single" w:color="000000" w:sz="6" w:space="0"/>
              <w:bottom w:val="single" w:color="000000" w:sz="6" w:space="0"/>
            </w:tcBorders>
            <w:hideMark/>
          </w:tcPr>
          <w:p w:rsidRPr="00E32AD4" w:rsidR="00A62D17" w:rsidP="005A36F1" w:rsidRDefault="005913CD" w14:paraId="59A99F06" w14:textId="12B386E1">
            <w:pPr>
              <w:pStyle w:val="Title1"/>
              <w:spacing w:before="0" w:beforeAutospacing="0" w:after="0" w:afterAutospacing="0"/>
              <w:rPr>
                <w:sz w:val="16"/>
                <w:szCs w:val="16"/>
                <w14:ligatures w14:val="none"/>
              </w:rPr>
            </w:pPr>
            <w:r w:rsidRPr="00E32AD4">
              <w:rPr>
                <w:b/>
                <w:bCs/>
                <w:sz w:val="16"/>
                <w:szCs w:val="16"/>
              </w:rPr>
              <w:t>Transitional care intervention compared to usual care for 60 and over heart failure patients </w:t>
            </w:r>
          </w:p>
        </w:tc>
      </w:tr>
      <w:tr w:rsidRPr="00E32AD4" w:rsidR="00A62D17" w:rsidTr="005A36F1" w14:paraId="71DCBE21" w14:textId="77777777">
        <w:trPr>
          <w:cantSplit/>
          <w:trHeight w:val="20"/>
          <w:tblHeader/>
        </w:trPr>
        <w:tc>
          <w:tcPr>
            <w:tcW w:w="0" w:type="auto"/>
            <w:gridSpan w:val="6"/>
            <w:tcBorders>
              <w:top w:val="single" w:color="000000" w:sz="6" w:space="0"/>
              <w:bottom w:val="single" w:color="000000" w:sz="6" w:space="0"/>
            </w:tcBorders>
            <w:hideMark/>
          </w:tcPr>
          <w:p w:rsidRPr="00E32AD4" w:rsidR="00A62D17" w:rsidP="005A36F1" w:rsidRDefault="00000000" w14:paraId="3AEF2A8F" w14:textId="5CF774EB">
            <w:pPr>
              <w:spacing w:after="0" w:line="240" w:lineRule="auto"/>
              <w:divId w:val="379287108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00E32AD4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 xml:space="preserve">Patient or population: </w:t>
            </w:r>
            <w:r w:rsidRPr="00E32AD4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[60 and </w:t>
            </w:r>
            <w:r w:rsidRPr="00E32AD4" w:rsidR="005A36F1">
              <w:rPr>
                <w:rFonts w:ascii="Times New Roman" w:hAnsi="Times New Roman" w:eastAsia="Times New Roman" w:cs="Times New Roman"/>
                <w:sz w:val="16"/>
                <w:szCs w:val="16"/>
              </w:rPr>
              <w:t>over</w:t>
            </w:r>
            <w:r w:rsidRPr="00E32AD4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heart failure </w:t>
            </w:r>
            <w:r w:rsidRPr="00E32AD4" w:rsidR="005A36F1">
              <w:rPr>
                <w:rFonts w:ascii="Times New Roman" w:hAnsi="Times New Roman" w:eastAsia="Times New Roman" w:cs="Times New Roman"/>
                <w:sz w:val="16"/>
                <w:szCs w:val="16"/>
              </w:rPr>
              <w:t>patients</w:t>
            </w:r>
            <w:r w:rsidRPr="00E32AD4">
              <w:rPr>
                <w:rFonts w:ascii="Times New Roman" w:hAnsi="Times New Roman" w:eastAsia="Times New Roman" w:cs="Times New Roman"/>
                <w:sz w:val="16"/>
                <w:szCs w:val="16"/>
              </w:rPr>
              <w:t>]</w:t>
            </w:r>
          </w:p>
          <w:p w:rsidRPr="00E32AD4" w:rsidR="00A62D17" w:rsidP="005A36F1" w:rsidRDefault="00000000" w14:paraId="04407E8E" w14:textId="16BA3DEE">
            <w:pPr>
              <w:spacing w:after="0" w:line="240" w:lineRule="auto"/>
              <w:divId w:val="1091194263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00E32AD4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Setting:</w:t>
            </w:r>
            <w:r w:rsidRPr="00E32AD4" w:rsidR="005913CD">
              <w:rPr>
                <w:rFonts w:ascii="Times New Roman" w:hAnsi="Times New Roman" w:eastAsia="Times New Roman" w:cs="Times New Roman"/>
                <w:sz w:val="16"/>
                <w:szCs w:val="16"/>
              </w:rPr>
              <w:t> [Hospital to home] </w:t>
            </w:r>
          </w:p>
          <w:p w:rsidRPr="00E32AD4" w:rsidR="00A62D17" w:rsidP="005A36F1" w:rsidRDefault="00000000" w14:paraId="3943AF74" w14:textId="77777777">
            <w:pPr>
              <w:spacing w:after="0" w:line="240" w:lineRule="auto"/>
              <w:divId w:val="948587043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00E32AD4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 xml:space="preserve">Intervention: </w:t>
            </w:r>
            <w:r w:rsidRPr="00E32AD4">
              <w:rPr>
                <w:rFonts w:ascii="Times New Roman" w:hAnsi="Times New Roman" w:eastAsia="Times New Roman" w:cs="Times New Roman"/>
                <w:sz w:val="16"/>
                <w:szCs w:val="16"/>
              </w:rPr>
              <w:t>[transitional care program]</w:t>
            </w:r>
          </w:p>
          <w:p w:rsidRPr="00E32AD4" w:rsidR="00A62D17" w:rsidP="005A36F1" w:rsidRDefault="00000000" w14:paraId="74AED2DF" w14:textId="77777777">
            <w:pPr>
              <w:spacing w:after="0" w:line="240" w:lineRule="auto"/>
              <w:divId w:val="1144078270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00E32AD4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 xml:space="preserve">Comparison: </w:t>
            </w:r>
            <w:r w:rsidRPr="00E32AD4">
              <w:rPr>
                <w:rFonts w:ascii="Times New Roman" w:hAnsi="Times New Roman" w:eastAsia="Times New Roman" w:cs="Times New Roman"/>
                <w:sz w:val="16"/>
                <w:szCs w:val="16"/>
              </w:rPr>
              <w:t>[usual care]</w:t>
            </w:r>
          </w:p>
        </w:tc>
      </w:tr>
      <w:tr w:rsidRPr="00E32AD4" w:rsidR="00A62D17" w:rsidTr="005A36F1" w14:paraId="65431A2D" w14:textId="77777777">
        <w:trPr>
          <w:cantSplit/>
          <w:trHeight w:val="20"/>
          <w:tblHeader/>
        </w:trPr>
        <w:tc>
          <w:tcPr>
            <w:tcW w:w="2190" w:type="pct"/>
            <w:vMerge w:val="restart"/>
            <w:tcBorders>
              <w:top w:val="single" w:color="000000" w:sz="12" w:space="0"/>
              <w:bottom w:val="single" w:color="000000" w:sz="6" w:space="0"/>
            </w:tcBorders>
            <w:shd w:val="clear" w:color="auto" w:fill="3271AA"/>
            <w:vAlign w:val="center"/>
            <w:hideMark/>
          </w:tcPr>
          <w:p w:rsidRPr="00E32AD4" w:rsidR="00A62D17" w:rsidP="005A36F1" w:rsidRDefault="00000000" w14:paraId="3C76E16A" w14:textId="77777777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FFFFFF"/>
                <w:sz w:val="16"/>
                <w:szCs w:val="16"/>
              </w:rPr>
            </w:pPr>
            <w:r w:rsidRPr="00E32AD4">
              <w:rPr>
                <w:b/>
                <w:bCs/>
                <w:color w:val="FFFFFF"/>
                <w:sz w:val="16"/>
                <w:szCs w:val="16"/>
              </w:rPr>
              <w:t>Outcomes</w:t>
            </w:r>
          </w:p>
        </w:tc>
        <w:tc>
          <w:tcPr>
            <w:tcW w:w="527" w:type="pct"/>
            <w:vMerge w:val="restart"/>
            <w:tcBorders>
              <w:top w:val="single" w:color="000000" w:sz="12" w:space="0"/>
              <w:bottom w:val="single" w:color="000000" w:sz="6" w:space="0"/>
            </w:tcBorders>
            <w:shd w:val="clear" w:color="auto" w:fill="3271AA"/>
            <w:vAlign w:val="center"/>
            <w:hideMark/>
          </w:tcPr>
          <w:p w:rsidRPr="00E32AD4" w:rsidR="00A62D17" w:rsidP="005A36F1" w:rsidRDefault="00000000" w14:paraId="37B268DD" w14:textId="77777777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FFFFFF"/>
                <w:sz w:val="16"/>
                <w:szCs w:val="16"/>
              </w:rPr>
            </w:pPr>
            <w:r w:rsidRPr="00E32AD4">
              <w:rPr>
                <w:b/>
                <w:bCs/>
                <w:color w:val="FFFFFF"/>
                <w:sz w:val="16"/>
                <w:szCs w:val="16"/>
              </w:rPr>
              <w:t>№ of participants</w:t>
            </w:r>
            <w:r w:rsidRPr="00E32AD4">
              <w:rPr>
                <w:b/>
                <w:bCs/>
                <w:color w:val="FFFFFF"/>
                <w:sz w:val="16"/>
                <w:szCs w:val="16"/>
              </w:rPr>
              <w:br/>
            </w:r>
            <w:r w:rsidRPr="00E32AD4">
              <w:rPr>
                <w:b/>
                <w:bCs/>
                <w:color w:val="FFFFFF"/>
                <w:sz w:val="16"/>
                <w:szCs w:val="16"/>
              </w:rPr>
              <w:t>(studies)</w:t>
            </w:r>
            <w:r w:rsidRPr="00E32AD4">
              <w:rPr>
                <w:b/>
                <w:bCs/>
                <w:color w:val="FFFFFF"/>
                <w:sz w:val="16"/>
                <w:szCs w:val="16"/>
              </w:rPr>
              <w:br/>
            </w:r>
            <w:r w:rsidRPr="00E32AD4">
              <w:rPr>
                <w:b/>
                <w:bCs/>
                <w:color w:val="FFFFFF"/>
                <w:sz w:val="16"/>
                <w:szCs w:val="16"/>
              </w:rPr>
              <w:t>Follow-up</w:t>
            </w:r>
          </w:p>
        </w:tc>
        <w:tc>
          <w:tcPr>
            <w:tcW w:w="527" w:type="pct"/>
            <w:vMerge w:val="restart"/>
            <w:tcBorders>
              <w:top w:val="single" w:color="000000" w:sz="12" w:space="0"/>
              <w:bottom w:val="single" w:color="000000" w:sz="6" w:space="0"/>
            </w:tcBorders>
            <w:shd w:val="clear" w:color="auto" w:fill="3271AA"/>
            <w:vAlign w:val="center"/>
            <w:hideMark/>
          </w:tcPr>
          <w:p w:rsidRPr="00E32AD4" w:rsidR="00A62D17" w:rsidP="005A36F1" w:rsidRDefault="00000000" w14:paraId="526DB974" w14:textId="77777777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FFFFFF"/>
                <w:sz w:val="16"/>
                <w:szCs w:val="16"/>
              </w:rPr>
            </w:pPr>
            <w:r w:rsidRPr="00E32AD4">
              <w:rPr>
                <w:b/>
                <w:bCs/>
                <w:color w:val="FFFFFF"/>
                <w:sz w:val="16"/>
                <w:szCs w:val="16"/>
              </w:rPr>
              <w:t>Certainty of the evidence</w:t>
            </w:r>
            <w:r w:rsidRPr="00E32AD4">
              <w:rPr>
                <w:b/>
                <w:bCs/>
                <w:color w:val="FFFFFF"/>
                <w:sz w:val="16"/>
                <w:szCs w:val="16"/>
              </w:rPr>
              <w:br/>
            </w:r>
            <w:r w:rsidRPr="00E32AD4">
              <w:rPr>
                <w:b/>
                <w:bCs/>
                <w:color w:val="FFFFFF"/>
                <w:sz w:val="16"/>
                <w:szCs w:val="16"/>
              </w:rPr>
              <w:t>(GRADE)</w:t>
            </w:r>
          </w:p>
        </w:tc>
        <w:tc>
          <w:tcPr>
            <w:tcW w:w="465" w:type="pct"/>
            <w:vMerge w:val="restart"/>
            <w:tcBorders>
              <w:top w:val="single" w:color="000000" w:sz="12" w:space="0"/>
              <w:bottom w:val="single" w:color="000000" w:sz="6" w:space="0"/>
            </w:tcBorders>
            <w:shd w:val="clear" w:color="auto" w:fill="3271AA"/>
            <w:vAlign w:val="center"/>
            <w:hideMark/>
          </w:tcPr>
          <w:p w:rsidRPr="00E32AD4" w:rsidR="00A62D17" w:rsidP="005A36F1" w:rsidRDefault="00000000" w14:paraId="567088CE" w14:textId="77777777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FFFFFF"/>
                <w:sz w:val="16"/>
                <w:szCs w:val="16"/>
              </w:rPr>
            </w:pPr>
            <w:r w:rsidRPr="00E32AD4">
              <w:rPr>
                <w:b/>
                <w:bCs/>
                <w:color w:val="FFFFFF"/>
                <w:sz w:val="16"/>
                <w:szCs w:val="16"/>
              </w:rPr>
              <w:t>Relative effect</w:t>
            </w:r>
            <w:r w:rsidRPr="00E32AD4">
              <w:rPr>
                <w:b/>
                <w:bCs/>
                <w:color w:val="FFFFFF"/>
                <w:sz w:val="16"/>
                <w:szCs w:val="16"/>
              </w:rPr>
              <w:br/>
            </w:r>
            <w:r w:rsidRPr="00E32AD4">
              <w:rPr>
                <w:b/>
                <w:bCs/>
                <w:color w:val="FFFFFF"/>
                <w:sz w:val="16"/>
                <w:szCs w:val="16"/>
              </w:rPr>
              <w:t>(95% CI)</w:t>
            </w:r>
          </w:p>
        </w:tc>
        <w:tc>
          <w:tcPr>
            <w:tcW w:w="1291" w:type="pct"/>
            <w:gridSpan w:val="2"/>
            <w:tcBorders>
              <w:top w:val="single" w:color="000000" w:sz="12" w:space="0"/>
              <w:bottom w:val="single" w:color="000000" w:sz="6" w:space="0"/>
            </w:tcBorders>
            <w:shd w:val="clear" w:color="auto" w:fill="D3D3D3"/>
            <w:vAlign w:val="center"/>
            <w:hideMark/>
          </w:tcPr>
          <w:p w:rsidRPr="00E32AD4" w:rsidR="00A62D17" w:rsidP="005A36F1" w:rsidRDefault="00000000" w14:paraId="363D35BB" w14:textId="77777777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32AD4">
              <w:rPr>
                <w:b/>
                <w:bCs/>
                <w:color w:val="000000"/>
                <w:sz w:val="16"/>
                <w:szCs w:val="16"/>
              </w:rPr>
              <w:t>Anticipated absolute effects</w:t>
            </w:r>
          </w:p>
        </w:tc>
      </w:tr>
      <w:tr w:rsidRPr="00E32AD4" w:rsidR="00A62D17" w:rsidTr="005A36F1" w14:paraId="1971F04F" w14:textId="77777777">
        <w:trPr>
          <w:cantSplit/>
          <w:trHeight w:val="20"/>
          <w:tblHeader/>
        </w:trPr>
        <w:tc>
          <w:tcPr>
            <w:tcW w:w="2190" w:type="pct"/>
            <w:vMerge/>
            <w:tcBorders>
              <w:top w:val="single" w:color="000000" w:sz="12" w:space="0"/>
              <w:bottom w:val="single" w:color="000000" w:sz="6" w:space="0"/>
            </w:tcBorders>
            <w:hideMark/>
          </w:tcPr>
          <w:p w:rsidRPr="00E32AD4" w:rsidR="00A62D17" w:rsidP="005A36F1" w:rsidRDefault="00A62D17" w14:paraId="5A5028FB" w14:textId="7777777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527" w:type="pct"/>
            <w:vMerge/>
            <w:tcBorders>
              <w:top w:val="single" w:color="000000" w:sz="12" w:space="0"/>
              <w:bottom w:val="single" w:color="000000" w:sz="6" w:space="0"/>
            </w:tcBorders>
            <w:hideMark/>
          </w:tcPr>
          <w:p w:rsidRPr="00E32AD4" w:rsidR="00A62D17" w:rsidP="005A36F1" w:rsidRDefault="00A62D17" w14:paraId="50410FF5" w14:textId="7777777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527" w:type="pct"/>
            <w:vMerge/>
            <w:tcBorders>
              <w:top w:val="single" w:color="000000" w:sz="12" w:space="0"/>
              <w:bottom w:val="single" w:color="000000" w:sz="6" w:space="0"/>
            </w:tcBorders>
            <w:hideMark/>
          </w:tcPr>
          <w:p w:rsidRPr="00E32AD4" w:rsidR="00A62D17" w:rsidP="005A36F1" w:rsidRDefault="00A62D17" w14:paraId="6B0DFD9F" w14:textId="7777777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465" w:type="pct"/>
            <w:vMerge/>
            <w:tcBorders>
              <w:top w:val="single" w:color="000000" w:sz="12" w:space="0"/>
              <w:bottom w:val="single" w:color="000000" w:sz="6" w:space="0"/>
            </w:tcBorders>
            <w:hideMark/>
          </w:tcPr>
          <w:p w:rsidRPr="00E32AD4" w:rsidR="00A62D17" w:rsidP="005A36F1" w:rsidRDefault="00A62D17" w14:paraId="12C7B1E1" w14:textId="7777777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588" w:type="pct"/>
            <w:tcBorders>
              <w:top w:val="single" w:color="000000" w:sz="12" w:space="0"/>
              <w:bottom w:val="single" w:color="000000" w:sz="6" w:space="0"/>
            </w:tcBorders>
            <w:shd w:val="clear" w:color="auto" w:fill="D3D3D3"/>
            <w:vAlign w:val="center"/>
            <w:hideMark/>
          </w:tcPr>
          <w:p w:rsidRPr="00E32AD4" w:rsidR="00A62D17" w:rsidP="005A36F1" w:rsidRDefault="00000000" w14:paraId="11FFB49F" w14:textId="77777777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32AD4">
              <w:rPr>
                <w:b/>
                <w:bCs/>
                <w:color w:val="000000"/>
                <w:sz w:val="16"/>
                <w:szCs w:val="16"/>
              </w:rPr>
              <w:t>Risk with [usual care]</w:t>
            </w:r>
          </w:p>
        </w:tc>
        <w:tc>
          <w:tcPr>
            <w:tcW w:w="702" w:type="pct"/>
            <w:tcBorders>
              <w:top w:val="single" w:color="000000" w:sz="12" w:space="0"/>
              <w:bottom w:val="single" w:color="000000" w:sz="6" w:space="0"/>
            </w:tcBorders>
            <w:shd w:val="clear" w:color="auto" w:fill="D3D3D3"/>
            <w:vAlign w:val="center"/>
            <w:hideMark/>
          </w:tcPr>
          <w:p w:rsidRPr="00E32AD4" w:rsidR="00A62D17" w:rsidP="005A36F1" w:rsidRDefault="00000000" w14:paraId="19C0EDDD" w14:textId="77777777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32AD4">
              <w:rPr>
                <w:b/>
                <w:bCs/>
                <w:color w:val="000000"/>
                <w:sz w:val="16"/>
                <w:szCs w:val="16"/>
              </w:rPr>
              <w:t>Risk difference with [transitional care program]</w:t>
            </w:r>
          </w:p>
        </w:tc>
      </w:tr>
      <w:tr w:rsidRPr="00E32AD4" w:rsidR="00A62D17" w:rsidTr="005A36F1" w14:paraId="5509029A" w14:textId="77777777">
        <w:trPr>
          <w:cantSplit/>
          <w:trHeight w:val="645"/>
        </w:trPr>
        <w:tc>
          <w:tcPr>
            <w:tcW w:w="2190" w:type="pct"/>
            <w:tcBorders>
              <w:top w:val="single" w:color="000000" w:sz="6" w:space="0"/>
              <w:bottom w:val="single" w:color="000000" w:sz="6" w:space="0"/>
            </w:tcBorders>
            <w:vAlign w:val="center"/>
            <w:hideMark/>
          </w:tcPr>
          <w:p w:rsidRPr="00E32AD4" w:rsidR="00A62D17" w:rsidP="005A36F1" w:rsidRDefault="005913CD" w14:paraId="431CC2F1" w14:textId="2DBA6056">
            <w:pPr>
              <w:spacing w:after="0" w:line="240" w:lineRule="auto"/>
              <w:jc w:val="center"/>
              <w:divId w:val="332923193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00E32AD4">
              <w:rPr>
                <w:rStyle w:val="label"/>
                <w:rFonts w:ascii="Times New Roman" w:hAnsi="Times New Roman" w:eastAsia="Times New Roman" w:cs="Times New Roman"/>
                <w:sz w:val="16"/>
                <w:szCs w:val="16"/>
              </w:rPr>
              <w:t>Self</w:t>
            </w:r>
            <w:r w:rsidRPr="00E32AD4" w:rsidR="005A36F1">
              <w:rPr>
                <w:rStyle w:val="label"/>
                <w:rFonts w:ascii="Times New Roman" w:hAnsi="Times New Roman" w:eastAsia="Times New Roman" w:cs="Times New Roman"/>
                <w:sz w:val="16"/>
                <w:szCs w:val="16"/>
              </w:rPr>
              <w:t>-</w:t>
            </w:r>
            <w:r w:rsidRPr="00E32AD4">
              <w:rPr>
                <w:rStyle w:val="label"/>
                <w:rFonts w:ascii="Times New Roman" w:hAnsi="Times New Roman" w:eastAsia="Times New Roman" w:cs="Times New Roman"/>
                <w:sz w:val="16"/>
                <w:szCs w:val="16"/>
              </w:rPr>
              <w:t>care maintenance</w:t>
            </w:r>
            <w:r w:rsidRPr="00E32AD4">
              <w:rPr>
                <w:rFonts w:ascii="Times New Roman" w:hAnsi="Times New Roman" w:eastAsia="Times New Roman" w:cs="Times New Roman"/>
                <w:sz w:val="16"/>
                <w:szCs w:val="16"/>
              </w:rPr>
              <w:br/>
            </w:r>
            <w:r w:rsidRPr="00E32AD4">
              <w:rPr>
                <w:rStyle w:val="label"/>
                <w:rFonts w:ascii="Times New Roman" w:hAnsi="Times New Roman" w:eastAsia="Times New Roman" w:cs="Times New Roman"/>
                <w:sz w:val="16"/>
                <w:szCs w:val="16"/>
              </w:rPr>
              <w:t>assessed with: Self-Care Heart Failure Index</w:t>
            </w:r>
            <w:r w:rsidRPr="00E32AD4">
              <w:rPr>
                <w:rFonts w:ascii="Times New Roman" w:hAnsi="Times New Roman" w:eastAsia="Times New Roman" w:cs="Times New Roman"/>
                <w:sz w:val="16"/>
                <w:szCs w:val="16"/>
              </w:rPr>
              <w:br/>
            </w:r>
            <w:r w:rsidRPr="00E32AD4">
              <w:rPr>
                <w:rStyle w:val="label"/>
                <w:rFonts w:ascii="Times New Roman" w:hAnsi="Times New Roman" w:eastAsia="Times New Roman" w:cs="Times New Roman"/>
                <w:sz w:val="16"/>
                <w:szCs w:val="16"/>
              </w:rPr>
              <w:t xml:space="preserve">follow-up: range 1 </w:t>
            </w:r>
            <w:r w:rsidRPr="00E32AD4" w:rsidR="005A36F1">
              <w:rPr>
                <w:rStyle w:val="label"/>
                <w:rFonts w:ascii="Times New Roman" w:hAnsi="Times New Roman" w:eastAsia="Times New Roman" w:cs="Times New Roman"/>
                <w:sz w:val="16"/>
                <w:szCs w:val="16"/>
              </w:rPr>
              <w:t>month</w:t>
            </w:r>
            <w:r w:rsidRPr="00E32AD4">
              <w:rPr>
                <w:rStyle w:val="label"/>
                <w:rFonts w:ascii="Times New Roman" w:hAnsi="Times New Roman" w:eastAsia="Times New Roman" w:cs="Times New Roman"/>
                <w:sz w:val="16"/>
                <w:szCs w:val="16"/>
              </w:rPr>
              <w:t xml:space="preserve"> to 9 months</w:t>
            </w:r>
          </w:p>
        </w:tc>
        <w:tc>
          <w:tcPr>
            <w:tcW w:w="527" w:type="pct"/>
            <w:tcBorders>
              <w:top w:val="single" w:color="000000" w:sz="6" w:space="0"/>
              <w:bottom w:val="single" w:color="000000" w:sz="6" w:space="0"/>
            </w:tcBorders>
            <w:vAlign w:val="center"/>
            <w:hideMark/>
          </w:tcPr>
          <w:p w:rsidRPr="00E32AD4" w:rsidR="00A62D17" w:rsidP="005A36F1" w:rsidRDefault="00000000" w14:paraId="416F72E3" w14:textId="77777777">
            <w:pPr>
              <w:spacing w:after="0" w:line="240" w:lineRule="auto"/>
              <w:jc w:val="center"/>
              <w:divId w:val="2087722824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00E32AD4">
              <w:rPr>
                <w:rFonts w:ascii="Times New Roman" w:hAnsi="Times New Roman" w:eastAsia="Times New Roman" w:cs="Times New Roman"/>
                <w:sz w:val="16"/>
                <w:szCs w:val="16"/>
              </w:rPr>
              <w:t>283</w:t>
            </w:r>
            <w:r w:rsidRPr="00E32AD4">
              <w:rPr>
                <w:rFonts w:ascii="Times New Roman" w:hAnsi="Times New Roman" w:eastAsia="Times New Roman" w:cs="Times New Roman"/>
                <w:sz w:val="16"/>
                <w:szCs w:val="16"/>
              </w:rPr>
              <w:br/>
            </w:r>
            <w:r w:rsidRPr="00E32AD4">
              <w:rPr>
                <w:rFonts w:ascii="Times New Roman" w:hAnsi="Times New Roman" w:eastAsia="Times New Roman" w:cs="Times New Roman"/>
                <w:sz w:val="16"/>
                <w:szCs w:val="16"/>
              </w:rPr>
              <w:t>(3 RCTs)</w:t>
            </w:r>
          </w:p>
        </w:tc>
        <w:tc>
          <w:tcPr>
            <w:tcW w:w="527" w:type="pct"/>
            <w:tcBorders>
              <w:top w:val="single" w:color="000000" w:sz="6" w:space="0"/>
              <w:bottom w:val="single" w:color="000000" w:sz="6" w:space="0"/>
            </w:tcBorders>
            <w:vAlign w:val="center"/>
            <w:hideMark/>
          </w:tcPr>
          <w:p w:rsidRPr="00E32AD4" w:rsidR="00A62D17" w:rsidP="005A36F1" w:rsidRDefault="00000000" w14:paraId="6B975869" w14:textId="77777777">
            <w:pPr>
              <w:spacing w:after="0" w:line="240" w:lineRule="auto"/>
              <w:jc w:val="center"/>
              <w:divId w:val="439254587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00E32AD4">
              <w:rPr>
                <w:rStyle w:val="quality-sign"/>
                <w:rFonts w:ascii="Cambria Math" w:hAnsi="Cambria Math" w:eastAsia="Times New Roman" w:cs="Cambria Math"/>
                <w:sz w:val="16"/>
                <w:szCs w:val="16"/>
              </w:rPr>
              <w:t>⨁⨁◯◯</w:t>
            </w:r>
            <w:r w:rsidRPr="00E32AD4">
              <w:rPr>
                <w:rFonts w:ascii="Times New Roman" w:hAnsi="Times New Roman" w:eastAsia="Times New Roman" w:cs="Times New Roman"/>
                <w:sz w:val="16"/>
                <w:szCs w:val="16"/>
              </w:rPr>
              <w:br/>
            </w:r>
            <w:proofErr w:type="spellStart"/>
            <w:proofErr w:type="gramStart"/>
            <w:r w:rsidRPr="00E32AD4">
              <w:rPr>
                <w:rStyle w:val="quality-text"/>
                <w:rFonts w:ascii="Times New Roman" w:hAnsi="Times New Roman" w:eastAsia="Times New Roman" w:cs="Times New Roman"/>
                <w:sz w:val="16"/>
                <w:szCs w:val="16"/>
              </w:rPr>
              <w:t>Low</w:t>
            </w:r>
            <w:r w:rsidRPr="00E32AD4">
              <w:rPr>
                <w:rFonts w:ascii="Times New Roman" w:hAnsi="Times New Roman" w:eastAsia="Times New Roman" w:cs="Times New Roman"/>
                <w:sz w:val="16"/>
                <w:szCs w:val="16"/>
                <w:vertAlign w:val="superscript"/>
              </w:rPr>
              <w:t>a</w:t>
            </w:r>
            <w:r w:rsidRPr="00E32AD4">
              <w:rPr>
                <w:rStyle w:val="comma"/>
                <w:rFonts w:ascii="Times New Roman" w:hAnsi="Times New Roman" w:eastAsia="Times New Roman" w:cs="Times New Roman"/>
                <w:sz w:val="16"/>
                <w:szCs w:val="16"/>
                <w:vertAlign w:val="superscript"/>
              </w:rPr>
              <w:t>,</w:t>
            </w:r>
            <w:r w:rsidRPr="00E32AD4">
              <w:rPr>
                <w:rFonts w:ascii="Times New Roman" w:hAnsi="Times New Roman" w:eastAsia="Times New Roman" w:cs="Times New Roman"/>
                <w:sz w:val="16"/>
                <w:szCs w:val="16"/>
                <w:vertAlign w:val="superscript"/>
              </w:rPr>
              <w:t>b</w:t>
            </w:r>
            <w:proofErr w:type="spellEnd"/>
            <w:proofErr w:type="gramEnd"/>
          </w:p>
        </w:tc>
        <w:tc>
          <w:tcPr>
            <w:tcW w:w="465" w:type="pct"/>
            <w:tcBorders>
              <w:top w:val="single" w:color="000000" w:sz="6" w:space="0"/>
              <w:bottom w:val="single" w:color="000000" w:sz="6" w:space="0"/>
            </w:tcBorders>
            <w:vAlign w:val="center"/>
            <w:hideMark/>
          </w:tcPr>
          <w:p w:rsidRPr="00E32AD4" w:rsidR="00A62D17" w:rsidP="005A36F1" w:rsidRDefault="00000000" w14:paraId="2827AE34" w14:textId="77777777">
            <w:pPr>
              <w:spacing w:after="0" w:line="240" w:lineRule="auto"/>
              <w:jc w:val="center"/>
              <w:divId w:val="1012681422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00E32AD4">
              <w:rPr>
                <w:rStyle w:val="cell"/>
                <w:rFonts w:ascii="Times New Roman" w:hAnsi="Times New Roman" w:eastAsia="Times New Roman" w:cs="Times New Roman"/>
                <w:sz w:val="16"/>
                <w:szCs w:val="16"/>
              </w:rPr>
              <w:t>-</w:t>
            </w:r>
          </w:p>
        </w:tc>
        <w:tc>
          <w:tcPr>
            <w:tcW w:w="588" w:type="pct"/>
            <w:tcBorders>
              <w:top w:val="single" w:color="000000" w:sz="6" w:space="0"/>
              <w:bottom w:val="single" w:color="000000" w:sz="6" w:space="0"/>
            </w:tcBorders>
            <w:shd w:val="clear" w:color="auto" w:fill="EDEDED"/>
            <w:vAlign w:val="center"/>
            <w:hideMark/>
          </w:tcPr>
          <w:p w:rsidRPr="00E32AD4" w:rsidR="00A62D17" w:rsidP="005A36F1" w:rsidRDefault="00A62D17" w14:paraId="1552D6B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702" w:type="pct"/>
            <w:tcBorders>
              <w:top w:val="single" w:color="000000" w:sz="6" w:space="0"/>
              <w:bottom w:val="single" w:color="000000" w:sz="6" w:space="0"/>
            </w:tcBorders>
            <w:shd w:val="clear" w:color="auto" w:fill="EDEDED"/>
            <w:vAlign w:val="center"/>
            <w:hideMark/>
          </w:tcPr>
          <w:p w:rsidRPr="00E32AD4" w:rsidR="00A62D17" w:rsidP="005A36F1" w:rsidRDefault="00000000" w14:paraId="2602D097" w14:textId="77777777">
            <w:pPr>
              <w:spacing w:after="0" w:line="240" w:lineRule="auto"/>
              <w:jc w:val="center"/>
              <w:divId w:val="1535845057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00E32AD4">
              <w:rPr>
                <w:rStyle w:val="cell-value"/>
                <w:rFonts w:ascii="Times New Roman" w:hAnsi="Times New Roman" w:eastAsia="Times New Roman" w:cs="Times New Roman"/>
                <w:sz w:val="16"/>
                <w:szCs w:val="16"/>
              </w:rPr>
              <w:t xml:space="preserve">MD </w:t>
            </w:r>
            <w:r w:rsidRPr="00E32AD4">
              <w:rPr>
                <w:rStyle w:val="cell-value"/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5.76 lower</w:t>
            </w:r>
            <w:r w:rsidRPr="00E32AD4">
              <w:rPr>
                <w:rFonts w:ascii="Times New Roman" w:hAnsi="Times New Roman" w:eastAsia="Times New Roman" w:cs="Times New Roman"/>
                <w:sz w:val="16"/>
                <w:szCs w:val="16"/>
              </w:rPr>
              <w:br/>
            </w:r>
            <w:r w:rsidRPr="00E32AD4">
              <w:rPr>
                <w:rStyle w:val="cell-value"/>
                <w:rFonts w:ascii="Times New Roman" w:hAnsi="Times New Roman" w:eastAsia="Times New Roman" w:cs="Times New Roman"/>
                <w:sz w:val="16"/>
                <w:szCs w:val="16"/>
              </w:rPr>
              <w:t>(9.91 lower to 1.61 lower)</w:t>
            </w:r>
          </w:p>
        </w:tc>
      </w:tr>
      <w:tr w:rsidRPr="00E32AD4" w:rsidR="00A62D17" w:rsidTr="005A36F1" w14:paraId="4E5E0850" w14:textId="77777777">
        <w:trPr>
          <w:cantSplit/>
          <w:trHeight w:val="20"/>
        </w:trPr>
        <w:tc>
          <w:tcPr>
            <w:tcW w:w="2190" w:type="pct"/>
            <w:tcBorders>
              <w:top w:val="single" w:color="000000" w:sz="6" w:space="0"/>
              <w:bottom w:val="single" w:color="000000" w:sz="6" w:space="0"/>
            </w:tcBorders>
            <w:vAlign w:val="center"/>
            <w:hideMark/>
          </w:tcPr>
          <w:p w:rsidRPr="00E32AD4" w:rsidR="00A62D17" w:rsidP="005A36F1" w:rsidRDefault="005913CD" w14:paraId="55B5AE4D" w14:textId="3FFF2AEB">
            <w:pPr>
              <w:spacing w:after="0" w:line="240" w:lineRule="auto"/>
              <w:jc w:val="center"/>
              <w:divId w:val="1466965356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00E32AD4">
              <w:rPr>
                <w:rStyle w:val="label"/>
                <w:rFonts w:ascii="Times New Roman" w:hAnsi="Times New Roman" w:eastAsia="Times New Roman" w:cs="Times New Roman"/>
                <w:sz w:val="16"/>
                <w:szCs w:val="16"/>
              </w:rPr>
              <w:t>Self-care management</w:t>
            </w:r>
            <w:r w:rsidRPr="00E32AD4">
              <w:rPr>
                <w:rFonts w:ascii="Times New Roman" w:hAnsi="Times New Roman" w:eastAsia="Times New Roman" w:cs="Times New Roman"/>
                <w:sz w:val="16"/>
                <w:szCs w:val="16"/>
              </w:rPr>
              <w:br/>
            </w:r>
            <w:r w:rsidRPr="00E32AD4">
              <w:rPr>
                <w:rStyle w:val="label"/>
                <w:rFonts w:ascii="Times New Roman" w:hAnsi="Times New Roman" w:eastAsia="Times New Roman" w:cs="Times New Roman"/>
                <w:sz w:val="16"/>
                <w:szCs w:val="16"/>
              </w:rPr>
              <w:t>assessed with: Self-Care Heart Failure Index</w:t>
            </w:r>
            <w:r w:rsidRPr="00E32AD4">
              <w:rPr>
                <w:rFonts w:ascii="Times New Roman" w:hAnsi="Times New Roman" w:eastAsia="Times New Roman" w:cs="Times New Roman"/>
                <w:sz w:val="16"/>
                <w:szCs w:val="16"/>
              </w:rPr>
              <w:br/>
            </w:r>
            <w:r w:rsidRPr="00E32AD4">
              <w:rPr>
                <w:rStyle w:val="label"/>
                <w:rFonts w:ascii="Times New Roman" w:hAnsi="Times New Roman" w:eastAsia="Times New Roman" w:cs="Times New Roman"/>
                <w:sz w:val="16"/>
                <w:szCs w:val="16"/>
              </w:rPr>
              <w:t xml:space="preserve">follow-up: range 1 </w:t>
            </w:r>
            <w:r w:rsidRPr="00E32AD4" w:rsidR="005A36F1">
              <w:rPr>
                <w:rStyle w:val="label"/>
                <w:rFonts w:ascii="Times New Roman" w:hAnsi="Times New Roman" w:eastAsia="Times New Roman" w:cs="Times New Roman"/>
                <w:sz w:val="16"/>
                <w:szCs w:val="16"/>
              </w:rPr>
              <w:t>month</w:t>
            </w:r>
            <w:r w:rsidRPr="00E32AD4">
              <w:rPr>
                <w:rStyle w:val="label"/>
                <w:rFonts w:ascii="Times New Roman" w:hAnsi="Times New Roman" w:eastAsia="Times New Roman" w:cs="Times New Roman"/>
                <w:sz w:val="16"/>
                <w:szCs w:val="16"/>
              </w:rPr>
              <w:t xml:space="preserve"> to 9 months</w:t>
            </w:r>
          </w:p>
        </w:tc>
        <w:tc>
          <w:tcPr>
            <w:tcW w:w="527" w:type="pct"/>
            <w:tcBorders>
              <w:top w:val="single" w:color="000000" w:sz="6" w:space="0"/>
              <w:bottom w:val="single" w:color="000000" w:sz="6" w:space="0"/>
            </w:tcBorders>
            <w:vAlign w:val="center"/>
            <w:hideMark/>
          </w:tcPr>
          <w:p w:rsidRPr="00E32AD4" w:rsidR="00A62D17" w:rsidP="005A36F1" w:rsidRDefault="00000000" w14:paraId="35ECB071" w14:textId="77777777">
            <w:pPr>
              <w:spacing w:after="0" w:line="240" w:lineRule="auto"/>
              <w:jc w:val="center"/>
              <w:divId w:val="1130636159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00E32AD4">
              <w:rPr>
                <w:rFonts w:ascii="Times New Roman" w:hAnsi="Times New Roman" w:eastAsia="Times New Roman" w:cs="Times New Roman"/>
                <w:sz w:val="16"/>
                <w:szCs w:val="16"/>
              </w:rPr>
              <w:t>218</w:t>
            </w:r>
            <w:r w:rsidRPr="00E32AD4">
              <w:rPr>
                <w:rFonts w:ascii="Times New Roman" w:hAnsi="Times New Roman" w:eastAsia="Times New Roman" w:cs="Times New Roman"/>
                <w:sz w:val="16"/>
                <w:szCs w:val="16"/>
              </w:rPr>
              <w:br/>
            </w:r>
            <w:r w:rsidRPr="00E32AD4">
              <w:rPr>
                <w:rFonts w:ascii="Times New Roman" w:hAnsi="Times New Roman" w:eastAsia="Times New Roman" w:cs="Times New Roman"/>
                <w:sz w:val="16"/>
                <w:szCs w:val="16"/>
              </w:rPr>
              <w:t>(2 RCTs)</w:t>
            </w:r>
          </w:p>
        </w:tc>
        <w:tc>
          <w:tcPr>
            <w:tcW w:w="527" w:type="pct"/>
            <w:tcBorders>
              <w:top w:val="single" w:color="000000" w:sz="6" w:space="0"/>
              <w:bottom w:val="single" w:color="000000" w:sz="6" w:space="0"/>
            </w:tcBorders>
            <w:vAlign w:val="center"/>
            <w:hideMark/>
          </w:tcPr>
          <w:p w:rsidRPr="00E32AD4" w:rsidR="00A62D17" w:rsidP="005A36F1" w:rsidRDefault="00000000" w14:paraId="5439AB2D" w14:textId="77777777">
            <w:pPr>
              <w:spacing w:after="0" w:line="240" w:lineRule="auto"/>
              <w:jc w:val="center"/>
              <w:divId w:val="1302619324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00E32AD4">
              <w:rPr>
                <w:rStyle w:val="quality-sign"/>
                <w:rFonts w:ascii="Cambria Math" w:hAnsi="Cambria Math" w:eastAsia="Times New Roman" w:cs="Cambria Math"/>
                <w:sz w:val="16"/>
                <w:szCs w:val="16"/>
              </w:rPr>
              <w:t>⨁◯◯◯</w:t>
            </w:r>
            <w:r w:rsidRPr="00E32AD4">
              <w:rPr>
                <w:rFonts w:ascii="Times New Roman" w:hAnsi="Times New Roman" w:eastAsia="Times New Roman" w:cs="Times New Roman"/>
                <w:sz w:val="16"/>
                <w:szCs w:val="16"/>
              </w:rPr>
              <w:br/>
            </w:r>
            <w:r w:rsidRPr="00E32AD4">
              <w:rPr>
                <w:rStyle w:val="quality-text"/>
                <w:rFonts w:ascii="Times New Roman" w:hAnsi="Times New Roman" w:eastAsia="Times New Roman" w:cs="Times New Roman"/>
                <w:sz w:val="16"/>
                <w:szCs w:val="16"/>
              </w:rPr>
              <w:t xml:space="preserve">Very </w:t>
            </w:r>
            <w:proofErr w:type="spellStart"/>
            <w:proofErr w:type="gramStart"/>
            <w:r w:rsidRPr="00E32AD4">
              <w:rPr>
                <w:rStyle w:val="quality-text"/>
                <w:rFonts w:ascii="Times New Roman" w:hAnsi="Times New Roman" w:eastAsia="Times New Roman" w:cs="Times New Roman"/>
                <w:sz w:val="16"/>
                <w:szCs w:val="16"/>
              </w:rPr>
              <w:t>low</w:t>
            </w:r>
            <w:r w:rsidRPr="00E32AD4">
              <w:rPr>
                <w:rFonts w:ascii="Times New Roman" w:hAnsi="Times New Roman" w:eastAsia="Times New Roman" w:cs="Times New Roman"/>
                <w:sz w:val="16"/>
                <w:szCs w:val="16"/>
                <w:vertAlign w:val="superscript"/>
              </w:rPr>
              <w:t>b</w:t>
            </w:r>
            <w:r w:rsidRPr="00E32AD4">
              <w:rPr>
                <w:rStyle w:val="comma"/>
                <w:rFonts w:ascii="Times New Roman" w:hAnsi="Times New Roman" w:eastAsia="Times New Roman" w:cs="Times New Roman"/>
                <w:sz w:val="16"/>
                <w:szCs w:val="16"/>
                <w:vertAlign w:val="superscript"/>
              </w:rPr>
              <w:t>,</w:t>
            </w:r>
            <w:r w:rsidRPr="00E32AD4">
              <w:rPr>
                <w:rFonts w:ascii="Times New Roman" w:hAnsi="Times New Roman" w:eastAsia="Times New Roman" w:cs="Times New Roman"/>
                <w:sz w:val="16"/>
                <w:szCs w:val="16"/>
                <w:vertAlign w:val="superscript"/>
              </w:rPr>
              <w:t>c</w:t>
            </w:r>
            <w:proofErr w:type="gramEnd"/>
            <w:r w:rsidRPr="00E32AD4">
              <w:rPr>
                <w:rStyle w:val="comma"/>
                <w:rFonts w:ascii="Times New Roman" w:hAnsi="Times New Roman" w:eastAsia="Times New Roman" w:cs="Times New Roman"/>
                <w:sz w:val="16"/>
                <w:szCs w:val="16"/>
                <w:vertAlign w:val="superscript"/>
              </w:rPr>
              <w:t>,</w:t>
            </w:r>
            <w:r w:rsidRPr="00E32AD4">
              <w:rPr>
                <w:rFonts w:ascii="Times New Roman" w:hAnsi="Times New Roman" w:eastAsia="Times New Roman" w:cs="Times New Roman"/>
                <w:sz w:val="16"/>
                <w:szCs w:val="16"/>
                <w:vertAlign w:val="superscript"/>
              </w:rPr>
              <w:t>d</w:t>
            </w:r>
            <w:proofErr w:type="spellEnd"/>
          </w:p>
        </w:tc>
        <w:tc>
          <w:tcPr>
            <w:tcW w:w="465" w:type="pct"/>
            <w:tcBorders>
              <w:top w:val="single" w:color="000000" w:sz="6" w:space="0"/>
              <w:bottom w:val="single" w:color="000000" w:sz="6" w:space="0"/>
            </w:tcBorders>
            <w:vAlign w:val="center"/>
            <w:hideMark/>
          </w:tcPr>
          <w:p w:rsidRPr="00E32AD4" w:rsidR="00A62D17" w:rsidP="005A36F1" w:rsidRDefault="00000000" w14:paraId="4368CC2B" w14:textId="77777777">
            <w:pPr>
              <w:spacing w:after="0" w:line="240" w:lineRule="auto"/>
              <w:jc w:val="center"/>
              <w:divId w:val="385221254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00E32AD4">
              <w:rPr>
                <w:rStyle w:val="cell"/>
                <w:rFonts w:ascii="Times New Roman" w:hAnsi="Times New Roman" w:eastAsia="Times New Roman" w:cs="Times New Roman"/>
                <w:sz w:val="16"/>
                <w:szCs w:val="16"/>
              </w:rPr>
              <w:t>-</w:t>
            </w:r>
          </w:p>
        </w:tc>
        <w:tc>
          <w:tcPr>
            <w:tcW w:w="588" w:type="pct"/>
            <w:tcBorders>
              <w:top w:val="single" w:color="000000" w:sz="6" w:space="0"/>
              <w:bottom w:val="single" w:color="000000" w:sz="6" w:space="0"/>
            </w:tcBorders>
            <w:shd w:val="clear" w:color="auto" w:fill="EDEDED"/>
            <w:vAlign w:val="center"/>
            <w:hideMark/>
          </w:tcPr>
          <w:p w:rsidRPr="00E32AD4" w:rsidR="00A62D17" w:rsidP="005A36F1" w:rsidRDefault="00A62D17" w14:paraId="266D59E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702" w:type="pct"/>
            <w:tcBorders>
              <w:top w:val="single" w:color="000000" w:sz="6" w:space="0"/>
              <w:bottom w:val="single" w:color="000000" w:sz="6" w:space="0"/>
            </w:tcBorders>
            <w:shd w:val="clear" w:color="auto" w:fill="EDEDED"/>
            <w:vAlign w:val="center"/>
            <w:hideMark/>
          </w:tcPr>
          <w:p w:rsidRPr="00E32AD4" w:rsidR="00A62D17" w:rsidP="005A36F1" w:rsidRDefault="00000000" w14:paraId="4C1EA2F2" w14:textId="77777777">
            <w:pPr>
              <w:spacing w:after="0" w:line="240" w:lineRule="auto"/>
              <w:jc w:val="center"/>
              <w:divId w:val="1282150248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00E32AD4">
              <w:rPr>
                <w:rStyle w:val="cell-value"/>
                <w:rFonts w:ascii="Times New Roman" w:hAnsi="Times New Roman" w:eastAsia="Times New Roman" w:cs="Times New Roman"/>
                <w:sz w:val="16"/>
                <w:szCs w:val="16"/>
              </w:rPr>
              <w:t xml:space="preserve">MD </w:t>
            </w:r>
            <w:r w:rsidRPr="00E32AD4">
              <w:rPr>
                <w:rStyle w:val="cell-value"/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3.62 lower</w:t>
            </w:r>
            <w:r w:rsidRPr="00E32AD4">
              <w:rPr>
                <w:rFonts w:ascii="Times New Roman" w:hAnsi="Times New Roman" w:eastAsia="Times New Roman" w:cs="Times New Roman"/>
                <w:sz w:val="16"/>
                <w:szCs w:val="16"/>
              </w:rPr>
              <w:br/>
            </w:r>
            <w:r w:rsidRPr="00E32AD4">
              <w:rPr>
                <w:rStyle w:val="cell-value"/>
                <w:rFonts w:ascii="Times New Roman" w:hAnsi="Times New Roman" w:eastAsia="Times New Roman" w:cs="Times New Roman"/>
                <w:sz w:val="16"/>
                <w:szCs w:val="16"/>
              </w:rPr>
              <w:t>(14.35 lower to 7.11 higher)</w:t>
            </w:r>
          </w:p>
        </w:tc>
      </w:tr>
      <w:tr w:rsidRPr="00E32AD4" w:rsidR="00A62D17" w:rsidTr="005A36F1" w14:paraId="5D22573E" w14:textId="77777777">
        <w:trPr>
          <w:cantSplit/>
          <w:trHeight w:val="20"/>
        </w:trPr>
        <w:tc>
          <w:tcPr>
            <w:tcW w:w="2190" w:type="pct"/>
            <w:tcBorders>
              <w:top w:val="single" w:color="000000" w:sz="6" w:space="0"/>
              <w:bottom w:val="single" w:color="000000" w:sz="6" w:space="0"/>
            </w:tcBorders>
            <w:vAlign w:val="center"/>
            <w:hideMark/>
          </w:tcPr>
          <w:p w:rsidRPr="00E32AD4" w:rsidR="00A62D17" w:rsidP="005A36F1" w:rsidRDefault="00000000" w14:paraId="0871BC35" w14:textId="449097D0">
            <w:pPr>
              <w:spacing w:after="0" w:line="240" w:lineRule="auto"/>
              <w:jc w:val="center"/>
              <w:divId w:val="299116622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00E32AD4">
              <w:rPr>
                <w:rStyle w:val="label"/>
                <w:rFonts w:ascii="Times New Roman" w:hAnsi="Times New Roman" w:eastAsia="Times New Roman" w:cs="Times New Roman"/>
                <w:sz w:val="16"/>
                <w:szCs w:val="16"/>
              </w:rPr>
              <w:t>Sel</w:t>
            </w:r>
            <w:r w:rsidRPr="00E32AD4" w:rsidR="005A36F1">
              <w:rPr>
                <w:rStyle w:val="label"/>
                <w:rFonts w:ascii="Times New Roman" w:hAnsi="Times New Roman" w:eastAsia="Times New Roman" w:cs="Times New Roman"/>
                <w:sz w:val="16"/>
                <w:szCs w:val="16"/>
              </w:rPr>
              <w:t>f</w:t>
            </w:r>
            <w:r w:rsidRPr="00E32AD4">
              <w:rPr>
                <w:rStyle w:val="label"/>
                <w:rFonts w:ascii="Times New Roman" w:hAnsi="Times New Roman" w:eastAsia="Times New Roman" w:cs="Times New Roman"/>
                <w:sz w:val="16"/>
                <w:szCs w:val="16"/>
              </w:rPr>
              <w:t xml:space="preserve">-care confidence </w:t>
            </w:r>
            <w:r w:rsidRPr="00E32AD4">
              <w:rPr>
                <w:rFonts w:ascii="Times New Roman" w:hAnsi="Times New Roman" w:eastAsia="Times New Roman" w:cs="Times New Roman"/>
                <w:sz w:val="16"/>
                <w:szCs w:val="16"/>
              </w:rPr>
              <w:br/>
            </w:r>
            <w:r w:rsidRPr="00E32AD4">
              <w:rPr>
                <w:rStyle w:val="label"/>
                <w:rFonts w:ascii="Times New Roman" w:hAnsi="Times New Roman" w:eastAsia="Times New Roman" w:cs="Times New Roman"/>
                <w:sz w:val="16"/>
                <w:szCs w:val="16"/>
              </w:rPr>
              <w:t>assessed with: Self-Care Heart Failure Index</w:t>
            </w:r>
            <w:r w:rsidRPr="00E32AD4">
              <w:rPr>
                <w:rFonts w:ascii="Times New Roman" w:hAnsi="Times New Roman" w:eastAsia="Times New Roman" w:cs="Times New Roman"/>
                <w:sz w:val="16"/>
                <w:szCs w:val="16"/>
              </w:rPr>
              <w:br/>
            </w:r>
            <w:r w:rsidRPr="00E32AD4">
              <w:rPr>
                <w:rStyle w:val="label"/>
                <w:rFonts w:ascii="Times New Roman" w:hAnsi="Times New Roman" w:eastAsia="Times New Roman" w:cs="Times New Roman"/>
                <w:sz w:val="16"/>
                <w:szCs w:val="16"/>
              </w:rPr>
              <w:t xml:space="preserve">follow-up: range 1 </w:t>
            </w:r>
            <w:r w:rsidRPr="00E32AD4" w:rsidR="005A36F1">
              <w:rPr>
                <w:rStyle w:val="label"/>
                <w:rFonts w:ascii="Times New Roman" w:hAnsi="Times New Roman" w:eastAsia="Times New Roman" w:cs="Times New Roman"/>
                <w:sz w:val="16"/>
                <w:szCs w:val="16"/>
              </w:rPr>
              <w:t>month</w:t>
            </w:r>
            <w:r w:rsidRPr="00E32AD4">
              <w:rPr>
                <w:rStyle w:val="label"/>
                <w:rFonts w:ascii="Times New Roman" w:hAnsi="Times New Roman" w:eastAsia="Times New Roman" w:cs="Times New Roman"/>
                <w:sz w:val="16"/>
                <w:szCs w:val="16"/>
              </w:rPr>
              <w:t xml:space="preserve"> to 9 months</w:t>
            </w:r>
          </w:p>
        </w:tc>
        <w:tc>
          <w:tcPr>
            <w:tcW w:w="527" w:type="pct"/>
            <w:tcBorders>
              <w:top w:val="single" w:color="000000" w:sz="6" w:space="0"/>
              <w:bottom w:val="single" w:color="000000" w:sz="6" w:space="0"/>
            </w:tcBorders>
            <w:vAlign w:val="center"/>
            <w:hideMark/>
          </w:tcPr>
          <w:p w:rsidRPr="00E32AD4" w:rsidR="00A62D17" w:rsidP="005A36F1" w:rsidRDefault="00000000" w14:paraId="0E4DFA40" w14:textId="77777777">
            <w:pPr>
              <w:spacing w:after="0" w:line="240" w:lineRule="auto"/>
              <w:jc w:val="center"/>
              <w:divId w:val="1077091277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00E32AD4">
              <w:rPr>
                <w:rFonts w:ascii="Times New Roman" w:hAnsi="Times New Roman" w:eastAsia="Times New Roman" w:cs="Times New Roman"/>
                <w:sz w:val="16"/>
                <w:szCs w:val="16"/>
              </w:rPr>
              <w:t>283</w:t>
            </w:r>
            <w:r w:rsidRPr="00E32AD4">
              <w:rPr>
                <w:rFonts w:ascii="Times New Roman" w:hAnsi="Times New Roman" w:eastAsia="Times New Roman" w:cs="Times New Roman"/>
                <w:sz w:val="16"/>
                <w:szCs w:val="16"/>
              </w:rPr>
              <w:br/>
            </w:r>
            <w:r w:rsidRPr="00E32AD4">
              <w:rPr>
                <w:rFonts w:ascii="Times New Roman" w:hAnsi="Times New Roman" w:eastAsia="Times New Roman" w:cs="Times New Roman"/>
                <w:sz w:val="16"/>
                <w:szCs w:val="16"/>
              </w:rPr>
              <w:t>(3 RCTs)</w:t>
            </w:r>
          </w:p>
        </w:tc>
        <w:tc>
          <w:tcPr>
            <w:tcW w:w="527" w:type="pct"/>
            <w:tcBorders>
              <w:top w:val="single" w:color="000000" w:sz="6" w:space="0"/>
              <w:bottom w:val="single" w:color="000000" w:sz="6" w:space="0"/>
            </w:tcBorders>
            <w:vAlign w:val="center"/>
            <w:hideMark/>
          </w:tcPr>
          <w:p w:rsidRPr="00E32AD4" w:rsidR="00A62D17" w:rsidP="005A36F1" w:rsidRDefault="00000000" w14:paraId="6086172E" w14:textId="77777777">
            <w:pPr>
              <w:spacing w:after="0" w:line="240" w:lineRule="auto"/>
              <w:jc w:val="center"/>
              <w:divId w:val="696387838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00E32AD4">
              <w:rPr>
                <w:rStyle w:val="quality-sign"/>
                <w:rFonts w:ascii="Cambria Math" w:hAnsi="Cambria Math" w:eastAsia="Times New Roman" w:cs="Cambria Math"/>
                <w:sz w:val="16"/>
                <w:szCs w:val="16"/>
              </w:rPr>
              <w:t>⨁⨁◯◯</w:t>
            </w:r>
            <w:r w:rsidRPr="00E32AD4">
              <w:rPr>
                <w:rFonts w:ascii="Times New Roman" w:hAnsi="Times New Roman" w:eastAsia="Times New Roman" w:cs="Times New Roman"/>
                <w:sz w:val="16"/>
                <w:szCs w:val="16"/>
              </w:rPr>
              <w:br/>
            </w:r>
            <w:proofErr w:type="spellStart"/>
            <w:proofErr w:type="gramStart"/>
            <w:r w:rsidRPr="00E32AD4">
              <w:rPr>
                <w:rStyle w:val="quality-text"/>
                <w:rFonts w:ascii="Times New Roman" w:hAnsi="Times New Roman" w:eastAsia="Times New Roman" w:cs="Times New Roman"/>
                <w:sz w:val="16"/>
                <w:szCs w:val="16"/>
              </w:rPr>
              <w:t>Low</w:t>
            </w:r>
            <w:r w:rsidRPr="00E32AD4">
              <w:rPr>
                <w:rFonts w:ascii="Times New Roman" w:hAnsi="Times New Roman" w:eastAsia="Times New Roman" w:cs="Times New Roman"/>
                <w:sz w:val="16"/>
                <w:szCs w:val="16"/>
                <w:vertAlign w:val="superscript"/>
              </w:rPr>
              <w:t>a</w:t>
            </w:r>
            <w:r w:rsidRPr="00E32AD4">
              <w:rPr>
                <w:rStyle w:val="comma"/>
                <w:rFonts w:ascii="Times New Roman" w:hAnsi="Times New Roman" w:eastAsia="Times New Roman" w:cs="Times New Roman"/>
                <w:sz w:val="16"/>
                <w:szCs w:val="16"/>
                <w:vertAlign w:val="superscript"/>
              </w:rPr>
              <w:t>,</w:t>
            </w:r>
            <w:r w:rsidRPr="00E32AD4">
              <w:rPr>
                <w:rFonts w:ascii="Times New Roman" w:hAnsi="Times New Roman" w:eastAsia="Times New Roman" w:cs="Times New Roman"/>
                <w:sz w:val="16"/>
                <w:szCs w:val="16"/>
                <w:vertAlign w:val="superscript"/>
              </w:rPr>
              <w:t>b</w:t>
            </w:r>
            <w:proofErr w:type="spellEnd"/>
            <w:proofErr w:type="gramEnd"/>
          </w:p>
        </w:tc>
        <w:tc>
          <w:tcPr>
            <w:tcW w:w="465" w:type="pct"/>
            <w:tcBorders>
              <w:top w:val="single" w:color="000000" w:sz="6" w:space="0"/>
              <w:bottom w:val="single" w:color="000000" w:sz="6" w:space="0"/>
            </w:tcBorders>
            <w:vAlign w:val="center"/>
            <w:hideMark/>
          </w:tcPr>
          <w:p w:rsidRPr="00E32AD4" w:rsidR="00A62D17" w:rsidP="005A36F1" w:rsidRDefault="00000000" w14:paraId="133426D1" w14:textId="77777777">
            <w:pPr>
              <w:spacing w:after="0" w:line="240" w:lineRule="auto"/>
              <w:jc w:val="center"/>
              <w:divId w:val="2095935301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00E32AD4">
              <w:rPr>
                <w:rStyle w:val="cell"/>
                <w:rFonts w:ascii="Times New Roman" w:hAnsi="Times New Roman" w:eastAsia="Times New Roman" w:cs="Times New Roman"/>
                <w:sz w:val="16"/>
                <w:szCs w:val="16"/>
              </w:rPr>
              <w:t>-</w:t>
            </w:r>
          </w:p>
        </w:tc>
        <w:tc>
          <w:tcPr>
            <w:tcW w:w="588" w:type="pct"/>
            <w:tcBorders>
              <w:top w:val="single" w:color="000000" w:sz="6" w:space="0"/>
              <w:bottom w:val="single" w:color="000000" w:sz="6" w:space="0"/>
            </w:tcBorders>
            <w:shd w:val="clear" w:color="auto" w:fill="EDEDED"/>
            <w:vAlign w:val="center"/>
            <w:hideMark/>
          </w:tcPr>
          <w:p w:rsidRPr="00E32AD4" w:rsidR="00A62D17" w:rsidP="005A36F1" w:rsidRDefault="00A62D17" w14:paraId="52C1D10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702" w:type="pct"/>
            <w:tcBorders>
              <w:top w:val="single" w:color="000000" w:sz="6" w:space="0"/>
              <w:bottom w:val="single" w:color="000000" w:sz="6" w:space="0"/>
            </w:tcBorders>
            <w:shd w:val="clear" w:color="auto" w:fill="EDEDED"/>
            <w:vAlign w:val="center"/>
            <w:hideMark/>
          </w:tcPr>
          <w:p w:rsidRPr="00E32AD4" w:rsidR="00A62D17" w:rsidP="005A36F1" w:rsidRDefault="00000000" w14:paraId="707BEC3A" w14:textId="77777777">
            <w:pPr>
              <w:spacing w:after="0" w:line="240" w:lineRule="auto"/>
              <w:jc w:val="center"/>
              <w:divId w:val="1581141439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00E32AD4">
              <w:rPr>
                <w:rStyle w:val="cell-value"/>
                <w:rFonts w:ascii="Times New Roman" w:hAnsi="Times New Roman" w:eastAsia="Times New Roman" w:cs="Times New Roman"/>
                <w:sz w:val="16"/>
                <w:szCs w:val="16"/>
              </w:rPr>
              <w:t xml:space="preserve">MD </w:t>
            </w:r>
            <w:r w:rsidRPr="00E32AD4">
              <w:rPr>
                <w:rStyle w:val="cell-value"/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16.35 lower</w:t>
            </w:r>
            <w:r w:rsidRPr="00E32AD4">
              <w:rPr>
                <w:rFonts w:ascii="Times New Roman" w:hAnsi="Times New Roman" w:eastAsia="Times New Roman" w:cs="Times New Roman"/>
                <w:sz w:val="16"/>
                <w:szCs w:val="16"/>
              </w:rPr>
              <w:br/>
            </w:r>
            <w:r w:rsidRPr="00E32AD4">
              <w:rPr>
                <w:rStyle w:val="cell-value"/>
                <w:rFonts w:ascii="Times New Roman" w:hAnsi="Times New Roman" w:eastAsia="Times New Roman" w:cs="Times New Roman"/>
                <w:sz w:val="16"/>
                <w:szCs w:val="16"/>
              </w:rPr>
              <w:t>(18.68 lower to 14.01 lower)</w:t>
            </w:r>
          </w:p>
        </w:tc>
      </w:tr>
      <w:tr w:rsidRPr="00E32AD4" w:rsidR="00A62D17" w:rsidTr="005A36F1" w14:paraId="3D8FE6E9" w14:textId="77777777">
        <w:trPr>
          <w:cantSplit/>
          <w:trHeight w:val="20"/>
        </w:trPr>
        <w:tc>
          <w:tcPr>
            <w:tcW w:w="2190" w:type="pct"/>
            <w:tcBorders>
              <w:top w:val="single" w:color="000000" w:sz="6" w:space="0"/>
              <w:bottom w:val="single" w:color="000000" w:sz="6" w:space="0"/>
            </w:tcBorders>
            <w:vAlign w:val="center"/>
            <w:hideMark/>
          </w:tcPr>
          <w:p w:rsidRPr="00E32AD4" w:rsidR="005913CD" w:rsidP="005A36F1" w:rsidRDefault="00000000" w14:paraId="075D8F9B" w14:textId="77777777">
            <w:pPr>
              <w:spacing w:after="0" w:line="240" w:lineRule="auto"/>
              <w:jc w:val="center"/>
              <w:divId w:val="884947208"/>
              <w:rPr>
                <w:rStyle w:val="label"/>
                <w:rFonts w:ascii="Times New Roman" w:hAnsi="Times New Roman" w:eastAsia="Times New Roman" w:cs="Times New Roman"/>
                <w:sz w:val="16"/>
                <w:szCs w:val="16"/>
              </w:rPr>
            </w:pPr>
            <w:r w:rsidRPr="00E32AD4">
              <w:rPr>
                <w:rStyle w:val="label"/>
                <w:rFonts w:ascii="Times New Roman" w:hAnsi="Times New Roman" w:eastAsia="Times New Roman" w:cs="Times New Roman"/>
                <w:sz w:val="16"/>
                <w:szCs w:val="16"/>
              </w:rPr>
              <w:t>Health Related Quality of Life</w:t>
            </w:r>
          </w:p>
          <w:p w:rsidRPr="00E32AD4" w:rsidR="00A62D17" w:rsidP="005A36F1" w:rsidRDefault="00000000" w14:paraId="0979CE34" w14:textId="54221BE0">
            <w:pPr>
              <w:spacing w:after="0" w:line="240" w:lineRule="auto"/>
              <w:jc w:val="center"/>
              <w:divId w:val="884947208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00E32AD4">
              <w:rPr>
                <w:rStyle w:val="label"/>
                <w:rFonts w:ascii="Times New Roman" w:hAnsi="Times New Roman" w:eastAsia="Times New Roman" w:cs="Times New Roman"/>
                <w:sz w:val="16"/>
                <w:szCs w:val="16"/>
              </w:rPr>
              <w:t>assessed with: Minnesota Living with Heart Failure Questionnaire</w:t>
            </w:r>
            <w:r w:rsidRPr="00E32AD4">
              <w:rPr>
                <w:rFonts w:ascii="Times New Roman" w:hAnsi="Times New Roman" w:eastAsia="Times New Roman" w:cs="Times New Roman"/>
                <w:sz w:val="16"/>
                <w:szCs w:val="16"/>
              </w:rPr>
              <w:br/>
            </w:r>
            <w:r w:rsidRPr="00E32AD4">
              <w:rPr>
                <w:rStyle w:val="label"/>
                <w:rFonts w:ascii="Times New Roman" w:hAnsi="Times New Roman" w:eastAsia="Times New Roman" w:cs="Times New Roman"/>
                <w:sz w:val="16"/>
                <w:szCs w:val="16"/>
              </w:rPr>
              <w:t xml:space="preserve">follow-up: range 1 </w:t>
            </w:r>
            <w:r w:rsidRPr="00E32AD4" w:rsidR="005A36F1">
              <w:rPr>
                <w:rStyle w:val="label"/>
                <w:rFonts w:ascii="Times New Roman" w:hAnsi="Times New Roman" w:eastAsia="Times New Roman" w:cs="Times New Roman"/>
                <w:sz w:val="16"/>
                <w:szCs w:val="16"/>
              </w:rPr>
              <w:t>month</w:t>
            </w:r>
            <w:r w:rsidRPr="00E32AD4">
              <w:rPr>
                <w:rStyle w:val="label"/>
                <w:rFonts w:ascii="Times New Roman" w:hAnsi="Times New Roman" w:eastAsia="Times New Roman" w:cs="Times New Roman"/>
                <w:sz w:val="16"/>
                <w:szCs w:val="16"/>
              </w:rPr>
              <w:t xml:space="preserve"> to 1 </w:t>
            </w:r>
            <w:r w:rsidRPr="00E32AD4" w:rsidR="005A36F1">
              <w:rPr>
                <w:rStyle w:val="label"/>
                <w:rFonts w:ascii="Times New Roman" w:hAnsi="Times New Roman" w:eastAsia="Times New Roman" w:cs="Times New Roman"/>
                <w:sz w:val="16"/>
                <w:szCs w:val="16"/>
              </w:rPr>
              <w:t>year</w:t>
            </w:r>
          </w:p>
        </w:tc>
        <w:tc>
          <w:tcPr>
            <w:tcW w:w="527" w:type="pct"/>
            <w:tcBorders>
              <w:top w:val="single" w:color="000000" w:sz="6" w:space="0"/>
              <w:bottom w:val="single" w:color="000000" w:sz="6" w:space="0"/>
            </w:tcBorders>
            <w:vAlign w:val="center"/>
            <w:hideMark/>
          </w:tcPr>
          <w:p w:rsidRPr="00E32AD4" w:rsidR="00A62D17" w:rsidP="005A36F1" w:rsidRDefault="00000000" w14:paraId="20E84ADA" w14:textId="77777777">
            <w:pPr>
              <w:spacing w:after="0" w:line="240" w:lineRule="auto"/>
              <w:jc w:val="center"/>
              <w:divId w:val="263850225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00E32AD4">
              <w:rPr>
                <w:rFonts w:ascii="Times New Roman" w:hAnsi="Times New Roman" w:eastAsia="Times New Roman" w:cs="Times New Roman"/>
                <w:sz w:val="16"/>
                <w:szCs w:val="16"/>
              </w:rPr>
              <w:t>544</w:t>
            </w:r>
            <w:r w:rsidRPr="00E32AD4">
              <w:rPr>
                <w:rFonts w:ascii="Times New Roman" w:hAnsi="Times New Roman" w:eastAsia="Times New Roman" w:cs="Times New Roman"/>
                <w:sz w:val="16"/>
                <w:szCs w:val="16"/>
              </w:rPr>
              <w:br/>
            </w:r>
            <w:r w:rsidRPr="00E32AD4">
              <w:rPr>
                <w:rFonts w:ascii="Times New Roman" w:hAnsi="Times New Roman" w:eastAsia="Times New Roman" w:cs="Times New Roman"/>
                <w:sz w:val="16"/>
                <w:szCs w:val="16"/>
              </w:rPr>
              <w:t>(4 RCTs)</w:t>
            </w:r>
          </w:p>
        </w:tc>
        <w:tc>
          <w:tcPr>
            <w:tcW w:w="527" w:type="pct"/>
            <w:tcBorders>
              <w:top w:val="single" w:color="000000" w:sz="6" w:space="0"/>
              <w:bottom w:val="single" w:color="000000" w:sz="6" w:space="0"/>
            </w:tcBorders>
            <w:vAlign w:val="center"/>
            <w:hideMark/>
          </w:tcPr>
          <w:p w:rsidRPr="00E32AD4" w:rsidR="00A62D17" w:rsidP="005A36F1" w:rsidRDefault="00000000" w14:paraId="0A8C5C40" w14:textId="77777777">
            <w:pPr>
              <w:spacing w:after="0" w:line="240" w:lineRule="auto"/>
              <w:jc w:val="center"/>
              <w:divId w:val="534081837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00E32AD4">
              <w:rPr>
                <w:rStyle w:val="quality-sign"/>
                <w:rFonts w:ascii="Cambria Math" w:hAnsi="Cambria Math" w:eastAsia="Times New Roman" w:cs="Cambria Math"/>
                <w:sz w:val="16"/>
                <w:szCs w:val="16"/>
              </w:rPr>
              <w:t>⨁⨁◯◯</w:t>
            </w:r>
            <w:r w:rsidRPr="00E32AD4">
              <w:rPr>
                <w:rFonts w:ascii="Times New Roman" w:hAnsi="Times New Roman" w:eastAsia="Times New Roman" w:cs="Times New Roman"/>
                <w:sz w:val="16"/>
                <w:szCs w:val="16"/>
              </w:rPr>
              <w:br/>
            </w:r>
            <w:proofErr w:type="spellStart"/>
            <w:proofErr w:type="gramStart"/>
            <w:r w:rsidRPr="00E32AD4">
              <w:rPr>
                <w:rStyle w:val="quality-text"/>
                <w:rFonts w:ascii="Times New Roman" w:hAnsi="Times New Roman" w:eastAsia="Times New Roman" w:cs="Times New Roman"/>
                <w:sz w:val="16"/>
                <w:szCs w:val="16"/>
              </w:rPr>
              <w:t>Low</w:t>
            </w:r>
            <w:r w:rsidRPr="00E32AD4">
              <w:rPr>
                <w:rFonts w:ascii="Times New Roman" w:hAnsi="Times New Roman" w:eastAsia="Times New Roman" w:cs="Times New Roman"/>
                <w:sz w:val="16"/>
                <w:szCs w:val="16"/>
                <w:vertAlign w:val="superscript"/>
              </w:rPr>
              <w:t>d</w:t>
            </w:r>
            <w:r w:rsidRPr="00E32AD4">
              <w:rPr>
                <w:rStyle w:val="comma"/>
                <w:rFonts w:ascii="Times New Roman" w:hAnsi="Times New Roman" w:eastAsia="Times New Roman" w:cs="Times New Roman"/>
                <w:sz w:val="16"/>
                <w:szCs w:val="16"/>
                <w:vertAlign w:val="superscript"/>
              </w:rPr>
              <w:t>,</w:t>
            </w:r>
            <w:r w:rsidRPr="00E32AD4">
              <w:rPr>
                <w:rFonts w:ascii="Times New Roman" w:hAnsi="Times New Roman" w:eastAsia="Times New Roman" w:cs="Times New Roman"/>
                <w:sz w:val="16"/>
                <w:szCs w:val="16"/>
                <w:vertAlign w:val="superscript"/>
              </w:rPr>
              <w:t>e</w:t>
            </w:r>
            <w:proofErr w:type="spellEnd"/>
            <w:proofErr w:type="gramEnd"/>
          </w:p>
        </w:tc>
        <w:tc>
          <w:tcPr>
            <w:tcW w:w="465" w:type="pct"/>
            <w:tcBorders>
              <w:top w:val="single" w:color="000000" w:sz="6" w:space="0"/>
              <w:bottom w:val="single" w:color="000000" w:sz="6" w:space="0"/>
            </w:tcBorders>
            <w:vAlign w:val="center"/>
            <w:hideMark/>
          </w:tcPr>
          <w:p w:rsidRPr="00E32AD4" w:rsidR="00A62D17" w:rsidP="005A36F1" w:rsidRDefault="00000000" w14:paraId="45BBA890" w14:textId="77777777">
            <w:pPr>
              <w:spacing w:after="0" w:line="240" w:lineRule="auto"/>
              <w:jc w:val="center"/>
              <w:divId w:val="2020813369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00E32AD4">
              <w:rPr>
                <w:rStyle w:val="cell"/>
                <w:rFonts w:ascii="Times New Roman" w:hAnsi="Times New Roman" w:eastAsia="Times New Roman" w:cs="Times New Roman"/>
                <w:sz w:val="16"/>
                <w:szCs w:val="16"/>
              </w:rPr>
              <w:t>-</w:t>
            </w:r>
          </w:p>
        </w:tc>
        <w:tc>
          <w:tcPr>
            <w:tcW w:w="588" w:type="pct"/>
            <w:tcBorders>
              <w:top w:val="single" w:color="000000" w:sz="6" w:space="0"/>
              <w:bottom w:val="single" w:color="000000" w:sz="6" w:space="0"/>
            </w:tcBorders>
            <w:shd w:val="clear" w:color="auto" w:fill="EDEDED"/>
            <w:vAlign w:val="center"/>
            <w:hideMark/>
          </w:tcPr>
          <w:p w:rsidRPr="00E32AD4" w:rsidR="00A62D17" w:rsidP="005A36F1" w:rsidRDefault="00A62D17" w14:paraId="4B3E87A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702" w:type="pct"/>
            <w:tcBorders>
              <w:top w:val="single" w:color="000000" w:sz="6" w:space="0"/>
              <w:bottom w:val="single" w:color="000000" w:sz="6" w:space="0"/>
            </w:tcBorders>
            <w:shd w:val="clear" w:color="auto" w:fill="EDEDED"/>
            <w:vAlign w:val="center"/>
            <w:hideMark/>
          </w:tcPr>
          <w:p w:rsidRPr="00E32AD4" w:rsidR="00A62D17" w:rsidP="005A36F1" w:rsidRDefault="00000000" w14:paraId="38E82994" w14:textId="77777777">
            <w:pPr>
              <w:spacing w:after="0" w:line="240" w:lineRule="auto"/>
              <w:jc w:val="center"/>
              <w:divId w:val="1413355737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00E32AD4">
              <w:rPr>
                <w:rStyle w:val="cell-value"/>
                <w:rFonts w:ascii="Times New Roman" w:hAnsi="Times New Roman" w:eastAsia="Times New Roman" w:cs="Times New Roman"/>
                <w:sz w:val="16"/>
                <w:szCs w:val="16"/>
              </w:rPr>
              <w:t xml:space="preserve">MD </w:t>
            </w:r>
            <w:r w:rsidRPr="00E32AD4">
              <w:rPr>
                <w:rStyle w:val="cell-value"/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14.66 higher</w:t>
            </w:r>
            <w:r w:rsidRPr="00E32AD4">
              <w:rPr>
                <w:rFonts w:ascii="Times New Roman" w:hAnsi="Times New Roman" w:eastAsia="Times New Roman" w:cs="Times New Roman"/>
                <w:sz w:val="16"/>
                <w:szCs w:val="16"/>
              </w:rPr>
              <w:br/>
            </w:r>
            <w:r w:rsidRPr="00E32AD4">
              <w:rPr>
                <w:rStyle w:val="cell-value"/>
                <w:rFonts w:ascii="Times New Roman" w:hAnsi="Times New Roman" w:eastAsia="Times New Roman" w:cs="Times New Roman"/>
                <w:sz w:val="16"/>
                <w:szCs w:val="16"/>
              </w:rPr>
              <w:t>(1.24 lower to 30.55 higher)</w:t>
            </w:r>
          </w:p>
        </w:tc>
      </w:tr>
      <w:tr w:rsidRPr="00E32AD4" w:rsidR="00A62D17" w:rsidTr="005A36F1" w14:paraId="289B14F7" w14:textId="77777777">
        <w:trPr>
          <w:cantSplit/>
          <w:trHeight w:val="20"/>
        </w:trPr>
        <w:tc>
          <w:tcPr>
            <w:tcW w:w="2190" w:type="pct"/>
            <w:tcBorders>
              <w:top w:val="single" w:color="000000" w:sz="6" w:space="0"/>
              <w:bottom w:val="single" w:color="000000" w:sz="6" w:space="0"/>
            </w:tcBorders>
            <w:vAlign w:val="center"/>
            <w:hideMark/>
          </w:tcPr>
          <w:p w:rsidRPr="00E32AD4" w:rsidR="00A62D17" w:rsidP="005A36F1" w:rsidRDefault="00000000" w14:paraId="549A51CF" w14:textId="42338E83">
            <w:pPr>
              <w:spacing w:after="0" w:line="240" w:lineRule="auto"/>
              <w:jc w:val="center"/>
              <w:divId w:val="1190336987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00E32AD4">
              <w:rPr>
                <w:rStyle w:val="label"/>
                <w:rFonts w:ascii="Times New Roman" w:hAnsi="Times New Roman" w:eastAsia="Times New Roman" w:cs="Times New Roman"/>
                <w:sz w:val="16"/>
                <w:szCs w:val="16"/>
              </w:rPr>
              <w:t xml:space="preserve">Heart failure knowledge </w:t>
            </w:r>
            <w:r w:rsidRPr="00E32AD4">
              <w:rPr>
                <w:rFonts w:ascii="Times New Roman" w:hAnsi="Times New Roman" w:eastAsia="Times New Roman" w:cs="Times New Roman"/>
                <w:sz w:val="16"/>
                <w:szCs w:val="16"/>
              </w:rPr>
              <w:br/>
            </w:r>
            <w:r w:rsidRPr="00E32AD4">
              <w:rPr>
                <w:rStyle w:val="label"/>
                <w:rFonts w:ascii="Times New Roman" w:hAnsi="Times New Roman" w:eastAsia="Times New Roman" w:cs="Times New Roman"/>
                <w:sz w:val="16"/>
                <w:szCs w:val="16"/>
              </w:rPr>
              <w:t>assessed with: Dutch Heart Failure Knowledge Scale</w:t>
            </w:r>
            <w:r w:rsidRPr="00E32AD4">
              <w:rPr>
                <w:rFonts w:ascii="Times New Roman" w:hAnsi="Times New Roman" w:eastAsia="Times New Roman" w:cs="Times New Roman"/>
                <w:sz w:val="16"/>
                <w:szCs w:val="16"/>
              </w:rPr>
              <w:br/>
            </w:r>
            <w:r w:rsidRPr="00E32AD4">
              <w:rPr>
                <w:rStyle w:val="label"/>
                <w:rFonts w:ascii="Times New Roman" w:hAnsi="Times New Roman" w:eastAsia="Times New Roman" w:cs="Times New Roman"/>
                <w:sz w:val="16"/>
                <w:szCs w:val="16"/>
              </w:rPr>
              <w:t xml:space="preserve">follow-up: range 1 </w:t>
            </w:r>
            <w:r w:rsidRPr="00E32AD4" w:rsidR="005A36F1">
              <w:rPr>
                <w:rStyle w:val="label"/>
                <w:rFonts w:ascii="Times New Roman" w:hAnsi="Times New Roman" w:eastAsia="Times New Roman" w:cs="Times New Roman"/>
                <w:sz w:val="16"/>
                <w:szCs w:val="16"/>
              </w:rPr>
              <w:t>month</w:t>
            </w:r>
            <w:r w:rsidRPr="00E32AD4">
              <w:rPr>
                <w:rStyle w:val="label"/>
                <w:rFonts w:ascii="Times New Roman" w:hAnsi="Times New Roman" w:eastAsia="Times New Roman" w:cs="Times New Roman"/>
                <w:sz w:val="16"/>
                <w:szCs w:val="16"/>
              </w:rPr>
              <w:t xml:space="preserve"> to 9 months</w:t>
            </w:r>
          </w:p>
        </w:tc>
        <w:tc>
          <w:tcPr>
            <w:tcW w:w="527" w:type="pct"/>
            <w:tcBorders>
              <w:top w:val="single" w:color="000000" w:sz="6" w:space="0"/>
              <w:bottom w:val="single" w:color="000000" w:sz="6" w:space="0"/>
            </w:tcBorders>
            <w:vAlign w:val="center"/>
            <w:hideMark/>
          </w:tcPr>
          <w:p w:rsidRPr="00E32AD4" w:rsidR="00A62D17" w:rsidP="005A36F1" w:rsidRDefault="00000000" w14:paraId="3F4151E2" w14:textId="77777777">
            <w:pPr>
              <w:spacing w:after="0" w:line="240" w:lineRule="auto"/>
              <w:jc w:val="center"/>
              <w:divId w:val="2058048137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00E32AD4">
              <w:rPr>
                <w:rFonts w:ascii="Times New Roman" w:hAnsi="Times New Roman" w:eastAsia="Times New Roman" w:cs="Times New Roman"/>
                <w:sz w:val="16"/>
                <w:szCs w:val="16"/>
              </w:rPr>
              <w:t>218</w:t>
            </w:r>
            <w:r w:rsidRPr="00E32AD4">
              <w:rPr>
                <w:rFonts w:ascii="Times New Roman" w:hAnsi="Times New Roman" w:eastAsia="Times New Roman" w:cs="Times New Roman"/>
                <w:sz w:val="16"/>
                <w:szCs w:val="16"/>
              </w:rPr>
              <w:br/>
            </w:r>
            <w:r w:rsidRPr="00E32AD4">
              <w:rPr>
                <w:rFonts w:ascii="Times New Roman" w:hAnsi="Times New Roman" w:eastAsia="Times New Roman" w:cs="Times New Roman"/>
                <w:sz w:val="16"/>
                <w:szCs w:val="16"/>
              </w:rPr>
              <w:t>(2 RCTs)</w:t>
            </w:r>
          </w:p>
        </w:tc>
        <w:tc>
          <w:tcPr>
            <w:tcW w:w="527" w:type="pct"/>
            <w:tcBorders>
              <w:top w:val="single" w:color="000000" w:sz="6" w:space="0"/>
              <w:bottom w:val="single" w:color="000000" w:sz="6" w:space="0"/>
            </w:tcBorders>
            <w:vAlign w:val="center"/>
            <w:hideMark/>
          </w:tcPr>
          <w:p w:rsidRPr="00E32AD4" w:rsidR="00A62D17" w:rsidP="005A36F1" w:rsidRDefault="00000000" w14:paraId="47EF2338" w14:textId="77777777">
            <w:pPr>
              <w:spacing w:after="0" w:line="240" w:lineRule="auto"/>
              <w:jc w:val="center"/>
              <w:divId w:val="1880893209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00E32AD4">
              <w:rPr>
                <w:rStyle w:val="quality-sign"/>
                <w:rFonts w:ascii="Cambria Math" w:hAnsi="Cambria Math" w:eastAsia="Times New Roman" w:cs="Cambria Math"/>
                <w:sz w:val="16"/>
                <w:szCs w:val="16"/>
              </w:rPr>
              <w:t>⨁⨁⨁◯</w:t>
            </w:r>
            <w:r w:rsidRPr="00E32AD4">
              <w:rPr>
                <w:rFonts w:ascii="Times New Roman" w:hAnsi="Times New Roman" w:eastAsia="Times New Roman" w:cs="Times New Roman"/>
                <w:sz w:val="16"/>
                <w:szCs w:val="16"/>
              </w:rPr>
              <w:br/>
            </w:r>
            <w:proofErr w:type="spellStart"/>
            <w:r w:rsidRPr="00E32AD4">
              <w:rPr>
                <w:rStyle w:val="quality-text"/>
                <w:rFonts w:ascii="Times New Roman" w:hAnsi="Times New Roman" w:eastAsia="Times New Roman" w:cs="Times New Roman"/>
                <w:sz w:val="16"/>
                <w:szCs w:val="16"/>
              </w:rPr>
              <w:t>Moderate</w:t>
            </w:r>
            <w:r w:rsidRPr="00E32AD4">
              <w:rPr>
                <w:rFonts w:ascii="Times New Roman" w:hAnsi="Times New Roman" w:eastAsia="Times New Roman" w:cs="Times New Roman"/>
                <w:sz w:val="16"/>
                <w:szCs w:val="16"/>
                <w:vertAlign w:val="superscript"/>
              </w:rPr>
              <w:t>b</w:t>
            </w:r>
            <w:proofErr w:type="spellEnd"/>
          </w:p>
        </w:tc>
        <w:tc>
          <w:tcPr>
            <w:tcW w:w="465" w:type="pct"/>
            <w:tcBorders>
              <w:top w:val="single" w:color="000000" w:sz="6" w:space="0"/>
              <w:bottom w:val="single" w:color="000000" w:sz="6" w:space="0"/>
            </w:tcBorders>
            <w:vAlign w:val="center"/>
            <w:hideMark/>
          </w:tcPr>
          <w:p w:rsidRPr="00E32AD4" w:rsidR="00A62D17" w:rsidP="005A36F1" w:rsidRDefault="00000000" w14:paraId="3C26E633" w14:textId="77777777">
            <w:pPr>
              <w:spacing w:after="0" w:line="240" w:lineRule="auto"/>
              <w:jc w:val="center"/>
              <w:divId w:val="1873689625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00E32AD4">
              <w:rPr>
                <w:rStyle w:val="cell"/>
                <w:rFonts w:ascii="Times New Roman" w:hAnsi="Times New Roman" w:eastAsia="Times New Roman" w:cs="Times New Roman"/>
                <w:sz w:val="16"/>
                <w:szCs w:val="16"/>
              </w:rPr>
              <w:t>-</w:t>
            </w:r>
          </w:p>
        </w:tc>
        <w:tc>
          <w:tcPr>
            <w:tcW w:w="588" w:type="pct"/>
            <w:tcBorders>
              <w:top w:val="single" w:color="000000" w:sz="6" w:space="0"/>
              <w:bottom w:val="single" w:color="000000" w:sz="6" w:space="0"/>
            </w:tcBorders>
            <w:shd w:val="clear" w:color="auto" w:fill="EDEDED"/>
            <w:vAlign w:val="center"/>
            <w:hideMark/>
          </w:tcPr>
          <w:p w:rsidRPr="00E32AD4" w:rsidR="00A62D17" w:rsidP="005A36F1" w:rsidRDefault="00A62D17" w14:paraId="3B59F79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702" w:type="pct"/>
            <w:tcBorders>
              <w:top w:val="single" w:color="000000" w:sz="6" w:space="0"/>
              <w:bottom w:val="single" w:color="000000" w:sz="6" w:space="0"/>
            </w:tcBorders>
            <w:shd w:val="clear" w:color="auto" w:fill="EDEDED"/>
            <w:vAlign w:val="center"/>
            <w:hideMark/>
          </w:tcPr>
          <w:p w:rsidRPr="00E32AD4" w:rsidR="00A62D17" w:rsidP="005A36F1" w:rsidRDefault="00000000" w14:paraId="057D07A6" w14:textId="77777777">
            <w:pPr>
              <w:spacing w:after="0" w:line="240" w:lineRule="auto"/>
              <w:jc w:val="center"/>
              <w:divId w:val="402989936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00E32AD4">
              <w:rPr>
                <w:rStyle w:val="cell-value"/>
                <w:rFonts w:ascii="Times New Roman" w:hAnsi="Times New Roman" w:eastAsia="Times New Roman" w:cs="Times New Roman"/>
                <w:sz w:val="16"/>
                <w:szCs w:val="16"/>
              </w:rPr>
              <w:t xml:space="preserve">MD </w:t>
            </w:r>
            <w:r w:rsidRPr="00E32AD4">
              <w:rPr>
                <w:rStyle w:val="cell-value"/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1.4 lower</w:t>
            </w:r>
            <w:r w:rsidRPr="00E32AD4">
              <w:rPr>
                <w:rFonts w:ascii="Times New Roman" w:hAnsi="Times New Roman" w:eastAsia="Times New Roman" w:cs="Times New Roman"/>
                <w:sz w:val="16"/>
                <w:szCs w:val="16"/>
              </w:rPr>
              <w:br/>
            </w:r>
            <w:r w:rsidRPr="00E32AD4">
              <w:rPr>
                <w:rStyle w:val="cell-value"/>
                <w:rFonts w:ascii="Times New Roman" w:hAnsi="Times New Roman" w:eastAsia="Times New Roman" w:cs="Times New Roman"/>
                <w:sz w:val="16"/>
                <w:szCs w:val="16"/>
              </w:rPr>
              <w:t>(1.92 lower to 0.88 lower)</w:t>
            </w:r>
          </w:p>
        </w:tc>
      </w:tr>
      <w:tr w:rsidRPr="00E32AD4" w:rsidR="00A62D17" w:rsidTr="005A36F1" w14:paraId="1023EEE4" w14:textId="77777777">
        <w:trPr>
          <w:cantSplit/>
          <w:trHeight w:val="20"/>
        </w:trPr>
        <w:tc>
          <w:tcPr>
            <w:tcW w:w="2190" w:type="pct"/>
            <w:tcBorders>
              <w:top w:val="single" w:color="000000" w:sz="6" w:space="0"/>
              <w:bottom w:val="single" w:color="000000" w:sz="6" w:space="0"/>
            </w:tcBorders>
            <w:vAlign w:val="center"/>
            <w:hideMark/>
          </w:tcPr>
          <w:p w:rsidRPr="00E32AD4" w:rsidR="00A62D17" w:rsidP="005A36F1" w:rsidRDefault="00000000" w14:paraId="60802145" w14:textId="4500B4AF">
            <w:pPr>
              <w:spacing w:after="0" w:line="240" w:lineRule="auto"/>
              <w:jc w:val="center"/>
              <w:divId w:val="376782501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00E32AD4">
              <w:rPr>
                <w:rStyle w:val="label"/>
                <w:rFonts w:ascii="Times New Roman" w:hAnsi="Times New Roman" w:eastAsia="Times New Roman" w:cs="Times New Roman"/>
                <w:sz w:val="16"/>
                <w:szCs w:val="16"/>
              </w:rPr>
              <w:t>Heart failure-specific readmissions</w:t>
            </w:r>
            <w:r w:rsidRPr="00E32AD4">
              <w:rPr>
                <w:rFonts w:ascii="Times New Roman" w:hAnsi="Times New Roman" w:eastAsia="Times New Roman" w:cs="Times New Roman"/>
                <w:sz w:val="16"/>
                <w:szCs w:val="16"/>
              </w:rPr>
              <w:br/>
            </w:r>
            <w:r w:rsidRPr="00E32AD4">
              <w:rPr>
                <w:rStyle w:val="label"/>
                <w:rFonts w:ascii="Times New Roman" w:hAnsi="Times New Roman" w:eastAsia="Times New Roman" w:cs="Times New Roman"/>
                <w:sz w:val="16"/>
                <w:szCs w:val="16"/>
              </w:rPr>
              <w:t xml:space="preserve">follow-up: range 1 </w:t>
            </w:r>
            <w:r w:rsidRPr="00E32AD4" w:rsidR="005A36F1">
              <w:rPr>
                <w:rStyle w:val="label"/>
                <w:rFonts w:ascii="Times New Roman" w:hAnsi="Times New Roman" w:eastAsia="Times New Roman" w:cs="Times New Roman"/>
                <w:sz w:val="16"/>
                <w:szCs w:val="16"/>
              </w:rPr>
              <w:t>year</w:t>
            </w:r>
            <w:r w:rsidRPr="00E32AD4">
              <w:rPr>
                <w:rStyle w:val="label"/>
                <w:rFonts w:ascii="Times New Roman" w:hAnsi="Times New Roman" w:eastAsia="Times New Roman" w:cs="Times New Roman"/>
                <w:sz w:val="16"/>
                <w:szCs w:val="16"/>
              </w:rPr>
              <w:t xml:space="preserve"> to 2 years</w:t>
            </w:r>
          </w:p>
        </w:tc>
        <w:tc>
          <w:tcPr>
            <w:tcW w:w="527" w:type="pct"/>
            <w:tcBorders>
              <w:top w:val="single" w:color="000000" w:sz="6" w:space="0"/>
              <w:bottom w:val="single" w:color="000000" w:sz="6" w:space="0"/>
            </w:tcBorders>
            <w:vAlign w:val="center"/>
            <w:hideMark/>
          </w:tcPr>
          <w:p w:rsidRPr="00E32AD4" w:rsidR="00A62D17" w:rsidP="005A36F1" w:rsidRDefault="00000000" w14:paraId="2E89303B" w14:textId="77777777">
            <w:pPr>
              <w:spacing w:after="0" w:line="240" w:lineRule="auto"/>
              <w:jc w:val="center"/>
              <w:divId w:val="1362435430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00E32AD4">
              <w:rPr>
                <w:rFonts w:ascii="Times New Roman" w:hAnsi="Times New Roman" w:eastAsia="Times New Roman" w:cs="Times New Roman"/>
                <w:sz w:val="16"/>
                <w:szCs w:val="16"/>
              </w:rPr>
              <w:t>492</w:t>
            </w:r>
            <w:r w:rsidRPr="00E32AD4">
              <w:rPr>
                <w:rFonts w:ascii="Times New Roman" w:hAnsi="Times New Roman" w:eastAsia="Times New Roman" w:cs="Times New Roman"/>
                <w:sz w:val="16"/>
                <w:szCs w:val="16"/>
              </w:rPr>
              <w:br/>
            </w:r>
            <w:r w:rsidRPr="00E32AD4">
              <w:rPr>
                <w:rFonts w:ascii="Times New Roman" w:hAnsi="Times New Roman" w:eastAsia="Times New Roman" w:cs="Times New Roman"/>
                <w:sz w:val="16"/>
                <w:szCs w:val="16"/>
              </w:rPr>
              <w:t>(3 RCTs)</w:t>
            </w:r>
          </w:p>
        </w:tc>
        <w:tc>
          <w:tcPr>
            <w:tcW w:w="527" w:type="pct"/>
            <w:tcBorders>
              <w:top w:val="single" w:color="000000" w:sz="6" w:space="0"/>
              <w:bottom w:val="single" w:color="000000" w:sz="6" w:space="0"/>
            </w:tcBorders>
            <w:vAlign w:val="center"/>
            <w:hideMark/>
          </w:tcPr>
          <w:p w:rsidRPr="00E32AD4" w:rsidR="00A62D17" w:rsidP="005A36F1" w:rsidRDefault="00000000" w14:paraId="600C0AF1" w14:textId="77777777">
            <w:pPr>
              <w:spacing w:after="0" w:line="240" w:lineRule="auto"/>
              <w:jc w:val="center"/>
              <w:divId w:val="1899436558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00E32AD4">
              <w:rPr>
                <w:rStyle w:val="quality-sign"/>
                <w:rFonts w:ascii="Cambria Math" w:hAnsi="Cambria Math" w:eastAsia="Times New Roman" w:cs="Cambria Math"/>
                <w:sz w:val="16"/>
                <w:szCs w:val="16"/>
              </w:rPr>
              <w:t>⨁⨁⨁◯</w:t>
            </w:r>
            <w:r w:rsidRPr="00E32AD4">
              <w:rPr>
                <w:rFonts w:ascii="Times New Roman" w:hAnsi="Times New Roman" w:eastAsia="Times New Roman" w:cs="Times New Roman"/>
                <w:sz w:val="16"/>
                <w:szCs w:val="16"/>
              </w:rPr>
              <w:br/>
            </w:r>
            <w:proofErr w:type="spellStart"/>
            <w:r w:rsidRPr="00E32AD4">
              <w:rPr>
                <w:rStyle w:val="quality-text"/>
                <w:rFonts w:ascii="Times New Roman" w:hAnsi="Times New Roman" w:eastAsia="Times New Roman" w:cs="Times New Roman"/>
                <w:sz w:val="16"/>
                <w:szCs w:val="16"/>
              </w:rPr>
              <w:t>Moderate</w:t>
            </w:r>
            <w:r w:rsidRPr="00E32AD4">
              <w:rPr>
                <w:rFonts w:ascii="Times New Roman" w:hAnsi="Times New Roman" w:eastAsia="Times New Roman" w:cs="Times New Roman"/>
                <w:sz w:val="16"/>
                <w:szCs w:val="16"/>
                <w:vertAlign w:val="superscript"/>
              </w:rPr>
              <w:t>a</w:t>
            </w:r>
            <w:proofErr w:type="spellEnd"/>
          </w:p>
        </w:tc>
        <w:tc>
          <w:tcPr>
            <w:tcW w:w="465" w:type="pct"/>
            <w:tcBorders>
              <w:top w:val="single" w:color="000000" w:sz="6" w:space="0"/>
              <w:bottom w:val="single" w:color="000000" w:sz="6" w:space="0"/>
            </w:tcBorders>
            <w:vAlign w:val="center"/>
            <w:hideMark/>
          </w:tcPr>
          <w:p w:rsidRPr="00E32AD4" w:rsidR="00A62D17" w:rsidP="005A36F1" w:rsidRDefault="00000000" w14:paraId="490CB2A4" w14:textId="77777777">
            <w:pPr>
              <w:spacing w:after="0" w:line="240" w:lineRule="auto"/>
              <w:jc w:val="center"/>
              <w:divId w:val="495152817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00E32AD4">
              <w:rPr>
                <w:rStyle w:val="block"/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RR 0.56</w:t>
            </w:r>
            <w:r w:rsidRPr="00E32AD4">
              <w:rPr>
                <w:rFonts w:ascii="Times New Roman" w:hAnsi="Times New Roman" w:eastAsia="Times New Roman" w:cs="Times New Roman"/>
                <w:sz w:val="16"/>
                <w:szCs w:val="16"/>
              </w:rPr>
              <w:br/>
            </w:r>
            <w:r w:rsidRPr="00E32AD4">
              <w:rPr>
                <w:rStyle w:val="cell"/>
                <w:rFonts w:ascii="Times New Roman" w:hAnsi="Times New Roman" w:eastAsia="Times New Roman" w:cs="Times New Roman"/>
                <w:sz w:val="16"/>
                <w:szCs w:val="16"/>
              </w:rPr>
              <w:t>(0.46 to 0.70)</w:t>
            </w:r>
          </w:p>
        </w:tc>
        <w:tc>
          <w:tcPr>
            <w:tcW w:w="588" w:type="pct"/>
            <w:tcBorders>
              <w:top w:val="single" w:color="000000" w:sz="6" w:space="0"/>
              <w:bottom w:val="single" w:color="000000" w:sz="6" w:space="0"/>
            </w:tcBorders>
            <w:shd w:val="clear" w:color="auto" w:fill="EDEDED"/>
            <w:vAlign w:val="center"/>
            <w:hideMark/>
          </w:tcPr>
          <w:p w:rsidRPr="00E32AD4" w:rsidR="00A62D17" w:rsidP="005A36F1" w:rsidRDefault="00000000" w14:paraId="072E176C" w14:textId="77777777">
            <w:pPr>
              <w:spacing w:after="0" w:line="240" w:lineRule="auto"/>
              <w:jc w:val="center"/>
              <w:divId w:val="883172180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00E32AD4">
              <w:rPr>
                <w:rFonts w:ascii="Times New Roman" w:hAnsi="Times New Roman" w:eastAsia="Times New Roman" w:cs="Times New Roman"/>
                <w:sz w:val="16"/>
                <w:szCs w:val="16"/>
              </w:rPr>
              <w:t>-- per --</w:t>
            </w:r>
          </w:p>
        </w:tc>
        <w:tc>
          <w:tcPr>
            <w:tcW w:w="702" w:type="pct"/>
            <w:tcBorders>
              <w:top w:val="single" w:color="000000" w:sz="6" w:space="0"/>
              <w:bottom w:val="single" w:color="000000" w:sz="6" w:space="0"/>
            </w:tcBorders>
            <w:shd w:val="clear" w:color="auto" w:fill="EDEDED"/>
            <w:vAlign w:val="center"/>
            <w:hideMark/>
          </w:tcPr>
          <w:p w:rsidRPr="00E32AD4" w:rsidR="00A62D17" w:rsidP="005A36F1" w:rsidRDefault="00000000" w14:paraId="0E45358C" w14:textId="77777777">
            <w:pPr>
              <w:spacing w:after="0" w:line="240" w:lineRule="auto"/>
              <w:jc w:val="center"/>
              <w:divId w:val="2036612190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00E32AD4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0 fewer per --</w:t>
            </w:r>
            <w:r w:rsidRPr="00E32AD4">
              <w:rPr>
                <w:rFonts w:ascii="Times New Roman" w:hAnsi="Times New Roman" w:eastAsia="Times New Roman" w:cs="Times New Roman"/>
                <w:sz w:val="16"/>
                <w:szCs w:val="16"/>
              </w:rPr>
              <w:br/>
            </w:r>
            <w:r w:rsidRPr="00E32AD4">
              <w:rPr>
                <w:rFonts w:ascii="Times New Roman" w:hAnsi="Times New Roman" w:eastAsia="Times New Roman" w:cs="Times New Roman"/>
                <w:sz w:val="16"/>
                <w:szCs w:val="16"/>
              </w:rPr>
              <w:t>(from 0 fewer to 0 fewer)</w:t>
            </w:r>
          </w:p>
        </w:tc>
      </w:tr>
      <w:tr w:rsidRPr="00E32AD4" w:rsidR="00A62D17" w:rsidTr="005A36F1" w14:paraId="60A6B5D0" w14:textId="77777777">
        <w:trPr>
          <w:cantSplit/>
          <w:trHeight w:val="20"/>
        </w:trPr>
        <w:tc>
          <w:tcPr>
            <w:tcW w:w="2190" w:type="pct"/>
            <w:tcBorders>
              <w:top w:val="single" w:color="000000" w:sz="6" w:space="0"/>
              <w:bottom w:val="single" w:color="000000" w:sz="6" w:space="0"/>
            </w:tcBorders>
            <w:vAlign w:val="center"/>
            <w:hideMark/>
          </w:tcPr>
          <w:p w:rsidRPr="00E32AD4" w:rsidR="00A62D17" w:rsidP="005A36F1" w:rsidRDefault="00000000" w14:paraId="4D9048B1" w14:textId="43D6EC13">
            <w:pPr>
              <w:spacing w:after="0" w:line="240" w:lineRule="auto"/>
              <w:jc w:val="center"/>
              <w:divId w:val="6180279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00E32AD4">
              <w:rPr>
                <w:rStyle w:val="label"/>
                <w:rFonts w:ascii="Times New Roman" w:hAnsi="Times New Roman" w:eastAsia="Times New Roman" w:cs="Times New Roman"/>
                <w:sz w:val="16"/>
                <w:szCs w:val="16"/>
              </w:rPr>
              <w:t>Functional status</w:t>
            </w:r>
            <w:r w:rsidRPr="00E32AD4">
              <w:rPr>
                <w:rFonts w:ascii="Times New Roman" w:hAnsi="Times New Roman" w:eastAsia="Times New Roman" w:cs="Times New Roman"/>
                <w:sz w:val="16"/>
                <w:szCs w:val="16"/>
              </w:rPr>
              <w:br/>
            </w:r>
            <w:r w:rsidRPr="00E32AD4">
              <w:rPr>
                <w:rStyle w:val="label"/>
                <w:rFonts w:ascii="Times New Roman" w:hAnsi="Times New Roman" w:eastAsia="Times New Roman" w:cs="Times New Roman"/>
                <w:sz w:val="16"/>
                <w:szCs w:val="16"/>
              </w:rPr>
              <w:t xml:space="preserve">follow-up: range 3 months to 1 </w:t>
            </w:r>
            <w:r w:rsidRPr="00E32AD4" w:rsidR="005A36F1">
              <w:rPr>
                <w:rStyle w:val="label"/>
                <w:rFonts w:ascii="Times New Roman" w:hAnsi="Times New Roman" w:eastAsia="Times New Roman" w:cs="Times New Roman"/>
                <w:sz w:val="16"/>
                <w:szCs w:val="16"/>
              </w:rPr>
              <w:t>year</w:t>
            </w:r>
          </w:p>
        </w:tc>
        <w:tc>
          <w:tcPr>
            <w:tcW w:w="527" w:type="pct"/>
            <w:tcBorders>
              <w:top w:val="single" w:color="000000" w:sz="6" w:space="0"/>
              <w:bottom w:val="single" w:color="000000" w:sz="6" w:space="0"/>
            </w:tcBorders>
            <w:vAlign w:val="center"/>
            <w:hideMark/>
          </w:tcPr>
          <w:p w:rsidRPr="00E32AD4" w:rsidR="00A62D17" w:rsidP="005A36F1" w:rsidRDefault="00000000" w14:paraId="33417A0E" w14:textId="77777777">
            <w:pPr>
              <w:spacing w:after="0" w:line="240" w:lineRule="auto"/>
              <w:jc w:val="center"/>
              <w:divId w:val="361397861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00E32AD4">
              <w:rPr>
                <w:rFonts w:ascii="Times New Roman" w:hAnsi="Times New Roman" w:eastAsia="Times New Roman" w:cs="Times New Roman"/>
                <w:sz w:val="16"/>
                <w:szCs w:val="16"/>
              </w:rPr>
              <w:t>431</w:t>
            </w:r>
            <w:r w:rsidRPr="00E32AD4">
              <w:rPr>
                <w:rFonts w:ascii="Times New Roman" w:hAnsi="Times New Roman" w:eastAsia="Times New Roman" w:cs="Times New Roman"/>
                <w:sz w:val="16"/>
                <w:szCs w:val="16"/>
              </w:rPr>
              <w:br/>
            </w:r>
            <w:r w:rsidRPr="00E32AD4">
              <w:rPr>
                <w:rFonts w:ascii="Times New Roman" w:hAnsi="Times New Roman" w:eastAsia="Times New Roman" w:cs="Times New Roman"/>
                <w:sz w:val="16"/>
                <w:szCs w:val="16"/>
              </w:rPr>
              <w:t>(3 RCTs)</w:t>
            </w:r>
          </w:p>
        </w:tc>
        <w:tc>
          <w:tcPr>
            <w:tcW w:w="527" w:type="pct"/>
            <w:tcBorders>
              <w:top w:val="single" w:color="000000" w:sz="6" w:space="0"/>
              <w:bottom w:val="single" w:color="000000" w:sz="6" w:space="0"/>
            </w:tcBorders>
            <w:vAlign w:val="center"/>
            <w:hideMark/>
          </w:tcPr>
          <w:p w:rsidRPr="00E32AD4" w:rsidR="00A62D17" w:rsidP="005A36F1" w:rsidRDefault="00000000" w14:paraId="71F4370F" w14:textId="77777777">
            <w:pPr>
              <w:spacing w:after="0" w:line="240" w:lineRule="auto"/>
              <w:jc w:val="center"/>
              <w:divId w:val="131602390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00E32AD4">
              <w:rPr>
                <w:rStyle w:val="quality-sign"/>
                <w:rFonts w:ascii="Cambria Math" w:hAnsi="Cambria Math" w:eastAsia="Times New Roman" w:cs="Cambria Math"/>
                <w:sz w:val="16"/>
                <w:szCs w:val="16"/>
              </w:rPr>
              <w:t>⨁◯◯◯</w:t>
            </w:r>
            <w:r w:rsidRPr="00E32AD4">
              <w:rPr>
                <w:rFonts w:ascii="Times New Roman" w:hAnsi="Times New Roman" w:eastAsia="Times New Roman" w:cs="Times New Roman"/>
                <w:sz w:val="16"/>
                <w:szCs w:val="16"/>
              </w:rPr>
              <w:br/>
            </w:r>
            <w:r w:rsidRPr="00E32AD4">
              <w:rPr>
                <w:rStyle w:val="quality-text"/>
                <w:rFonts w:ascii="Times New Roman" w:hAnsi="Times New Roman" w:eastAsia="Times New Roman" w:cs="Times New Roman"/>
                <w:sz w:val="16"/>
                <w:szCs w:val="16"/>
              </w:rPr>
              <w:t xml:space="preserve">Very </w:t>
            </w:r>
            <w:proofErr w:type="spellStart"/>
            <w:proofErr w:type="gramStart"/>
            <w:r w:rsidRPr="00E32AD4">
              <w:rPr>
                <w:rStyle w:val="quality-text"/>
                <w:rFonts w:ascii="Times New Roman" w:hAnsi="Times New Roman" w:eastAsia="Times New Roman" w:cs="Times New Roman"/>
                <w:sz w:val="16"/>
                <w:szCs w:val="16"/>
              </w:rPr>
              <w:t>low</w:t>
            </w:r>
            <w:r w:rsidRPr="00E32AD4">
              <w:rPr>
                <w:rFonts w:ascii="Times New Roman" w:hAnsi="Times New Roman" w:eastAsia="Times New Roman" w:cs="Times New Roman"/>
                <w:sz w:val="16"/>
                <w:szCs w:val="16"/>
                <w:vertAlign w:val="superscript"/>
              </w:rPr>
              <w:t>d</w:t>
            </w:r>
            <w:r w:rsidRPr="00E32AD4">
              <w:rPr>
                <w:rStyle w:val="comma"/>
                <w:rFonts w:ascii="Times New Roman" w:hAnsi="Times New Roman" w:eastAsia="Times New Roman" w:cs="Times New Roman"/>
                <w:sz w:val="16"/>
                <w:szCs w:val="16"/>
                <w:vertAlign w:val="superscript"/>
              </w:rPr>
              <w:t>,</w:t>
            </w:r>
            <w:r w:rsidRPr="00E32AD4">
              <w:rPr>
                <w:rFonts w:ascii="Times New Roman" w:hAnsi="Times New Roman" w:eastAsia="Times New Roman" w:cs="Times New Roman"/>
                <w:sz w:val="16"/>
                <w:szCs w:val="16"/>
                <w:vertAlign w:val="superscript"/>
              </w:rPr>
              <w:t>e</w:t>
            </w:r>
            <w:proofErr w:type="spellEnd"/>
            <w:proofErr w:type="gramEnd"/>
          </w:p>
        </w:tc>
        <w:tc>
          <w:tcPr>
            <w:tcW w:w="465" w:type="pct"/>
            <w:tcBorders>
              <w:top w:val="single" w:color="000000" w:sz="6" w:space="0"/>
              <w:bottom w:val="single" w:color="000000" w:sz="6" w:space="0"/>
            </w:tcBorders>
            <w:vAlign w:val="center"/>
            <w:hideMark/>
          </w:tcPr>
          <w:p w:rsidRPr="00E32AD4" w:rsidR="00A62D17" w:rsidP="005A36F1" w:rsidRDefault="00000000" w14:paraId="40F141B2" w14:textId="77777777">
            <w:pPr>
              <w:spacing w:after="0" w:line="240" w:lineRule="auto"/>
              <w:jc w:val="center"/>
              <w:divId w:val="97916642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00E32AD4">
              <w:rPr>
                <w:rStyle w:val="cell"/>
                <w:rFonts w:ascii="Times New Roman" w:hAnsi="Times New Roman" w:eastAsia="Times New Roman" w:cs="Times New Roman"/>
                <w:sz w:val="16"/>
                <w:szCs w:val="16"/>
              </w:rPr>
              <w:t>-</w:t>
            </w:r>
          </w:p>
        </w:tc>
        <w:tc>
          <w:tcPr>
            <w:tcW w:w="588" w:type="pct"/>
            <w:tcBorders>
              <w:top w:val="single" w:color="000000" w:sz="6" w:space="0"/>
              <w:bottom w:val="single" w:color="000000" w:sz="6" w:space="0"/>
            </w:tcBorders>
            <w:shd w:val="clear" w:color="auto" w:fill="EDEDED"/>
            <w:vAlign w:val="center"/>
            <w:hideMark/>
          </w:tcPr>
          <w:p w:rsidRPr="00E32AD4" w:rsidR="00A62D17" w:rsidP="005A36F1" w:rsidRDefault="00000000" w14:paraId="02721E43" w14:textId="77777777">
            <w:pPr>
              <w:spacing w:after="0" w:line="240" w:lineRule="auto"/>
              <w:jc w:val="center"/>
              <w:divId w:val="1891306941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00E32AD4">
              <w:rPr>
                <w:rStyle w:val="cell"/>
                <w:rFonts w:ascii="Times New Roman" w:hAnsi="Times New Roman" w:eastAsia="Times New Roman" w:cs="Times New Roman"/>
                <w:sz w:val="16"/>
                <w:szCs w:val="16"/>
              </w:rPr>
              <w:t>-</w:t>
            </w:r>
          </w:p>
        </w:tc>
        <w:tc>
          <w:tcPr>
            <w:tcW w:w="702" w:type="pct"/>
            <w:tcBorders>
              <w:top w:val="single" w:color="000000" w:sz="6" w:space="0"/>
              <w:bottom w:val="single" w:color="000000" w:sz="6" w:space="0"/>
            </w:tcBorders>
            <w:shd w:val="clear" w:color="auto" w:fill="EDEDED"/>
            <w:vAlign w:val="center"/>
            <w:hideMark/>
          </w:tcPr>
          <w:p w:rsidRPr="00E32AD4" w:rsidR="00A62D17" w:rsidP="005A36F1" w:rsidRDefault="00000000" w14:paraId="6EFFA696" w14:textId="77777777">
            <w:pPr>
              <w:spacing w:after="0" w:line="240" w:lineRule="auto"/>
              <w:jc w:val="center"/>
              <w:divId w:val="514810786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00E32AD4">
              <w:rPr>
                <w:rStyle w:val="cell-value"/>
                <w:rFonts w:ascii="Times New Roman" w:hAnsi="Times New Roman" w:eastAsia="Times New Roman" w:cs="Times New Roman"/>
                <w:sz w:val="16"/>
                <w:szCs w:val="16"/>
              </w:rPr>
              <w:t xml:space="preserve">SMD </w:t>
            </w:r>
            <w:r w:rsidRPr="00E32AD4">
              <w:rPr>
                <w:rStyle w:val="cell-value"/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0.55 SD higher</w:t>
            </w:r>
            <w:r w:rsidRPr="00E32AD4">
              <w:rPr>
                <w:rFonts w:ascii="Times New Roman" w:hAnsi="Times New Roman" w:eastAsia="Times New Roman" w:cs="Times New Roman"/>
                <w:sz w:val="16"/>
                <w:szCs w:val="16"/>
              </w:rPr>
              <w:br/>
            </w:r>
            <w:r w:rsidRPr="00E32AD4">
              <w:rPr>
                <w:rStyle w:val="cell-value"/>
                <w:rFonts w:ascii="Times New Roman" w:hAnsi="Times New Roman" w:eastAsia="Times New Roman" w:cs="Times New Roman"/>
                <w:sz w:val="16"/>
                <w:szCs w:val="16"/>
              </w:rPr>
              <w:t>(1.03 lower to 2.13 higher)</w:t>
            </w:r>
          </w:p>
        </w:tc>
      </w:tr>
      <w:tr w:rsidRPr="00E32AD4" w:rsidR="00A62D17" w:rsidTr="005A36F1" w14:paraId="65DC56FB" w14:textId="77777777">
        <w:trPr>
          <w:cantSplit/>
          <w:trHeight w:val="20"/>
        </w:trPr>
        <w:tc>
          <w:tcPr>
            <w:tcW w:w="2190" w:type="pct"/>
            <w:vMerge w:val="restart"/>
            <w:tcBorders>
              <w:top w:val="single" w:color="000000" w:sz="6" w:space="0"/>
              <w:bottom w:val="single" w:color="000000" w:sz="6" w:space="0"/>
            </w:tcBorders>
            <w:vAlign w:val="center"/>
            <w:hideMark/>
          </w:tcPr>
          <w:p w:rsidRPr="00E32AD4" w:rsidR="00A62D17" w:rsidP="005A36F1" w:rsidRDefault="00000000" w14:paraId="7699DDED" w14:textId="4A9FE589">
            <w:pPr>
              <w:spacing w:after="0" w:line="240" w:lineRule="auto"/>
              <w:jc w:val="center"/>
              <w:divId w:val="1934360877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00E32AD4">
              <w:rPr>
                <w:rStyle w:val="label"/>
                <w:rFonts w:ascii="Times New Roman" w:hAnsi="Times New Roman" w:eastAsia="Times New Roman" w:cs="Times New Roman"/>
                <w:sz w:val="16"/>
                <w:szCs w:val="16"/>
              </w:rPr>
              <w:t xml:space="preserve">Event-free survival </w:t>
            </w:r>
            <w:r w:rsidRPr="00E32AD4">
              <w:rPr>
                <w:rStyle w:val="short-name"/>
                <w:rFonts w:ascii="Times New Roman" w:hAnsi="Times New Roman" w:eastAsia="Times New Roman" w:cs="Times New Roman"/>
                <w:sz w:val="16"/>
                <w:szCs w:val="16"/>
              </w:rPr>
              <w:t>(EFS)</w:t>
            </w:r>
            <w:r w:rsidRPr="00E32AD4">
              <w:rPr>
                <w:rFonts w:ascii="Times New Roman" w:hAnsi="Times New Roman" w:eastAsia="Times New Roman" w:cs="Times New Roman"/>
                <w:sz w:val="16"/>
                <w:szCs w:val="16"/>
              </w:rPr>
              <w:br/>
            </w:r>
            <w:r w:rsidRPr="00E32AD4">
              <w:rPr>
                <w:rStyle w:val="label"/>
                <w:rFonts w:ascii="Times New Roman" w:hAnsi="Times New Roman" w:eastAsia="Times New Roman" w:cs="Times New Roman"/>
                <w:sz w:val="16"/>
                <w:szCs w:val="16"/>
              </w:rPr>
              <w:t xml:space="preserve">follow-up: range 9 months to 1 </w:t>
            </w:r>
            <w:r w:rsidRPr="00E32AD4" w:rsidR="005A36F1">
              <w:rPr>
                <w:rStyle w:val="label"/>
                <w:rFonts w:ascii="Times New Roman" w:hAnsi="Times New Roman" w:eastAsia="Times New Roman" w:cs="Times New Roman"/>
                <w:sz w:val="16"/>
                <w:szCs w:val="16"/>
              </w:rPr>
              <w:t>year</w:t>
            </w:r>
          </w:p>
        </w:tc>
        <w:tc>
          <w:tcPr>
            <w:tcW w:w="527" w:type="pct"/>
            <w:vMerge w:val="restart"/>
            <w:tcBorders>
              <w:top w:val="single" w:color="000000" w:sz="6" w:space="0"/>
              <w:bottom w:val="single" w:color="000000" w:sz="6" w:space="0"/>
            </w:tcBorders>
            <w:vAlign w:val="center"/>
            <w:hideMark/>
          </w:tcPr>
          <w:p w:rsidRPr="00E32AD4" w:rsidR="00A62D17" w:rsidP="005A36F1" w:rsidRDefault="00000000" w14:paraId="07E3C67C" w14:textId="77777777">
            <w:pPr>
              <w:spacing w:after="0" w:line="240" w:lineRule="auto"/>
              <w:jc w:val="center"/>
              <w:divId w:val="355926612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00E32AD4">
              <w:rPr>
                <w:rFonts w:ascii="Times New Roman" w:hAnsi="Times New Roman" w:eastAsia="Times New Roman" w:cs="Times New Roman"/>
                <w:sz w:val="16"/>
                <w:szCs w:val="16"/>
              </w:rPr>
              <w:t>405</w:t>
            </w:r>
            <w:r w:rsidRPr="00E32AD4">
              <w:rPr>
                <w:rFonts w:ascii="Times New Roman" w:hAnsi="Times New Roman" w:eastAsia="Times New Roman" w:cs="Times New Roman"/>
                <w:sz w:val="16"/>
                <w:szCs w:val="16"/>
              </w:rPr>
              <w:br/>
            </w:r>
            <w:r w:rsidRPr="00E32AD4">
              <w:rPr>
                <w:rFonts w:ascii="Times New Roman" w:hAnsi="Times New Roman" w:eastAsia="Times New Roman" w:cs="Times New Roman"/>
                <w:sz w:val="16"/>
                <w:szCs w:val="16"/>
              </w:rPr>
              <w:t>(2 RCTs)</w:t>
            </w:r>
          </w:p>
        </w:tc>
        <w:tc>
          <w:tcPr>
            <w:tcW w:w="527" w:type="pct"/>
            <w:vMerge w:val="restart"/>
            <w:tcBorders>
              <w:top w:val="single" w:color="000000" w:sz="6" w:space="0"/>
              <w:bottom w:val="single" w:color="000000" w:sz="6" w:space="0"/>
            </w:tcBorders>
            <w:vAlign w:val="center"/>
            <w:hideMark/>
          </w:tcPr>
          <w:p w:rsidRPr="00E32AD4" w:rsidR="00A62D17" w:rsidP="005A36F1" w:rsidRDefault="00000000" w14:paraId="4842406A" w14:textId="77777777">
            <w:pPr>
              <w:spacing w:after="0" w:line="240" w:lineRule="auto"/>
              <w:jc w:val="center"/>
              <w:divId w:val="1206024412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00E32AD4">
              <w:rPr>
                <w:rStyle w:val="quality-sign"/>
                <w:rFonts w:ascii="Cambria Math" w:hAnsi="Cambria Math" w:eastAsia="Times New Roman" w:cs="Cambria Math"/>
                <w:sz w:val="16"/>
                <w:szCs w:val="16"/>
              </w:rPr>
              <w:t>⨁⨁◯◯</w:t>
            </w:r>
            <w:r w:rsidRPr="00E32AD4">
              <w:rPr>
                <w:rFonts w:ascii="Times New Roman" w:hAnsi="Times New Roman" w:eastAsia="Times New Roman" w:cs="Times New Roman"/>
                <w:sz w:val="16"/>
                <w:szCs w:val="16"/>
              </w:rPr>
              <w:br/>
            </w:r>
            <w:proofErr w:type="spellStart"/>
            <w:proofErr w:type="gramStart"/>
            <w:r w:rsidRPr="00E32AD4">
              <w:rPr>
                <w:rStyle w:val="quality-text"/>
                <w:rFonts w:ascii="Times New Roman" w:hAnsi="Times New Roman" w:eastAsia="Times New Roman" w:cs="Times New Roman"/>
                <w:sz w:val="16"/>
                <w:szCs w:val="16"/>
              </w:rPr>
              <w:t>Low</w:t>
            </w:r>
            <w:r w:rsidRPr="00E32AD4">
              <w:rPr>
                <w:rFonts w:ascii="Times New Roman" w:hAnsi="Times New Roman" w:eastAsia="Times New Roman" w:cs="Times New Roman"/>
                <w:sz w:val="16"/>
                <w:szCs w:val="16"/>
                <w:vertAlign w:val="superscript"/>
              </w:rPr>
              <w:t>c</w:t>
            </w:r>
            <w:r w:rsidRPr="00E32AD4">
              <w:rPr>
                <w:rStyle w:val="comma"/>
                <w:rFonts w:ascii="Times New Roman" w:hAnsi="Times New Roman" w:eastAsia="Times New Roman" w:cs="Times New Roman"/>
                <w:sz w:val="16"/>
                <w:szCs w:val="16"/>
                <w:vertAlign w:val="superscript"/>
              </w:rPr>
              <w:t>,</w:t>
            </w:r>
            <w:r w:rsidRPr="00E32AD4">
              <w:rPr>
                <w:rFonts w:ascii="Times New Roman" w:hAnsi="Times New Roman" w:eastAsia="Times New Roman" w:cs="Times New Roman"/>
                <w:sz w:val="16"/>
                <w:szCs w:val="16"/>
                <w:vertAlign w:val="superscript"/>
              </w:rPr>
              <w:t>d</w:t>
            </w:r>
            <w:proofErr w:type="spellEnd"/>
            <w:proofErr w:type="gramEnd"/>
          </w:p>
        </w:tc>
        <w:tc>
          <w:tcPr>
            <w:tcW w:w="465" w:type="pct"/>
            <w:vMerge w:val="restart"/>
            <w:tcBorders>
              <w:top w:val="single" w:color="000000" w:sz="6" w:space="0"/>
              <w:bottom w:val="single" w:color="000000" w:sz="6" w:space="0"/>
            </w:tcBorders>
            <w:vAlign w:val="center"/>
            <w:hideMark/>
          </w:tcPr>
          <w:p w:rsidRPr="00E32AD4" w:rsidR="00A62D17" w:rsidP="005A36F1" w:rsidRDefault="00000000" w14:paraId="30ADF348" w14:textId="77777777">
            <w:pPr>
              <w:spacing w:after="0" w:line="240" w:lineRule="auto"/>
              <w:jc w:val="center"/>
              <w:divId w:val="1217207313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00E32AD4">
              <w:rPr>
                <w:rStyle w:val="block"/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HR 1.16</w:t>
            </w:r>
            <w:r w:rsidRPr="00E32AD4">
              <w:rPr>
                <w:rFonts w:ascii="Times New Roman" w:hAnsi="Times New Roman" w:eastAsia="Times New Roman" w:cs="Times New Roman"/>
                <w:sz w:val="16"/>
                <w:szCs w:val="16"/>
              </w:rPr>
              <w:br/>
            </w:r>
            <w:r w:rsidRPr="00E32AD4">
              <w:rPr>
                <w:rStyle w:val="cell"/>
                <w:rFonts w:ascii="Times New Roman" w:hAnsi="Times New Roman" w:eastAsia="Times New Roman" w:cs="Times New Roman"/>
                <w:sz w:val="16"/>
                <w:szCs w:val="16"/>
              </w:rPr>
              <w:t>(0.56 to 2.42)</w:t>
            </w:r>
            <w:r w:rsidRPr="00E32AD4">
              <w:rPr>
                <w:rFonts w:ascii="Times New Roman" w:hAnsi="Times New Roman" w:eastAsia="Times New Roman" w:cs="Times New Roman"/>
                <w:sz w:val="16"/>
                <w:szCs w:val="16"/>
              </w:rPr>
              <w:br/>
            </w:r>
            <w:r w:rsidRPr="00E32AD4">
              <w:rPr>
                <w:rStyle w:val="cell"/>
                <w:rFonts w:ascii="Times New Roman" w:hAnsi="Times New Roman" w:eastAsia="Times New Roman" w:cs="Times New Roman"/>
                <w:sz w:val="16"/>
                <w:szCs w:val="16"/>
              </w:rPr>
              <w:t>[death]</w:t>
            </w:r>
          </w:p>
        </w:tc>
        <w:tc>
          <w:tcPr>
            <w:tcW w:w="1291" w:type="pct"/>
            <w:gridSpan w:val="2"/>
            <w:tcBorders>
              <w:top w:val="single" w:color="000000" w:sz="6" w:space="0"/>
              <w:bottom w:val="single" w:color="000000" w:sz="6" w:space="0"/>
            </w:tcBorders>
            <w:shd w:val="clear" w:color="auto" w:fill="E0E0E0"/>
            <w:vAlign w:val="center"/>
            <w:hideMark/>
          </w:tcPr>
          <w:p w:rsidRPr="00E32AD4" w:rsidR="00A62D17" w:rsidP="005A36F1" w:rsidRDefault="00000000" w14:paraId="1C5AE3A8" w14:textId="77777777">
            <w:pPr>
              <w:spacing w:after="0" w:line="240" w:lineRule="auto"/>
              <w:jc w:val="center"/>
              <w:divId w:val="1310358278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00E32AD4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Low</w:t>
            </w:r>
          </w:p>
        </w:tc>
      </w:tr>
      <w:tr w:rsidRPr="00E32AD4" w:rsidR="00A62D17" w:rsidTr="005A36F1" w14:paraId="3996BEC2" w14:textId="77777777">
        <w:trPr>
          <w:cantSplit/>
          <w:trHeight w:val="20"/>
        </w:trPr>
        <w:tc>
          <w:tcPr>
            <w:tcW w:w="2190" w:type="pct"/>
            <w:vMerge/>
            <w:tcBorders>
              <w:top w:val="single" w:color="000000" w:sz="6" w:space="0"/>
              <w:bottom w:val="single" w:color="000000" w:sz="6" w:space="0"/>
            </w:tcBorders>
            <w:hideMark/>
          </w:tcPr>
          <w:p w:rsidRPr="00E32AD4" w:rsidR="00A62D17" w:rsidP="005A36F1" w:rsidRDefault="00A62D17" w14:paraId="5101C8CE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527" w:type="pct"/>
            <w:vMerge/>
            <w:tcBorders>
              <w:top w:val="single" w:color="000000" w:sz="6" w:space="0"/>
              <w:bottom w:val="single" w:color="000000" w:sz="6" w:space="0"/>
            </w:tcBorders>
            <w:hideMark/>
          </w:tcPr>
          <w:p w:rsidRPr="00E32AD4" w:rsidR="00A62D17" w:rsidP="005A36F1" w:rsidRDefault="00A62D17" w14:paraId="4C8156B6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527" w:type="pct"/>
            <w:vMerge/>
            <w:tcBorders>
              <w:top w:val="single" w:color="000000" w:sz="6" w:space="0"/>
              <w:bottom w:val="single" w:color="000000" w:sz="6" w:space="0"/>
            </w:tcBorders>
            <w:hideMark/>
          </w:tcPr>
          <w:p w:rsidRPr="00E32AD4" w:rsidR="00A62D17" w:rsidP="005A36F1" w:rsidRDefault="00A62D17" w14:paraId="18E84FB9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465" w:type="pct"/>
            <w:vMerge/>
            <w:tcBorders>
              <w:top w:val="single" w:color="000000" w:sz="6" w:space="0"/>
              <w:bottom w:val="single" w:color="000000" w:sz="6" w:space="0"/>
            </w:tcBorders>
            <w:hideMark/>
          </w:tcPr>
          <w:p w:rsidRPr="00E32AD4" w:rsidR="00A62D17" w:rsidP="005A36F1" w:rsidRDefault="00A62D17" w14:paraId="23472A40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588" w:type="pct"/>
            <w:tcBorders>
              <w:top w:val="single" w:color="000000" w:sz="6" w:space="0"/>
              <w:bottom w:val="single" w:color="000000" w:sz="6" w:space="0"/>
            </w:tcBorders>
            <w:shd w:val="clear" w:color="auto" w:fill="EDEDED"/>
            <w:vAlign w:val="center"/>
            <w:hideMark/>
          </w:tcPr>
          <w:p w:rsidRPr="00E32AD4" w:rsidR="00A62D17" w:rsidP="005A36F1" w:rsidRDefault="00000000" w14:paraId="7C2C9C02" w14:textId="77777777">
            <w:pPr>
              <w:spacing w:after="0" w:line="240" w:lineRule="auto"/>
              <w:jc w:val="center"/>
              <w:divId w:val="1195461566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00E32AD4">
              <w:rPr>
                <w:rFonts w:ascii="Times New Roman" w:hAnsi="Times New Roman" w:eastAsia="Times New Roman" w:cs="Times New Roman"/>
                <w:sz w:val="16"/>
                <w:szCs w:val="16"/>
              </w:rPr>
              <w:t>-- per --</w:t>
            </w:r>
          </w:p>
        </w:tc>
        <w:tc>
          <w:tcPr>
            <w:tcW w:w="702" w:type="pct"/>
            <w:tcBorders>
              <w:top w:val="single" w:color="000000" w:sz="6" w:space="0"/>
              <w:bottom w:val="single" w:color="000000" w:sz="6" w:space="0"/>
            </w:tcBorders>
            <w:shd w:val="clear" w:color="auto" w:fill="EDEDED"/>
            <w:vAlign w:val="center"/>
            <w:hideMark/>
          </w:tcPr>
          <w:p w:rsidRPr="00E32AD4" w:rsidR="00A62D17" w:rsidP="005A36F1" w:rsidRDefault="00000000" w14:paraId="5669F2DC" w14:textId="77777777">
            <w:pPr>
              <w:spacing w:after="0" w:line="240" w:lineRule="auto"/>
              <w:jc w:val="center"/>
              <w:divId w:val="327102190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00E32AD4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-- per --</w:t>
            </w:r>
            <w:r w:rsidRPr="00E32AD4">
              <w:rPr>
                <w:rFonts w:ascii="Times New Roman" w:hAnsi="Times New Roman" w:eastAsia="Times New Roman" w:cs="Times New Roman"/>
                <w:sz w:val="16"/>
                <w:szCs w:val="16"/>
              </w:rPr>
              <w:br/>
            </w:r>
            <w:r w:rsidRPr="00E32AD4">
              <w:rPr>
                <w:rFonts w:ascii="Times New Roman" w:hAnsi="Times New Roman" w:eastAsia="Times New Roman" w:cs="Times New Roman"/>
                <w:sz w:val="16"/>
                <w:szCs w:val="16"/>
              </w:rPr>
              <w:t>(from -- to --)</w:t>
            </w:r>
          </w:p>
        </w:tc>
      </w:tr>
      <w:tr w:rsidRPr="00E32AD4" w:rsidR="00A62D17" w:rsidTr="005A36F1" w14:paraId="764A7B9A" w14:textId="77777777">
        <w:trPr>
          <w:cantSplit/>
          <w:trHeight w:val="20"/>
        </w:trPr>
        <w:tc>
          <w:tcPr>
            <w:tcW w:w="0" w:type="auto"/>
            <w:gridSpan w:val="6"/>
            <w:tcBorders>
              <w:top w:val="single" w:color="000000" w:sz="6" w:space="0"/>
              <w:bottom w:val="single" w:color="000000" w:sz="6" w:space="0"/>
            </w:tcBorders>
            <w:hideMark/>
          </w:tcPr>
          <w:p w:rsidRPr="00E32AD4" w:rsidR="00A62D17" w:rsidP="005A36F1" w:rsidRDefault="00000000" w14:paraId="6720F456" w14:textId="6CAAB4CC"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00E32AD4">
              <w:rPr>
                <w:rFonts w:ascii="Times New Roman" w:hAnsi="Times New Roman" w:eastAsia="Times New Roman" w:cs="Times New Roman"/>
                <w:sz w:val="16"/>
                <w:szCs w:val="16"/>
              </w:rPr>
              <w:t>*</w:t>
            </w:r>
            <w:r w:rsidRPr="00E32AD4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The risk in the intervention group</w:t>
            </w:r>
            <w:r w:rsidRPr="00E32AD4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(and its 95% confidence interval) is based on the assumed risk in the comparison group and the </w:t>
            </w:r>
            <w:r w:rsidRPr="00E32AD4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relative effect</w:t>
            </w:r>
            <w:r w:rsidRPr="00E32AD4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of the intervention (and its 95% CI).</w:t>
            </w:r>
            <w:r w:rsidRPr="00E32AD4">
              <w:rPr>
                <w:rFonts w:ascii="Times New Roman" w:hAnsi="Times New Roman" w:eastAsia="Times New Roman" w:cs="Times New Roman"/>
                <w:sz w:val="16"/>
                <w:szCs w:val="16"/>
              </w:rPr>
              <w:br/>
            </w:r>
            <w:r w:rsidRPr="00E32AD4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CI:</w:t>
            </w:r>
            <w:r w:rsidRPr="00E32AD4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confidence interval; </w:t>
            </w:r>
            <w:r w:rsidRPr="00E32AD4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HR:</w:t>
            </w:r>
            <w:r w:rsidRPr="00E32AD4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hazard ratio; </w:t>
            </w:r>
            <w:r w:rsidRPr="00E32AD4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MD:</w:t>
            </w:r>
            <w:r w:rsidRPr="00E32AD4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mean difference; </w:t>
            </w:r>
            <w:r w:rsidRPr="00E32AD4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RR:</w:t>
            </w:r>
            <w:r w:rsidRPr="00E32AD4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risk ratio; </w:t>
            </w:r>
            <w:r w:rsidRPr="00E32AD4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SMD:</w:t>
            </w:r>
            <w:r w:rsidRPr="00E32AD4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standardised mean difference</w:t>
            </w:r>
          </w:p>
        </w:tc>
      </w:tr>
      <w:tr w:rsidRPr="00E32AD4" w:rsidR="00A62D17" w:rsidTr="005A36F1" w14:paraId="74F0B4A7" w14:textId="77777777">
        <w:trPr>
          <w:cantSplit/>
          <w:trHeight w:val="20"/>
        </w:trPr>
        <w:tc>
          <w:tcPr>
            <w:tcW w:w="0" w:type="auto"/>
            <w:gridSpan w:val="6"/>
            <w:tcBorders>
              <w:top w:val="single" w:color="000000" w:sz="6" w:space="0"/>
              <w:bottom w:val="single" w:color="000000" w:sz="6" w:space="0"/>
            </w:tcBorders>
            <w:hideMark/>
          </w:tcPr>
          <w:p w:rsidRPr="00E32AD4" w:rsidR="00A62D17" w:rsidP="005A36F1" w:rsidRDefault="00000000" w14:paraId="2274C686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00E32AD4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GRADE Working Group grades of evidence</w:t>
            </w:r>
            <w:r w:rsidRPr="00E32AD4">
              <w:rPr>
                <w:rFonts w:ascii="Times New Roman" w:hAnsi="Times New Roman" w:eastAsia="Times New Roman" w:cs="Times New Roman"/>
                <w:sz w:val="16"/>
                <w:szCs w:val="16"/>
              </w:rPr>
              <w:br/>
            </w:r>
            <w:r w:rsidRPr="00E32AD4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High certainty:</w:t>
            </w:r>
            <w:r w:rsidRPr="00E32AD4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we are very confident that the true effect lies close to that of the estimate of the effect.</w:t>
            </w:r>
            <w:r w:rsidRPr="00E32AD4">
              <w:rPr>
                <w:rFonts w:ascii="Times New Roman" w:hAnsi="Times New Roman" w:eastAsia="Times New Roman" w:cs="Times New Roman"/>
                <w:sz w:val="16"/>
                <w:szCs w:val="16"/>
              </w:rPr>
              <w:br/>
            </w:r>
            <w:r w:rsidRPr="00E32AD4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Moderate certainty:</w:t>
            </w:r>
            <w:r w:rsidRPr="00E32AD4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we are moderately confident in the effect estimate: the true effect is likely to be close to the estimate of the effect, but there is a possibility that it is substantially different.</w:t>
            </w:r>
            <w:r w:rsidRPr="00E32AD4">
              <w:rPr>
                <w:rFonts w:ascii="Times New Roman" w:hAnsi="Times New Roman" w:eastAsia="Times New Roman" w:cs="Times New Roman"/>
                <w:sz w:val="16"/>
                <w:szCs w:val="16"/>
              </w:rPr>
              <w:br/>
            </w:r>
            <w:r w:rsidRPr="00E32AD4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Low certainty:</w:t>
            </w:r>
            <w:r w:rsidRPr="00E32AD4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our confidence in the effect estimate is limited: the true effect may be substantially different from the estimate of the effect.</w:t>
            </w:r>
            <w:r w:rsidRPr="00E32AD4">
              <w:rPr>
                <w:rFonts w:ascii="Times New Roman" w:hAnsi="Times New Roman" w:eastAsia="Times New Roman" w:cs="Times New Roman"/>
                <w:sz w:val="16"/>
                <w:szCs w:val="16"/>
              </w:rPr>
              <w:br/>
            </w:r>
            <w:r w:rsidRPr="00E32AD4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Very low certainty:</w:t>
            </w:r>
            <w:r w:rsidRPr="00E32AD4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we have very little confidence in the effect estimate: the true effect is likely to be substantially different from the estimate of effect.</w:t>
            </w:r>
          </w:p>
        </w:tc>
      </w:tr>
    </w:tbl>
    <w:p w:rsidRPr="00E32AD4" w:rsidR="00A62D17" w:rsidP="005913CD" w:rsidRDefault="00000000" w14:paraId="514F70CA" w14:textId="77777777">
      <w:pPr>
        <w:pStyle w:val="Heading4"/>
        <w:spacing w:before="0" w:beforeAutospacing="0" w:after="0" w:afterAutospacing="0"/>
        <w:rPr>
          <w:rFonts w:eastAsia="Times New Roman"/>
          <w:color w:val="000000"/>
          <w:sz w:val="16"/>
          <w:szCs w:val="16"/>
        </w:rPr>
      </w:pPr>
      <w:r w:rsidRPr="00E32AD4">
        <w:rPr>
          <w:rFonts w:eastAsia="Times New Roman"/>
          <w:color w:val="000000"/>
          <w:sz w:val="16"/>
          <w:szCs w:val="16"/>
        </w:rPr>
        <w:t>Explanations</w:t>
      </w:r>
    </w:p>
    <w:p w:rsidRPr="00E32AD4" w:rsidR="00A62D17" w:rsidP="005913CD" w:rsidRDefault="00000000" w14:paraId="6FA6D49D" w14:textId="77777777">
      <w:pPr>
        <w:spacing w:after="0" w:line="240" w:lineRule="auto"/>
        <w:divId w:val="1589844930"/>
        <w:rPr>
          <w:rFonts w:ascii="Times New Roman" w:hAnsi="Times New Roman" w:eastAsia="Times New Roman" w:cs="Times New Roman"/>
          <w:color w:val="000000"/>
          <w:sz w:val="16"/>
          <w:szCs w:val="16"/>
        </w:rPr>
      </w:pPr>
      <w:r w:rsidRPr="00E32AD4">
        <w:rPr>
          <w:rFonts w:ascii="Times New Roman" w:hAnsi="Times New Roman" w:eastAsia="Times New Roman" w:cs="Times New Roman"/>
          <w:color w:val="000000"/>
          <w:sz w:val="16"/>
          <w:szCs w:val="16"/>
        </w:rPr>
        <w:t>a. Due to the high risk of bias</w:t>
      </w:r>
    </w:p>
    <w:p w:rsidRPr="00E32AD4" w:rsidR="00A62D17" w:rsidP="005913CD" w:rsidRDefault="00000000" w14:paraId="6E378611" w14:textId="77777777">
      <w:pPr>
        <w:spacing w:after="0" w:line="240" w:lineRule="auto"/>
        <w:divId w:val="2042708849"/>
        <w:rPr>
          <w:rFonts w:ascii="Times New Roman" w:hAnsi="Times New Roman" w:eastAsia="Times New Roman" w:cs="Times New Roman"/>
          <w:color w:val="000000"/>
          <w:sz w:val="16"/>
          <w:szCs w:val="16"/>
        </w:rPr>
      </w:pPr>
      <w:r w:rsidRPr="00E32AD4">
        <w:rPr>
          <w:rFonts w:ascii="Times New Roman" w:hAnsi="Times New Roman" w:eastAsia="Times New Roman" w:cs="Times New Roman"/>
          <w:color w:val="000000"/>
          <w:sz w:val="16"/>
          <w:szCs w:val="16"/>
        </w:rPr>
        <w:t>b. Publication bias is suspected due to the small number of studies.</w:t>
      </w:r>
    </w:p>
    <w:p w:rsidRPr="00E32AD4" w:rsidR="00A62D17" w:rsidP="005913CD" w:rsidRDefault="00000000" w14:paraId="631F1DE7" w14:textId="77777777">
      <w:pPr>
        <w:spacing w:after="0" w:line="240" w:lineRule="auto"/>
        <w:divId w:val="1621111908"/>
        <w:rPr>
          <w:rFonts w:ascii="Times New Roman" w:hAnsi="Times New Roman" w:eastAsia="Times New Roman" w:cs="Times New Roman"/>
          <w:color w:val="000000"/>
          <w:sz w:val="16"/>
          <w:szCs w:val="16"/>
        </w:rPr>
      </w:pPr>
      <w:r w:rsidRPr="00E32AD4">
        <w:rPr>
          <w:rFonts w:ascii="Times New Roman" w:hAnsi="Times New Roman" w:eastAsia="Times New Roman" w:cs="Times New Roman"/>
          <w:color w:val="000000"/>
          <w:sz w:val="16"/>
          <w:szCs w:val="16"/>
        </w:rPr>
        <w:t xml:space="preserve">c. </w:t>
      </w:r>
      <w:proofErr w:type="gramStart"/>
      <w:r w:rsidRPr="00E32AD4">
        <w:rPr>
          <w:rFonts w:ascii="Times New Roman" w:hAnsi="Times New Roman" w:eastAsia="Times New Roman" w:cs="Times New Roman"/>
          <w:color w:val="000000"/>
          <w:sz w:val="16"/>
          <w:szCs w:val="16"/>
        </w:rPr>
        <w:t>Serious</w:t>
      </w:r>
      <w:proofErr w:type="gramEnd"/>
      <w:r w:rsidRPr="00E32AD4">
        <w:rPr>
          <w:rFonts w:ascii="Times New Roman" w:hAnsi="Times New Roman" w:eastAsia="Times New Roman" w:cs="Times New Roman"/>
          <w:color w:val="000000"/>
          <w:sz w:val="16"/>
          <w:szCs w:val="16"/>
        </w:rPr>
        <w:t xml:space="preserve"> inconsistency due to substantial heterogeneity.</w:t>
      </w:r>
    </w:p>
    <w:p w:rsidRPr="00E32AD4" w:rsidR="00A62D17" w:rsidP="005913CD" w:rsidRDefault="00000000" w14:paraId="3BCB1E21" w14:textId="77777777">
      <w:pPr>
        <w:spacing w:after="0" w:line="240" w:lineRule="auto"/>
        <w:divId w:val="2127960851"/>
        <w:rPr>
          <w:rFonts w:ascii="Times New Roman" w:hAnsi="Times New Roman" w:eastAsia="Times New Roman" w:cs="Times New Roman"/>
          <w:color w:val="000000"/>
          <w:sz w:val="16"/>
          <w:szCs w:val="16"/>
        </w:rPr>
      </w:pPr>
      <w:r w:rsidRPr="00E32AD4">
        <w:rPr>
          <w:rFonts w:ascii="Times New Roman" w:hAnsi="Times New Roman" w:eastAsia="Times New Roman" w:cs="Times New Roman"/>
          <w:color w:val="000000"/>
          <w:sz w:val="16"/>
          <w:szCs w:val="16"/>
        </w:rPr>
        <w:t xml:space="preserve">d. </w:t>
      </w:r>
      <w:proofErr w:type="gramStart"/>
      <w:r w:rsidRPr="00E32AD4">
        <w:rPr>
          <w:rFonts w:ascii="Times New Roman" w:hAnsi="Times New Roman" w:eastAsia="Times New Roman" w:cs="Times New Roman"/>
          <w:color w:val="000000"/>
          <w:sz w:val="16"/>
          <w:szCs w:val="16"/>
        </w:rPr>
        <w:t>Serious</w:t>
      </w:r>
      <w:proofErr w:type="gramEnd"/>
      <w:r w:rsidRPr="00E32AD4">
        <w:rPr>
          <w:rFonts w:ascii="Times New Roman" w:hAnsi="Times New Roman" w:eastAsia="Times New Roman" w:cs="Times New Roman"/>
          <w:color w:val="000000"/>
          <w:sz w:val="16"/>
          <w:szCs w:val="16"/>
        </w:rPr>
        <w:t xml:space="preserve"> imprecision due to a wide confidence interval. </w:t>
      </w:r>
    </w:p>
    <w:p w:rsidRPr="00E32AD4" w:rsidR="00771A5C" w:rsidP="005913CD" w:rsidRDefault="00000000" w14:paraId="7A4FB173" w14:textId="77777777">
      <w:pPr>
        <w:spacing w:after="0" w:line="240" w:lineRule="auto"/>
        <w:divId w:val="991175026"/>
        <w:rPr>
          <w:rFonts w:ascii="Times New Roman" w:hAnsi="Times New Roman" w:eastAsia="Times New Roman" w:cs="Times New Roman"/>
          <w:color w:val="000000"/>
          <w:sz w:val="16"/>
          <w:szCs w:val="16"/>
          <w:lang w:val="en"/>
        </w:rPr>
      </w:pPr>
      <w:r w:rsidRPr="00E32AD4">
        <w:rPr>
          <w:rFonts w:ascii="Times New Roman" w:hAnsi="Times New Roman" w:eastAsia="Times New Roman" w:cs="Times New Roman"/>
          <w:color w:val="000000"/>
          <w:sz w:val="16"/>
          <w:szCs w:val="16"/>
        </w:rPr>
        <w:t>e. Very serious inconsistency due to considerable heterogeneity.</w:t>
      </w:r>
    </w:p>
    <w:sectPr w:rsidRPr="00E32AD4" w:rsidR="00771A5C">
      <w:headerReference w:type="default" r:id="rId6"/>
      <w:pgSz w:w="15840" w:h="12240" w:orient="landscape"/>
      <w:pgMar w:top="720" w:right="720" w:bottom="720" w:left="720" w:header="720" w:footer="720" w:gutter="0"/>
      <w:cols w:space="708"/>
      <w:footerReference w:type="default" r:id="Rde8ec60b4ebd4e8f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Pr="005A36F1" w:rsidR="00010EAF" w:rsidP="005913CD" w:rsidRDefault="00010EAF" w14:paraId="2BA94602" w14:textId="77777777">
      <w:pPr>
        <w:spacing w:after="0" w:line="240" w:lineRule="auto"/>
      </w:pPr>
      <w:r w:rsidRPr="005A36F1">
        <w:separator/>
      </w:r>
    </w:p>
  </w:endnote>
  <w:endnote w:type="continuationSeparator" w:id="0">
    <w:p w:rsidRPr="005A36F1" w:rsidR="00010EAF" w:rsidP="005913CD" w:rsidRDefault="00010EAF" w14:paraId="5A6E8F84" w14:textId="77777777">
      <w:pPr>
        <w:spacing w:after="0" w:line="240" w:lineRule="auto"/>
      </w:pPr>
      <w:r w:rsidRPr="005A36F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4800"/>
      <w:gridCol w:w="4800"/>
      <w:gridCol w:w="4800"/>
    </w:tblGrid>
    <w:tr w:rsidR="198E1AA1" w:rsidTr="198E1AA1" w14:paraId="23B8493D">
      <w:trPr>
        <w:trHeight w:val="300"/>
      </w:trPr>
      <w:tc>
        <w:tcPr>
          <w:tcW w:w="4800" w:type="dxa"/>
          <w:tcMar/>
        </w:tcPr>
        <w:p w:rsidR="198E1AA1" w:rsidP="198E1AA1" w:rsidRDefault="198E1AA1" w14:paraId="5EFEB353" w14:textId="4FF7375B">
          <w:pPr>
            <w:pStyle w:val="Header"/>
            <w:bidi w:val="0"/>
            <w:ind w:left="-115"/>
            <w:jc w:val="left"/>
          </w:pPr>
        </w:p>
      </w:tc>
      <w:tc>
        <w:tcPr>
          <w:tcW w:w="4800" w:type="dxa"/>
          <w:tcMar/>
        </w:tcPr>
        <w:p w:rsidR="198E1AA1" w:rsidP="198E1AA1" w:rsidRDefault="198E1AA1" w14:paraId="15685CBD" w14:textId="73DE41D4">
          <w:pPr>
            <w:pStyle w:val="Header"/>
            <w:bidi w:val="0"/>
            <w:jc w:val="center"/>
          </w:pPr>
        </w:p>
      </w:tc>
      <w:tc>
        <w:tcPr>
          <w:tcW w:w="4800" w:type="dxa"/>
          <w:tcMar/>
        </w:tcPr>
        <w:p w:rsidR="198E1AA1" w:rsidP="198E1AA1" w:rsidRDefault="198E1AA1" w14:paraId="3A8876E6" w14:textId="7B820458">
          <w:pPr>
            <w:pStyle w:val="Header"/>
            <w:bidi w:val="0"/>
            <w:ind w:right="-115"/>
            <w:jc w:val="right"/>
          </w:pPr>
        </w:p>
      </w:tc>
    </w:tr>
  </w:tbl>
  <w:p w:rsidR="198E1AA1" w:rsidP="198E1AA1" w:rsidRDefault="198E1AA1" w14:paraId="59066355" w14:textId="395AC1D2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Pr="005A36F1" w:rsidR="00010EAF" w:rsidP="005913CD" w:rsidRDefault="00010EAF" w14:paraId="0A77B67A" w14:textId="77777777">
      <w:pPr>
        <w:spacing w:after="0" w:line="240" w:lineRule="auto"/>
      </w:pPr>
      <w:r w:rsidRPr="005A36F1">
        <w:separator/>
      </w:r>
    </w:p>
  </w:footnote>
  <w:footnote w:type="continuationSeparator" w:id="0">
    <w:p w:rsidRPr="005A36F1" w:rsidR="00010EAF" w:rsidP="005913CD" w:rsidRDefault="00010EAF" w14:paraId="6FE5717B" w14:textId="77777777">
      <w:pPr>
        <w:spacing w:after="0" w:line="240" w:lineRule="auto"/>
      </w:pPr>
      <w:r w:rsidRPr="005A36F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E32AD4" w:rsidR="005913CD" w:rsidRDefault="005913CD" w14:paraId="784DC4CE" w14:textId="73721CD3">
    <w:pPr>
      <w:pStyle w:val="Header"/>
      <w:rPr>
        <w:rFonts w:ascii="Times New Roman" w:hAnsi="Times New Roman" w:cs="Times New Roman"/>
        <w:sz w:val="22"/>
        <w:szCs w:val="22"/>
      </w:rPr>
    </w:pPr>
    <w:r w:rsidRPr="198E1AA1" w:rsidR="198E1AA1">
      <w:rPr>
        <w:rFonts w:ascii="Times New Roman" w:hAnsi="Times New Roman" w:cs="Times New Roman"/>
        <w:b w:val="1"/>
        <w:bCs w:val="1"/>
        <w:sz w:val="22"/>
        <w:szCs w:val="22"/>
      </w:rPr>
      <w:t>Su</w:t>
    </w:r>
    <w:r w:rsidRPr="198E1AA1" w:rsidR="198E1AA1">
      <w:rPr>
        <w:rFonts w:ascii="Times New Roman" w:hAnsi="Times New Roman" w:cs="Times New Roman"/>
        <w:b w:val="1"/>
        <w:bCs w:val="1"/>
        <w:sz w:val="22"/>
        <w:szCs w:val="22"/>
      </w:rPr>
      <w:t xml:space="preserve">pplementary </w:t>
    </w:r>
    <w:r w:rsidRPr="198E1AA1" w:rsidR="198E1AA1">
      <w:rPr>
        <w:rFonts w:ascii="Times New Roman" w:hAnsi="Times New Roman" w:cs="Times New Roman"/>
        <w:b w:val="1"/>
        <w:bCs w:val="1"/>
        <w:sz w:val="22"/>
        <w:szCs w:val="22"/>
      </w:rPr>
      <w:t>Information</w:t>
    </w:r>
    <w:r w:rsidRPr="198E1AA1" w:rsidR="198E1AA1">
      <w:rPr>
        <w:rFonts w:ascii="Times New Roman" w:hAnsi="Times New Roman" w:cs="Times New Roman"/>
        <w:b w:val="1"/>
        <w:bCs w:val="1"/>
        <w:sz w:val="22"/>
        <w:szCs w:val="22"/>
      </w:rPr>
      <w:t>: Summary of findings</w:t>
    </w:r>
    <w:r w:rsidRPr="198E1AA1" w:rsidR="198E1AA1">
      <w:rPr>
        <w:rFonts w:ascii="Times New Roman" w:hAnsi="Times New Roman" w:cs="Times New Roman"/>
        <w:sz w:val="22"/>
        <w:szCs w:val="22"/>
      </w:rPr>
      <w:t> </w:t>
    </w:r>
  </w:p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10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84D37"/>
    <w:rsid w:val="00000000"/>
    <w:rsid w:val="00010EAF"/>
    <w:rsid w:val="005913CD"/>
    <w:rsid w:val="005A36F1"/>
    <w:rsid w:val="00771A5C"/>
    <w:rsid w:val="009F682A"/>
    <w:rsid w:val="00A62D17"/>
    <w:rsid w:val="00B84D37"/>
    <w:rsid w:val="00E32AD4"/>
    <w:rsid w:val="198E1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92FDD2"/>
  <w15:docId w15:val="{F9A07718-1E3A-44B4-970B-79819D82069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EastAsia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lang w:val="en-GB"/>
    </w:rPr>
  </w:style>
  <w:style w:type="paragraph" w:styleId="Heading4">
    <w:name w:val="heading 4"/>
    <w:basedOn w:val="Normal"/>
    <w:link w:val="Heading4Char"/>
    <w:uiPriority w:val="9"/>
    <w:qFormat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kern w:val="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4Char" w:customStyle="1">
    <w:name w:val="Heading 4 Char"/>
    <w:basedOn w:val="DefaultParagraphFont"/>
    <w:link w:val="Heading4"/>
    <w:uiPriority w:val="9"/>
    <w:rPr>
      <w:rFonts w:ascii="Times New Roman" w:hAnsi="Times New Roman" w:cs="Times New Roman"/>
      <w:b/>
      <w:bCs/>
      <w:kern w:val="0"/>
    </w:rPr>
  </w:style>
  <w:style w:type="paragraph" w:styleId="Title1" w:customStyle="1">
    <w:name w:val="Title1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</w:rPr>
  </w:style>
  <w:style w:type="character" w:styleId="label" w:customStyle="1">
    <w:name w:val="label"/>
    <w:basedOn w:val="DefaultParagraphFont"/>
  </w:style>
  <w:style w:type="character" w:styleId="short-name" w:customStyle="1">
    <w:name w:val="short-name"/>
    <w:basedOn w:val="DefaultParagraphFont"/>
  </w:style>
  <w:style w:type="character" w:styleId="quality-sign" w:customStyle="1">
    <w:name w:val="quality-sign"/>
    <w:basedOn w:val="DefaultParagraphFont"/>
  </w:style>
  <w:style w:type="character" w:styleId="quality-text" w:customStyle="1">
    <w:name w:val="quality-text"/>
    <w:basedOn w:val="DefaultParagraphFont"/>
  </w:style>
  <w:style w:type="character" w:styleId="comma" w:customStyle="1">
    <w:name w:val="comma"/>
    <w:basedOn w:val="DefaultParagraphFont"/>
  </w:style>
  <w:style w:type="character" w:styleId="cell" w:customStyle="1">
    <w:name w:val="cell"/>
    <w:basedOn w:val="DefaultParagraphFont"/>
  </w:style>
  <w:style w:type="character" w:styleId="cell-value" w:customStyle="1">
    <w:name w:val="cell-value"/>
    <w:basedOn w:val="DefaultParagraphFont"/>
  </w:style>
  <w:style w:type="character" w:styleId="block" w:customStyle="1">
    <w:name w:val="block"/>
    <w:basedOn w:val="DefaultParagraphFont"/>
  </w:style>
  <w:style w:type="paragraph" w:styleId="Header">
    <w:name w:val="header"/>
    <w:basedOn w:val="Normal"/>
    <w:link w:val="HeaderChar"/>
    <w:uiPriority w:val="99"/>
    <w:unhideWhenUsed/>
    <w:rsid w:val="005913CD"/>
    <w:pPr>
      <w:tabs>
        <w:tab w:val="center" w:pos="4536"/>
        <w:tab w:val="right" w:pos="9072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5913CD"/>
  </w:style>
  <w:style w:type="paragraph" w:styleId="Footer">
    <w:name w:val="footer"/>
    <w:basedOn w:val="Normal"/>
    <w:link w:val="FooterChar"/>
    <w:uiPriority w:val="99"/>
    <w:unhideWhenUsed/>
    <w:rsid w:val="005913CD"/>
    <w:pPr>
      <w:tabs>
        <w:tab w:val="center" w:pos="4536"/>
        <w:tab w:val="right" w:pos="9072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5913CD"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80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2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50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6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02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23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26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97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2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21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89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54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2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10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81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7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06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84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70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11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96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7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947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1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91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6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43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46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336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7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50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9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58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435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5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5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45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41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87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17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689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93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6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36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45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28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19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58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7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360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13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12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8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2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35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webSettings" Target="webSettings.xml" Id="rId3" /><Relationship Type="http://schemas.openxmlformats.org/officeDocument/2006/relationships/fontTable" Target="fontTable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header" Target="header1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Relationship Type="http://schemas.openxmlformats.org/officeDocument/2006/relationships/footer" Target="footer.xml" Id="Rde8ec60b4ebd4e8f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lastModifiedBy>AYŞE YÜCESAN</lastModifiedBy>
  <revision>5</revision>
  <dcterms:created xsi:type="dcterms:W3CDTF">2026-01-21T18:03:00.0000000Z</dcterms:created>
  <dcterms:modified xsi:type="dcterms:W3CDTF">2026-01-27T09:10:43.6621385Z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4d429eac-e885-4c8a-a1f3-100dc0a3a3d6</vt:lpwstr>
  </property>
</Properties>
</file>