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3E16F" w14:textId="77777777" w:rsidR="00260FBE" w:rsidRPr="00C03205" w:rsidRDefault="009E787B" w:rsidP="00090A27">
      <w:pPr>
        <w:rPr>
          <w:rFonts w:ascii="Aptos Display" w:hAnsi="Aptos Display" w:cs="Calibri"/>
          <w:lang w:val="en-GB"/>
        </w:rPr>
      </w:pPr>
      <w:r w:rsidRPr="00C03205">
        <w:rPr>
          <w:rFonts w:ascii="Aptos Display" w:hAnsi="Aptos Display" w:cs="Calibri"/>
          <w:b/>
          <w:bCs/>
          <w:lang w:val="en-GB"/>
        </w:rPr>
        <w:t xml:space="preserve">Supplementary Table 1. </w:t>
      </w:r>
      <w:r w:rsidR="00E700E5" w:rsidRPr="00C03205">
        <w:rPr>
          <w:rFonts w:ascii="Aptos Display" w:hAnsi="Aptos Display" w:cs="Calibri"/>
          <w:lang w:val="en-GB"/>
        </w:rPr>
        <w:t>Comparison of coefficients between logistic regression</w:t>
      </w:r>
      <w:r w:rsidR="00B906D6" w:rsidRPr="00C03205">
        <w:rPr>
          <w:rFonts w:ascii="Aptos Display" w:hAnsi="Aptos Display" w:cs="Calibri"/>
          <w:lang w:val="en-GB"/>
        </w:rPr>
        <w:t xml:space="preserve"> </w:t>
      </w:r>
      <w:r w:rsidR="00B24F2E" w:rsidRPr="00C03205">
        <w:rPr>
          <w:rFonts w:ascii="Aptos Display" w:hAnsi="Aptos Display" w:cs="Calibri"/>
          <w:lang w:val="en-GB"/>
        </w:rPr>
        <w:t>(LR</w:t>
      </w:r>
      <w:r w:rsidR="00DE6C19" w:rsidRPr="00C03205">
        <w:rPr>
          <w:rFonts w:ascii="Aptos Display" w:hAnsi="Aptos Display" w:cs="Calibri"/>
          <w:lang w:val="en-GB"/>
        </w:rPr>
        <w:t>M</w:t>
      </w:r>
      <w:r w:rsidR="00B24F2E" w:rsidRPr="00C03205">
        <w:rPr>
          <w:rFonts w:ascii="Aptos Display" w:hAnsi="Aptos Display" w:cs="Calibri"/>
          <w:lang w:val="en-GB"/>
        </w:rPr>
        <w:t xml:space="preserve">) </w:t>
      </w:r>
      <w:r w:rsidR="00E700E5" w:rsidRPr="00C03205">
        <w:rPr>
          <w:rFonts w:ascii="Aptos Display" w:hAnsi="Aptos Display" w:cs="Calibri"/>
          <w:lang w:val="en-GB"/>
        </w:rPr>
        <w:t>and penalized logist</w:t>
      </w:r>
      <w:r w:rsidR="00B906D6" w:rsidRPr="00C03205">
        <w:rPr>
          <w:rFonts w:ascii="Aptos Display" w:hAnsi="Aptos Display" w:cs="Calibri"/>
          <w:lang w:val="en-GB"/>
        </w:rPr>
        <w:t xml:space="preserve">ic regression </w:t>
      </w:r>
      <w:r w:rsidR="00B24F2E" w:rsidRPr="00C03205">
        <w:rPr>
          <w:rFonts w:ascii="Aptos Display" w:hAnsi="Aptos Display" w:cs="Calibri"/>
          <w:lang w:val="en-GB"/>
        </w:rPr>
        <w:t>(</w:t>
      </w:r>
      <w:proofErr w:type="spellStart"/>
      <w:r w:rsidR="00DE6C19" w:rsidRPr="00C03205">
        <w:rPr>
          <w:rFonts w:ascii="Aptos Display" w:hAnsi="Aptos Display" w:cs="Calibri"/>
          <w:lang w:val="en-GB"/>
        </w:rPr>
        <w:t>p</w:t>
      </w:r>
      <w:r w:rsidR="00B24F2E" w:rsidRPr="00C03205">
        <w:rPr>
          <w:rFonts w:ascii="Aptos Display" w:hAnsi="Aptos Display" w:cs="Calibri"/>
          <w:lang w:val="en-GB"/>
        </w:rPr>
        <w:t>LR</w:t>
      </w:r>
      <w:r w:rsidR="00DE6C19" w:rsidRPr="00C03205">
        <w:rPr>
          <w:rFonts w:ascii="Aptos Display" w:hAnsi="Aptos Display" w:cs="Calibri"/>
          <w:lang w:val="en-GB"/>
        </w:rPr>
        <w:t>M</w:t>
      </w:r>
      <w:proofErr w:type="spellEnd"/>
      <w:r w:rsidR="00B24F2E" w:rsidRPr="00C03205">
        <w:rPr>
          <w:rFonts w:ascii="Aptos Display" w:hAnsi="Aptos Display" w:cs="Calibri"/>
          <w:lang w:val="en-GB"/>
        </w:rPr>
        <w:t xml:space="preserve">) </w:t>
      </w:r>
      <w:r w:rsidR="00B906D6" w:rsidRPr="00C03205">
        <w:rPr>
          <w:rFonts w:ascii="Aptos Display" w:hAnsi="Aptos Display" w:cs="Calibri"/>
          <w:lang w:val="en-GB"/>
        </w:rPr>
        <w:t xml:space="preserve">models </w:t>
      </w:r>
      <w:r w:rsidR="0040607D" w:rsidRPr="00C03205">
        <w:rPr>
          <w:rFonts w:ascii="Aptos Display" w:hAnsi="Aptos Display" w:cs="Calibri"/>
          <w:lang w:val="en-GB"/>
        </w:rPr>
        <w:t xml:space="preserve">for </w:t>
      </w:r>
      <w:r w:rsidR="00A168AD" w:rsidRPr="00C03205">
        <w:rPr>
          <w:rFonts w:ascii="Aptos Display" w:hAnsi="Aptos Display" w:cs="Calibri"/>
          <w:lang w:val="en-GB"/>
        </w:rPr>
        <w:t>symptoms of depression</w:t>
      </w:r>
    </w:p>
    <w:tbl>
      <w:tblPr>
        <w:tblW w:w="5417" w:type="pct"/>
        <w:tblLook w:val="04A0" w:firstRow="1" w:lastRow="0" w:firstColumn="1" w:lastColumn="0" w:noHBand="0" w:noVBand="1"/>
      </w:tblPr>
      <w:tblGrid>
        <w:gridCol w:w="2665"/>
        <w:gridCol w:w="1128"/>
        <w:gridCol w:w="1130"/>
        <w:gridCol w:w="1132"/>
        <w:gridCol w:w="1130"/>
        <w:gridCol w:w="1130"/>
        <w:gridCol w:w="1132"/>
      </w:tblGrid>
      <w:tr w:rsidR="00DC1B1C" w:rsidRPr="00C03205" w14:paraId="44291777" w14:textId="77777777" w:rsidTr="00C03205">
        <w:trPr>
          <w:trHeight w:val="406"/>
        </w:trPr>
        <w:tc>
          <w:tcPr>
            <w:tcW w:w="1411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C0F0E" w14:textId="77777777" w:rsidR="00EE795D" w:rsidRPr="00C03205" w:rsidRDefault="007361CF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lang w:val="en-GB"/>
              </w:rPr>
              <w:t>Factors</w:t>
            </w:r>
          </w:p>
        </w:tc>
        <w:tc>
          <w:tcPr>
            <w:tcW w:w="1794" w:type="pct"/>
            <w:gridSpan w:val="3"/>
            <w:tcBorders>
              <w:top w:val="single" w:sz="4" w:space="0" w:color="auto"/>
            </w:tcBorders>
            <w:vAlign w:val="center"/>
          </w:tcPr>
          <w:p w14:paraId="2AAA5A9D" w14:textId="77777777" w:rsidR="00EE795D" w:rsidRPr="00C03205" w:rsidRDefault="00DE6C19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lang w:val="en-GB"/>
              </w:rPr>
              <w:t>LRM</w:t>
            </w:r>
          </w:p>
        </w:tc>
        <w:tc>
          <w:tcPr>
            <w:tcW w:w="1795" w:type="pct"/>
            <w:gridSpan w:val="3"/>
            <w:tcBorders>
              <w:top w:val="single" w:sz="4" w:space="0" w:color="auto"/>
            </w:tcBorders>
            <w:vAlign w:val="center"/>
          </w:tcPr>
          <w:p w14:paraId="6462FA4C" w14:textId="77777777" w:rsidR="00EE795D" w:rsidRPr="00C03205" w:rsidRDefault="00DE6C19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lang w:val="en-GB"/>
              </w:rPr>
            </w:pPr>
            <w:proofErr w:type="spellStart"/>
            <w:r w:rsidRPr="00C03205">
              <w:rPr>
                <w:rFonts w:ascii="Aptos Display" w:hAnsi="Aptos Display" w:cs="Calibri"/>
                <w:b/>
                <w:bCs/>
                <w:lang w:val="en-GB"/>
              </w:rPr>
              <w:t>pLRM</w:t>
            </w:r>
            <w:proofErr w:type="spellEnd"/>
          </w:p>
        </w:tc>
      </w:tr>
      <w:tr w:rsidR="00DC1B1C" w:rsidRPr="00C03205" w14:paraId="6DDCBF56" w14:textId="77777777" w:rsidTr="00C03205">
        <w:trPr>
          <w:trHeight w:val="406"/>
        </w:trPr>
        <w:tc>
          <w:tcPr>
            <w:tcW w:w="1411" w:type="pct"/>
            <w:vMerge/>
            <w:tcBorders>
              <w:bottom w:val="single" w:sz="4" w:space="0" w:color="auto"/>
            </w:tcBorders>
            <w:vAlign w:val="center"/>
          </w:tcPr>
          <w:p w14:paraId="7776129C" w14:textId="77777777" w:rsidR="00EE795D" w:rsidRPr="00C03205" w:rsidRDefault="00EE795D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lang w:val="en-GB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07B4D779" w14:textId="77777777" w:rsidR="00EE795D" w:rsidRPr="00C03205" w:rsidRDefault="00857971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lang w:val="en-GB"/>
              </w:rPr>
              <w:t>β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3FBAE68B" w14:textId="77777777" w:rsidR="00EE795D" w:rsidRPr="00C03205" w:rsidRDefault="00857971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i/>
                <w:i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i/>
                <w:iCs/>
                <w:lang w:val="en-GB"/>
              </w:rPr>
              <w:t>SE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vAlign w:val="center"/>
          </w:tcPr>
          <w:p w14:paraId="002B3512" w14:textId="77777777" w:rsidR="00EE795D" w:rsidRPr="00C03205" w:rsidRDefault="00857971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i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i/>
                <w:iCs/>
                <w:lang w:val="en-GB"/>
              </w:rPr>
              <w:t>p-</w:t>
            </w:r>
            <w:r w:rsidRPr="00C03205">
              <w:rPr>
                <w:rFonts w:ascii="Aptos Display" w:hAnsi="Aptos Display" w:cs="Calibri"/>
                <w:b/>
                <w:bCs/>
                <w:iCs/>
                <w:lang w:val="en-GB"/>
              </w:rPr>
              <w:t>value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149FAD76" w14:textId="77777777" w:rsidR="00EE795D" w:rsidRPr="00C03205" w:rsidRDefault="00857971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lang w:val="en-GB"/>
              </w:rPr>
              <w:t>β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4CCE4B01" w14:textId="77777777" w:rsidR="00EE795D" w:rsidRPr="00C03205" w:rsidRDefault="00857971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i/>
                <w:i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i/>
                <w:iCs/>
                <w:lang w:val="en-GB"/>
              </w:rPr>
              <w:t>SE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212043FB" w14:textId="77777777" w:rsidR="00EE795D" w:rsidRPr="00C03205" w:rsidRDefault="00857971" w:rsidP="00C03205">
            <w:pPr>
              <w:spacing w:after="0" w:line="240" w:lineRule="auto"/>
              <w:rPr>
                <w:rFonts w:ascii="Aptos Display" w:hAnsi="Aptos Display" w:cs="Calibri"/>
                <w:b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/>
                <w:bCs/>
                <w:i/>
                <w:iCs/>
                <w:lang w:val="en-GB"/>
              </w:rPr>
              <w:t>p-</w:t>
            </w:r>
            <w:r w:rsidRPr="00C03205">
              <w:rPr>
                <w:rFonts w:ascii="Aptos Display" w:hAnsi="Aptos Display" w:cs="Calibri"/>
                <w:b/>
                <w:bCs/>
                <w:lang w:val="en-GB"/>
              </w:rPr>
              <w:t>value</w:t>
            </w:r>
          </w:p>
        </w:tc>
      </w:tr>
      <w:tr w:rsidR="00DC1B1C" w:rsidRPr="00C03205" w14:paraId="779D32B8" w14:textId="77777777" w:rsidTr="00C03205">
        <w:trPr>
          <w:trHeight w:val="406"/>
        </w:trPr>
        <w:tc>
          <w:tcPr>
            <w:tcW w:w="1411" w:type="pct"/>
            <w:tcBorders>
              <w:top w:val="single" w:sz="4" w:space="0" w:color="auto"/>
            </w:tcBorders>
            <w:vAlign w:val="center"/>
          </w:tcPr>
          <w:p w14:paraId="48A52733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lang w:val="en-GB"/>
              </w:rPr>
            </w:pPr>
            <w:r w:rsidRPr="00C03205">
              <w:rPr>
                <w:rFonts w:ascii="Aptos Display" w:hAnsi="Aptos Display" w:cs="Calibri"/>
                <w:lang w:val="en-GB"/>
              </w:rPr>
              <w:t>Age: &gt;74 years</w:t>
            </w:r>
          </w:p>
        </w:tc>
        <w:tc>
          <w:tcPr>
            <w:tcW w:w="597" w:type="pct"/>
            <w:tcBorders>
              <w:top w:val="single" w:sz="4" w:space="0" w:color="auto"/>
            </w:tcBorders>
            <w:vAlign w:val="center"/>
          </w:tcPr>
          <w:p w14:paraId="02DDAB2B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-1.96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center"/>
          </w:tcPr>
          <w:p w14:paraId="0CFC49B8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0.72</w:t>
            </w:r>
          </w:p>
        </w:tc>
        <w:tc>
          <w:tcPr>
            <w:tcW w:w="599" w:type="pct"/>
            <w:tcBorders>
              <w:top w:val="single" w:sz="4" w:space="0" w:color="auto"/>
            </w:tcBorders>
            <w:vAlign w:val="center"/>
          </w:tcPr>
          <w:p w14:paraId="45A4DB0F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0.006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center"/>
          </w:tcPr>
          <w:p w14:paraId="6074964B" w14:textId="77777777" w:rsidR="00811D95" w:rsidRPr="00C03205" w:rsidRDefault="00261ADA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Cs/>
                <w:lang w:val="en-GB"/>
              </w:rPr>
              <w:t>-1.80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center"/>
          </w:tcPr>
          <w:p w14:paraId="73B6B394" w14:textId="77777777" w:rsidR="00811D95" w:rsidRPr="00C03205" w:rsidRDefault="00261ADA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Cs/>
                <w:lang w:val="en-GB"/>
              </w:rPr>
              <w:t>0.66</w:t>
            </w:r>
          </w:p>
        </w:tc>
        <w:tc>
          <w:tcPr>
            <w:tcW w:w="600" w:type="pct"/>
            <w:tcBorders>
              <w:top w:val="single" w:sz="4" w:space="0" w:color="auto"/>
            </w:tcBorders>
            <w:vAlign w:val="center"/>
          </w:tcPr>
          <w:p w14:paraId="43142A07" w14:textId="77777777" w:rsidR="00811D95" w:rsidRPr="00C03205" w:rsidRDefault="00261ADA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&lt;0.001</w:t>
            </w:r>
          </w:p>
        </w:tc>
      </w:tr>
      <w:tr w:rsidR="00DC1B1C" w:rsidRPr="00C03205" w14:paraId="4F8C3287" w14:textId="77777777" w:rsidTr="00C03205">
        <w:trPr>
          <w:trHeight w:val="406"/>
        </w:trPr>
        <w:tc>
          <w:tcPr>
            <w:tcW w:w="1411" w:type="pct"/>
            <w:vAlign w:val="center"/>
          </w:tcPr>
          <w:p w14:paraId="64AFB76D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lang w:val="en-GB"/>
              </w:rPr>
            </w:pPr>
            <w:r w:rsidRPr="00C03205">
              <w:rPr>
                <w:rFonts w:ascii="Aptos Display" w:hAnsi="Aptos Display" w:cs="Calibri"/>
                <w:lang w:val="en-GB"/>
              </w:rPr>
              <w:t>Sex: female</w:t>
            </w:r>
          </w:p>
        </w:tc>
        <w:tc>
          <w:tcPr>
            <w:tcW w:w="597" w:type="pct"/>
            <w:vAlign w:val="center"/>
          </w:tcPr>
          <w:p w14:paraId="441CB0BB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+2.87</w:t>
            </w:r>
          </w:p>
        </w:tc>
        <w:tc>
          <w:tcPr>
            <w:tcW w:w="598" w:type="pct"/>
            <w:vAlign w:val="center"/>
          </w:tcPr>
          <w:p w14:paraId="1BB4D180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1.00</w:t>
            </w:r>
          </w:p>
        </w:tc>
        <w:tc>
          <w:tcPr>
            <w:tcW w:w="599" w:type="pct"/>
            <w:vAlign w:val="center"/>
          </w:tcPr>
          <w:p w14:paraId="02D5CDA2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0.004</w:t>
            </w:r>
          </w:p>
        </w:tc>
        <w:tc>
          <w:tcPr>
            <w:tcW w:w="598" w:type="pct"/>
            <w:vAlign w:val="center"/>
          </w:tcPr>
          <w:p w14:paraId="5F3E60D2" w14:textId="77777777" w:rsidR="00811D95" w:rsidRPr="00C03205" w:rsidRDefault="0060571C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Cs/>
                <w:lang w:val="en-GB"/>
              </w:rPr>
              <w:t>+</w:t>
            </w:r>
            <w:r w:rsidR="00261ADA" w:rsidRPr="00C03205">
              <w:rPr>
                <w:rFonts w:ascii="Aptos Display" w:hAnsi="Aptos Display" w:cs="Calibri"/>
                <w:bCs/>
                <w:lang w:val="en-GB"/>
              </w:rPr>
              <w:t>2.63</w:t>
            </w:r>
          </w:p>
        </w:tc>
        <w:tc>
          <w:tcPr>
            <w:tcW w:w="598" w:type="pct"/>
            <w:vAlign w:val="center"/>
          </w:tcPr>
          <w:p w14:paraId="77152F21" w14:textId="77777777" w:rsidR="00811D95" w:rsidRPr="00C03205" w:rsidRDefault="00261ADA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Cs/>
                <w:lang w:val="en-GB"/>
              </w:rPr>
              <w:t>0.92</w:t>
            </w:r>
          </w:p>
        </w:tc>
        <w:tc>
          <w:tcPr>
            <w:tcW w:w="600" w:type="pct"/>
            <w:vAlign w:val="center"/>
          </w:tcPr>
          <w:p w14:paraId="02BE09D7" w14:textId="77777777" w:rsidR="00811D95" w:rsidRPr="00C03205" w:rsidRDefault="00261ADA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&lt;0.001</w:t>
            </w:r>
          </w:p>
        </w:tc>
      </w:tr>
      <w:tr w:rsidR="00DC1B1C" w:rsidRPr="00C03205" w14:paraId="4051D04B" w14:textId="77777777" w:rsidTr="00C03205">
        <w:trPr>
          <w:trHeight w:val="406"/>
        </w:trPr>
        <w:tc>
          <w:tcPr>
            <w:tcW w:w="1411" w:type="pct"/>
            <w:vAlign w:val="center"/>
          </w:tcPr>
          <w:p w14:paraId="507B5271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lang w:val="en-GB"/>
              </w:rPr>
            </w:pPr>
            <w:r w:rsidRPr="00C03205">
              <w:rPr>
                <w:rFonts w:ascii="Aptos Display" w:hAnsi="Aptos Display" w:cs="Calibri"/>
                <w:lang w:val="en-GB"/>
              </w:rPr>
              <w:t>Social loneliness</w:t>
            </w:r>
            <w:r w:rsidR="00481725" w:rsidRPr="00C03205">
              <w:rPr>
                <w:rFonts w:ascii="Aptos Display" w:hAnsi="Aptos Display" w:cs="Calibri"/>
                <w:lang w:val="en-GB"/>
              </w:rPr>
              <w:t xml:space="preserve"> (ESTE-II)</w:t>
            </w:r>
          </w:p>
        </w:tc>
        <w:tc>
          <w:tcPr>
            <w:tcW w:w="597" w:type="pct"/>
            <w:vAlign w:val="center"/>
          </w:tcPr>
          <w:p w14:paraId="26168B06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+0.42</w:t>
            </w:r>
          </w:p>
        </w:tc>
        <w:tc>
          <w:tcPr>
            <w:tcW w:w="598" w:type="pct"/>
            <w:vAlign w:val="center"/>
          </w:tcPr>
          <w:p w14:paraId="49E03414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0.09</w:t>
            </w:r>
          </w:p>
        </w:tc>
        <w:tc>
          <w:tcPr>
            <w:tcW w:w="599" w:type="pct"/>
            <w:vAlign w:val="center"/>
          </w:tcPr>
          <w:p w14:paraId="393AC75F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&lt;0.001</w:t>
            </w:r>
          </w:p>
        </w:tc>
        <w:tc>
          <w:tcPr>
            <w:tcW w:w="598" w:type="pct"/>
            <w:vAlign w:val="center"/>
          </w:tcPr>
          <w:p w14:paraId="1EFF54C4" w14:textId="77777777" w:rsidR="00811D95" w:rsidRPr="00C03205" w:rsidRDefault="0060571C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Cs/>
                <w:lang w:val="en-GB"/>
              </w:rPr>
              <w:t>+</w:t>
            </w:r>
            <w:r w:rsidR="00261ADA" w:rsidRPr="00C03205">
              <w:rPr>
                <w:rFonts w:ascii="Aptos Display" w:hAnsi="Aptos Display" w:cs="Calibri"/>
                <w:bCs/>
                <w:lang w:val="en-GB"/>
              </w:rPr>
              <w:t>0.39</w:t>
            </w:r>
          </w:p>
        </w:tc>
        <w:tc>
          <w:tcPr>
            <w:tcW w:w="598" w:type="pct"/>
            <w:vAlign w:val="center"/>
          </w:tcPr>
          <w:p w14:paraId="4463A118" w14:textId="77777777" w:rsidR="00811D95" w:rsidRPr="00C03205" w:rsidRDefault="00261ADA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Cs/>
                <w:lang w:val="en-GB"/>
              </w:rPr>
              <w:t>0.09</w:t>
            </w:r>
          </w:p>
        </w:tc>
        <w:tc>
          <w:tcPr>
            <w:tcW w:w="600" w:type="pct"/>
            <w:vAlign w:val="center"/>
          </w:tcPr>
          <w:p w14:paraId="3D27F0E8" w14:textId="77777777" w:rsidR="00811D95" w:rsidRPr="00C03205" w:rsidRDefault="00261ADA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&lt;0.001</w:t>
            </w:r>
          </w:p>
        </w:tc>
      </w:tr>
      <w:tr w:rsidR="00DC1B1C" w:rsidRPr="00C03205" w14:paraId="13B4960F" w14:textId="77777777" w:rsidTr="00C03205">
        <w:trPr>
          <w:trHeight w:val="406"/>
        </w:trPr>
        <w:tc>
          <w:tcPr>
            <w:tcW w:w="1411" w:type="pct"/>
            <w:tcBorders>
              <w:bottom w:val="single" w:sz="4" w:space="0" w:color="auto"/>
            </w:tcBorders>
            <w:vAlign w:val="center"/>
          </w:tcPr>
          <w:p w14:paraId="1DB0A92F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lang w:val="en-GB"/>
              </w:rPr>
            </w:pPr>
            <w:r w:rsidRPr="00C03205">
              <w:rPr>
                <w:rFonts w:ascii="Aptos Display" w:hAnsi="Aptos Display" w:cs="Calibri"/>
                <w:lang w:val="en-GB"/>
              </w:rPr>
              <w:t>Life satisfaction</w:t>
            </w:r>
            <w:r w:rsidR="00481725" w:rsidRPr="00C03205">
              <w:rPr>
                <w:rFonts w:ascii="Aptos Display" w:hAnsi="Aptos Display" w:cs="Calibri"/>
                <w:lang w:val="en-GB"/>
              </w:rPr>
              <w:t xml:space="preserve"> (SWLS)</w:t>
            </w: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1D57450C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-0.16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38009016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0.06</w:t>
            </w:r>
          </w:p>
        </w:tc>
        <w:tc>
          <w:tcPr>
            <w:tcW w:w="599" w:type="pct"/>
            <w:tcBorders>
              <w:bottom w:val="single" w:sz="4" w:space="0" w:color="auto"/>
            </w:tcBorders>
            <w:vAlign w:val="center"/>
          </w:tcPr>
          <w:p w14:paraId="08A474B6" w14:textId="77777777" w:rsidR="00811D95" w:rsidRPr="00C03205" w:rsidRDefault="00811D95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0.003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281E1FFE" w14:textId="77777777" w:rsidR="00811D95" w:rsidRPr="00C03205" w:rsidRDefault="00261ADA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Cs/>
                <w:lang w:val="en-GB"/>
              </w:rPr>
              <w:t>-0.15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26BE1DC1" w14:textId="77777777" w:rsidR="00811D95" w:rsidRPr="00C03205" w:rsidRDefault="00261ADA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hAnsi="Aptos Display" w:cs="Calibri"/>
                <w:bCs/>
                <w:lang w:val="en-GB"/>
              </w:rPr>
              <w:t>0.05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14:paraId="66883DB7" w14:textId="77777777" w:rsidR="00811D95" w:rsidRPr="00C03205" w:rsidRDefault="00261ADA" w:rsidP="00C03205">
            <w:pPr>
              <w:spacing w:after="0" w:line="240" w:lineRule="auto"/>
              <w:rPr>
                <w:rFonts w:ascii="Aptos Display" w:hAnsi="Aptos Display" w:cs="Calibri"/>
                <w:bCs/>
                <w:lang w:val="en-GB"/>
              </w:rPr>
            </w:pPr>
            <w:r w:rsidRPr="00C03205">
              <w:rPr>
                <w:rFonts w:ascii="Aptos Display" w:eastAsia="MS Mincho" w:hAnsi="Aptos Display" w:cs="Calibri"/>
                <w:lang w:val="en-GB" w:eastAsia="ja-JP"/>
              </w:rPr>
              <w:t>&lt;0.001</w:t>
            </w:r>
          </w:p>
        </w:tc>
      </w:tr>
    </w:tbl>
    <w:p w14:paraId="11ED8B9A" w14:textId="77777777" w:rsidR="0095243B" w:rsidRPr="00C03205" w:rsidRDefault="00D157E1" w:rsidP="0095243B">
      <w:pPr>
        <w:rPr>
          <w:rFonts w:ascii="Aptos Display" w:hAnsi="Aptos Display" w:cs="Calibri"/>
          <w:color w:val="EE0000"/>
          <w:lang w:val="en-GB"/>
        </w:rPr>
      </w:pPr>
      <w:r w:rsidRPr="00C03205">
        <w:rPr>
          <w:rFonts w:ascii="Aptos Display" w:hAnsi="Aptos Display" w:cs="Calibri"/>
          <w:iCs/>
          <w:lang w:val="en-GB"/>
        </w:rPr>
        <w:t xml:space="preserve">β, beta coefficient; </w:t>
      </w:r>
      <w:r w:rsidRPr="00C03205">
        <w:rPr>
          <w:rFonts w:ascii="Aptos Display" w:hAnsi="Aptos Display" w:cs="Calibri"/>
          <w:i/>
          <w:lang w:val="en-GB"/>
        </w:rPr>
        <w:t>SE</w:t>
      </w:r>
      <w:r w:rsidRPr="00C03205">
        <w:rPr>
          <w:rFonts w:ascii="Aptos Display" w:hAnsi="Aptos Display" w:cs="Calibri"/>
          <w:iCs/>
          <w:lang w:val="en-GB"/>
        </w:rPr>
        <w:t xml:space="preserve">, standard error; </w:t>
      </w:r>
      <w:r w:rsidRPr="00C03205">
        <w:rPr>
          <w:rFonts w:ascii="Aptos Display" w:hAnsi="Aptos Display" w:cs="Calibri"/>
          <w:i/>
          <w:lang w:val="en-GB"/>
        </w:rPr>
        <w:t>p</w:t>
      </w:r>
      <w:r w:rsidRPr="00C03205">
        <w:rPr>
          <w:rFonts w:ascii="Aptos Display" w:hAnsi="Aptos Display" w:cs="Calibri"/>
          <w:iCs/>
          <w:lang w:val="en-GB"/>
        </w:rPr>
        <w:t>, p-Value</w:t>
      </w:r>
    </w:p>
    <w:p w14:paraId="611157BA" w14:textId="77777777" w:rsidR="00EE795D" w:rsidRPr="00C03205" w:rsidRDefault="00EE795D" w:rsidP="00816AFE">
      <w:pPr>
        <w:rPr>
          <w:rFonts w:ascii="Aptos Display" w:hAnsi="Aptos Display" w:cs="Calibri"/>
          <w:b/>
          <w:bCs/>
          <w:lang w:val="en-GB"/>
        </w:rPr>
      </w:pPr>
    </w:p>
    <w:sectPr w:rsidR="00EE795D" w:rsidRPr="00C032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7A93"/>
    <w:rsid w:val="000001A8"/>
    <w:rsid w:val="0000341C"/>
    <w:rsid w:val="00003597"/>
    <w:rsid w:val="00004401"/>
    <w:rsid w:val="00007C3D"/>
    <w:rsid w:val="00015877"/>
    <w:rsid w:val="00016944"/>
    <w:rsid w:val="00020D41"/>
    <w:rsid w:val="0002356B"/>
    <w:rsid w:val="00024BE8"/>
    <w:rsid w:val="00025FE8"/>
    <w:rsid w:val="00031BB4"/>
    <w:rsid w:val="00031C5B"/>
    <w:rsid w:val="00040B4A"/>
    <w:rsid w:val="00054851"/>
    <w:rsid w:val="000548BD"/>
    <w:rsid w:val="00055055"/>
    <w:rsid w:val="00055578"/>
    <w:rsid w:val="000705B5"/>
    <w:rsid w:val="000745A5"/>
    <w:rsid w:val="00075379"/>
    <w:rsid w:val="000823BD"/>
    <w:rsid w:val="00083975"/>
    <w:rsid w:val="00086276"/>
    <w:rsid w:val="00090A27"/>
    <w:rsid w:val="00091A10"/>
    <w:rsid w:val="000A1C59"/>
    <w:rsid w:val="000A5239"/>
    <w:rsid w:val="000A6D5E"/>
    <w:rsid w:val="000A756B"/>
    <w:rsid w:val="000B6B98"/>
    <w:rsid w:val="000C54A1"/>
    <w:rsid w:val="000C688E"/>
    <w:rsid w:val="000D0ABC"/>
    <w:rsid w:val="000E3452"/>
    <w:rsid w:val="001051F8"/>
    <w:rsid w:val="00122E31"/>
    <w:rsid w:val="00124ECF"/>
    <w:rsid w:val="00136E9D"/>
    <w:rsid w:val="00142057"/>
    <w:rsid w:val="001420EB"/>
    <w:rsid w:val="0014249B"/>
    <w:rsid w:val="00143341"/>
    <w:rsid w:val="0016102D"/>
    <w:rsid w:val="001635E6"/>
    <w:rsid w:val="00166359"/>
    <w:rsid w:val="001732CB"/>
    <w:rsid w:val="00181D6E"/>
    <w:rsid w:val="00183F7D"/>
    <w:rsid w:val="00190B02"/>
    <w:rsid w:val="0019460E"/>
    <w:rsid w:val="00194E14"/>
    <w:rsid w:val="001A2815"/>
    <w:rsid w:val="001A4C26"/>
    <w:rsid w:val="001A52EA"/>
    <w:rsid w:val="001A6B88"/>
    <w:rsid w:val="001B1A0D"/>
    <w:rsid w:val="001B1E95"/>
    <w:rsid w:val="001B47C7"/>
    <w:rsid w:val="001C2B65"/>
    <w:rsid w:val="001C3267"/>
    <w:rsid w:val="001C48E4"/>
    <w:rsid w:val="001D6023"/>
    <w:rsid w:val="001D7A80"/>
    <w:rsid w:val="001F2F5B"/>
    <w:rsid w:val="00221040"/>
    <w:rsid w:val="00221192"/>
    <w:rsid w:val="00223F9C"/>
    <w:rsid w:val="00225F1E"/>
    <w:rsid w:val="002408B4"/>
    <w:rsid w:val="00242801"/>
    <w:rsid w:val="00255B75"/>
    <w:rsid w:val="002579C2"/>
    <w:rsid w:val="00260FBE"/>
    <w:rsid w:val="00261ADA"/>
    <w:rsid w:val="00267552"/>
    <w:rsid w:val="00273A7A"/>
    <w:rsid w:val="00283D72"/>
    <w:rsid w:val="00284903"/>
    <w:rsid w:val="00287A3B"/>
    <w:rsid w:val="00291E2A"/>
    <w:rsid w:val="00296A3C"/>
    <w:rsid w:val="002C23F7"/>
    <w:rsid w:val="002D0D23"/>
    <w:rsid w:val="002D3712"/>
    <w:rsid w:val="002E423A"/>
    <w:rsid w:val="002E6B46"/>
    <w:rsid w:val="00304FA0"/>
    <w:rsid w:val="00313D10"/>
    <w:rsid w:val="0031753C"/>
    <w:rsid w:val="00320E1A"/>
    <w:rsid w:val="00321A67"/>
    <w:rsid w:val="00327CE5"/>
    <w:rsid w:val="003337D8"/>
    <w:rsid w:val="0033639D"/>
    <w:rsid w:val="00375097"/>
    <w:rsid w:val="0037681E"/>
    <w:rsid w:val="00382503"/>
    <w:rsid w:val="00385A5A"/>
    <w:rsid w:val="003962EC"/>
    <w:rsid w:val="003B06D7"/>
    <w:rsid w:val="003B0CD8"/>
    <w:rsid w:val="003C422D"/>
    <w:rsid w:val="003C5006"/>
    <w:rsid w:val="003C6461"/>
    <w:rsid w:val="003E5CD4"/>
    <w:rsid w:val="003F0419"/>
    <w:rsid w:val="003F2C4B"/>
    <w:rsid w:val="003F2CB0"/>
    <w:rsid w:val="00404AD9"/>
    <w:rsid w:val="00404CD7"/>
    <w:rsid w:val="0040607D"/>
    <w:rsid w:val="00412A21"/>
    <w:rsid w:val="00431A92"/>
    <w:rsid w:val="0044566C"/>
    <w:rsid w:val="00450FD6"/>
    <w:rsid w:val="004668DF"/>
    <w:rsid w:val="0046762E"/>
    <w:rsid w:val="00467B31"/>
    <w:rsid w:val="004728E9"/>
    <w:rsid w:val="00472C20"/>
    <w:rsid w:val="00481725"/>
    <w:rsid w:val="00482CB4"/>
    <w:rsid w:val="004851DA"/>
    <w:rsid w:val="004875B1"/>
    <w:rsid w:val="00492507"/>
    <w:rsid w:val="004933B0"/>
    <w:rsid w:val="004A533E"/>
    <w:rsid w:val="004B4F0E"/>
    <w:rsid w:val="004B6863"/>
    <w:rsid w:val="004D446C"/>
    <w:rsid w:val="004D70EE"/>
    <w:rsid w:val="004D7430"/>
    <w:rsid w:val="004E365B"/>
    <w:rsid w:val="004E3A44"/>
    <w:rsid w:val="004E5E90"/>
    <w:rsid w:val="004E6189"/>
    <w:rsid w:val="004E6F35"/>
    <w:rsid w:val="004F3432"/>
    <w:rsid w:val="004F46CE"/>
    <w:rsid w:val="005161FB"/>
    <w:rsid w:val="005216DA"/>
    <w:rsid w:val="005232EA"/>
    <w:rsid w:val="00547C2D"/>
    <w:rsid w:val="00557B89"/>
    <w:rsid w:val="00561D7E"/>
    <w:rsid w:val="00562C46"/>
    <w:rsid w:val="005633D2"/>
    <w:rsid w:val="00570D11"/>
    <w:rsid w:val="0057446A"/>
    <w:rsid w:val="005775FF"/>
    <w:rsid w:val="00586DFC"/>
    <w:rsid w:val="005943ED"/>
    <w:rsid w:val="00595684"/>
    <w:rsid w:val="0059742B"/>
    <w:rsid w:val="00597D46"/>
    <w:rsid w:val="005B2CF4"/>
    <w:rsid w:val="005C1F6A"/>
    <w:rsid w:val="005F38D3"/>
    <w:rsid w:val="005F665C"/>
    <w:rsid w:val="00600AB8"/>
    <w:rsid w:val="00604FB2"/>
    <w:rsid w:val="0060571C"/>
    <w:rsid w:val="006134BD"/>
    <w:rsid w:val="00613AC2"/>
    <w:rsid w:val="006146AD"/>
    <w:rsid w:val="00621E17"/>
    <w:rsid w:val="006247CC"/>
    <w:rsid w:val="00624EDF"/>
    <w:rsid w:val="00634C3A"/>
    <w:rsid w:val="006543FE"/>
    <w:rsid w:val="006545A9"/>
    <w:rsid w:val="00656644"/>
    <w:rsid w:val="00663DF3"/>
    <w:rsid w:val="00672F33"/>
    <w:rsid w:val="00684FB9"/>
    <w:rsid w:val="00686292"/>
    <w:rsid w:val="006A004B"/>
    <w:rsid w:val="006A15C9"/>
    <w:rsid w:val="006A17D2"/>
    <w:rsid w:val="006A4929"/>
    <w:rsid w:val="006C12D6"/>
    <w:rsid w:val="006C5665"/>
    <w:rsid w:val="006C5D85"/>
    <w:rsid w:val="006D0DBC"/>
    <w:rsid w:val="006D5E60"/>
    <w:rsid w:val="006D6729"/>
    <w:rsid w:val="006D7EE7"/>
    <w:rsid w:val="006E114A"/>
    <w:rsid w:val="006E4811"/>
    <w:rsid w:val="006F2981"/>
    <w:rsid w:val="006F6A38"/>
    <w:rsid w:val="007132D8"/>
    <w:rsid w:val="007230E8"/>
    <w:rsid w:val="00731301"/>
    <w:rsid w:val="007340A9"/>
    <w:rsid w:val="007361CF"/>
    <w:rsid w:val="00744710"/>
    <w:rsid w:val="00750B8F"/>
    <w:rsid w:val="00751D85"/>
    <w:rsid w:val="007615D4"/>
    <w:rsid w:val="0076624F"/>
    <w:rsid w:val="0078192A"/>
    <w:rsid w:val="00785821"/>
    <w:rsid w:val="007903A0"/>
    <w:rsid w:val="00796929"/>
    <w:rsid w:val="0079727F"/>
    <w:rsid w:val="007977C1"/>
    <w:rsid w:val="007A19BF"/>
    <w:rsid w:val="007A34FB"/>
    <w:rsid w:val="007A5E6D"/>
    <w:rsid w:val="007C0E00"/>
    <w:rsid w:val="007C4468"/>
    <w:rsid w:val="007C7382"/>
    <w:rsid w:val="007D46B0"/>
    <w:rsid w:val="007E1735"/>
    <w:rsid w:val="007F067C"/>
    <w:rsid w:val="007F0847"/>
    <w:rsid w:val="007F5EDC"/>
    <w:rsid w:val="00802116"/>
    <w:rsid w:val="00805245"/>
    <w:rsid w:val="00806E66"/>
    <w:rsid w:val="00811D95"/>
    <w:rsid w:val="0081472F"/>
    <w:rsid w:val="00815B27"/>
    <w:rsid w:val="00816AFE"/>
    <w:rsid w:val="00817330"/>
    <w:rsid w:val="008332BB"/>
    <w:rsid w:val="00834875"/>
    <w:rsid w:val="00847314"/>
    <w:rsid w:val="008533F4"/>
    <w:rsid w:val="008564AF"/>
    <w:rsid w:val="00856FAA"/>
    <w:rsid w:val="00857971"/>
    <w:rsid w:val="0086206C"/>
    <w:rsid w:val="00863C28"/>
    <w:rsid w:val="008646F4"/>
    <w:rsid w:val="00870F30"/>
    <w:rsid w:val="00871BF5"/>
    <w:rsid w:val="00871F23"/>
    <w:rsid w:val="0087606F"/>
    <w:rsid w:val="00876749"/>
    <w:rsid w:val="00891AA7"/>
    <w:rsid w:val="008A228F"/>
    <w:rsid w:val="008A54E1"/>
    <w:rsid w:val="008A720F"/>
    <w:rsid w:val="008B4747"/>
    <w:rsid w:val="008B4D7E"/>
    <w:rsid w:val="008C4AEF"/>
    <w:rsid w:val="008D12D1"/>
    <w:rsid w:val="008D2B20"/>
    <w:rsid w:val="008D3557"/>
    <w:rsid w:val="008D397C"/>
    <w:rsid w:val="008D6292"/>
    <w:rsid w:val="008D788F"/>
    <w:rsid w:val="008E1CA6"/>
    <w:rsid w:val="008E7041"/>
    <w:rsid w:val="008F0237"/>
    <w:rsid w:val="008F113D"/>
    <w:rsid w:val="008F6489"/>
    <w:rsid w:val="00900DAD"/>
    <w:rsid w:val="00905374"/>
    <w:rsid w:val="009059D9"/>
    <w:rsid w:val="009103DF"/>
    <w:rsid w:val="009129DE"/>
    <w:rsid w:val="00913AB2"/>
    <w:rsid w:val="009155C4"/>
    <w:rsid w:val="00926D84"/>
    <w:rsid w:val="00932613"/>
    <w:rsid w:val="00936241"/>
    <w:rsid w:val="00936FD7"/>
    <w:rsid w:val="00941109"/>
    <w:rsid w:val="00945C32"/>
    <w:rsid w:val="0095243B"/>
    <w:rsid w:val="00965764"/>
    <w:rsid w:val="0096680F"/>
    <w:rsid w:val="00971681"/>
    <w:rsid w:val="009A32A2"/>
    <w:rsid w:val="009B1937"/>
    <w:rsid w:val="009C25F7"/>
    <w:rsid w:val="009D654D"/>
    <w:rsid w:val="009E365A"/>
    <w:rsid w:val="009E5804"/>
    <w:rsid w:val="009E787B"/>
    <w:rsid w:val="009F2BF0"/>
    <w:rsid w:val="00A168AD"/>
    <w:rsid w:val="00A22104"/>
    <w:rsid w:val="00A259BF"/>
    <w:rsid w:val="00A2638D"/>
    <w:rsid w:val="00A37FDF"/>
    <w:rsid w:val="00A45F6B"/>
    <w:rsid w:val="00A50741"/>
    <w:rsid w:val="00A51DCF"/>
    <w:rsid w:val="00A60618"/>
    <w:rsid w:val="00A61CC0"/>
    <w:rsid w:val="00A70AAE"/>
    <w:rsid w:val="00A7582B"/>
    <w:rsid w:val="00A803AA"/>
    <w:rsid w:val="00A810F6"/>
    <w:rsid w:val="00A85B63"/>
    <w:rsid w:val="00A92057"/>
    <w:rsid w:val="00A92410"/>
    <w:rsid w:val="00A93A7E"/>
    <w:rsid w:val="00A9539C"/>
    <w:rsid w:val="00AA3720"/>
    <w:rsid w:val="00AA71AF"/>
    <w:rsid w:val="00AB3F81"/>
    <w:rsid w:val="00AB5233"/>
    <w:rsid w:val="00AC000B"/>
    <w:rsid w:val="00AC404D"/>
    <w:rsid w:val="00AD152F"/>
    <w:rsid w:val="00AE215C"/>
    <w:rsid w:val="00AE743E"/>
    <w:rsid w:val="00AF23A4"/>
    <w:rsid w:val="00AF3AF4"/>
    <w:rsid w:val="00B00EFF"/>
    <w:rsid w:val="00B03553"/>
    <w:rsid w:val="00B10301"/>
    <w:rsid w:val="00B15D60"/>
    <w:rsid w:val="00B24F2E"/>
    <w:rsid w:val="00B4185D"/>
    <w:rsid w:val="00B53B52"/>
    <w:rsid w:val="00B57C4F"/>
    <w:rsid w:val="00B61DE9"/>
    <w:rsid w:val="00B829EA"/>
    <w:rsid w:val="00B87A93"/>
    <w:rsid w:val="00B906D6"/>
    <w:rsid w:val="00B94768"/>
    <w:rsid w:val="00B9595F"/>
    <w:rsid w:val="00BB3B65"/>
    <w:rsid w:val="00BB6D23"/>
    <w:rsid w:val="00BC0979"/>
    <w:rsid w:val="00BC2AEA"/>
    <w:rsid w:val="00BD1365"/>
    <w:rsid w:val="00BD3661"/>
    <w:rsid w:val="00BD435F"/>
    <w:rsid w:val="00BE33B9"/>
    <w:rsid w:val="00BE3F0A"/>
    <w:rsid w:val="00BF4A85"/>
    <w:rsid w:val="00C0197F"/>
    <w:rsid w:val="00C03205"/>
    <w:rsid w:val="00C05511"/>
    <w:rsid w:val="00C17676"/>
    <w:rsid w:val="00C2592F"/>
    <w:rsid w:val="00C33745"/>
    <w:rsid w:val="00C34DAF"/>
    <w:rsid w:val="00C43D39"/>
    <w:rsid w:val="00C545D9"/>
    <w:rsid w:val="00C6144F"/>
    <w:rsid w:val="00C61D47"/>
    <w:rsid w:val="00C67EB9"/>
    <w:rsid w:val="00C93B18"/>
    <w:rsid w:val="00CA2A69"/>
    <w:rsid w:val="00CA5D8F"/>
    <w:rsid w:val="00CB3794"/>
    <w:rsid w:val="00CB7CB8"/>
    <w:rsid w:val="00CC196E"/>
    <w:rsid w:val="00CC3028"/>
    <w:rsid w:val="00CC3E02"/>
    <w:rsid w:val="00CE221C"/>
    <w:rsid w:val="00CE546D"/>
    <w:rsid w:val="00CF196F"/>
    <w:rsid w:val="00D10DCD"/>
    <w:rsid w:val="00D14EFD"/>
    <w:rsid w:val="00D157E1"/>
    <w:rsid w:val="00D15E65"/>
    <w:rsid w:val="00D17E07"/>
    <w:rsid w:val="00D2469A"/>
    <w:rsid w:val="00D251FB"/>
    <w:rsid w:val="00D2743F"/>
    <w:rsid w:val="00D33C42"/>
    <w:rsid w:val="00D54365"/>
    <w:rsid w:val="00D70FED"/>
    <w:rsid w:val="00D72AB3"/>
    <w:rsid w:val="00D738BC"/>
    <w:rsid w:val="00D73B30"/>
    <w:rsid w:val="00D77FCD"/>
    <w:rsid w:val="00D80628"/>
    <w:rsid w:val="00D90090"/>
    <w:rsid w:val="00D90A40"/>
    <w:rsid w:val="00D9738A"/>
    <w:rsid w:val="00DA0D3D"/>
    <w:rsid w:val="00DA155C"/>
    <w:rsid w:val="00DB24CD"/>
    <w:rsid w:val="00DB5DD6"/>
    <w:rsid w:val="00DC1B1C"/>
    <w:rsid w:val="00DC2698"/>
    <w:rsid w:val="00DC34E0"/>
    <w:rsid w:val="00DD3E78"/>
    <w:rsid w:val="00DD522E"/>
    <w:rsid w:val="00DD65DB"/>
    <w:rsid w:val="00DE5DAB"/>
    <w:rsid w:val="00DE6C19"/>
    <w:rsid w:val="00DF5E26"/>
    <w:rsid w:val="00E01459"/>
    <w:rsid w:val="00E1312C"/>
    <w:rsid w:val="00E2137C"/>
    <w:rsid w:val="00E27957"/>
    <w:rsid w:val="00E30426"/>
    <w:rsid w:val="00E351FC"/>
    <w:rsid w:val="00E400B3"/>
    <w:rsid w:val="00E51C36"/>
    <w:rsid w:val="00E5258E"/>
    <w:rsid w:val="00E54014"/>
    <w:rsid w:val="00E560DF"/>
    <w:rsid w:val="00E612CE"/>
    <w:rsid w:val="00E700E5"/>
    <w:rsid w:val="00E74162"/>
    <w:rsid w:val="00E83A95"/>
    <w:rsid w:val="00E85F1B"/>
    <w:rsid w:val="00E8742F"/>
    <w:rsid w:val="00E9095D"/>
    <w:rsid w:val="00E956D0"/>
    <w:rsid w:val="00E957FE"/>
    <w:rsid w:val="00E95822"/>
    <w:rsid w:val="00EA2997"/>
    <w:rsid w:val="00EB5402"/>
    <w:rsid w:val="00EC3706"/>
    <w:rsid w:val="00EC43E4"/>
    <w:rsid w:val="00EE0E97"/>
    <w:rsid w:val="00EE5C15"/>
    <w:rsid w:val="00EE795D"/>
    <w:rsid w:val="00F01AEB"/>
    <w:rsid w:val="00F05EB7"/>
    <w:rsid w:val="00F072E1"/>
    <w:rsid w:val="00F10EDB"/>
    <w:rsid w:val="00F116EA"/>
    <w:rsid w:val="00F15B87"/>
    <w:rsid w:val="00F25FB7"/>
    <w:rsid w:val="00F26A9F"/>
    <w:rsid w:val="00F3040B"/>
    <w:rsid w:val="00F317D6"/>
    <w:rsid w:val="00F334D5"/>
    <w:rsid w:val="00F3732A"/>
    <w:rsid w:val="00F411FA"/>
    <w:rsid w:val="00F54EE3"/>
    <w:rsid w:val="00F560C7"/>
    <w:rsid w:val="00F64102"/>
    <w:rsid w:val="00F64D5E"/>
    <w:rsid w:val="00F669D9"/>
    <w:rsid w:val="00F75027"/>
    <w:rsid w:val="00F84AAC"/>
    <w:rsid w:val="00F86898"/>
    <w:rsid w:val="00F93227"/>
    <w:rsid w:val="00F94477"/>
    <w:rsid w:val="00F958D5"/>
    <w:rsid w:val="00F969E6"/>
    <w:rsid w:val="00F96B47"/>
    <w:rsid w:val="00FB5897"/>
    <w:rsid w:val="00FD3C48"/>
    <w:rsid w:val="00FD4C87"/>
    <w:rsid w:val="00FE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3E240A"/>
  <w15:chartTrackingRefBased/>
  <w15:docId w15:val="{FE5C8E5E-47A1-45C1-A4D7-F3791EEF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87A93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87A93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87A93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7A93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7A93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7A93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7A93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7A93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7A93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87A93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B87A93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B87A93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B87A93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B87A93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B87A93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B87A93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B87A93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B87A93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B87A93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B87A9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87A93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B87A93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87A93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B87A93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B87A93"/>
    <w:pPr>
      <w:ind w:left="720"/>
      <w:contextualSpacing/>
    </w:pPr>
  </w:style>
  <w:style w:type="character" w:styleId="nfasisintenso">
    <w:name w:val="Intense Emphasis"/>
    <w:uiPriority w:val="21"/>
    <w:qFormat/>
    <w:rsid w:val="00B87A93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7A9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B87A93"/>
    <w:rPr>
      <w:i/>
      <w:iCs/>
      <w:color w:val="0F4761"/>
    </w:rPr>
  </w:style>
  <w:style w:type="character" w:styleId="Referenciaintensa">
    <w:name w:val="Intense Reference"/>
    <w:uiPriority w:val="32"/>
    <w:qFormat/>
    <w:rsid w:val="00B87A93"/>
    <w:rPr>
      <w:b/>
      <w:bCs/>
      <w:smallCaps/>
      <w:color w:val="0F4761"/>
      <w:spacing w:val="5"/>
    </w:rPr>
  </w:style>
  <w:style w:type="table" w:styleId="Tablaconcuadrcula">
    <w:name w:val="Table Grid"/>
    <w:basedOn w:val="Tablanormal"/>
    <w:uiPriority w:val="39"/>
    <w:rsid w:val="00EE7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uiPriority w:val="99"/>
    <w:rsid w:val="008F6489"/>
    <w:pPr>
      <w:suppressAutoHyphens/>
      <w:spacing w:before="120" w:after="240" w:line="100" w:lineRule="atLeast"/>
      <w:ind w:left="1434" w:hanging="357"/>
    </w:pPr>
    <w:rPr>
      <w:rFonts w:ascii="Times New Roman" w:eastAsia="Times New Roman" w:hAnsi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F49BA-0AC1-48CA-9B72-962387FB6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414</Characters>
  <Application>Microsoft Office Word</Application>
  <DocSecurity>0</DocSecurity>
  <Lines>10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Vivanco</dc:creator>
  <cp:keywords/>
  <dc:description/>
  <cp:lastModifiedBy>Luis Vivanco</cp:lastModifiedBy>
  <cp:revision>4</cp:revision>
  <cp:lastPrinted>2026-01-09T08:16:00Z</cp:lastPrinted>
  <dcterms:created xsi:type="dcterms:W3CDTF">2026-01-09T10:45:00Z</dcterms:created>
  <dcterms:modified xsi:type="dcterms:W3CDTF">2026-01-09T10:47:00Z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http://www.zotero.org/styles/atencion-primaria</vt:lpwstr>
  </property>
  <property fmtid="{D5CDD505-2E9C-101B-9397-08002B2CF9AE}" pid="5" name="Mendeley Recent Style Name 1_1">
    <vt:lpwstr>Atención Primaria (Español)</vt:lpwstr>
  </property>
  <property fmtid="{D5CDD505-2E9C-101B-9397-08002B2CF9AE}" pid="6" name="Mendeley Recent Style Id 2_1">
    <vt:lpwstr>http://www.zotero.org/styles/bmc-geriatrics</vt:lpwstr>
  </property>
  <property fmtid="{D5CDD505-2E9C-101B-9397-08002B2CF9AE}" pid="7" name="Mendeley Recent Style Name 2_1">
    <vt:lpwstr>BMC Geriatrics</vt:lpwstr>
  </property>
  <property fmtid="{D5CDD505-2E9C-101B-9397-08002B2CF9AE}" pid="8" name="Mendeley Recent Style Id 3_1">
    <vt:lpwstr>http://www.zotero.org/styles/bmc-psychology</vt:lpwstr>
  </property>
  <property fmtid="{D5CDD505-2E9C-101B-9397-08002B2CF9AE}" pid="9" name="Mendeley Recent Style Name 3_1">
    <vt:lpwstr>BMC Psychology</vt:lpwstr>
  </property>
  <property fmtid="{D5CDD505-2E9C-101B-9397-08002B2CF9AE}" pid="10" name="Mendeley Recent Style Id 4_1">
    <vt:lpwstr>http://www.zotero.org/styles/bmc-research-notes</vt:lpwstr>
  </property>
  <property fmtid="{D5CDD505-2E9C-101B-9397-08002B2CF9AE}" pid="11" name="Mendeley Recent Style Name 4_1">
    <vt:lpwstr>BMC Research Notes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