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D95FE" w14:textId="77777777" w:rsidR="008D5C5B" w:rsidRPr="00F167EF" w:rsidRDefault="008D5C5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389672B" w14:textId="4677BCA1" w:rsidR="008D5C5B" w:rsidRPr="004C2756" w:rsidRDefault="009749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="0066759D" w:rsidRPr="004C2756">
        <w:rPr>
          <w:rFonts w:ascii="Times New Roman" w:hAnsi="Times New Roman" w:cs="Times New Roman"/>
          <w:b/>
          <w:bCs/>
          <w:sz w:val="20"/>
          <w:szCs w:val="20"/>
        </w:rPr>
        <w:t xml:space="preserve"> table</w:t>
      </w:r>
    </w:p>
    <w:p w14:paraId="2DA2F063" w14:textId="5A08971A" w:rsidR="008D5C5B" w:rsidRPr="004C2756" w:rsidRDefault="008D5C5B">
      <w:pPr>
        <w:rPr>
          <w:rFonts w:ascii="Times New Roman" w:hAnsi="Times New Roman" w:cs="Times New Roman"/>
          <w:sz w:val="20"/>
          <w:szCs w:val="20"/>
        </w:rPr>
      </w:pPr>
    </w:p>
    <w:p w14:paraId="1699B66C" w14:textId="73D74626" w:rsidR="00952C10" w:rsidRPr="004C2756" w:rsidRDefault="009749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 w:rsidR="00952C10" w:rsidRPr="004C2756">
        <w:rPr>
          <w:rFonts w:ascii="Times New Roman" w:hAnsi="Times New Roman" w:cs="Times New Roman"/>
          <w:b/>
          <w:bCs/>
          <w:sz w:val="20"/>
          <w:szCs w:val="20"/>
        </w:rPr>
        <w:t xml:space="preserve"> Table 1.</w:t>
      </w:r>
      <w:r w:rsidR="00952C10" w:rsidRPr="004C2756">
        <w:rPr>
          <w:rFonts w:ascii="Times New Roman" w:hAnsi="Times New Roman" w:cs="Times New Roman"/>
          <w:sz w:val="20"/>
          <w:szCs w:val="20"/>
        </w:rPr>
        <w:t xml:space="preserve"> Definition of sarcopenia according to Asian Working Group for Sarcopenia (AWGS) 2025 </w:t>
      </w:r>
      <w:r w:rsidR="005B47EE">
        <w:rPr>
          <w:rFonts w:ascii="Times New Roman" w:hAnsi="Times New Roman" w:cs="Times New Roman"/>
          <w:sz w:val="20"/>
          <w:szCs w:val="20"/>
        </w:rPr>
        <w:t xml:space="preserve">and </w:t>
      </w:r>
      <w:r w:rsidR="00952C10" w:rsidRPr="004C2756">
        <w:rPr>
          <w:rFonts w:ascii="Times New Roman" w:hAnsi="Times New Roman" w:cs="Times New Roman"/>
          <w:sz w:val="20"/>
          <w:szCs w:val="20"/>
        </w:rPr>
        <w:t>2019</w:t>
      </w:r>
    </w:p>
    <w:tbl>
      <w:tblPr>
        <w:tblStyle w:val="TableGrid"/>
        <w:tblW w:w="9799" w:type="dxa"/>
        <w:tblLayout w:type="fixed"/>
        <w:tblLook w:val="04A0" w:firstRow="1" w:lastRow="0" w:firstColumn="1" w:lastColumn="0" w:noHBand="0" w:noVBand="1"/>
      </w:tblPr>
      <w:tblGrid>
        <w:gridCol w:w="3753"/>
        <w:gridCol w:w="2123"/>
        <w:gridCol w:w="2125"/>
        <w:gridCol w:w="1798"/>
      </w:tblGrid>
      <w:tr w:rsidR="0021701C" w:rsidRPr="004C2756" w14:paraId="00960723" w14:textId="422FD88B" w:rsidTr="0021701C">
        <w:trPr>
          <w:trHeight w:val="358"/>
        </w:trPr>
        <w:tc>
          <w:tcPr>
            <w:tcW w:w="3753" w:type="dxa"/>
            <w:vMerge w:val="restart"/>
            <w:shd w:val="clear" w:color="auto" w:fill="auto"/>
            <w:vAlign w:val="center"/>
          </w:tcPr>
          <w:p w14:paraId="38068054" w14:textId="77777777" w:rsidR="0021701C" w:rsidRPr="004C2756" w:rsidRDefault="0021701C" w:rsidP="00952C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cs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Diagnosis criteria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5517D378" w14:textId="5C92918A" w:rsidR="0021701C" w:rsidRPr="004C2756" w:rsidRDefault="0021701C" w:rsidP="00952C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2025</w:t>
            </w:r>
          </w:p>
        </w:tc>
        <w:tc>
          <w:tcPr>
            <w:tcW w:w="1797" w:type="dxa"/>
            <w:vMerge w:val="restart"/>
            <w:shd w:val="clear" w:color="auto" w:fill="auto"/>
            <w:vAlign w:val="center"/>
          </w:tcPr>
          <w:p w14:paraId="3AB16056" w14:textId="292D9773" w:rsidR="0021701C" w:rsidRPr="004C2756" w:rsidRDefault="0021701C" w:rsidP="00952C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2019</w:t>
            </w:r>
          </w:p>
        </w:tc>
      </w:tr>
      <w:tr w:rsidR="0021701C" w:rsidRPr="004C2756" w14:paraId="314FA86E" w14:textId="77777777" w:rsidTr="0021701C">
        <w:trPr>
          <w:trHeight w:val="358"/>
        </w:trPr>
        <w:tc>
          <w:tcPr>
            <w:tcW w:w="3753" w:type="dxa"/>
            <w:vMerge/>
          </w:tcPr>
          <w:p w14:paraId="427F8878" w14:textId="77777777" w:rsidR="0021701C" w:rsidRPr="004C2756" w:rsidRDefault="0021701C" w:rsidP="001435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3" w:type="dxa"/>
            <w:shd w:val="clear" w:color="auto" w:fill="auto"/>
          </w:tcPr>
          <w:p w14:paraId="31A3295A" w14:textId="55D19D98" w:rsidR="0021701C" w:rsidRPr="004C2756" w:rsidRDefault="0021701C" w:rsidP="00143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Age ≥64 years</w:t>
            </w:r>
          </w:p>
        </w:tc>
        <w:tc>
          <w:tcPr>
            <w:tcW w:w="2124" w:type="dxa"/>
          </w:tcPr>
          <w:p w14:paraId="5B763FA7" w14:textId="5744EDC7" w:rsidR="0021701C" w:rsidRPr="004C2756" w:rsidRDefault="0021701C" w:rsidP="00143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Age 50-64 years</w:t>
            </w:r>
          </w:p>
        </w:tc>
        <w:tc>
          <w:tcPr>
            <w:tcW w:w="1797" w:type="dxa"/>
            <w:vMerge/>
          </w:tcPr>
          <w:p w14:paraId="6274E154" w14:textId="77777777" w:rsidR="0021701C" w:rsidRPr="004C2756" w:rsidRDefault="0021701C" w:rsidP="00143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01C" w:rsidRPr="004C2756" w14:paraId="1D18A46E" w14:textId="77777777" w:rsidTr="0021701C">
        <w:trPr>
          <w:trHeight w:val="358"/>
        </w:trPr>
        <w:tc>
          <w:tcPr>
            <w:tcW w:w="9799" w:type="dxa"/>
            <w:gridSpan w:val="4"/>
            <w:vAlign w:val="center"/>
          </w:tcPr>
          <w:p w14:paraId="2B24F1A3" w14:textId="77777777" w:rsidR="0021701C" w:rsidRPr="004C2756" w:rsidRDefault="0021701C" w:rsidP="0095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Appendicular skeletal muscle mass (ASM)</w:t>
            </w:r>
          </w:p>
        </w:tc>
      </w:tr>
      <w:tr w:rsidR="0021701C" w:rsidRPr="004C2756" w14:paraId="3992714C" w14:textId="77777777" w:rsidTr="0021701C">
        <w:trPr>
          <w:trHeight w:val="358"/>
        </w:trPr>
        <w:tc>
          <w:tcPr>
            <w:tcW w:w="3753" w:type="dxa"/>
          </w:tcPr>
          <w:p w14:paraId="2F586512" w14:textId="1F27E6E8" w:rsidR="0021701C" w:rsidRPr="004C2756" w:rsidRDefault="0021701C" w:rsidP="001435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Bioelectrical impedance analysis</w:t>
            </w:r>
          </w:p>
        </w:tc>
        <w:tc>
          <w:tcPr>
            <w:tcW w:w="2123" w:type="dxa"/>
            <w:shd w:val="clear" w:color="auto" w:fill="auto"/>
          </w:tcPr>
          <w:p w14:paraId="6D2A23E6" w14:textId="5EDAF5E3" w:rsidR="0021701C" w:rsidRPr="004C2756" w:rsidRDefault="0021701C" w:rsidP="00143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C713C24" w14:textId="77777777" w:rsidR="0021701C" w:rsidRPr="004C2756" w:rsidRDefault="0021701C" w:rsidP="00143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04B02FE3" w14:textId="7D3A9BA0" w:rsidR="0021701C" w:rsidRPr="004C2756" w:rsidRDefault="0021701C" w:rsidP="001435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01C" w:rsidRPr="004C2756" w14:paraId="77283236" w14:textId="77777777" w:rsidTr="0021701C">
        <w:trPr>
          <w:trHeight w:val="358"/>
        </w:trPr>
        <w:tc>
          <w:tcPr>
            <w:tcW w:w="3753" w:type="dxa"/>
          </w:tcPr>
          <w:p w14:paraId="42113C5D" w14:textId="18D62F63" w:rsidR="0021701C" w:rsidRPr="004C2756" w:rsidRDefault="0021701C" w:rsidP="00207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  Height-adjusted (kg/m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3" w:type="dxa"/>
            <w:shd w:val="clear" w:color="auto" w:fill="auto"/>
          </w:tcPr>
          <w:p w14:paraId="2A4587C4" w14:textId="6BE4B145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M:&lt;7.0, F: &lt;5.7 </w:t>
            </w:r>
          </w:p>
        </w:tc>
        <w:tc>
          <w:tcPr>
            <w:tcW w:w="2124" w:type="dxa"/>
          </w:tcPr>
          <w:p w14:paraId="073036F2" w14:textId="47BE7913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M:&lt;7.6, F: &lt;5.7</w:t>
            </w:r>
          </w:p>
        </w:tc>
        <w:tc>
          <w:tcPr>
            <w:tcW w:w="1797" w:type="dxa"/>
          </w:tcPr>
          <w:p w14:paraId="487624B9" w14:textId="398F51D2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M:</w:t>
            </w:r>
            <w:r w:rsidR="005C7DE1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7.0, F: &lt;5.7 </w:t>
            </w:r>
          </w:p>
        </w:tc>
      </w:tr>
      <w:tr w:rsidR="0021701C" w:rsidRPr="004C2756" w14:paraId="0D77F507" w14:textId="77777777" w:rsidTr="0021701C">
        <w:trPr>
          <w:trHeight w:val="358"/>
        </w:trPr>
        <w:tc>
          <w:tcPr>
            <w:tcW w:w="3753" w:type="dxa"/>
          </w:tcPr>
          <w:p w14:paraId="5C1B3322" w14:textId="3CB3BB8A" w:rsidR="0021701C" w:rsidRPr="004C2756" w:rsidRDefault="0021701C" w:rsidP="00207D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  BMI-adjusted</w:t>
            </w:r>
          </w:p>
        </w:tc>
        <w:tc>
          <w:tcPr>
            <w:tcW w:w="2123" w:type="dxa"/>
            <w:shd w:val="clear" w:color="auto" w:fill="auto"/>
          </w:tcPr>
          <w:p w14:paraId="1A858063" w14:textId="4C61825A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M:&lt;0.83, F: &lt;0.57</w:t>
            </w:r>
          </w:p>
        </w:tc>
        <w:tc>
          <w:tcPr>
            <w:tcW w:w="2124" w:type="dxa"/>
          </w:tcPr>
          <w:p w14:paraId="468A3789" w14:textId="0D8E4546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M:&lt;0.90, F: &lt;0.63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0E9B1210" w14:textId="5FB89071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01C" w:rsidRPr="004C2756" w14:paraId="661EC7AA" w14:textId="77777777" w:rsidTr="0021701C">
        <w:trPr>
          <w:trHeight w:val="358"/>
        </w:trPr>
        <w:tc>
          <w:tcPr>
            <w:tcW w:w="9799" w:type="dxa"/>
            <w:gridSpan w:val="4"/>
          </w:tcPr>
          <w:p w14:paraId="6E48D57E" w14:textId="27E8BD71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and</w:t>
            </w:r>
          </w:p>
        </w:tc>
      </w:tr>
      <w:tr w:rsidR="0021701C" w:rsidRPr="004C2756" w14:paraId="5505204E" w14:textId="77777777" w:rsidTr="0021701C">
        <w:trPr>
          <w:trHeight w:val="358"/>
        </w:trPr>
        <w:tc>
          <w:tcPr>
            <w:tcW w:w="9799" w:type="dxa"/>
            <w:gridSpan w:val="4"/>
            <w:vAlign w:val="center"/>
          </w:tcPr>
          <w:p w14:paraId="12495426" w14:textId="26CD190C" w:rsidR="0021701C" w:rsidRPr="004C2756" w:rsidRDefault="0021701C" w:rsidP="00952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Muscle function evaluation</w:t>
            </w:r>
          </w:p>
        </w:tc>
      </w:tr>
      <w:tr w:rsidR="0021701C" w:rsidRPr="004C2756" w14:paraId="2142D363" w14:textId="0A2F1093" w:rsidTr="0021701C">
        <w:trPr>
          <w:trHeight w:val="358"/>
        </w:trPr>
        <w:tc>
          <w:tcPr>
            <w:tcW w:w="3753" w:type="dxa"/>
          </w:tcPr>
          <w:p w14:paraId="2360044A" w14:textId="77777777" w:rsidR="0021701C" w:rsidRPr="004C2756" w:rsidRDefault="0021701C" w:rsidP="00207D5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Muscle strength</w:t>
            </w:r>
          </w:p>
        </w:tc>
        <w:tc>
          <w:tcPr>
            <w:tcW w:w="6045" w:type="dxa"/>
            <w:gridSpan w:val="3"/>
            <w:shd w:val="clear" w:color="auto" w:fill="auto"/>
          </w:tcPr>
          <w:p w14:paraId="0B2A8D67" w14:textId="0FD554D2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01C" w:rsidRPr="004C2756" w14:paraId="241868EC" w14:textId="4C230BCC" w:rsidTr="0021701C">
        <w:trPr>
          <w:trHeight w:val="358"/>
        </w:trPr>
        <w:tc>
          <w:tcPr>
            <w:tcW w:w="3753" w:type="dxa"/>
          </w:tcPr>
          <w:p w14:paraId="1BB44785" w14:textId="5B45E959" w:rsidR="0021701C" w:rsidRPr="004C2756" w:rsidRDefault="0021701C" w:rsidP="00207D59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Hand grip strength (kg)</w:t>
            </w:r>
          </w:p>
        </w:tc>
        <w:tc>
          <w:tcPr>
            <w:tcW w:w="2123" w:type="dxa"/>
            <w:shd w:val="clear" w:color="auto" w:fill="auto"/>
          </w:tcPr>
          <w:p w14:paraId="6E2888E3" w14:textId="78A7BC3A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M: &lt;28, F &lt;18 </w:t>
            </w:r>
          </w:p>
        </w:tc>
        <w:tc>
          <w:tcPr>
            <w:tcW w:w="2124" w:type="dxa"/>
          </w:tcPr>
          <w:p w14:paraId="7F93EF20" w14:textId="6AC4E3A2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M: &lt;34, F &lt;20</w:t>
            </w:r>
          </w:p>
        </w:tc>
        <w:tc>
          <w:tcPr>
            <w:tcW w:w="1797" w:type="dxa"/>
          </w:tcPr>
          <w:p w14:paraId="0459A1D5" w14:textId="22FDD9A9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M: &lt;28, F &lt;18 </w:t>
            </w:r>
          </w:p>
        </w:tc>
      </w:tr>
      <w:tr w:rsidR="0021701C" w:rsidRPr="004C2756" w14:paraId="47FBAA16" w14:textId="77777777" w:rsidTr="0021701C">
        <w:trPr>
          <w:trHeight w:val="358"/>
        </w:trPr>
        <w:tc>
          <w:tcPr>
            <w:tcW w:w="9799" w:type="dxa"/>
            <w:gridSpan w:val="4"/>
          </w:tcPr>
          <w:p w14:paraId="3544E029" w14:textId="65C279FC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4C27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or</w:t>
            </w:r>
          </w:p>
        </w:tc>
      </w:tr>
      <w:tr w:rsidR="0021701C" w:rsidRPr="004C2756" w14:paraId="7DDCB2B0" w14:textId="4944C963" w:rsidTr="0021701C">
        <w:trPr>
          <w:trHeight w:val="358"/>
        </w:trPr>
        <w:tc>
          <w:tcPr>
            <w:tcW w:w="3753" w:type="dxa"/>
          </w:tcPr>
          <w:p w14:paraId="577DF455" w14:textId="77777777" w:rsidR="0021701C" w:rsidRPr="004C2756" w:rsidRDefault="0021701C" w:rsidP="00207D5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Physical performance</w:t>
            </w:r>
          </w:p>
        </w:tc>
        <w:tc>
          <w:tcPr>
            <w:tcW w:w="4248" w:type="dxa"/>
            <w:gridSpan w:val="2"/>
            <w:vMerge w:val="restart"/>
            <w:shd w:val="clear" w:color="auto" w:fill="D9D9D9" w:themeFill="background1" w:themeFillShade="D9"/>
          </w:tcPr>
          <w:p w14:paraId="2EA0287B" w14:textId="77777777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4D3087F5" w14:textId="544322F0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701C" w:rsidRPr="004C2756" w14:paraId="01B60FE0" w14:textId="5616DA75" w:rsidTr="0021701C">
        <w:trPr>
          <w:trHeight w:val="358"/>
        </w:trPr>
        <w:tc>
          <w:tcPr>
            <w:tcW w:w="3753" w:type="dxa"/>
          </w:tcPr>
          <w:p w14:paraId="16C0130F" w14:textId="49BB3A78" w:rsidR="0021701C" w:rsidRPr="004C2756" w:rsidRDefault="0021701C" w:rsidP="00207D59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Gait speed (m/s)</w:t>
            </w:r>
          </w:p>
        </w:tc>
        <w:tc>
          <w:tcPr>
            <w:tcW w:w="4248" w:type="dxa"/>
            <w:gridSpan w:val="2"/>
            <w:vMerge/>
            <w:shd w:val="clear" w:color="auto" w:fill="D9D9D9" w:themeFill="background1" w:themeFillShade="D9"/>
          </w:tcPr>
          <w:p w14:paraId="49397016" w14:textId="77777777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7F8CFC8D" w14:textId="513DC19C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&lt;1.0 </w:t>
            </w:r>
          </w:p>
        </w:tc>
      </w:tr>
      <w:tr w:rsidR="0021701C" w:rsidRPr="004C2756" w14:paraId="31DAA7F1" w14:textId="142B4A4D" w:rsidTr="0021701C">
        <w:trPr>
          <w:trHeight w:val="358"/>
        </w:trPr>
        <w:tc>
          <w:tcPr>
            <w:tcW w:w="3753" w:type="dxa"/>
          </w:tcPr>
          <w:p w14:paraId="408BAA37" w14:textId="05F43335" w:rsidR="0021701C" w:rsidRPr="004C2756" w:rsidRDefault="0021701C" w:rsidP="00207D59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5-time chair stand test (s)</w:t>
            </w:r>
          </w:p>
        </w:tc>
        <w:tc>
          <w:tcPr>
            <w:tcW w:w="4248" w:type="dxa"/>
            <w:gridSpan w:val="2"/>
            <w:vMerge/>
            <w:shd w:val="clear" w:color="auto" w:fill="D9D9D9" w:themeFill="background1" w:themeFillShade="D9"/>
          </w:tcPr>
          <w:p w14:paraId="4D6AA5DE" w14:textId="77777777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</w:tcPr>
          <w:p w14:paraId="463B4AF3" w14:textId="3B8DE3D8" w:rsidR="0021701C" w:rsidRPr="004C2756" w:rsidRDefault="0021701C" w:rsidP="00207D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≥12 </w:t>
            </w:r>
          </w:p>
        </w:tc>
      </w:tr>
    </w:tbl>
    <w:p w14:paraId="00D0ADA4" w14:textId="60A2200D" w:rsidR="00D070B2" w:rsidRPr="004C2756" w:rsidRDefault="00D070B2">
      <w:pPr>
        <w:rPr>
          <w:rFonts w:ascii="Times New Roman" w:hAnsi="Times New Roman" w:cs="Times New Roman"/>
          <w:sz w:val="20"/>
          <w:szCs w:val="20"/>
        </w:rPr>
      </w:pPr>
    </w:p>
    <w:p w14:paraId="46B48AC2" w14:textId="173C1955" w:rsidR="00D070B2" w:rsidRPr="004C2756" w:rsidRDefault="00D070B2">
      <w:pPr>
        <w:rPr>
          <w:rFonts w:ascii="Times New Roman" w:hAnsi="Times New Roman" w:cs="Times New Roman"/>
          <w:sz w:val="20"/>
          <w:szCs w:val="20"/>
        </w:rPr>
      </w:pPr>
    </w:p>
    <w:p w14:paraId="77A49815" w14:textId="77777777" w:rsidR="00D070B2" w:rsidRPr="004C2756" w:rsidRDefault="00D070B2">
      <w:pPr>
        <w:rPr>
          <w:rFonts w:ascii="Times New Roman" w:hAnsi="Times New Roman" w:cs="Times New Roman"/>
          <w:sz w:val="20"/>
          <w:szCs w:val="20"/>
        </w:rPr>
      </w:pPr>
    </w:p>
    <w:p w14:paraId="0A53689F" w14:textId="77777777" w:rsidR="0066759D" w:rsidRPr="004C2756" w:rsidRDefault="0066759D" w:rsidP="0066759D">
      <w:pPr>
        <w:rPr>
          <w:rFonts w:ascii="Times New Roman" w:hAnsi="Times New Roman" w:cs="Times New Roman"/>
          <w:sz w:val="20"/>
          <w:szCs w:val="20"/>
        </w:rPr>
      </w:pPr>
    </w:p>
    <w:p w14:paraId="3CE14CEA" w14:textId="77777777" w:rsidR="0066759D" w:rsidRPr="004C2756" w:rsidRDefault="0066759D" w:rsidP="0066759D">
      <w:pPr>
        <w:rPr>
          <w:rFonts w:ascii="Times New Roman" w:hAnsi="Times New Roman" w:cs="Times New Roman"/>
          <w:sz w:val="20"/>
          <w:szCs w:val="20"/>
        </w:rPr>
      </w:pPr>
    </w:p>
    <w:p w14:paraId="2A508CD8" w14:textId="77777777" w:rsidR="0066759D" w:rsidRPr="004C2756" w:rsidRDefault="0066759D" w:rsidP="0066759D">
      <w:pPr>
        <w:rPr>
          <w:rFonts w:ascii="Times New Roman" w:hAnsi="Times New Roman" w:cs="Times New Roman"/>
          <w:sz w:val="20"/>
          <w:szCs w:val="20"/>
        </w:rPr>
      </w:pPr>
      <w:r w:rsidRPr="004C2756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8789" w:type="dxa"/>
        <w:tblLook w:val="04A0" w:firstRow="1" w:lastRow="0" w:firstColumn="1" w:lastColumn="0" w:noHBand="0" w:noVBand="1"/>
      </w:tblPr>
      <w:tblGrid>
        <w:gridCol w:w="3397"/>
        <w:gridCol w:w="2699"/>
        <w:gridCol w:w="2693"/>
      </w:tblGrid>
      <w:tr w:rsidR="0066759D" w:rsidRPr="004C2756" w14:paraId="5184B981" w14:textId="77777777" w:rsidTr="00DC1BB8">
        <w:tc>
          <w:tcPr>
            <w:tcW w:w="8789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F37FA28" w14:textId="5214D433" w:rsidR="0066759D" w:rsidRPr="004C2756" w:rsidRDefault="009749E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="0066759D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</w:t>
            </w:r>
            <w:r w:rsidR="002F0E0C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66759D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66759D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and function of </w:t>
            </w:r>
            <w:r w:rsidR="0066759D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possible sarcopenia</w:t>
            </w:r>
            <w:r w:rsidR="0066759D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between AWGS 2025 and AWGS 2019 definition</w:t>
            </w:r>
          </w:p>
        </w:tc>
      </w:tr>
      <w:tr w:rsidR="0066759D" w:rsidRPr="004C2756" w14:paraId="0A5B7D60" w14:textId="77777777" w:rsidTr="00DC1BB8">
        <w:tc>
          <w:tcPr>
            <w:tcW w:w="3397" w:type="dxa"/>
            <w:tcBorders>
              <w:top w:val="single" w:sz="4" w:space="0" w:color="000000" w:themeColor="text1"/>
            </w:tcBorders>
          </w:tcPr>
          <w:p w14:paraId="6BCD7622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000000" w:themeColor="text1"/>
            </w:tcBorders>
          </w:tcPr>
          <w:p w14:paraId="4439E240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2025</w:t>
            </w:r>
          </w:p>
          <w:p w14:paraId="7BA97A4D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n=1257/2456 (51.2%)</w:t>
            </w:r>
          </w:p>
        </w:tc>
        <w:tc>
          <w:tcPr>
            <w:tcW w:w="2693" w:type="dxa"/>
            <w:tcBorders>
              <w:top w:val="single" w:sz="4" w:space="0" w:color="000000" w:themeColor="text1"/>
            </w:tcBorders>
          </w:tcPr>
          <w:p w14:paraId="2FC5DFFF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2019</w:t>
            </w:r>
          </w:p>
          <w:p w14:paraId="552F1593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n=2302/2456 (93.7%)</w:t>
            </w:r>
          </w:p>
        </w:tc>
      </w:tr>
      <w:tr w:rsidR="0066759D" w:rsidRPr="004C2756" w14:paraId="6E59E654" w14:textId="77777777" w:rsidTr="00DC1BB8">
        <w:tc>
          <w:tcPr>
            <w:tcW w:w="3397" w:type="dxa"/>
          </w:tcPr>
          <w:p w14:paraId="72E57E99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2699" w:type="dxa"/>
          </w:tcPr>
          <w:p w14:paraId="6936B2A9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69.8±6.9</w:t>
            </w:r>
          </w:p>
        </w:tc>
        <w:tc>
          <w:tcPr>
            <w:tcW w:w="2693" w:type="dxa"/>
          </w:tcPr>
          <w:p w14:paraId="7270D9A1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69.2±6.2</w:t>
            </w:r>
          </w:p>
        </w:tc>
      </w:tr>
      <w:tr w:rsidR="0066759D" w:rsidRPr="004C2756" w14:paraId="3652AEDB" w14:textId="77777777" w:rsidTr="00DC1BB8">
        <w:tc>
          <w:tcPr>
            <w:tcW w:w="3397" w:type="dxa"/>
          </w:tcPr>
          <w:p w14:paraId="09E613A3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Sex, n (%)</w:t>
            </w:r>
          </w:p>
        </w:tc>
        <w:tc>
          <w:tcPr>
            <w:tcW w:w="2699" w:type="dxa"/>
          </w:tcPr>
          <w:p w14:paraId="5A8C1613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B37CA24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759D" w:rsidRPr="004C2756" w14:paraId="2444B630" w14:textId="77777777" w:rsidTr="00DC1BB8">
        <w:tc>
          <w:tcPr>
            <w:tcW w:w="3397" w:type="dxa"/>
          </w:tcPr>
          <w:p w14:paraId="1D0AD0FE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2699" w:type="dxa"/>
          </w:tcPr>
          <w:p w14:paraId="4300540D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534 (42.5%)</w:t>
            </w:r>
          </w:p>
        </w:tc>
        <w:tc>
          <w:tcPr>
            <w:tcW w:w="2693" w:type="dxa"/>
          </w:tcPr>
          <w:p w14:paraId="7EA53DE7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803 (34.9%)</w:t>
            </w:r>
          </w:p>
        </w:tc>
      </w:tr>
      <w:tr w:rsidR="0066759D" w:rsidRPr="004C2756" w14:paraId="6D4686D0" w14:textId="77777777" w:rsidTr="00DC1BB8">
        <w:tc>
          <w:tcPr>
            <w:tcW w:w="3397" w:type="dxa"/>
          </w:tcPr>
          <w:p w14:paraId="7B0E1F3C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2699" w:type="dxa"/>
          </w:tcPr>
          <w:p w14:paraId="67D12BCB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723 (57.5%)</w:t>
            </w:r>
          </w:p>
        </w:tc>
        <w:tc>
          <w:tcPr>
            <w:tcW w:w="2693" w:type="dxa"/>
          </w:tcPr>
          <w:p w14:paraId="5E89F345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1499 (65.1%)</w:t>
            </w:r>
          </w:p>
        </w:tc>
      </w:tr>
      <w:tr w:rsidR="0066759D" w:rsidRPr="004C2756" w14:paraId="77685F6C" w14:textId="77777777" w:rsidTr="00DC1BB8">
        <w:tc>
          <w:tcPr>
            <w:tcW w:w="3397" w:type="dxa"/>
          </w:tcPr>
          <w:p w14:paraId="45AED738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Weight (kg) </w:t>
            </w:r>
          </w:p>
        </w:tc>
        <w:tc>
          <w:tcPr>
            <w:tcW w:w="2699" w:type="dxa"/>
          </w:tcPr>
          <w:p w14:paraId="5F834A58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56.8±11.5</w:t>
            </w:r>
          </w:p>
        </w:tc>
        <w:tc>
          <w:tcPr>
            <w:tcW w:w="2693" w:type="dxa"/>
          </w:tcPr>
          <w:p w14:paraId="4AC80B5A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58.9±11.7</w:t>
            </w:r>
          </w:p>
        </w:tc>
      </w:tr>
      <w:tr w:rsidR="0066759D" w:rsidRPr="004C2756" w14:paraId="2C0B02FB" w14:textId="77777777" w:rsidTr="00DC1BB8">
        <w:tc>
          <w:tcPr>
            <w:tcW w:w="3397" w:type="dxa"/>
          </w:tcPr>
          <w:p w14:paraId="7A21A95E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Height (cm) </w:t>
            </w:r>
          </w:p>
        </w:tc>
        <w:tc>
          <w:tcPr>
            <w:tcW w:w="2699" w:type="dxa"/>
          </w:tcPr>
          <w:p w14:paraId="786B7428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155.3±8.3</w:t>
            </w:r>
          </w:p>
        </w:tc>
        <w:tc>
          <w:tcPr>
            <w:tcW w:w="2693" w:type="dxa"/>
          </w:tcPr>
          <w:p w14:paraId="4D5409DB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155.8±8.1</w:t>
            </w:r>
          </w:p>
        </w:tc>
      </w:tr>
      <w:tr w:rsidR="0066759D" w:rsidRPr="004C2756" w14:paraId="378C3F7C" w14:textId="77777777" w:rsidTr="00DC1BB8">
        <w:tc>
          <w:tcPr>
            <w:tcW w:w="3397" w:type="dxa"/>
          </w:tcPr>
          <w:p w14:paraId="3D7E2AA7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(kg/m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699" w:type="dxa"/>
          </w:tcPr>
          <w:p w14:paraId="2C372FD9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23.5±4.3</w:t>
            </w:r>
          </w:p>
        </w:tc>
        <w:tc>
          <w:tcPr>
            <w:tcW w:w="2693" w:type="dxa"/>
          </w:tcPr>
          <w:p w14:paraId="5C334FE1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24.2±4.4</w:t>
            </w:r>
          </w:p>
        </w:tc>
      </w:tr>
      <w:tr w:rsidR="0066759D" w:rsidRPr="004C2756" w14:paraId="6336A26F" w14:textId="77777777" w:rsidTr="00DC1BB8">
        <w:tc>
          <w:tcPr>
            <w:tcW w:w="3397" w:type="dxa"/>
          </w:tcPr>
          <w:p w14:paraId="1A6C3C3C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CCI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(median (IQR))</w:t>
            </w:r>
          </w:p>
        </w:tc>
        <w:tc>
          <w:tcPr>
            <w:tcW w:w="2699" w:type="dxa"/>
          </w:tcPr>
          <w:p w14:paraId="454F8883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  <w:tc>
          <w:tcPr>
            <w:tcW w:w="2693" w:type="dxa"/>
          </w:tcPr>
          <w:p w14:paraId="1734E4B5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</w:tr>
      <w:tr w:rsidR="0066759D" w:rsidRPr="004C2756" w14:paraId="01E5BB41" w14:textId="77777777" w:rsidTr="00DC1BB8">
        <w:tc>
          <w:tcPr>
            <w:tcW w:w="3397" w:type="dxa"/>
          </w:tcPr>
          <w:p w14:paraId="42025C62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Osteoporosis, n (%)</w:t>
            </w:r>
          </w:p>
        </w:tc>
        <w:tc>
          <w:tcPr>
            <w:tcW w:w="2699" w:type="dxa"/>
          </w:tcPr>
          <w:p w14:paraId="6F9EF031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394 (31.3%)</w:t>
            </w:r>
          </w:p>
        </w:tc>
        <w:tc>
          <w:tcPr>
            <w:tcW w:w="2693" w:type="dxa"/>
          </w:tcPr>
          <w:p w14:paraId="3F718AC7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651 (28.3%)</w:t>
            </w:r>
          </w:p>
        </w:tc>
      </w:tr>
      <w:tr w:rsidR="0066759D" w:rsidRPr="004C2756" w14:paraId="253FBDC5" w14:textId="77777777" w:rsidTr="00DC1BB8">
        <w:tc>
          <w:tcPr>
            <w:tcW w:w="3397" w:type="dxa"/>
          </w:tcPr>
          <w:p w14:paraId="654D609D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Handgrip strength (kg) </w:t>
            </w:r>
          </w:p>
        </w:tc>
        <w:tc>
          <w:tcPr>
            <w:tcW w:w="2699" w:type="dxa"/>
          </w:tcPr>
          <w:p w14:paraId="6480431F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18.4±5.7</w:t>
            </w:r>
          </w:p>
        </w:tc>
        <w:tc>
          <w:tcPr>
            <w:tcW w:w="2693" w:type="dxa"/>
          </w:tcPr>
          <w:p w14:paraId="279BF62C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21.4±6.7</w:t>
            </w:r>
          </w:p>
        </w:tc>
      </w:tr>
      <w:tr w:rsidR="0066759D" w:rsidRPr="004C2756" w14:paraId="24801F09" w14:textId="77777777" w:rsidTr="00DC1BB8">
        <w:tc>
          <w:tcPr>
            <w:tcW w:w="3397" w:type="dxa"/>
          </w:tcPr>
          <w:p w14:paraId="195FE27F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ASM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(kg) </w:t>
            </w:r>
          </w:p>
        </w:tc>
        <w:tc>
          <w:tcPr>
            <w:tcW w:w="2699" w:type="dxa"/>
          </w:tcPr>
          <w:p w14:paraId="0E80D0E5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16.9±4.1</w:t>
            </w:r>
          </w:p>
        </w:tc>
        <w:tc>
          <w:tcPr>
            <w:tcW w:w="2693" w:type="dxa"/>
          </w:tcPr>
          <w:p w14:paraId="7EDAA1DA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17.2±4.0</w:t>
            </w:r>
          </w:p>
        </w:tc>
      </w:tr>
      <w:tr w:rsidR="0066759D" w:rsidRPr="004C2756" w14:paraId="1705CB41" w14:textId="77777777" w:rsidTr="00DC1BB8">
        <w:tc>
          <w:tcPr>
            <w:tcW w:w="3397" w:type="dxa"/>
          </w:tcPr>
          <w:p w14:paraId="6233530A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ASM/h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(kg/m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699" w:type="dxa"/>
          </w:tcPr>
          <w:p w14:paraId="66059E5E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6.9±1.3</w:t>
            </w:r>
          </w:p>
        </w:tc>
        <w:tc>
          <w:tcPr>
            <w:tcW w:w="2693" w:type="dxa"/>
          </w:tcPr>
          <w:p w14:paraId="00996008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7.0±1.2</w:t>
            </w:r>
          </w:p>
        </w:tc>
      </w:tr>
      <w:tr w:rsidR="0066759D" w:rsidRPr="004C2756" w14:paraId="3A2A6FF9" w14:textId="77777777" w:rsidTr="00DC1BB8">
        <w:tc>
          <w:tcPr>
            <w:tcW w:w="3397" w:type="dxa"/>
          </w:tcPr>
          <w:p w14:paraId="545346DE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ASM/BMI (m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699" w:type="dxa"/>
          </w:tcPr>
          <w:p w14:paraId="19D29837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0.69±0.16</w:t>
            </w:r>
          </w:p>
        </w:tc>
        <w:tc>
          <w:tcPr>
            <w:tcW w:w="2693" w:type="dxa"/>
          </w:tcPr>
          <w:p w14:paraId="3F2644CE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0.75±0.16</w:t>
            </w:r>
          </w:p>
        </w:tc>
      </w:tr>
      <w:tr w:rsidR="0066759D" w:rsidRPr="004C2756" w14:paraId="7675A72B" w14:textId="77777777" w:rsidTr="00DC1BB8">
        <w:tc>
          <w:tcPr>
            <w:tcW w:w="3397" w:type="dxa"/>
          </w:tcPr>
          <w:p w14:paraId="091674D5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Gait speed (m/s) </w:t>
            </w:r>
          </w:p>
        </w:tc>
        <w:tc>
          <w:tcPr>
            <w:tcW w:w="2699" w:type="dxa"/>
          </w:tcPr>
          <w:p w14:paraId="3D8CCCE5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0.87±0.20</w:t>
            </w:r>
          </w:p>
        </w:tc>
        <w:tc>
          <w:tcPr>
            <w:tcW w:w="2693" w:type="dxa"/>
          </w:tcPr>
          <w:p w14:paraId="5D9D4BE6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0.89±0.19</w:t>
            </w:r>
          </w:p>
        </w:tc>
      </w:tr>
      <w:tr w:rsidR="0066759D" w:rsidRPr="004C2756" w14:paraId="1614681D" w14:textId="77777777" w:rsidTr="00DC1BB8">
        <w:tc>
          <w:tcPr>
            <w:tcW w:w="3397" w:type="dxa"/>
          </w:tcPr>
          <w:p w14:paraId="1A9B1D0D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FTSTS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699" w:type="dxa"/>
          </w:tcPr>
          <w:p w14:paraId="4BB63C16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16.9±5.1</w:t>
            </w:r>
          </w:p>
        </w:tc>
        <w:tc>
          <w:tcPr>
            <w:tcW w:w="2693" w:type="dxa"/>
          </w:tcPr>
          <w:p w14:paraId="292BF2F5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16.7±4.6</w:t>
            </w:r>
          </w:p>
        </w:tc>
      </w:tr>
      <w:tr w:rsidR="0066759D" w:rsidRPr="004C2756" w14:paraId="72672EF1" w14:textId="77777777" w:rsidTr="00DC1BB8">
        <w:tc>
          <w:tcPr>
            <w:tcW w:w="3397" w:type="dxa"/>
          </w:tcPr>
          <w:p w14:paraId="27EAE279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FTSTS test &gt;12 s</w:t>
            </w:r>
          </w:p>
        </w:tc>
        <w:tc>
          <w:tcPr>
            <w:tcW w:w="2699" w:type="dxa"/>
          </w:tcPr>
          <w:p w14:paraId="78FF0FCC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1104 (87.8%)</w:t>
            </w:r>
          </w:p>
        </w:tc>
        <w:tc>
          <w:tcPr>
            <w:tcW w:w="2693" w:type="dxa"/>
          </w:tcPr>
          <w:p w14:paraId="6C0E0F20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2100 (91.2%)</w:t>
            </w:r>
          </w:p>
        </w:tc>
      </w:tr>
      <w:tr w:rsidR="0066759D" w:rsidRPr="004C2756" w14:paraId="29C92584" w14:textId="77777777" w:rsidTr="00DC1BB8">
        <w:tc>
          <w:tcPr>
            <w:tcW w:w="3397" w:type="dxa"/>
          </w:tcPr>
          <w:p w14:paraId="7B80B82D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TUG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699" w:type="dxa"/>
          </w:tcPr>
          <w:p w14:paraId="14269474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12.4±4.0</w:t>
            </w:r>
          </w:p>
        </w:tc>
        <w:tc>
          <w:tcPr>
            <w:tcW w:w="2693" w:type="dxa"/>
          </w:tcPr>
          <w:p w14:paraId="2719F498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11.9±3.7</w:t>
            </w:r>
          </w:p>
        </w:tc>
      </w:tr>
      <w:tr w:rsidR="0066759D" w:rsidRPr="004C2756" w14:paraId="634C8A98" w14:textId="77777777" w:rsidTr="00DC1BB8">
        <w:tc>
          <w:tcPr>
            <w:tcW w:w="3397" w:type="dxa"/>
          </w:tcPr>
          <w:p w14:paraId="24B0F892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TUG &gt;12 s</w:t>
            </w:r>
          </w:p>
        </w:tc>
        <w:tc>
          <w:tcPr>
            <w:tcW w:w="2699" w:type="dxa"/>
          </w:tcPr>
          <w:p w14:paraId="343CB4AF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590 (47.1%)</w:t>
            </w:r>
          </w:p>
        </w:tc>
        <w:tc>
          <w:tcPr>
            <w:tcW w:w="2693" w:type="dxa"/>
          </w:tcPr>
          <w:p w14:paraId="17EC6788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953 (41.6%)</w:t>
            </w:r>
          </w:p>
        </w:tc>
      </w:tr>
      <w:tr w:rsidR="0066759D" w:rsidRPr="004C2756" w14:paraId="4A54F1F9" w14:textId="77777777" w:rsidTr="00DC1BB8">
        <w:tc>
          <w:tcPr>
            <w:tcW w:w="3397" w:type="dxa"/>
          </w:tcPr>
          <w:p w14:paraId="0A6DE049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EQ-VAS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9" w:type="dxa"/>
          </w:tcPr>
          <w:p w14:paraId="3441F5AF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79.3±65.9</w:t>
            </w:r>
          </w:p>
        </w:tc>
        <w:tc>
          <w:tcPr>
            <w:tcW w:w="2693" w:type="dxa"/>
          </w:tcPr>
          <w:p w14:paraId="617B1802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79.0±56.8</w:t>
            </w:r>
          </w:p>
        </w:tc>
      </w:tr>
      <w:tr w:rsidR="0066759D" w:rsidRPr="004C2756" w14:paraId="5C843EA5" w14:textId="77777777" w:rsidTr="00DC1BB8">
        <w:tc>
          <w:tcPr>
            <w:tcW w:w="3397" w:type="dxa"/>
          </w:tcPr>
          <w:p w14:paraId="37D3B0DA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699" w:type="dxa"/>
          </w:tcPr>
          <w:p w14:paraId="4F347B67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3.4±3.2</w:t>
            </w:r>
          </w:p>
        </w:tc>
        <w:tc>
          <w:tcPr>
            <w:tcW w:w="2693" w:type="dxa"/>
          </w:tcPr>
          <w:p w14:paraId="2B6F00F3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3.1±3.0</w:t>
            </w:r>
          </w:p>
        </w:tc>
      </w:tr>
      <w:tr w:rsidR="0066759D" w:rsidRPr="004C2756" w14:paraId="5E9A9340" w14:textId="77777777" w:rsidTr="00DC1BB8">
        <w:tc>
          <w:tcPr>
            <w:tcW w:w="3397" w:type="dxa"/>
            <w:tcBorders>
              <w:bottom w:val="single" w:sz="4" w:space="0" w:color="000000" w:themeColor="text1"/>
            </w:tcBorders>
          </w:tcPr>
          <w:p w14:paraId="58642E03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High fall risk (FRQ≥4)</w:t>
            </w:r>
          </w:p>
        </w:tc>
        <w:tc>
          <w:tcPr>
            <w:tcW w:w="2699" w:type="dxa"/>
            <w:tcBorders>
              <w:bottom w:val="single" w:sz="4" w:space="0" w:color="000000" w:themeColor="text1"/>
            </w:tcBorders>
          </w:tcPr>
          <w:p w14:paraId="1645FC6A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515 (41.1%)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14:paraId="15F12163" w14:textId="77777777" w:rsidR="0066759D" w:rsidRPr="004C2756" w:rsidRDefault="0066759D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867 (37.7%)</w:t>
            </w:r>
          </w:p>
        </w:tc>
      </w:tr>
      <w:tr w:rsidR="004623B2" w:rsidRPr="004C2756" w14:paraId="24AD2758" w14:textId="77777777" w:rsidTr="00DC1BB8">
        <w:tc>
          <w:tcPr>
            <w:tcW w:w="3397" w:type="dxa"/>
            <w:tcBorders>
              <w:bottom w:val="single" w:sz="4" w:space="0" w:color="000000" w:themeColor="text1"/>
            </w:tcBorders>
          </w:tcPr>
          <w:p w14:paraId="003F7665" w14:textId="1F92D17D" w:rsidR="004623B2" w:rsidRPr="004C2756" w:rsidRDefault="004623B2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Sarcopenia diagnosis*</w:t>
            </w:r>
          </w:p>
        </w:tc>
        <w:tc>
          <w:tcPr>
            <w:tcW w:w="2699" w:type="dxa"/>
            <w:tcBorders>
              <w:bottom w:val="single" w:sz="4" w:space="0" w:color="000000" w:themeColor="text1"/>
            </w:tcBorders>
          </w:tcPr>
          <w:p w14:paraId="1DADA58F" w14:textId="0C6E70F9" w:rsidR="004623B2" w:rsidRPr="004C2756" w:rsidRDefault="004623B2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696 (55.4%)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14:paraId="29B52084" w14:textId="1FB7EADA" w:rsidR="004623B2" w:rsidRPr="004C2756" w:rsidRDefault="004623B2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445 (19.3%)</w:t>
            </w:r>
          </w:p>
        </w:tc>
      </w:tr>
      <w:tr w:rsidR="0066759D" w:rsidRPr="004C2756" w14:paraId="5EC143E6" w14:textId="77777777" w:rsidTr="00DC1BB8">
        <w:tc>
          <w:tcPr>
            <w:tcW w:w="8789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409D2150" w14:textId="77777777" w:rsidR="0066759D" w:rsidRPr="004C2756" w:rsidRDefault="0066759D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BMI, Body Mass Index;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CCI, </w:t>
            </w:r>
            <w:proofErr w:type="spellStart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Charlson</w:t>
            </w:r>
            <w:proofErr w:type="spellEnd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Comorbidities Index;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ASM, Appendicular Muscle Mass;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FTSTS, Five-Times-Sit-To-Stand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TUG, Time-Up-and-Go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EQ-VAS, </w:t>
            </w:r>
            <w:proofErr w:type="spellStart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EuroQol</w:t>
            </w:r>
            <w:proofErr w:type="spellEnd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Visual Analogue Scale;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FRQ, self-rated Falls Risk Questionnaire</w:t>
            </w:r>
          </w:p>
          <w:p w14:paraId="6B0FF89B" w14:textId="7154415C" w:rsidR="004623B2" w:rsidRPr="004C2756" w:rsidRDefault="004623B2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*Sarcopenia diagnosis based on the corresponding AWGS version</w:t>
            </w:r>
          </w:p>
        </w:tc>
      </w:tr>
    </w:tbl>
    <w:p w14:paraId="2B02DC59" w14:textId="77777777" w:rsidR="002F0E0C" w:rsidRPr="004C2756" w:rsidRDefault="002F0E0C">
      <w:pPr>
        <w:rPr>
          <w:rFonts w:ascii="Times New Roman" w:hAnsi="Times New Roman" w:cs="Times New Roman"/>
          <w:sz w:val="20"/>
          <w:szCs w:val="20"/>
        </w:rPr>
        <w:sectPr w:rsidR="002F0E0C" w:rsidRPr="004C275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F3EBFEC" w14:textId="6555A61C" w:rsidR="008D5C5B" w:rsidRPr="004C2756" w:rsidRDefault="008D5C5B">
      <w:pPr>
        <w:rPr>
          <w:rFonts w:ascii="Times New Roman" w:hAnsi="Times New Roman" w:cs="Times New Roman"/>
          <w:sz w:val="20"/>
          <w:szCs w:val="20"/>
        </w:rPr>
      </w:pPr>
    </w:p>
    <w:p w14:paraId="21D27729" w14:textId="60CC3F63" w:rsidR="008D5C5B" w:rsidRPr="004C2756" w:rsidRDefault="008D5C5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3145"/>
        <w:gridCol w:w="2532"/>
        <w:gridCol w:w="2527"/>
        <w:gridCol w:w="2378"/>
        <w:gridCol w:w="2378"/>
      </w:tblGrid>
      <w:tr w:rsidR="002F0E0C" w:rsidRPr="004C2756" w14:paraId="706877FC" w14:textId="77777777" w:rsidTr="00DC1BB8">
        <w:tc>
          <w:tcPr>
            <w:tcW w:w="12960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FD7AF2F" w14:textId="7C5E3376" w:rsidR="002F0E0C" w:rsidRPr="004C2756" w:rsidRDefault="009749EC" w:rsidP="00DC1B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r w:rsidR="008569E5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F0E0C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3.</w:t>
            </w:r>
            <w:r w:rsidR="002F0E0C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and function of </w:t>
            </w:r>
            <w:r w:rsidR="002F0E0C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possible sarcopenia</w:t>
            </w:r>
            <w:r w:rsidR="002F0E0C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between AWGS 2025 and AWGS 2019 definition</w:t>
            </w:r>
            <w:r w:rsidR="002C0C30">
              <w:rPr>
                <w:rFonts w:ascii="Times New Roman" w:hAnsi="Times New Roman" w:cs="Times New Roman"/>
                <w:sz w:val="20"/>
                <w:szCs w:val="20"/>
              </w:rPr>
              <w:t xml:space="preserve"> by gender</w:t>
            </w:r>
          </w:p>
        </w:tc>
      </w:tr>
      <w:tr w:rsidR="002F0E0C" w:rsidRPr="004C2756" w14:paraId="45077BDE" w14:textId="77777777" w:rsidTr="00DC1BB8">
        <w:tc>
          <w:tcPr>
            <w:tcW w:w="314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72CFFD8C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Demographic</w:t>
            </w:r>
          </w:p>
        </w:tc>
        <w:tc>
          <w:tcPr>
            <w:tcW w:w="5059" w:type="dxa"/>
            <w:gridSpan w:val="2"/>
            <w:tcBorders>
              <w:top w:val="single" w:sz="4" w:space="0" w:color="000000" w:themeColor="text1"/>
            </w:tcBorders>
          </w:tcPr>
          <w:p w14:paraId="303EDF9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 (n=894)</w:t>
            </w: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</w:tcBorders>
          </w:tcPr>
          <w:p w14:paraId="7713935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 (n=1562)</w:t>
            </w:r>
          </w:p>
        </w:tc>
      </w:tr>
      <w:tr w:rsidR="002F0E0C" w:rsidRPr="004C2756" w14:paraId="591E149D" w14:textId="77777777" w:rsidTr="00DC1BB8">
        <w:tc>
          <w:tcPr>
            <w:tcW w:w="3145" w:type="dxa"/>
            <w:vMerge/>
          </w:tcPr>
          <w:p w14:paraId="4B27CDC9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tcBorders>
              <w:top w:val="single" w:sz="4" w:space="0" w:color="000000" w:themeColor="text1"/>
            </w:tcBorders>
          </w:tcPr>
          <w:p w14:paraId="510E8590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2025</w:t>
            </w:r>
          </w:p>
          <w:p w14:paraId="3526D495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n=534 (59.7%)</w:t>
            </w:r>
          </w:p>
        </w:tc>
        <w:tc>
          <w:tcPr>
            <w:tcW w:w="2527" w:type="dxa"/>
            <w:tcBorders>
              <w:top w:val="single" w:sz="4" w:space="0" w:color="000000" w:themeColor="text1"/>
            </w:tcBorders>
          </w:tcPr>
          <w:p w14:paraId="2DB627D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2019</w:t>
            </w:r>
          </w:p>
          <w:p w14:paraId="4023BA3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n=803 (89.8%)</w:t>
            </w:r>
          </w:p>
        </w:tc>
        <w:tc>
          <w:tcPr>
            <w:tcW w:w="2378" w:type="dxa"/>
            <w:tcBorders>
              <w:top w:val="single" w:sz="4" w:space="0" w:color="000000" w:themeColor="text1"/>
            </w:tcBorders>
          </w:tcPr>
          <w:p w14:paraId="35AC095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2025</w:t>
            </w:r>
          </w:p>
          <w:p w14:paraId="23EFAA13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n=723 (46.3%)</w:t>
            </w:r>
          </w:p>
        </w:tc>
        <w:tc>
          <w:tcPr>
            <w:tcW w:w="2378" w:type="dxa"/>
            <w:tcBorders>
              <w:top w:val="single" w:sz="4" w:space="0" w:color="000000" w:themeColor="text1"/>
            </w:tcBorders>
          </w:tcPr>
          <w:p w14:paraId="3C5C4F5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AWGS 2019</w:t>
            </w:r>
          </w:p>
          <w:p w14:paraId="3C5D0F3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n=1499 (96.0%)</w:t>
            </w:r>
          </w:p>
        </w:tc>
      </w:tr>
      <w:tr w:rsidR="002F0E0C" w:rsidRPr="004C2756" w14:paraId="6FF0FCB0" w14:textId="77777777" w:rsidTr="00DC1BB8">
        <w:tc>
          <w:tcPr>
            <w:tcW w:w="3145" w:type="dxa"/>
          </w:tcPr>
          <w:p w14:paraId="72099E21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2532" w:type="dxa"/>
            <w:vAlign w:val="bottom"/>
          </w:tcPr>
          <w:p w14:paraId="760442AF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70.0±7.0</w:t>
            </w:r>
          </w:p>
        </w:tc>
        <w:tc>
          <w:tcPr>
            <w:tcW w:w="2527" w:type="dxa"/>
            <w:vAlign w:val="bottom"/>
          </w:tcPr>
          <w:p w14:paraId="1C7F269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69.9±6.4</w:t>
            </w:r>
          </w:p>
        </w:tc>
        <w:tc>
          <w:tcPr>
            <w:tcW w:w="2378" w:type="dxa"/>
            <w:vAlign w:val="bottom"/>
          </w:tcPr>
          <w:p w14:paraId="54F841CD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69.7±6.8</w:t>
            </w:r>
          </w:p>
        </w:tc>
        <w:tc>
          <w:tcPr>
            <w:tcW w:w="2378" w:type="dxa"/>
            <w:vAlign w:val="bottom"/>
          </w:tcPr>
          <w:p w14:paraId="5301323C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68.8±6.0</w:t>
            </w:r>
          </w:p>
        </w:tc>
      </w:tr>
      <w:tr w:rsidR="002F0E0C" w:rsidRPr="004C2756" w14:paraId="6E08F6D6" w14:textId="77777777" w:rsidTr="00DC1BB8">
        <w:tc>
          <w:tcPr>
            <w:tcW w:w="3145" w:type="dxa"/>
          </w:tcPr>
          <w:p w14:paraId="0B1AE46D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Weight (kg) </w:t>
            </w:r>
          </w:p>
        </w:tc>
        <w:tc>
          <w:tcPr>
            <w:tcW w:w="2532" w:type="dxa"/>
            <w:vAlign w:val="bottom"/>
          </w:tcPr>
          <w:p w14:paraId="21B9E013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59.8±11.3</w:t>
            </w:r>
          </w:p>
        </w:tc>
        <w:tc>
          <w:tcPr>
            <w:tcW w:w="2527" w:type="dxa"/>
            <w:vAlign w:val="bottom"/>
          </w:tcPr>
          <w:p w14:paraId="72D5EE66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62.0±11.7</w:t>
            </w:r>
          </w:p>
        </w:tc>
        <w:tc>
          <w:tcPr>
            <w:tcW w:w="2378" w:type="dxa"/>
            <w:vAlign w:val="bottom"/>
          </w:tcPr>
          <w:p w14:paraId="1427B36C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54.6±11.0</w:t>
            </w:r>
          </w:p>
        </w:tc>
        <w:tc>
          <w:tcPr>
            <w:tcW w:w="2378" w:type="dxa"/>
            <w:vAlign w:val="bottom"/>
          </w:tcPr>
          <w:p w14:paraId="521AED2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57.2±11.3</w:t>
            </w:r>
          </w:p>
        </w:tc>
      </w:tr>
      <w:tr w:rsidR="002F0E0C" w:rsidRPr="004C2756" w14:paraId="68B66D2A" w14:textId="77777777" w:rsidTr="00DC1BB8">
        <w:tc>
          <w:tcPr>
            <w:tcW w:w="3145" w:type="dxa"/>
          </w:tcPr>
          <w:p w14:paraId="68F271BE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Height (cm) </w:t>
            </w:r>
          </w:p>
        </w:tc>
        <w:tc>
          <w:tcPr>
            <w:tcW w:w="2532" w:type="dxa"/>
            <w:vAlign w:val="bottom"/>
          </w:tcPr>
          <w:p w14:paraId="3802658F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161.8±6.2</w:t>
            </w:r>
          </w:p>
        </w:tc>
        <w:tc>
          <w:tcPr>
            <w:tcW w:w="2527" w:type="dxa"/>
            <w:vAlign w:val="bottom"/>
          </w:tcPr>
          <w:p w14:paraId="4EFEE92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162.9±6.2</w:t>
            </w:r>
          </w:p>
        </w:tc>
        <w:tc>
          <w:tcPr>
            <w:tcW w:w="2378" w:type="dxa"/>
            <w:vAlign w:val="bottom"/>
          </w:tcPr>
          <w:p w14:paraId="24426A16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150.5±6.1</w:t>
            </w:r>
          </w:p>
        </w:tc>
        <w:tc>
          <w:tcPr>
            <w:tcW w:w="2378" w:type="dxa"/>
            <w:vAlign w:val="bottom"/>
          </w:tcPr>
          <w:p w14:paraId="22EC9254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152.0±6.2</w:t>
            </w:r>
          </w:p>
        </w:tc>
      </w:tr>
      <w:tr w:rsidR="002F0E0C" w:rsidRPr="004C2756" w14:paraId="2011D01A" w14:textId="77777777" w:rsidTr="00DC1BB8">
        <w:tc>
          <w:tcPr>
            <w:tcW w:w="3145" w:type="dxa"/>
          </w:tcPr>
          <w:p w14:paraId="3986DD7E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(kg/m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32" w:type="dxa"/>
            <w:vAlign w:val="bottom"/>
          </w:tcPr>
          <w:p w14:paraId="05EC0092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22.8±3.9</w:t>
            </w:r>
          </w:p>
        </w:tc>
        <w:tc>
          <w:tcPr>
            <w:tcW w:w="2527" w:type="dxa"/>
            <w:vAlign w:val="bottom"/>
          </w:tcPr>
          <w:p w14:paraId="49DE93B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23.3±4.0</w:t>
            </w:r>
          </w:p>
        </w:tc>
        <w:tc>
          <w:tcPr>
            <w:tcW w:w="2378" w:type="dxa"/>
            <w:vAlign w:val="bottom"/>
          </w:tcPr>
          <w:p w14:paraId="7AD4BF0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24.1±4.5</w:t>
            </w:r>
          </w:p>
        </w:tc>
        <w:tc>
          <w:tcPr>
            <w:tcW w:w="2378" w:type="dxa"/>
            <w:vAlign w:val="bottom"/>
          </w:tcPr>
          <w:p w14:paraId="4EB20FB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24.7±4.5</w:t>
            </w:r>
          </w:p>
        </w:tc>
      </w:tr>
      <w:tr w:rsidR="002F0E0C" w:rsidRPr="004C2756" w14:paraId="7C5EF034" w14:textId="77777777" w:rsidTr="00DC1BB8">
        <w:tc>
          <w:tcPr>
            <w:tcW w:w="3145" w:type="dxa"/>
          </w:tcPr>
          <w:p w14:paraId="66692925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CCI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(median (IQR))</w:t>
            </w:r>
          </w:p>
        </w:tc>
        <w:tc>
          <w:tcPr>
            <w:tcW w:w="2532" w:type="dxa"/>
          </w:tcPr>
          <w:p w14:paraId="6B5C5704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  <w:tc>
          <w:tcPr>
            <w:tcW w:w="2527" w:type="dxa"/>
          </w:tcPr>
          <w:p w14:paraId="508327D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  <w:tc>
          <w:tcPr>
            <w:tcW w:w="2378" w:type="dxa"/>
          </w:tcPr>
          <w:p w14:paraId="529C58D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  <w:tc>
          <w:tcPr>
            <w:tcW w:w="2378" w:type="dxa"/>
          </w:tcPr>
          <w:p w14:paraId="5308317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</w:tr>
      <w:tr w:rsidR="002F0E0C" w:rsidRPr="004C2756" w14:paraId="1AD9356A" w14:textId="77777777" w:rsidTr="00DC1BB8">
        <w:tc>
          <w:tcPr>
            <w:tcW w:w="3145" w:type="dxa"/>
          </w:tcPr>
          <w:p w14:paraId="613207C1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Osteoporosis, n (%)</w:t>
            </w:r>
          </w:p>
        </w:tc>
        <w:tc>
          <w:tcPr>
            <w:tcW w:w="2532" w:type="dxa"/>
          </w:tcPr>
          <w:p w14:paraId="57606389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94 (17.6%)</w:t>
            </w:r>
          </w:p>
        </w:tc>
        <w:tc>
          <w:tcPr>
            <w:tcW w:w="2527" w:type="dxa"/>
          </w:tcPr>
          <w:p w14:paraId="27D7523E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115 (14.3%)</w:t>
            </w:r>
          </w:p>
        </w:tc>
        <w:tc>
          <w:tcPr>
            <w:tcW w:w="2378" w:type="dxa"/>
          </w:tcPr>
          <w:p w14:paraId="0A7AD55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300 (41.5%)</w:t>
            </w:r>
          </w:p>
        </w:tc>
        <w:tc>
          <w:tcPr>
            <w:tcW w:w="2378" w:type="dxa"/>
          </w:tcPr>
          <w:p w14:paraId="255722A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536 (35.8%)</w:t>
            </w:r>
          </w:p>
        </w:tc>
      </w:tr>
      <w:tr w:rsidR="002F0E0C" w:rsidRPr="004C2756" w14:paraId="169A6B85" w14:textId="77777777" w:rsidTr="00DC1BB8">
        <w:tc>
          <w:tcPr>
            <w:tcW w:w="3145" w:type="dxa"/>
          </w:tcPr>
          <w:p w14:paraId="19E2E7B2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Handgrip strength (kg) </w:t>
            </w:r>
          </w:p>
        </w:tc>
        <w:tc>
          <w:tcPr>
            <w:tcW w:w="2532" w:type="dxa"/>
            <w:vAlign w:val="bottom"/>
          </w:tcPr>
          <w:p w14:paraId="30DF566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23.0±5.4</w:t>
            </w:r>
          </w:p>
        </w:tc>
        <w:tc>
          <w:tcPr>
            <w:tcW w:w="2527" w:type="dxa"/>
            <w:vAlign w:val="bottom"/>
          </w:tcPr>
          <w:p w14:paraId="0301A25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26.5±7.0</w:t>
            </w:r>
          </w:p>
        </w:tc>
        <w:tc>
          <w:tcPr>
            <w:tcW w:w="2378" w:type="dxa"/>
            <w:vAlign w:val="bottom"/>
          </w:tcPr>
          <w:p w14:paraId="70BE2BBC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15.0±2.9</w:t>
            </w:r>
          </w:p>
        </w:tc>
        <w:tc>
          <w:tcPr>
            <w:tcW w:w="2378" w:type="dxa"/>
            <w:vAlign w:val="bottom"/>
          </w:tcPr>
          <w:p w14:paraId="4AA0D1B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18.7±4.7</w:t>
            </w:r>
          </w:p>
        </w:tc>
      </w:tr>
      <w:tr w:rsidR="002F0E0C" w:rsidRPr="004C2756" w14:paraId="42F99F19" w14:textId="77777777" w:rsidTr="00DC1BB8">
        <w:tc>
          <w:tcPr>
            <w:tcW w:w="3145" w:type="dxa"/>
          </w:tcPr>
          <w:p w14:paraId="3D1B8178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ASM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(kg) </w:t>
            </w:r>
          </w:p>
        </w:tc>
        <w:tc>
          <w:tcPr>
            <w:tcW w:w="2532" w:type="dxa"/>
            <w:vAlign w:val="bottom"/>
          </w:tcPr>
          <w:p w14:paraId="63429C4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19.9±3.9</w:t>
            </w:r>
          </w:p>
        </w:tc>
        <w:tc>
          <w:tcPr>
            <w:tcW w:w="2527" w:type="dxa"/>
            <w:vAlign w:val="bottom"/>
          </w:tcPr>
          <w:p w14:paraId="0D71444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20.7±3.9</w:t>
            </w:r>
          </w:p>
        </w:tc>
        <w:tc>
          <w:tcPr>
            <w:tcW w:w="2378" w:type="dxa"/>
            <w:vAlign w:val="bottom"/>
          </w:tcPr>
          <w:p w14:paraId="4D552964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14.6±2.2</w:t>
            </w:r>
          </w:p>
        </w:tc>
        <w:tc>
          <w:tcPr>
            <w:tcW w:w="2378" w:type="dxa"/>
            <w:vAlign w:val="bottom"/>
          </w:tcPr>
          <w:p w14:paraId="5721B3C0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15.3±2.4</w:t>
            </w:r>
          </w:p>
        </w:tc>
      </w:tr>
      <w:tr w:rsidR="002F0E0C" w:rsidRPr="004C2756" w14:paraId="5D333DD2" w14:textId="77777777" w:rsidTr="00DC1BB8">
        <w:tc>
          <w:tcPr>
            <w:tcW w:w="3145" w:type="dxa"/>
          </w:tcPr>
          <w:p w14:paraId="7D594D75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ASM/h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(kg/m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32" w:type="dxa"/>
            <w:vAlign w:val="bottom"/>
          </w:tcPr>
          <w:p w14:paraId="65FD775D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7.6±1.4</w:t>
            </w:r>
          </w:p>
        </w:tc>
        <w:tc>
          <w:tcPr>
            <w:tcW w:w="2527" w:type="dxa"/>
            <w:vAlign w:val="bottom"/>
          </w:tcPr>
          <w:p w14:paraId="47D92059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7.8±1.3</w:t>
            </w:r>
          </w:p>
        </w:tc>
        <w:tc>
          <w:tcPr>
            <w:tcW w:w="2378" w:type="dxa"/>
            <w:vAlign w:val="bottom"/>
          </w:tcPr>
          <w:p w14:paraId="6FBACFF2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6.4±0.9</w:t>
            </w:r>
          </w:p>
        </w:tc>
        <w:tc>
          <w:tcPr>
            <w:tcW w:w="2378" w:type="dxa"/>
            <w:vAlign w:val="bottom"/>
          </w:tcPr>
          <w:p w14:paraId="6CC85A0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6.6±0.9</w:t>
            </w:r>
          </w:p>
        </w:tc>
      </w:tr>
      <w:tr w:rsidR="002F0E0C" w:rsidRPr="004C2756" w14:paraId="7FDD21C3" w14:textId="77777777" w:rsidTr="00DC1BB8">
        <w:tc>
          <w:tcPr>
            <w:tcW w:w="3145" w:type="dxa"/>
          </w:tcPr>
          <w:p w14:paraId="11D79BCD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ASM/BMI (m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532" w:type="dxa"/>
            <w:vAlign w:val="bottom"/>
          </w:tcPr>
          <w:p w14:paraId="1780BA4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0.9±0.1</w:t>
            </w:r>
          </w:p>
        </w:tc>
        <w:tc>
          <w:tcPr>
            <w:tcW w:w="2527" w:type="dxa"/>
            <w:vAlign w:val="bottom"/>
          </w:tcPr>
          <w:p w14:paraId="4076EF1D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0.9±0.1</w:t>
            </w:r>
          </w:p>
        </w:tc>
        <w:tc>
          <w:tcPr>
            <w:tcW w:w="2378" w:type="dxa"/>
            <w:vAlign w:val="bottom"/>
          </w:tcPr>
          <w:p w14:paraId="2DC003A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0.6±0.1</w:t>
            </w:r>
          </w:p>
        </w:tc>
        <w:tc>
          <w:tcPr>
            <w:tcW w:w="2378" w:type="dxa"/>
            <w:vAlign w:val="bottom"/>
          </w:tcPr>
          <w:p w14:paraId="3A58E886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0.6±0.1</w:t>
            </w:r>
          </w:p>
        </w:tc>
      </w:tr>
      <w:tr w:rsidR="002F0E0C" w:rsidRPr="004C2756" w14:paraId="0CFF57D2" w14:textId="77777777" w:rsidTr="00DC1BB8">
        <w:tc>
          <w:tcPr>
            <w:tcW w:w="3145" w:type="dxa"/>
          </w:tcPr>
          <w:p w14:paraId="616521CF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Gait speed (m/s) </w:t>
            </w:r>
          </w:p>
        </w:tc>
        <w:tc>
          <w:tcPr>
            <w:tcW w:w="2532" w:type="dxa"/>
            <w:vAlign w:val="bottom"/>
          </w:tcPr>
          <w:p w14:paraId="7FCEF8A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0.9±0.2</w:t>
            </w:r>
          </w:p>
        </w:tc>
        <w:tc>
          <w:tcPr>
            <w:tcW w:w="2527" w:type="dxa"/>
            <w:vAlign w:val="bottom"/>
          </w:tcPr>
          <w:p w14:paraId="42264BE7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0.9±0.2</w:t>
            </w:r>
          </w:p>
        </w:tc>
        <w:tc>
          <w:tcPr>
            <w:tcW w:w="2378" w:type="dxa"/>
            <w:vAlign w:val="bottom"/>
          </w:tcPr>
          <w:p w14:paraId="523AB4F5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0.8±0.2</w:t>
            </w:r>
          </w:p>
        </w:tc>
        <w:tc>
          <w:tcPr>
            <w:tcW w:w="2378" w:type="dxa"/>
            <w:vAlign w:val="bottom"/>
          </w:tcPr>
          <w:p w14:paraId="313D0541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0.9±0.2</w:t>
            </w:r>
          </w:p>
        </w:tc>
      </w:tr>
      <w:tr w:rsidR="002F0E0C" w:rsidRPr="004C2756" w14:paraId="6DE7D948" w14:textId="77777777" w:rsidTr="00DC1BB8">
        <w:tc>
          <w:tcPr>
            <w:tcW w:w="3145" w:type="dxa"/>
          </w:tcPr>
          <w:p w14:paraId="3AD8D886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FTSTS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532" w:type="dxa"/>
            <w:vAlign w:val="bottom"/>
          </w:tcPr>
          <w:p w14:paraId="2BF7603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15.3±3.8</w:t>
            </w:r>
          </w:p>
        </w:tc>
        <w:tc>
          <w:tcPr>
            <w:tcW w:w="2527" w:type="dxa"/>
            <w:vAlign w:val="bottom"/>
          </w:tcPr>
          <w:p w14:paraId="4C3358D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15.2±3.6</w:t>
            </w:r>
          </w:p>
        </w:tc>
        <w:tc>
          <w:tcPr>
            <w:tcW w:w="2378" w:type="dxa"/>
            <w:vAlign w:val="bottom"/>
          </w:tcPr>
          <w:p w14:paraId="68E47D7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18.2±5.6</w:t>
            </w:r>
          </w:p>
        </w:tc>
        <w:tc>
          <w:tcPr>
            <w:tcW w:w="2378" w:type="dxa"/>
            <w:vAlign w:val="bottom"/>
          </w:tcPr>
          <w:p w14:paraId="20AED32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17.6±4.9</w:t>
            </w:r>
          </w:p>
        </w:tc>
      </w:tr>
      <w:tr w:rsidR="002F0E0C" w:rsidRPr="004C2756" w14:paraId="611960E3" w14:textId="77777777" w:rsidTr="00DC1BB8">
        <w:tc>
          <w:tcPr>
            <w:tcW w:w="3145" w:type="dxa"/>
          </w:tcPr>
          <w:p w14:paraId="728795FD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FTSTS test &gt;12 s</w:t>
            </w:r>
          </w:p>
        </w:tc>
        <w:tc>
          <w:tcPr>
            <w:tcW w:w="2532" w:type="dxa"/>
          </w:tcPr>
          <w:p w14:paraId="56920E69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445 (83.3%)</w:t>
            </w:r>
          </w:p>
        </w:tc>
        <w:tc>
          <w:tcPr>
            <w:tcW w:w="2527" w:type="dxa"/>
          </w:tcPr>
          <w:p w14:paraId="3C3FA39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697 (86.8%)</w:t>
            </w:r>
          </w:p>
        </w:tc>
        <w:tc>
          <w:tcPr>
            <w:tcW w:w="2378" w:type="dxa"/>
          </w:tcPr>
          <w:p w14:paraId="7073C2B3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659 (91.2%)</w:t>
            </w:r>
          </w:p>
        </w:tc>
        <w:tc>
          <w:tcPr>
            <w:tcW w:w="2378" w:type="dxa"/>
          </w:tcPr>
          <w:p w14:paraId="24014DF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1403 (93.6%)</w:t>
            </w:r>
          </w:p>
        </w:tc>
      </w:tr>
      <w:tr w:rsidR="002F0E0C" w:rsidRPr="004C2756" w14:paraId="2F1239A2" w14:textId="77777777" w:rsidTr="00DC1BB8">
        <w:tc>
          <w:tcPr>
            <w:tcW w:w="3145" w:type="dxa"/>
          </w:tcPr>
          <w:p w14:paraId="25A6C1FA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TUG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532" w:type="dxa"/>
          </w:tcPr>
          <w:p w14:paraId="096C61AD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11.1±2.9</w:t>
            </w:r>
          </w:p>
        </w:tc>
        <w:tc>
          <w:tcPr>
            <w:tcW w:w="2527" w:type="dxa"/>
          </w:tcPr>
          <w:p w14:paraId="1DEBD2C3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10.9±2.7</w:t>
            </w:r>
          </w:p>
        </w:tc>
        <w:tc>
          <w:tcPr>
            <w:tcW w:w="2378" w:type="dxa"/>
          </w:tcPr>
          <w:p w14:paraId="7B013D0E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13.3±4.5</w:t>
            </w:r>
          </w:p>
        </w:tc>
        <w:tc>
          <w:tcPr>
            <w:tcW w:w="2378" w:type="dxa"/>
          </w:tcPr>
          <w:p w14:paraId="79904775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12.4±4.1</w:t>
            </w:r>
          </w:p>
        </w:tc>
      </w:tr>
      <w:tr w:rsidR="002F0E0C" w:rsidRPr="004C2756" w14:paraId="59DA5213" w14:textId="77777777" w:rsidTr="00DC1BB8">
        <w:tc>
          <w:tcPr>
            <w:tcW w:w="3145" w:type="dxa"/>
          </w:tcPr>
          <w:p w14:paraId="6939C581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TUG &gt;12 s</w:t>
            </w:r>
          </w:p>
        </w:tc>
        <w:tc>
          <w:tcPr>
            <w:tcW w:w="2532" w:type="dxa"/>
          </w:tcPr>
          <w:p w14:paraId="685AD4E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176 (33.0%)</w:t>
            </w:r>
          </w:p>
        </w:tc>
        <w:tc>
          <w:tcPr>
            <w:tcW w:w="2527" w:type="dxa"/>
          </w:tcPr>
          <w:p w14:paraId="7FA6A976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231 (28.8%)</w:t>
            </w:r>
          </w:p>
        </w:tc>
        <w:tc>
          <w:tcPr>
            <w:tcW w:w="2378" w:type="dxa"/>
          </w:tcPr>
          <w:p w14:paraId="37C00443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414 (57.7%)</w:t>
            </w:r>
          </w:p>
        </w:tc>
        <w:tc>
          <w:tcPr>
            <w:tcW w:w="2378" w:type="dxa"/>
          </w:tcPr>
          <w:p w14:paraId="5C70437F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722 (48.2%)</w:t>
            </w:r>
          </w:p>
        </w:tc>
      </w:tr>
      <w:tr w:rsidR="002F0E0C" w:rsidRPr="004C2756" w14:paraId="22772C68" w14:textId="77777777" w:rsidTr="00DC1BB8">
        <w:tc>
          <w:tcPr>
            <w:tcW w:w="3145" w:type="dxa"/>
          </w:tcPr>
          <w:p w14:paraId="278B952B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EQ-VAS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32" w:type="dxa"/>
          </w:tcPr>
          <w:p w14:paraId="30E66C89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(70, 90)</w:t>
            </w:r>
          </w:p>
        </w:tc>
        <w:tc>
          <w:tcPr>
            <w:tcW w:w="2527" w:type="dxa"/>
          </w:tcPr>
          <w:p w14:paraId="12DE9C6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(70, 90)</w:t>
            </w:r>
          </w:p>
        </w:tc>
        <w:tc>
          <w:tcPr>
            <w:tcW w:w="2378" w:type="dxa"/>
          </w:tcPr>
          <w:p w14:paraId="01233D6B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(60, 80)</w:t>
            </w:r>
          </w:p>
        </w:tc>
        <w:tc>
          <w:tcPr>
            <w:tcW w:w="2378" w:type="dxa"/>
          </w:tcPr>
          <w:p w14:paraId="3FF7DA1C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(60, 90)</w:t>
            </w:r>
          </w:p>
        </w:tc>
      </w:tr>
      <w:tr w:rsidR="002F0E0C" w:rsidRPr="004C2756" w14:paraId="507B1EED" w14:textId="77777777" w:rsidTr="00DC1BB8">
        <w:tc>
          <w:tcPr>
            <w:tcW w:w="3145" w:type="dxa"/>
          </w:tcPr>
          <w:p w14:paraId="50EF549E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532" w:type="dxa"/>
          </w:tcPr>
          <w:p w14:paraId="088E0C24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 (0, 3)</w:t>
            </w:r>
          </w:p>
        </w:tc>
        <w:tc>
          <w:tcPr>
            <w:tcW w:w="2527" w:type="dxa"/>
          </w:tcPr>
          <w:p w14:paraId="4C747348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 (0, 3)</w:t>
            </w:r>
          </w:p>
        </w:tc>
        <w:tc>
          <w:tcPr>
            <w:tcW w:w="2378" w:type="dxa"/>
          </w:tcPr>
          <w:p w14:paraId="2A775F75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4 (1, 7)</w:t>
            </w:r>
          </w:p>
        </w:tc>
        <w:tc>
          <w:tcPr>
            <w:tcW w:w="2378" w:type="dxa"/>
          </w:tcPr>
          <w:p w14:paraId="4095DE3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(1, 6)</w:t>
            </w:r>
          </w:p>
        </w:tc>
      </w:tr>
      <w:tr w:rsidR="002F0E0C" w:rsidRPr="004C2756" w14:paraId="5130F9EE" w14:textId="77777777" w:rsidTr="00DC1BB8">
        <w:tc>
          <w:tcPr>
            <w:tcW w:w="3145" w:type="dxa"/>
            <w:tcBorders>
              <w:bottom w:val="single" w:sz="4" w:space="0" w:color="000000" w:themeColor="text1"/>
            </w:tcBorders>
          </w:tcPr>
          <w:p w14:paraId="1E5E4B5B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High fall risk (FRQ≥4)</w:t>
            </w:r>
          </w:p>
        </w:tc>
        <w:tc>
          <w:tcPr>
            <w:tcW w:w="2532" w:type="dxa"/>
            <w:tcBorders>
              <w:bottom w:val="single" w:sz="4" w:space="0" w:color="000000" w:themeColor="text1"/>
            </w:tcBorders>
          </w:tcPr>
          <w:p w14:paraId="227DB30F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124 (23.2%)</w:t>
            </w:r>
          </w:p>
        </w:tc>
        <w:tc>
          <w:tcPr>
            <w:tcW w:w="2527" w:type="dxa"/>
            <w:tcBorders>
              <w:bottom w:val="single" w:sz="4" w:space="0" w:color="000000" w:themeColor="text1"/>
            </w:tcBorders>
          </w:tcPr>
          <w:p w14:paraId="4B4B077D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171 (21.3%)</w:t>
            </w:r>
          </w:p>
        </w:tc>
        <w:tc>
          <w:tcPr>
            <w:tcW w:w="2378" w:type="dxa"/>
            <w:tcBorders>
              <w:bottom w:val="single" w:sz="4" w:space="0" w:color="000000" w:themeColor="text1"/>
            </w:tcBorders>
          </w:tcPr>
          <w:p w14:paraId="186B135D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391 (54.1%)</w:t>
            </w:r>
          </w:p>
        </w:tc>
        <w:tc>
          <w:tcPr>
            <w:tcW w:w="2378" w:type="dxa"/>
            <w:tcBorders>
              <w:bottom w:val="single" w:sz="4" w:space="0" w:color="000000" w:themeColor="text1"/>
            </w:tcBorders>
          </w:tcPr>
          <w:p w14:paraId="5ED29F2A" w14:textId="77777777" w:rsidR="002F0E0C" w:rsidRPr="004C2756" w:rsidRDefault="002F0E0C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696 (46.4%)</w:t>
            </w:r>
          </w:p>
        </w:tc>
      </w:tr>
      <w:tr w:rsidR="004623B2" w:rsidRPr="004C2756" w14:paraId="088B9B5E" w14:textId="77777777" w:rsidTr="00DC1BB8">
        <w:tc>
          <w:tcPr>
            <w:tcW w:w="3145" w:type="dxa"/>
            <w:tcBorders>
              <w:bottom w:val="single" w:sz="4" w:space="0" w:color="000000" w:themeColor="text1"/>
            </w:tcBorders>
          </w:tcPr>
          <w:p w14:paraId="312646F2" w14:textId="29ADDDAF" w:rsidR="004623B2" w:rsidRPr="004C2756" w:rsidRDefault="007B68B5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Sarcopenia diagnosis*</w:t>
            </w:r>
          </w:p>
        </w:tc>
        <w:tc>
          <w:tcPr>
            <w:tcW w:w="2532" w:type="dxa"/>
            <w:tcBorders>
              <w:bottom w:val="single" w:sz="4" w:space="0" w:color="000000" w:themeColor="text1"/>
            </w:tcBorders>
          </w:tcPr>
          <w:p w14:paraId="247C7640" w14:textId="562BD1D0" w:rsidR="004623B2" w:rsidRPr="004C2756" w:rsidRDefault="007B68B5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326 (61.1%)</w:t>
            </w:r>
          </w:p>
        </w:tc>
        <w:tc>
          <w:tcPr>
            <w:tcW w:w="2527" w:type="dxa"/>
            <w:tcBorders>
              <w:bottom w:val="single" w:sz="4" w:space="0" w:color="000000" w:themeColor="text1"/>
            </w:tcBorders>
          </w:tcPr>
          <w:p w14:paraId="55D141E7" w14:textId="4B118365" w:rsidR="004623B2" w:rsidRPr="004C2756" w:rsidRDefault="004623B2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237 (29.5%)</w:t>
            </w:r>
          </w:p>
        </w:tc>
        <w:tc>
          <w:tcPr>
            <w:tcW w:w="2378" w:type="dxa"/>
            <w:tcBorders>
              <w:bottom w:val="single" w:sz="4" w:space="0" w:color="000000" w:themeColor="text1"/>
            </w:tcBorders>
          </w:tcPr>
          <w:p w14:paraId="57DA0DCA" w14:textId="4415BDBE" w:rsidR="004623B2" w:rsidRPr="004C2756" w:rsidRDefault="007B68B5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370 (51.2%)</w:t>
            </w:r>
          </w:p>
        </w:tc>
        <w:tc>
          <w:tcPr>
            <w:tcW w:w="2378" w:type="dxa"/>
            <w:tcBorders>
              <w:bottom w:val="single" w:sz="4" w:space="0" w:color="000000" w:themeColor="text1"/>
            </w:tcBorders>
          </w:tcPr>
          <w:p w14:paraId="634FD42D" w14:textId="6CF43DE4" w:rsidR="004623B2" w:rsidRPr="004C2756" w:rsidRDefault="004623B2" w:rsidP="00DC1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208 (13.9%)</w:t>
            </w:r>
          </w:p>
        </w:tc>
      </w:tr>
      <w:tr w:rsidR="002F0E0C" w:rsidRPr="004C2756" w14:paraId="5DB2AF7B" w14:textId="77777777" w:rsidTr="00DC1BB8">
        <w:tc>
          <w:tcPr>
            <w:tcW w:w="12960" w:type="dxa"/>
            <w:gridSpan w:val="5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8F43B3E" w14:textId="77777777" w:rsidR="002F0E0C" w:rsidRPr="004C2756" w:rsidRDefault="002F0E0C" w:rsidP="00DC1B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BMI, Body Mass Index;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CCI, </w:t>
            </w:r>
            <w:proofErr w:type="spellStart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Charlson</w:t>
            </w:r>
            <w:proofErr w:type="spellEnd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Comorbidities Index;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ASM, Appendicular Muscle Mass;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FTSTS, Five-Times-Sit-To-Stand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TUG, Time-Up-and-Go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EQ-VAS, </w:t>
            </w:r>
            <w:proofErr w:type="spellStart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EuroQol</w:t>
            </w:r>
            <w:proofErr w:type="spellEnd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Visual Analogue Scale;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FRQ, self-rated Falls Risk Questionnaire</w:t>
            </w:r>
          </w:p>
          <w:p w14:paraId="5EF0F9F9" w14:textId="6C916893" w:rsidR="007B68B5" w:rsidRPr="004C2756" w:rsidRDefault="007B68B5" w:rsidP="00DC1BB8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*Sarcopenia diagnosis based on the corresponding AWGS version</w:t>
            </w:r>
          </w:p>
        </w:tc>
      </w:tr>
    </w:tbl>
    <w:p w14:paraId="16A8ABE8" w14:textId="77777777" w:rsidR="002F0E0C" w:rsidRPr="004C2756" w:rsidRDefault="002F0E0C">
      <w:pPr>
        <w:rPr>
          <w:rFonts w:ascii="Times New Roman" w:hAnsi="Times New Roman" w:cs="Times New Roman"/>
          <w:sz w:val="20"/>
          <w:szCs w:val="20"/>
        </w:rPr>
      </w:pPr>
    </w:p>
    <w:p w14:paraId="27CC13EE" w14:textId="77777777" w:rsidR="002F0E0C" w:rsidRPr="004C2756" w:rsidRDefault="0066759D">
      <w:pPr>
        <w:rPr>
          <w:rFonts w:ascii="Times New Roman" w:hAnsi="Times New Roman" w:cs="Times New Roman"/>
          <w:sz w:val="20"/>
          <w:szCs w:val="20"/>
        </w:rPr>
        <w:sectPr w:rsidR="002F0E0C" w:rsidRPr="004C2756" w:rsidSect="002F0E0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4C2756">
        <w:rPr>
          <w:rFonts w:ascii="Times New Roman" w:hAnsi="Times New Roman" w:cs="Times New Roman"/>
          <w:sz w:val="20"/>
          <w:szCs w:val="20"/>
        </w:rPr>
        <w:br w:type="page"/>
      </w:r>
    </w:p>
    <w:p w14:paraId="78AD57B2" w14:textId="6E39269D" w:rsidR="0066759D" w:rsidRPr="004C2756" w:rsidRDefault="0066759D">
      <w:pPr>
        <w:rPr>
          <w:rFonts w:ascii="Times New Roman" w:hAnsi="Times New Roman" w:cs="Times New Roman"/>
          <w:sz w:val="20"/>
          <w:szCs w:val="20"/>
        </w:rPr>
      </w:pPr>
    </w:p>
    <w:p w14:paraId="218B5756" w14:textId="77777777" w:rsidR="008D5C5B" w:rsidRPr="004C2756" w:rsidRDefault="008D5C5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2688"/>
        <w:gridCol w:w="2699"/>
        <w:gridCol w:w="986"/>
        <w:gridCol w:w="10"/>
      </w:tblGrid>
      <w:tr w:rsidR="008C4DEC" w:rsidRPr="004C2756" w14:paraId="3B455DD4" w14:textId="77777777" w:rsidTr="008C4DEC">
        <w:trPr>
          <w:gridAfter w:val="1"/>
          <w:wAfter w:w="10" w:type="dxa"/>
        </w:trPr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A8FD75A" w14:textId="422AFDF1" w:rsidR="008C4DEC" w:rsidRPr="004C2756" w:rsidRDefault="009749EC" w:rsidP="006B7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r w:rsidR="0066759D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</w:t>
            </w:r>
            <w:r w:rsidR="008C4DEC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able </w:t>
            </w:r>
            <w:r w:rsidR="00952C10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8C4DEC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C4DEC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and functional outcomes of newly reclassified sarcopenia cases vs. </w:t>
            </w:r>
            <w:r w:rsidR="00422350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newly reclassified </w:t>
            </w:r>
            <w:r w:rsidR="00CC0389" w:rsidRPr="004C2756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r w:rsidR="008C4DEC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sarcopenia cases </w:t>
            </w:r>
            <w:r w:rsidR="00422350" w:rsidRPr="004C2756">
              <w:rPr>
                <w:rFonts w:ascii="Times New Roman" w:hAnsi="Times New Roman" w:cs="Times New Roman"/>
                <w:sz w:val="20"/>
                <w:szCs w:val="20"/>
              </w:rPr>
              <w:t>under AWGS 2025</w:t>
            </w:r>
          </w:p>
        </w:tc>
      </w:tr>
      <w:tr w:rsidR="008C4DEC" w:rsidRPr="004C2756" w14:paraId="2BA2C43A" w14:textId="77777777" w:rsidTr="00CC0389">
        <w:trPr>
          <w:gridAfter w:val="1"/>
          <w:wAfter w:w="10" w:type="dxa"/>
        </w:trPr>
        <w:tc>
          <w:tcPr>
            <w:tcW w:w="2977" w:type="dxa"/>
            <w:tcBorders>
              <w:top w:val="single" w:sz="4" w:space="0" w:color="000000" w:themeColor="text1"/>
            </w:tcBorders>
          </w:tcPr>
          <w:p w14:paraId="6F2D6874" w14:textId="77777777" w:rsidR="008C4DEC" w:rsidRPr="004C2756" w:rsidRDefault="008C4DEC" w:rsidP="006B7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2688" w:type="dxa"/>
            <w:tcBorders>
              <w:top w:val="single" w:sz="4" w:space="0" w:color="000000" w:themeColor="text1"/>
            </w:tcBorders>
          </w:tcPr>
          <w:p w14:paraId="6EB70A48" w14:textId="77777777" w:rsidR="00CC0389" w:rsidRPr="004C2756" w:rsidRDefault="008C4DEC" w:rsidP="00CC03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Reclassified</w:t>
            </w:r>
          </w:p>
          <w:p w14:paraId="7F5E27FA" w14:textId="7FFDAAAE" w:rsidR="008C4DEC" w:rsidRPr="004C2756" w:rsidRDefault="008C4DEC" w:rsidP="00CC038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sarcopenic patients*</w:t>
            </w:r>
          </w:p>
          <w:p w14:paraId="3C0D0D32" w14:textId="506CFAB1" w:rsidR="00CC0389" w:rsidRPr="004C2756" w:rsidRDefault="00422350" w:rsidP="00CC0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n=367 (76.0%)</w:t>
            </w:r>
          </w:p>
        </w:tc>
        <w:tc>
          <w:tcPr>
            <w:tcW w:w="2699" w:type="dxa"/>
            <w:tcBorders>
              <w:top w:val="single" w:sz="4" w:space="0" w:color="000000" w:themeColor="text1"/>
            </w:tcBorders>
          </w:tcPr>
          <w:p w14:paraId="2A2EAF33" w14:textId="77777777" w:rsidR="00422350" w:rsidRPr="004C2756" w:rsidRDefault="00422350" w:rsidP="004223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Reclassified</w:t>
            </w:r>
          </w:p>
          <w:p w14:paraId="5C03FA10" w14:textId="4189C920" w:rsidR="00422350" w:rsidRPr="004C2756" w:rsidRDefault="00422350" w:rsidP="004223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non-sarcopenic patients**</w:t>
            </w:r>
          </w:p>
          <w:p w14:paraId="5BC01619" w14:textId="0612B791" w:rsidR="00CC0389" w:rsidRPr="004C2756" w:rsidRDefault="00422350" w:rsidP="00CC0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n=116 (24.0%)</w:t>
            </w:r>
          </w:p>
        </w:tc>
        <w:tc>
          <w:tcPr>
            <w:tcW w:w="986" w:type="dxa"/>
            <w:tcBorders>
              <w:top w:val="single" w:sz="4" w:space="0" w:color="000000" w:themeColor="text1"/>
            </w:tcBorders>
          </w:tcPr>
          <w:p w14:paraId="731C9C3D" w14:textId="234CA8F7" w:rsidR="008C4DEC" w:rsidRPr="004C2756" w:rsidRDefault="008C4DEC" w:rsidP="00CC0389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9696D" w:rsidRPr="004C2756" w14:paraId="37D2FDB0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33DB07A0" w14:textId="1B629763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Gait speed (m/s) </w:t>
            </w:r>
          </w:p>
        </w:tc>
        <w:tc>
          <w:tcPr>
            <w:tcW w:w="2688" w:type="dxa"/>
          </w:tcPr>
          <w:p w14:paraId="74C05EBD" w14:textId="35B68CA9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0.87±0.20</w:t>
            </w:r>
          </w:p>
        </w:tc>
        <w:tc>
          <w:tcPr>
            <w:tcW w:w="2699" w:type="dxa"/>
          </w:tcPr>
          <w:p w14:paraId="12FF5BCB" w14:textId="032FB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0.90±0.20</w:t>
            </w:r>
          </w:p>
        </w:tc>
        <w:tc>
          <w:tcPr>
            <w:tcW w:w="986" w:type="dxa"/>
          </w:tcPr>
          <w:p w14:paraId="69713A35" w14:textId="7682628E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</w:p>
        </w:tc>
      </w:tr>
      <w:tr w:rsidR="00F9696D" w:rsidRPr="004C2756" w14:paraId="4A03F486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345B1B23" w14:textId="7EF60219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FTSTS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688" w:type="dxa"/>
          </w:tcPr>
          <w:p w14:paraId="262CCB28" w14:textId="063E4C66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17.1±5.1</w:t>
            </w:r>
          </w:p>
        </w:tc>
        <w:tc>
          <w:tcPr>
            <w:tcW w:w="2699" w:type="dxa"/>
          </w:tcPr>
          <w:p w14:paraId="1F7A9546" w14:textId="40DBAA1C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16.5±4.5</w:t>
            </w:r>
          </w:p>
        </w:tc>
        <w:tc>
          <w:tcPr>
            <w:tcW w:w="986" w:type="dxa"/>
          </w:tcPr>
          <w:p w14:paraId="3CBD6CCE" w14:textId="05FF3316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0.206</w:t>
            </w:r>
          </w:p>
        </w:tc>
      </w:tr>
      <w:tr w:rsidR="00F9696D" w:rsidRPr="004C2756" w14:paraId="7483BF17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14C8A2C8" w14:textId="36659715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FTSTS test &gt;12 s</w:t>
            </w:r>
          </w:p>
        </w:tc>
        <w:tc>
          <w:tcPr>
            <w:tcW w:w="2688" w:type="dxa"/>
          </w:tcPr>
          <w:p w14:paraId="70198DEC" w14:textId="5BE86EBD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321 (87.5%)</w:t>
            </w:r>
          </w:p>
        </w:tc>
        <w:tc>
          <w:tcPr>
            <w:tcW w:w="2699" w:type="dxa"/>
          </w:tcPr>
          <w:p w14:paraId="1F668A93" w14:textId="64A2FD9D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108 (93.1%) </w:t>
            </w:r>
          </w:p>
        </w:tc>
        <w:tc>
          <w:tcPr>
            <w:tcW w:w="986" w:type="dxa"/>
          </w:tcPr>
          <w:p w14:paraId="3BDEFC59" w14:textId="55B7D0CF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0.127</w:t>
            </w:r>
          </w:p>
        </w:tc>
      </w:tr>
      <w:tr w:rsidR="00F9696D" w:rsidRPr="004C2756" w14:paraId="04906530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7D46D09C" w14:textId="2CB3FA0A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TUG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688" w:type="dxa"/>
          </w:tcPr>
          <w:p w14:paraId="20BDE93C" w14:textId="7E6137DB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12.6±3.9</w:t>
            </w:r>
          </w:p>
        </w:tc>
        <w:tc>
          <w:tcPr>
            <w:tcW w:w="2699" w:type="dxa"/>
          </w:tcPr>
          <w:p w14:paraId="30A96050" w14:textId="33B7180A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11.8±3.4</w:t>
            </w:r>
          </w:p>
        </w:tc>
        <w:tc>
          <w:tcPr>
            <w:tcW w:w="986" w:type="dxa"/>
          </w:tcPr>
          <w:p w14:paraId="6CE0BBC5" w14:textId="68F42939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F9696D" w:rsidRPr="004C2756" w14:paraId="434C1616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32869637" w14:textId="0AFA45D8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TUG &gt;12 s</w:t>
            </w:r>
          </w:p>
        </w:tc>
        <w:tc>
          <w:tcPr>
            <w:tcW w:w="2688" w:type="dxa"/>
          </w:tcPr>
          <w:p w14:paraId="703D8329" w14:textId="2BB6F9C5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189 (51.8%)</w:t>
            </w:r>
          </w:p>
        </w:tc>
        <w:tc>
          <w:tcPr>
            <w:tcW w:w="2699" w:type="dxa"/>
          </w:tcPr>
          <w:p w14:paraId="02DDAB2B" w14:textId="3F3263E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50 (43.5%)</w:t>
            </w:r>
          </w:p>
        </w:tc>
        <w:tc>
          <w:tcPr>
            <w:tcW w:w="986" w:type="dxa"/>
          </w:tcPr>
          <w:p w14:paraId="0CFC3A0F" w14:textId="30CC1901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</w:tr>
      <w:tr w:rsidR="00F9696D" w:rsidRPr="004C2756" w14:paraId="68BBF746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58F82325" w14:textId="0C8F8CAC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EQ-VAS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42693934" w14:textId="63D2F1C9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(60, 85)</w:t>
            </w:r>
          </w:p>
        </w:tc>
        <w:tc>
          <w:tcPr>
            <w:tcW w:w="2699" w:type="dxa"/>
          </w:tcPr>
          <w:p w14:paraId="59C455E8" w14:textId="2CB7825F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(70, 95)</w:t>
            </w:r>
          </w:p>
        </w:tc>
        <w:tc>
          <w:tcPr>
            <w:tcW w:w="986" w:type="dxa"/>
          </w:tcPr>
          <w:p w14:paraId="5C209333" w14:textId="650CA576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9696D" w:rsidRPr="004C2756" w14:paraId="2B1CCBAB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0E0A19EA" w14:textId="791B9112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3490E58C" w14:textId="3E100E68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3 (1, 6)</w:t>
            </w:r>
          </w:p>
        </w:tc>
        <w:tc>
          <w:tcPr>
            <w:tcW w:w="2699" w:type="dxa"/>
          </w:tcPr>
          <w:p w14:paraId="35C306E6" w14:textId="4C963928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 (0.5, 5)</w:t>
            </w:r>
          </w:p>
        </w:tc>
        <w:tc>
          <w:tcPr>
            <w:tcW w:w="986" w:type="dxa"/>
          </w:tcPr>
          <w:p w14:paraId="15EC73A2" w14:textId="04EB61A2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9696D" w:rsidRPr="004C2756" w14:paraId="272CB0DC" w14:textId="77777777" w:rsidTr="00CC0389">
        <w:trPr>
          <w:gridAfter w:val="1"/>
          <w:wAfter w:w="10" w:type="dxa"/>
        </w:trPr>
        <w:tc>
          <w:tcPr>
            <w:tcW w:w="2977" w:type="dxa"/>
          </w:tcPr>
          <w:p w14:paraId="0ABE3358" w14:textId="63205799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High fall risk (FRQ≥4)</w:t>
            </w:r>
          </w:p>
        </w:tc>
        <w:tc>
          <w:tcPr>
            <w:tcW w:w="2688" w:type="dxa"/>
          </w:tcPr>
          <w:p w14:paraId="3DC470BD" w14:textId="26DCB3D0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166 (45.5%)</w:t>
            </w:r>
          </w:p>
        </w:tc>
        <w:tc>
          <w:tcPr>
            <w:tcW w:w="2699" w:type="dxa"/>
          </w:tcPr>
          <w:p w14:paraId="3425DE39" w14:textId="3A8844D1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41 (35.3%)</w:t>
            </w:r>
          </w:p>
        </w:tc>
        <w:tc>
          <w:tcPr>
            <w:tcW w:w="986" w:type="dxa"/>
          </w:tcPr>
          <w:p w14:paraId="2BCB0933" w14:textId="31BC7A60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</w:tr>
      <w:tr w:rsidR="008C4DEC" w:rsidRPr="004C2756" w14:paraId="18AAA726" w14:textId="77777777" w:rsidTr="006B7736">
        <w:trPr>
          <w:gridAfter w:val="1"/>
          <w:wAfter w:w="10" w:type="dxa"/>
        </w:trPr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077B1A3F" w14:textId="640EBCC2" w:rsidR="008C4DEC" w:rsidRPr="004C2756" w:rsidRDefault="008C4DEC" w:rsidP="006B7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*Participants who were classified as sarcopenic by AWGS 2019 but </w:t>
            </w:r>
            <w:r w:rsidR="009672F3" w:rsidRPr="004C2756">
              <w:rPr>
                <w:rFonts w:ascii="Times New Roman" w:hAnsi="Times New Roman" w:cs="Times New Roman"/>
                <w:sz w:val="20"/>
                <w:szCs w:val="20"/>
              </w:rPr>
              <w:t>non-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sarcopenic by AWGS 2025</w:t>
            </w:r>
          </w:p>
        </w:tc>
      </w:tr>
      <w:tr w:rsidR="00422350" w:rsidRPr="004C2756" w14:paraId="22C6EC67" w14:textId="77777777" w:rsidTr="006B7736">
        <w:trPr>
          <w:gridAfter w:val="1"/>
          <w:wAfter w:w="10" w:type="dxa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DB227C" w14:textId="09D04B73" w:rsidR="00422350" w:rsidRPr="004C2756" w:rsidRDefault="00422350" w:rsidP="00422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**Participants who were classified as non- sarcopenic by AWGS 2019 but sarcopenic by AWGS 2025</w:t>
            </w:r>
          </w:p>
        </w:tc>
      </w:tr>
      <w:tr w:rsidR="00F9696D" w:rsidRPr="004C2756" w14:paraId="0DCE75B2" w14:textId="77777777" w:rsidTr="005A2715"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4BB0E7" w14:textId="77777777" w:rsidR="00F9696D" w:rsidRPr="004C2756" w:rsidRDefault="00F9696D" w:rsidP="005A271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FTSTS, Five-Times-Sit-To-Stand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TUG, Time-Up-and-Go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EQ-VAS, </w:t>
            </w:r>
            <w:proofErr w:type="spellStart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EuroQol</w:t>
            </w:r>
            <w:proofErr w:type="spellEnd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Visual Analogue Scale;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FRQ, self-rated Falls Risk Questionnaire</w:t>
            </w:r>
          </w:p>
        </w:tc>
      </w:tr>
    </w:tbl>
    <w:p w14:paraId="5F1EC59C" w14:textId="3EFF6D63" w:rsidR="008C4DEC" w:rsidRPr="004C2756" w:rsidRDefault="008C4DEC">
      <w:pPr>
        <w:rPr>
          <w:rFonts w:ascii="Times New Roman" w:hAnsi="Times New Roman" w:cs="Times New Roman"/>
          <w:sz w:val="20"/>
          <w:szCs w:val="20"/>
        </w:rPr>
      </w:pPr>
    </w:p>
    <w:p w14:paraId="68143206" w14:textId="467D6B7A" w:rsidR="00422350" w:rsidRPr="004C2756" w:rsidRDefault="00422350">
      <w:pPr>
        <w:rPr>
          <w:rFonts w:ascii="Times New Roman" w:hAnsi="Times New Roman" w:cs="Times New Roman"/>
          <w:sz w:val="20"/>
          <w:szCs w:val="20"/>
        </w:rPr>
      </w:pPr>
      <w:r w:rsidRPr="004C2756">
        <w:rPr>
          <w:rFonts w:ascii="Times New Roman" w:hAnsi="Times New Roman" w:cs="Times New Roman"/>
          <w:sz w:val="20"/>
          <w:szCs w:val="20"/>
        </w:rPr>
        <w:br w:type="page"/>
      </w:r>
    </w:p>
    <w:p w14:paraId="5491129E" w14:textId="77777777" w:rsidR="00422350" w:rsidRPr="004C2756" w:rsidRDefault="0042235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7"/>
        <w:gridCol w:w="2688"/>
        <w:gridCol w:w="2699"/>
        <w:gridCol w:w="986"/>
        <w:gridCol w:w="10"/>
      </w:tblGrid>
      <w:tr w:rsidR="00422350" w:rsidRPr="004C2756" w14:paraId="33EEE0B4" w14:textId="77777777" w:rsidTr="006B7736">
        <w:trPr>
          <w:gridAfter w:val="1"/>
          <w:wAfter w:w="10" w:type="dxa"/>
        </w:trPr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69E59FB" w14:textId="36A5B0A5" w:rsidR="00422350" w:rsidRPr="004C2756" w:rsidRDefault="009749EC" w:rsidP="006B7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r w:rsidR="0066759D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</w:t>
            </w:r>
            <w:r w:rsidR="00422350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able </w:t>
            </w:r>
            <w:r w:rsidR="00952C10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422350"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422350"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Characteristics and functional outcomes of concordant sarcopenia cases vs. concordant non-sarcopenia cases (AWGS 2019 and 2025)</w:t>
            </w:r>
          </w:p>
        </w:tc>
      </w:tr>
      <w:tr w:rsidR="00422350" w:rsidRPr="004C2756" w14:paraId="291C5CED" w14:textId="77777777" w:rsidTr="006B7736">
        <w:trPr>
          <w:gridAfter w:val="1"/>
          <w:wAfter w:w="10" w:type="dxa"/>
        </w:trPr>
        <w:tc>
          <w:tcPr>
            <w:tcW w:w="2977" w:type="dxa"/>
            <w:tcBorders>
              <w:top w:val="single" w:sz="4" w:space="0" w:color="000000" w:themeColor="text1"/>
            </w:tcBorders>
          </w:tcPr>
          <w:p w14:paraId="6E2F303B" w14:textId="77777777" w:rsidR="00422350" w:rsidRPr="004C2756" w:rsidRDefault="00422350" w:rsidP="006B7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2688" w:type="dxa"/>
            <w:tcBorders>
              <w:top w:val="single" w:sz="4" w:space="0" w:color="000000" w:themeColor="text1"/>
            </w:tcBorders>
          </w:tcPr>
          <w:p w14:paraId="235A3548" w14:textId="235CCF03" w:rsidR="00422350" w:rsidRPr="004C2756" w:rsidRDefault="00422350" w:rsidP="006B77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Concordant</w:t>
            </w:r>
          </w:p>
          <w:p w14:paraId="56BAC9B8" w14:textId="227F16FE" w:rsidR="00422350" w:rsidRPr="004C2756" w:rsidRDefault="00422350" w:rsidP="006B77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sarcopenic patients*</w:t>
            </w:r>
          </w:p>
          <w:p w14:paraId="56D98B62" w14:textId="38BA3D90" w:rsidR="00422350" w:rsidRPr="004C2756" w:rsidRDefault="00422350" w:rsidP="006B7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n=329 (16.7%)</w:t>
            </w:r>
          </w:p>
        </w:tc>
        <w:tc>
          <w:tcPr>
            <w:tcW w:w="2699" w:type="dxa"/>
            <w:tcBorders>
              <w:top w:val="single" w:sz="4" w:space="0" w:color="000000" w:themeColor="text1"/>
            </w:tcBorders>
          </w:tcPr>
          <w:p w14:paraId="72C50BE2" w14:textId="77777777" w:rsidR="00422350" w:rsidRPr="004C2756" w:rsidRDefault="00422350" w:rsidP="006B77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Concordant </w:t>
            </w:r>
          </w:p>
          <w:p w14:paraId="0C65E2C7" w14:textId="77777777" w:rsidR="00422350" w:rsidRPr="004C2756" w:rsidRDefault="00422350" w:rsidP="006B77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non-sarcopenic patients**</w:t>
            </w:r>
          </w:p>
          <w:p w14:paraId="3BB9A191" w14:textId="393F9663" w:rsidR="00422350" w:rsidRPr="004C2756" w:rsidRDefault="00422350" w:rsidP="006B7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n=1644 (83.3%)</w:t>
            </w:r>
          </w:p>
        </w:tc>
        <w:tc>
          <w:tcPr>
            <w:tcW w:w="986" w:type="dxa"/>
            <w:tcBorders>
              <w:top w:val="single" w:sz="4" w:space="0" w:color="000000" w:themeColor="text1"/>
            </w:tcBorders>
          </w:tcPr>
          <w:p w14:paraId="5B781722" w14:textId="77777777" w:rsidR="00422350" w:rsidRPr="004C2756" w:rsidRDefault="00422350" w:rsidP="006B7736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</w:tr>
      <w:tr w:rsidR="00F9696D" w:rsidRPr="004C2756" w14:paraId="424953B1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1731BEED" w14:textId="42CA6431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Gait speed (m/s) </w:t>
            </w:r>
          </w:p>
        </w:tc>
        <w:tc>
          <w:tcPr>
            <w:tcW w:w="2688" w:type="dxa"/>
          </w:tcPr>
          <w:p w14:paraId="6A7653D3" w14:textId="222EDF8C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0.86±0.21</w:t>
            </w:r>
          </w:p>
        </w:tc>
        <w:tc>
          <w:tcPr>
            <w:tcW w:w="2699" w:type="dxa"/>
          </w:tcPr>
          <w:p w14:paraId="587ABBAA" w14:textId="77777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0.93±0.19</w:t>
            </w:r>
          </w:p>
        </w:tc>
        <w:tc>
          <w:tcPr>
            <w:tcW w:w="986" w:type="dxa"/>
          </w:tcPr>
          <w:p w14:paraId="777E45D1" w14:textId="4B043AC3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9696D" w:rsidRPr="004C2756" w14:paraId="25E0D725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121C9561" w14:textId="6C0D18C3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FTSTS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688" w:type="dxa"/>
          </w:tcPr>
          <w:p w14:paraId="6D9B692D" w14:textId="41116114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16.8±5.3</w:t>
            </w:r>
          </w:p>
        </w:tc>
        <w:tc>
          <w:tcPr>
            <w:tcW w:w="2699" w:type="dxa"/>
          </w:tcPr>
          <w:p w14:paraId="7E1ED35D" w14:textId="77777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16.0±4.6</w:t>
            </w:r>
          </w:p>
        </w:tc>
        <w:tc>
          <w:tcPr>
            <w:tcW w:w="986" w:type="dxa"/>
          </w:tcPr>
          <w:p w14:paraId="7F9F85E6" w14:textId="4EFDA76F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F9696D" w:rsidRPr="004C2756" w14:paraId="0B134E04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3DAA7365" w14:textId="23F5661C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FTSTS test &gt;12 s</w:t>
            </w:r>
          </w:p>
        </w:tc>
        <w:tc>
          <w:tcPr>
            <w:tcW w:w="2688" w:type="dxa"/>
          </w:tcPr>
          <w:p w14:paraId="4F19B212" w14:textId="0A792036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287 (87.2%)</w:t>
            </w:r>
          </w:p>
        </w:tc>
        <w:tc>
          <w:tcPr>
            <w:tcW w:w="2699" w:type="dxa"/>
          </w:tcPr>
          <w:p w14:paraId="27D14836" w14:textId="77777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1384 (84.2%)</w:t>
            </w:r>
          </w:p>
        </w:tc>
        <w:tc>
          <w:tcPr>
            <w:tcW w:w="986" w:type="dxa"/>
          </w:tcPr>
          <w:p w14:paraId="22CC1A22" w14:textId="0663061A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0.180</w:t>
            </w:r>
          </w:p>
        </w:tc>
      </w:tr>
      <w:tr w:rsidR="00F9696D" w:rsidRPr="004C2756" w14:paraId="1E3ABFF4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7EA4A3C0" w14:textId="79581E64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TUG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test (s) </w:t>
            </w:r>
          </w:p>
        </w:tc>
        <w:tc>
          <w:tcPr>
            <w:tcW w:w="2688" w:type="dxa"/>
          </w:tcPr>
          <w:p w14:paraId="0D2AF4B7" w14:textId="38A68A22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12.4±4.2</w:t>
            </w:r>
          </w:p>
        </w:tc>
        <w:tc>
          <w:tcPr>
            <w:tcW w:w="2699" w:type="dxa"/>
          </w:tcPr>
          <w:p w14:paraId="43FABC9D" w14:textId="77777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11.3±3.5</w:t>
            </w:r>
          </w:p>
        </w:tc>
        <w:tc>
          <w:tcPr>
            <w:tcW w:w="986" w:type="dxa"/>
          </w:tcPr>
          <w:p w14:paraId="0522AC5B" w14:textId="19A9E924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9696D" w:rsidRPr="004C2756" w14:paraId="4B7AA90A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4EE2C383" w14:textId="4E2999D8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TUG &gt;12 s</w:t>
            </w:r>
          </w:p>
        </w:tc>
        <w:tc>
          <w:tcPr>
            <w:tcW w:w="2688" w:type="dxa"/>
          </w:tcPr>
          <w:p w14:paraId="6C736A8E" w14:textId="681AB422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152 (46.2%)</w:t>
            </w:r>
          </w:p>
        </w:tc>
        <w:tc>
          <w:tcPr>
            <w:tcW w:w="2699" w:type="dxa"/>
          </w:tcPr>
          <w:p w14:paraId="22CBADFE" w14:textId="77777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567 (34.6%)</w:t>
            </w:r>
          </w:p>
        </w:tc>
        <w:tc>
          <w:tcPr>
            <w:tcW w:w="986" w:type="dxa"/>
          </w:tcPr>
          <w:p w14:paraId="7ADEAC08" w14:textId="5F57CA2C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F9696D" w:rsidRPr="004C2756" w14:paraId="1C7A051E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3BB3C178" w14:textId="6ED2A615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EQ-VAS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7A11F474" w14:textId="444CDA9A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(60, 90)</w:t>
            </w:r>
          </w:p>
        </w:tc>
        <w:tc>
          <w:tcPr>
            <w:tcW w:w="2699" w:type="dxa"/>
          </w:tcPr>
          <w:p w14:paraId="1DDBFA82" w14:textId="481F4BCA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80 (70, 90)</w:t>
            </w:r>
          </w:p>
        </w:tc>
        <w:tc>
          <w:tcPr>
            <w:tcW w:w="986" w:type="dxa"/>
          </w:tcPr>
          <w:p w14:paraId="1B260427" w14:textId="664B391D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</w:tr>
      <w:tr w:rsidR="00F9696D" w:rsidRPr="004C2756" w14:paraId="1E59E0EE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1023052D" w14:textId="339510EE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8" w:type="dxa"/>
          </w:tcPr>
          <w:p w14:paraId="2A8A4872" w14:textId="30835D82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 (1, 5)</w:t>
            </w:r>
          </w:p>
        </w:tc>
        <w:tc>
          <w:tcPr>
            <w:tcW w:w="2699" w:type="dxa"/>
          </w:tcPr>
          <w:p w14:paraId="160A00A1" w14:textId="1A9A18F9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2 (0, 5)</w:t>
            </w:r>
          </w:p>
        </w:tc>
        <w:tc>
          <w:tcPr>
            <w:tcW w:w="986" w:type="dxa"/>
          </w:tcPr>
          <w:p w14:paraId="18C6D158" w14:textId="65F201E9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0.686</w:t>
            </w:r>
          </w:p>
        </w:tc>
      </w:tr>
      <w:tr w:rsidR="00F9696D" w:rsidRPr="004C2756" w14:paraId="313C6FB9" w14:textId="77777777" w:rsidTr="006B7736">
        <w:trPr>
          <w:gridAfter w:val="1"/>
          <w:wAfter w:w="10" w:type="dxa"/>
        </w:trPr>
        <w:tc>
          <w:tcPr>
            <w:tcW w:w="2977" w:type="dxa"/>
          </w:tcPr>
          <w:p w14:paraId="7916DAA2" w14:textId="27EE3067" w:rsidR="00F9696D" w:rsidRPr="004C2756" w:rsidRDefault="00F9696D" w:rsidP="00F969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 High fall risk (FRQ≥4)</w:t>
            </w:r>
          </w:p>
        </w:tc>
        <w:tc>
          <w:tcPr>
            <w:tcW w:w="2688" w:type="dxa"/>
          </w:tcPr>
          <w:p w14:paraId="7CCE6053" w14:textId="67309E4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107 (32.5%)</w:t>
            </w:r>
          </w:p>
        </w:tc>
        <w:tc>
          <w:tcPr>
            <w:tcW w:w="2699" w:type="dxa"/>
          </w:tcPr>
          <w:p w14:paraId="14524A83" w14:textId="77777777" w:rsidR="00F9696D" w:rsidRPr="004C2756" w:rsidRDefault="00F9696D" w:rsidP="00F969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570 (34.7%)</w:t>
            </w:r>
          </w:p>
        </w:tc>
        <w:tc>
          <w:tcPr>
            <w:tcW w:w="986" w:type="dxa"/>
          </w:tcPr>
          <w:p w14:paraId="34014EE5" w14:textId="5ACD1833" w:rsidR="00F9696D" w:rsidRPr="004C2756" w:rsidRDefault="00F9696D" w:rsidP="00F9696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</w:tr>
      <w:tr w:rsidR="00422350" w:rsidRPr="004C2756" w14:paraId="1507376A" w14:textId="77777777" w:rsidTr="006B7736">
        <w:trPr>
          <w:gridAfter w:val="1"/>
          <w:wAfter w:w="10" w:type="dxa"/>
        </w:trPr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 w14:paraId="7696DF73" w14:textId="4321F34D" w:rsidR="00422350" w:rsidRPr="004C2756" w:rsidRDefault="00422350" w:rsidP="00422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* Participants classified as sarcopenic by both AWGS 2019 and AWGS 2025</w:t>
            </w:r>
          </w:p>
        </w:tc>
      </w:tr>
      <w:tr w:rsidR="00422350" w:rsidRPr="004C2756" w14:paraId="148747BC" w14:textId="77777777" w:rsidTr="006B7736">
        <w:trPr>
          <w:gridAfter w:val="1"/>
          <w:wAfter w:w="10" w:type="dxa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E5A211" w14:textId="77777777" w:rsidR="00422350" w:rsidRPr="004C2756" w:rsidRDefault="00422350" w:rsidP="006B7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** Participants classified as non-sarcopenic by both AWGS 2019 and AWGS 2025</w:t>
            </w:r>
          </w:p>
        </w:tc>
      </w:tr>
      <w:tr w:rsidR="00F9696D" w:rsidRPr="00F167EF" w14:paraId="62652DDB" w14:textId="77777777" w:rsidTr="005A2715">
        <w:tc>
          <w:tcPr>
            <w:tcW w:w="9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85F718" w14:textId="77777777" w:rsidR="00F9696D" w:rsidRPr="00F167EF" w:rsidRDefault="00F9696D" w:rsidP="005A2715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FTSTS, Five-Times-Sit-To-Stand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TUG, Time-Up-and-Go test;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EQ-VAS, </w:t>
            </w:r>
            <w:proofErr w:type="spellStart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EuroQol</w:t>
            </w:r>
            <w:proofErr w:type="spellEnd"/>
            <w:r w:rsidRPr="004C2756">
              <w:rPr>
                <w:rFonts w:ascii="Times New Roman" w:hAnsi="Times New Roman" w:cs="Times New Roman"/>
                <w:sz w:val="20"/>
                <w:szCs w:val="20"/>
              </w:rPr>
              <w:t xml:space="preserve"> Visual Analogue Scale; </w:t>
            </w:r>
            <w:r w:rsidRPr="004C275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4C2756">
              <w:rPr>
                <w:rFonts w:ascii="Times New Roman" w:hAnsi="Times New Roman" w:cs="Times New Roman"/>
                <w:sz w:val="20"/>
                <w:szCs w:val="20"/>
              </w:rPr>
              <w:t>FRQ, self-rated Falls Risk Questionnaire</w:t>
            </w:r>
          </w:p>
        </w:tc>
      </w:tr>
    </w:tbl>
    <w:p w14:paraId="3FADD923" w14:textId="77777777" w:rsidR="00017398" w:rsidRDefault="00017398">
      <w:pPr>
        <w:rPr>
          <w:rFonts w:ascii="Times New Roman" w:hAnsi="Times New Roman" w:cs="Times New Roman"/>
          <w:sz w:val="20"/>
          <w:szCs w:val="20"/>
        </w:rPr>
      </w:pPr>
    </w:p>
    <w:p w14:paraId="6B960DDA" w14:textId="5F183B75" w:rsidR="0013689B" w:rsidRDefault="0013689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4"/>
        <w:gridCol w:w="2126"/>
        <w:gridCol w:w="2835"/>
        <w:gridCol w:w="1695"/>
      </w:tblGrid>
      <w:tr w:rsidR="00017398" w:rsidRPr="005B47EE" w14:paraId="27CF1CFE" w14:textId="77777777" w:rsidTr="00017398">
        <w:tc>
          <w:tcPr>
            <w:tcW w:w="9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31EBC" w14:textId="1462DB96" w:rsidR="00017398" w:rsidRPr="005B47EE" w:rsidRDefault="00974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</w:t>
            </w:r>
            <w:r w:rsidR="00017398" w:rsidRPr="005B47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Table 6</w:t>
            </w:r>
            <w:r w:rsidR="00017398" w:rsidRPr="005B47EE">
              <w:rPr>
                <w:rFonts w:ascii="Times New Roman" w:hAnsi="Times New Roman" w:cs="Times New Roman"/>
                <w:sz w:val="20"/>
                <w:szCs w:val="20"/>
              </w:rPr>
              <w:t>. Comparison of characteristics between populations aged &lt;65 and ≥65 years</w:t>
            </w:r>
          </w:p>
        </w:tc>
      </w:tr>
      <w:tr w:rsidR="0013689B" w:rsidRPr="005B47EE" w14:paraId="39C1EBAD" w14:textId="77777777" w:rsidTr="005269DA">
        <w:tc>
          <w:tcPr>
            <w:tcW w:w="2694" w:type="dxa"/>
            <w:tcBorders>
              <w:top w:val="single" w:sz="4" w:space="0" w:color="auto"/>
            </w:tcBorders>
          </w:tcPr>
          <w:p w14:paraId="46CE7A3F" w14:textId="77777777" w:rsidR="0013689B" w:rsidRPr="005B47EE" w:rsidRDefault="001368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A34911C" w14:textId="1129ECE9" w:rsidR="0013689B" w:rsidRPr="005B47EE" w:rsidRDefault="0013689B" w:rsidP="00432675">
            <w:pPr>
              <w:jc w:val="center"/>
              <w:rPr>
                <w:rFonts w:ascii="Times New Roman" w:hAnsi="Times New Roman"/>
                <w:sz w:val="20"/>
                <w:szCs w:val="25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Age&lt;65</w:t>
            </w:r>
            <w:r w:rsidR="000C14D2" w:rsidRPr="005B47EE">
              <w:rPr>
                <w:rFonts w:ascii="Times New Roman" w:hAnsi="Times New Roman" w:cs="Times New Roman" w:hint="cs"/>
                <w:sz w:val="20"/>
                <w:szCs w:val="20"/>
                <w:cs/>
              </w:rPr>
              <w:t xml:space="preserve"> </w:t>
            </w:r>
            <w:r w:rsidR="000C14D2" w:rsidRPr="005B47EE">
              <w:rPr>
                <w:rFonts w:ascii="Times New Roman" w:hAnsi="Times New Roman"/>
                <w:sz w:val="20"/>
                <w:szCs w:val="20"/>
              </w:rPr>
              <w:t>n=655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DAFD14A" w14:textId="72093EF2" w:rsidR="0013689B" w:rsidRPr="005B47EE" w:rsidRDefault="0013689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Age≥65</w:t>
            </w:r>
            <w:r w:rsidR="000C14D2" w:rsidRPr="005B47EE">
              <w:rPr>
                <w:rFonts w:ascii="Times New Roman" w:hAnsi="Times New Roman" w:cs="Times New Roman"/>
                <w:sz w:val="20"/>
                <w:szCs w:val="20"/>
              </w:rPr>
              <w:t xml:space="preserve"> n=1801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6CFCCFEF" w14:textId="7C62A1F3" w:rsidR="0013689B" w:rsidRPr="005B47EE" w:rsidRDefault="00136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C0039B" w:rsidRPr="005B47EE" w14:paraId="7346E898" w14:textId="77777777" w:rsidTr="005269DA">
        <w:tc>
          <w:tcPr>
            <w:tcW w:w="2694" w:type="dxa"/>
          </w:tcPr>
          <w:p w14:paraId="068231A7" w14:textId="532BED5A" w:rsidR="00C0039B" w:rsidRPr="005B47EE" w:rsidRDefault="00C0039B" w:rsidP="001368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Sarcopenia</w:t>
            </w:r>
            <w:r w:rsidR="003B285A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(AWGS2025)</w:t>
            </w:r>
            <w:r w:rsidR="005269DA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269DA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126" w:type="dxa"/>
          </w:tcPr>
          <w:p w14:paraId="4BB7995A" w14:textId="55204EB3" w:rsidR="00C0039B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33.4% (29.8%-37.2%)</w:t>
            </w:r>
          </w:p>
        </w:tc>
        <w:tc>
          <w:tcPr>
            <w:tcW w:w="2835" w:type="dxa"/>
          </w:tcPr>
          <w:p w14:paraId="5D82E8B0" w14:textId="087CF7F9" w:rsidR="00C0039B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26.5% (24.5%-28.6%)</w:t>
            </w:r>
          </w:p>
        </w:tc>
        <w:tc>
          <w:tcPr>
            <w:tcW w:w="1695" w:type="dxa"/>
          </w:tcPr>
          <w:p w14:paraId="02257D5C" w14:textId="20112703" w:rsidR="00C0039B" w:rsidRPr="005B47EE" w:rsidRDefault="00FB532D" w:rsidP="001368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3B285A" w:rsidRPr="005B47EE" w14:paraId="2798C12F" w14:textId="77777777" w:rsidTr="005269DA">
        <w:tc>
          <w:tcPr>
            <w:tcW w:w="2694" w:type="dxa"/>
          </w:tcPr>
          <w:p w14:paraId="4260D6B4" w14:textId="573D7C0C" w:rsidR="003B285A" w:rsidRPr="005B47EE" w:rsidRDefault="003B285A" w:rsidP="003B28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Sarcopenia (AWGS2019)</w:t>
            </w:r>
            <w:r w:rsidR="005269DA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269DA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126" w:type="dxa"/>
          </w:tcPr>
          <w:p w14:paraId="18197C54" w14:textId="1439FCE3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12.2% (9.8%-15.0%)</w:t>
            </w:r>
          </w:p>
        </w:tc>
        <w:tc>
          <w:tcPr>
            <w:tcW w:w="2835" w:type="dxa"/>
          </w:tcPr>
          <w:p w14:paraId="24C35A30" w14:textId="2B92EE1D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20.3% (18.4%-22.2%)</w:t>
            </w:r>
          </w:p>
        </w:tc>
        <w:tc>
          <w:tcPr>
            <w:tcW w:w="1695" w:type="dxa"/>
          </w:tcPr>
          <w:p w14:paraId="7567BBB3" w14:textId="2707795C" w:rsidR="003B285A" w:rsidRPr="005B47EE" w:rsidRDefault="00FB532D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285A" w:rsidRPr="005B47EE" w14:paraId="14983AF6" w14:textId="77777777" w:rsidTr="005269DA">
        <w:tc>
          <w:tcPr>
            <w:tcW w:w="2694" w:type="dxa"/>
          </w:tcPr>
          <w:p w14:paraId="6E22B08A" w14:textId="2F3BB09F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Sex, n (%)</w:t>
            </w:r>
          </w:p>
        </w:tc>
        <w:tc>
          <w:tcPr>
            <w:tcW w:w="2126" w:type="dxa"/>
          </w:tcPr>
          <w:p w14:paraId="43DBA36E" w14:textId="77777777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199232" w14:textId="77777777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C0A5CD5" w14:textId="77777777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85A" w:rsidRPr="005B47EE" w14:paraId="22649FB0" w14:textId="77777777" w:rsidTr="005269DA">
        <w:tc>
          <w:tcPr>
            <w:tcW w:w="2694" w:type="dxa"/>
          </w:tcPr>
          <w:p w14:paraId="2F1AB234" w14:textId="1FF37E22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 Male</w:t>
            </w:r>
          </w:p>
        </w:tc>
        <w:tc>
          <w:tcPr>
            <w:tcW w:w="2126" w:type="dxa"/>
          </w:tcPr>
          <w:p w14:paraId="2E334FA1" w14:textId="0FEF80AD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213 (33.9%)</w:t>
            </w:r>
          </w:p>
        </w:tc>
        <w:tc>
          <w:tcPr>
            <w:tcW w:w="2835" w:type="dxa"/>
          </w:tcPr>
          <w:p w14:paraId="0182AC0F" w14:textId="7AA7D7F6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681 (37.8%)</w:t>
            </w:r>
          </w:p>
        </w:tc>
        <w:tc>
          <w:tcPr>
            <w:tcW w:w="1695" w:type="dxa"/>
          </w:tcPr>
          <w:p w14:paraId="0D0F6364" w14:textId="7DACFCD6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3B285A" w:rsidRPr="005B47EE" w14:paraId="688BF8BE" w14:textId="77777777" w:rsidTr="005269DA">
        <w:tc>
          <w:tcPr>
            <w:tcW w:w="2694" w:type="dxa"/>
          </w:tcPr>
          <w:p w14:paraId="094EF64D" w14:textId="5B3AA4EF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 Female</w:t>
            </w:r>
          </w:p>
        </w:tc>
        <w:tc>
          <w:tcPr>
            <w:tcW w:w="2126" w:type="dxa"/>
          </w:tcPr>
          <w:p w14:paraId="354B8B27" w14:textId="43EA5662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442 (67.5%)</w:t>
            </w:r>
          </w:p>
        </w:tc>
        <w:tc>
          <w:tcPr>
            <w:tcW w:w="2835" w:type="dxa"/>
          </w:tcPr>
          <w:p w14:paraId="2E262894" w14:textId="14E06E26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1120 (62.2%)</w:t>
            </w:r>
          </w:p>
        </w:tc>
        <w:tc>
          <w:tcPr>
            <w:tcW w:w="1695" w:type="dxa"/>
          </w:tcPr>
          <w:p w14:paraId="08EF89F4" w14:textId="77777777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285A" w:rsidRPr="005B47EE" w14:paraId="41282A9F" w14:textId="77777777" w:rsidTr="005269DA">
        <w:tc>
          <w:tcPr>
            <w:tcW w:w="2694" w:type="dxa"/>
          </w:tcPr>
          <w:p w14:paraId="5CD281D4" w14:textId="73D642B5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Weight (kg) </w:t>
            </w:r>
          </w:p>
        </w:tc>
        <w:tc>
          <w:tcPr>
            <w:tcW w:w="2126" w:type="dxa"/>
          </w:tcPr>
          <w:p w14:paraId="12CB7A49" w14:textId="41C21081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60.7±11.6</w:t>
            </w:r>
          </w:p>
        </w:tc>
        <w:tc>
          <w:tcPr>
            <w:tcW w:w="2835" w:type="dxa"/>
          </w:tcPr>
          <w:p w14:paraId="231EF4F3" w14:textId="50E3732C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58.3±11.5</w:t>
            </w:r>
          </w:p>
        </w:tc>
        <w:tc>
          <w:tcPr>
            <w:tcW w:w="1695" w:type="dxa"/>
          </w:tcPr>
          <w:p w14:paraId="75A7CB1E" w14:textId="37C86A03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285A" w:rsidRPr="005B47EE" w14:paraId="0BA96EC6" w14:textId="77777777" w:rsidTr="005269DA">
        <w:tc>
          <w:tcPr>
            <w:tcW w:w="2694" w:type="dxa"/>
          </w:tcPr>
          <w:p w14:paraId="3CF7DED1" w14:textId="7DCA0A71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Height (cm) </w:t>
            </w:r>
          </w:p>
        </w:tc>
        <w:tc>
          <w:tcPr>
            <w:tcW w:w="2126" w:type="dxa"/>
          </w:tcPr>
          <w:p w14:paraId="0C2BD597" w14:textId="15CEA07F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156.6±8.1</w:t>
            </w:r>
          </w:p>
        </w:tc>
        <w:tc>
          <w:tcPr>
            <w:tcW w:w="2835" w:type="dxa"/>
          </w:tcPr>
          <w:p w14:paraId="08ADB748" w14:textId="40D2018A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155.9±8.1</w:t>
            </w:r>
          </w:p>
        </w:tc>
        <w:tc>
          <w:tcPr>
            <w:tcW w:w="1695" w:type="dxa"/>
          </w:tcPr>
          <w:p w14:paraId="0B5D0C31" w14:textId="71DEBA41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3B285A" w:rsidRPr="005B47EE" w14:paraId="00834246" w14:textId="77777777" w:rsidTr="005269DA">
        <w:tc>
          <w:tcPr>
            <w:tcW w:w="2694" w:type="dxa"/>
          </w:tcPr>
          <w:p w14:paraId="7E0B5387" w14:textId="4AFF9872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BMI</w:t>
            </w:r>
            <w:r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(kg/m</w:t>
            </w:r>
            <w:r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</w:tcPr>
          <w:p w14:paraId="13906BB0" w14:textId="330AF356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24.8±4.5</w:t>
            </w:r>
          </w:p>
        </w:tc>
        <w:tc>
          <w:tcPr>
            <w:tcW w:w="2835" w:type="dxa"/>
          </w:tcPr>
          <w:p w14:paraId="26800C57" w14:textId="413A8D09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24.0±4.2</w:t>
            </w:r>
          </w:p>
        </w:tc>
        <w:tc>
          <w:tcPr>
            <w:tcW w:w="1695" w:type="dxa"/>
          </w:tcPr>
          <w:p w14:paraId="19663170" w14:textId="3E1CD143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B285A" w:rsidRPr="005B47EE" w14:paraId="3D9D8BAF" w14:textId="77777777" w:rsidTr="005269DA">
        <w:tc>
          <w:tcPr>
            <w:tcW w:w="2694" w:type="dxa"/>
          </w:tcPr>
          <w:p w14:paraId="6D208B33" w14:textId="4A882FF2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CCI</w:t>
            </w:r>
            <w:r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(median (IQR))</w:t>
            </w:r>
          </w:p>
        </w:tc>
        <w:tc>
          <w:tcPr>
            <w:tcW w:w="2126" w:type="dxa"/>
          </w:tcPr>
          <w:p w14:paraId="14892216" w14:textId="6B5052EB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 (2, 3)</w:t>
            </w:r>
          </w:p>
        </w:tc>
        <w:tc>
          <w:tcPr>
            <w:tcW w:w="2835" w:type="dxa"/>
          </w:tcPr>
          <w:p w14:paraId="6BED5186" w14:textId="64B91A94" w:rsidR="003B285A" w:rsidRPr="005B47EE" w:rsidRDefault="003B285A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3 (2, 4)</w:t>
            </w:r>
          </w:p>
        </w:tc>
        <w:tc>
          <w:tcPr>
            <w:tcW w:w="1695" w:type="dxa"/>
          </w:tcPr>
          <w:p w14:paraId="0A5D6FFA" w14:textId="464059C7" w:rsidR="003B285A" w:rsidRPr="005B47EE" w:rsidRDefault="003B285A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671E8" w:rsidRPr="005B47EE" w14:paraId="711C39E4" w14:textId="77777777" w:rsidTr="005269DA">
        <w:tc>
          <w:tcPr>
            <w:tcW w:w="2694" w:type="dxa"/>
          </w:tcPr>
          <w:p w14:paraId="515B1F8C" w14:textId="5B555E7E" w:rsidR="003671E8" w:rsidRPr="005B47EE" w:rsidRDefault="003671E8" w:rsidP="003B28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ASM</w:t>
            </w:r>
            <w:r w:rsidR="00682FEC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="00432675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(kg)</w:t>
            </w:r>
          </w:p>
        </w:tc>
        <w:tc>
          <w:tcPr>
            <w:tcW w:w="2126" w:type="dxa"/>
          </w:tcPr>
          <w:p w14:paraId="2FD617A0" w14:textId="5F51D28F" w:rsidR="003671E8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17.8±4.0</w:t>
            </w:r>
          </w:p>
        </w:tc>
        <w:tc>
          <w:tcPr>
            <w:tcW w:w="2835" w:type="dxa"/>
          </w:tcPr>
          <w:p w14:paraId="43551FD4" w14:textId="744D3AAD" w:rsidR="003671E8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17.1±4.0</w:t>
            </w:r>
          </w:p>
        </w:tc>
        <w:tc>
          <w:tcPr>
            <w:tcW w:w="1695" w:type="dxa"/>
          </w:tcPr>
          <w:p w14:paraId="33B2E587" w14:textId="764396F3" w:rsidR="003671E8" w:rsidRPr="005B47EE" w:rsidRDefault="00221AEB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671E8" w:rsidRPr="005B47EE" w14:paraId="12E37BA2" w14:textId="77777777" w:rsidTr="005269DA">
        <w:tc>
          <w:tcPr>
            <w:tcW w:w="2694" w:type="dxa"/>
          </w:tcPr>
          <w:p w14:paraId="51755699" w14:textId="463DD128" w:rsidR="003671E8" w:rsidRPr="005B47EE" w:rsidRDefault="003671E8" w:rsidP="003B28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Low BMI-adjusted ASM</w:t>
            </w:r>
          </w:p>
        </w:tc>
        <w:tc>
          <w:tcPr>
            <w:tcW w:w="2126" w:type="dxa"/>
          </w:tcPr>
          <w:p w14:paraId="1D8818FB" w14:textId="4031474E" w:rsidR="003671E8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293 (44.7%)</w:t>
            </w:r>
          </w:p>
        </w:tc>
        <w:tc>
          <w:tcPr>
            <w:tcW w:w="2835" w:type="dxa"/>
          </w:tcPr>
          <w:p w14:paraId="09331028" w14:textId="65237F23" w:rsidR="003671E8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530 (29.4%)</w:t>
            </w:r>
          </w:p>
        </w:tc>
        <w:tc>
          <w:tcPr>
            <w:tcW w:w="1695" w:type="dxa"/>
          </w:tcPr>
          <w:p w14:paraId="06FF8023" w14:textId="12E21285" w:rsidR="003671E8" w:rsidRPr="005B47EE" w:rsidRDefault="00221AEB" w:rsidP="003B28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21AEB" w:rsidRPr="005B47EE" w14:paraId="2C9EAA0A" w14:textId="77777777" w:rsidTr="005269DA">
        <w:tc>
          <w:tcPr>
            <w:tcW w:w="2694" w:type="dxa"/>
          </w:tcPr>
          <w:p w14:paraId="7CC25152" w14:textId="5812DB89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Low Height-adjusted ASM</w:t>
            </w:r>
          </w:p>
        </w:tc>
        <w:tc>
          <w:tcPr>
            <w:tcW w:w="2126" w:type="dxa"/>
          </w:tcPr>
          <w:p w14:paraId="45B6ABC1" w14:textId="5F887BB9" w:rsidR="00221AEB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112 (17.1%)</w:t>
            </w:r>
          </w:p>
        </w:tc>
        <w:tc>
          <w:tcPr>
            <w:tcW w:w="2835" w:type="dxa"/>
          </w:tcPr>
          <w:p w14:paraId="0BE7D36C" w14:textId="11FF4772" w:rsidR="00221AEB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375 (20.8%)</w:t>
            </w:r>
          </w:p>
        </w:tc>
        <w:tc>
          <w:tcPr>
            <w:tcW w:w="1695" w:type="dxa"/>
          </w:tcPr>
          <w:p w14:paraId="57A69493" w14:textId="4817BB61" w:rsidR="00221AEB" w:rsidRPr="005B47EE" w:rsidRDefault="00221AEB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</w:tr>
      <w:tr w:rsidR="00221AEB" w:rsidRPr="005B47EE" w14:paraId="08416200" w14:textId="77777777" w:rsidTr="005269DA">
        <w:tc>
          <w:tcPr>
            <w:tcW w:w="2694" w:type="dxa"/>
          </w:tcPr>
          <w:p w14:paraId="7F0C8BD8" w14:textId="6C254A1F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Low hand grip strength</w:t>
            </w:r>
          </w:p>
        </w:tc>
        <w:tc>
          <w:tcPr>
            <w:tcW w:w="2126" w:type="dxa"/>
          </w:tcPr>
          <w:p w14:paraId="1F5DEC82" w14:textId="3B3A1BEB" w:rsidR="00221AEB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32675" w:rsidRPr="005B47E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 xml:space="preserve"> (54.</w:t>
            </w:r>
            <w:r w:rsidR="00432675" w:rsidRPr="005B47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2835" w:type="dxa"/>
          </w:tcPr>
          <w:p w14:paraId="7147079F" w14:textId="2C5A983B" w:rsidR="00221AEB" w:rsidRPr="005B47EE" w:rsidRDefault="00221AEB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32675" w:rsidRPr="005B47E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 xml:space="preserve"> (50.</w:t>
            </w:r>
            <w:r w:rsidR="00432675" w:rsidRPr="005B47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95" w:type="dxa"/>
          </w:tcPr>
          <w:p w14:paraId="4CFC5B24" w14:textId="111DDF54" w:rsidR="00221AEB" w:rsidRPr="005B47EE" w:rsidRDefault="00221AEB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32675" w:rsidRPr="005B47EE">
              <w:rPr>
                <w:rFonts w:ascii="Times New Roman" w:hAnsi="Times New Roman" w:cs="Times New Roman"/>
                <w:sz w:val="20"/>
                <w:szCs w:val="20"/>
              </w:rPr>
              <w:t>075</w:t>
            </w:r>
          </w:p>
        </w:tc>
      </w:tr>
      <w:tr w:rsidR="00221AEB" w:rsidRPr="005B47EE" w14:paraId="3413DCB8" w14:textId="77777777" w:rsidTr="005269DA">
        <w:tc>
          <w:tcPr>
            <w:tcW w:w="2694" w:type="dxa"/>
          </w:tcPr>
          <w:p w14:paraId="7CD4ECFA" w14:textId="045AF580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Gait speed</w:t>
            </w:r>
            <w:r w:rsidR="00432675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(m/s)</w:t>
            </w:r>
          </w:p>
        </w:tc>
        <w:tc>
          <w:tcPr>
            <w:tcW w:w="2126" w:type="dxa"/>
          </w:tcPr>
          <w:p w14:paraId="0F943606" w14:textId="1FB417E1" w:rsidR="00221AEB" w:rsidRPr="005B47EE" w:rsidRDefault="00432675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1.0±0.2</w:t>
            </w:r>
          </w:p>
        </w:tc>
        <w:tc>
          <w:tcPr>
            <w:tcW w:w="2835" w:type="dxa"/>
          </w:tcPr>
          <w:p w14:paraId="43E939C1" w14:textId="5B51B02E" w:rsidR="00221AEB" w:rsidRPr="005B47EE" w:rsidRDefault="00432675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0.9±0.2</w:t>
            </w:r>
          </w:p>
        </w:tc>
        <w:tc>
          <w:tcPr>
            <w:tcW w:w="1695" w:type="dxa"/>
          </w:tcPr>
          <w:p w14:paraId="65597614" w14:textId="6D51568E" w:rsidR="00221AEB" w:rsidRPr="005B47EE" w:rsidRDefault="00432675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21AEB" w:rsidRPr="005B47EE" w14:paraId="2AAE7E78" w14:textId="77777777" w:rsidTr="005269DA">
        <w:tc>
          <w:tcPr>
            <w:tcW w:w="2694" w:type="dxa"/>
          </w:tcPr>
          <w:p w14:paraId="1FEA5135" w14:textId="75170161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FTSTS</w:t>
            </w:r>
            <w:r w:rsidR="00682FEC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</w:t>
            </w: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test</w:t>
            </w:r>
            <w:r w:rsidR="00432675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(s)</w:t>
            </w:r>
          </w:p>
        </w:tc>
        <w:tc>
          <w:tcPr>
            <w:tcW w:w="2126" w:type="dxa"/>
          </w:tcPr>
          <w:p w14:paraId="7B3A1E64" w14:textId="0F28E21C" w:rsidR="00221AEB" w:rsidRPr="005B47EE" w:rsidRDefault="00432675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15.6±4.5</w:t>
            </w:r>
          </w:p>
        </w:tc>
        <w:tc>
          <w:tcPr>
            <w:tcW w:w="2835" w:type="dxa"/>
          </w:tcPr>
          <w:p w14:paraId="7FACCEBF" w14:textId="709B699F" w:rsidR="00221AEB" w:rsidRPr="005B47EE" w:rsidRDefault="00432675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16.6±4.8</w:t>
            </w:r>
          </w:p>
        </w:tc>
        <w:tc>
          <w:tcPr>
            <w:tcW w:w="1695" w:type="dxa"/>
          </w:tcPr>
          <w:p w14:paraId="23846F4C" w14:textId="5E6B7F01" w:rsidR="00221AEB" w:rsidRPr="005B47EE" w:rsidRDefault="00432675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21AEB" w:rsidRPr="005B47EE" w14:paraId="51F77BAB" w14:textId="77777777" w:rsidTr="005269DA">
        <w:tc>
          <w:tcPr>
            <w:tcW w:w="2694" w:type="dxa"/>
          </w:tcPr>
          <w:p w14:paraId="443BE9ED" w14:textId="0E9CDEE0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TUG</w:t>
            </w:r>
            <w:r w:rsidR="00682FEC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</w:t>
            </w: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test</w:t>
            </w:r>
            <w:r w:rsidR="00432675" w:rsidRPr="005B47EE">
              <w:rPr>
                <w:rFonts w:ascii="Times New Roman" w:hAnsi="Times New Roman" w:cs="Times New Roman"/>
                <w:sz w:val="22"/>
                <w:szCs w:val="22"/>
              </w:rPr>
              <w:t xml:space="preserve"> (s)</w:t>
            </w:r>
          </w:p>
        </w:tc>
        <w:tc>
          <w:tcPr>
            <w:tcW w:w="2126" w:type="dxa"/>
          </w:tcPr>
          <w:p w14:paraId="4989F79F" w14:textId="15F17968" w:rsidR="00221AEB" w:rsidRPr="005B47EE" w:rsidRDefault="00432675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10.9±3.2</w:t>
            </w:r>
          </w:p>
        </w:tc>
        <w:tc>
          <w:tcPr>
            <w:tcW w:w="2835" w:type="dxa"/>
          </w:tcPr>
          <w:p w14:paraId="4CED7663" w14:textId="5D444F96" w:rsidR="00221AEB" w:rsidRPr="005B47EE" w:rsidRDefault="00432675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12.0±3.9</w:t>
            </w:r>
          </w:p>
        </w:tc>
        <w:tc>
          <w:tcPr>
            <w:tcW w:w="1695" w:type="dxa"/>
          </w:tcPr>
          <w:p w14:paraId="4CE395D2" w14:textId="6E7C6CE6" w:rsidR="00221AEB" w:rsidRPr="005B47EE" w:rsidRDefault="00432675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21AEB" w:rsidRPr="005B47EE" w14:paraId="05E2AF29" w14:textId="77777777" w:rsidTr="005269DA">
        <w:tc>
          <w:tcPr>
            <w:tcW w:w="2694" w:type="dxa"/>
          </w:tcPr>
          <w:p w14:paraId="17C9E239" w14:textId="331EFBEF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EQ-VAS</w:t>
            </w:r>
            <w:r w:rsidR="00682FEC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2126" w:type="dxa"/>
          </w:tcPr>
          <w:p w14:paraId="36F86AD7" w14:textId="512C58FD" w:rsidR="00221AEB" w:rsidRPr="005B47EE" w:rsidRDefault="00682FEC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76.9±15.2</w:t>
            </w:r>
          </w:p>
        </w:tc>
        <w:tc>
          <w:tcPr>
            <w:tcW w:w="2835" w:type="dxa"/>
          </w:tcPr>
          <w:p w14:paraId="7327948B" w14:textId="74367FC9" w:rsidR="00221AEB" w:rsidRPr="005B47EE" w:rsidRDefault="00682FEC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80.2±63.7</w:t>
            </w:r>
          </w:p>
        </w:tc>
        <w:tc>
          <w:tcPr>
            <w:tcW w:w="1695" w:type="dxa"/>
          </w:tcPr>
          <w:p w14:paraId="507A7B8D" w14:textId="604557E8" w:rsidR="00221AEB" w:rsidRPr="005B47EE" w:rsidRDefault="00682FEC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0.193</w:t>
            </w:r>
          </w:p>
        </w:tc>
      </w:tr>
      <w:tr w:rsidR="00221AEB" w:rsidRPr="005B47EE" w14:paraId="029C5AC8" w14:textId="77777777" w:rsidTr="005269DA">
        <w:tc>
          <w:tcPr>
            <w:tcW w:w="2694" w:type="dxa"/>
          </w:tcPr>
          <w:p w14:paraId="482D5DE0" w14:textId="46B3E161" w:rsidR="00221AEB" w:rsidRPr="005B47EE" w:rsidRDefault="00221AEB" w:rsidP="00221A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B47EE">
              <w:rPr>
                <w:rFonts w:ascii="Times New Roman" w:hAnsi="Times New Roman" w:cs="Times New Roman"/>
                <w:sz w:val="22"/>
                <w:szCs w:val="22"/>
              </w:rPr>
              <w:t>FRQ</w:t>
            </w:r>
            <w:r w:rsidR="00682FEC" w:rsidRPr="005B47E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7</w:t>
            </w:r>
          </w:p>
        </w:tc>
        <w:tc>
          <w:tcPr>
            <w:tcW w:w="2126" w:type="dxa"/>
          </w:tcPr>
          <w:p w14:paraId="0F7734F7" w14:textId="4C105615" w:rsidR="00221AEB" w:rsidRPr="005B47EE" w:rsidRDefault="00682FEC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2.5±2.7</w:t>
            </w:r>
          </w:p>
        </w:tc>
        <w:tc>
          <w:tcPr>
            <w:tcW w:w="2835" w:type="dxa"/>
          </w:tcPr>
          <w:p w14:paraId="6B37B25B" w14:textId="22EAC1F8" w:rsidR="00221AEB" w:rsidRPr="005B47EE" w:rsidRDefault="00682FEC" w:rsidP="00432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3.2±3.0</w:t>
            </w:r>
          </w:p>
        </w:tc>
        <w:tc>
          <w:tcPr>
            <w:tcW w:w="1695" w:type="dxa"/>
          </w:tcPr>
          <w:p w14:paraId="52C249F7" w14:textId="1204C063" w:rsidR="00221AEB" w:rsidRPr="005B47EE" w:rsidRDefault="00682FEC" w:rsidP="00221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7E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60A49029" w14:textId="11F08506" w:rsidR="005269DA" w:rsidRPr="005B47EE" w:rsidRDefault="005269DA">
      <w:pPr>
        <w:rPr>
          <w:rFonts w:ascii="Times New Roman" w:hAnsi="Times New Roman" w:cs="Times New Roman"/>
          <w:sz w:val="20"/>
          <w:szCs w:val="20"/>
        </w:rPr>
      </w:pPr>
      <w:r w:rsidRPr="005B47EE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B47EE">
        <w:rPr>
          <w:rFonts w:ascii="Times New Roman" w:hAnsi="Times New Roman" w:cs="Times New Roman"/>
          <w:sz w:val="20"/>
          <w:szCs w:val="20"/>
        </w:rPr>
        <w:t>Percentage with 95% Confidence Interval</w:t>
      </w:r>
    </w:p>
    <w:p w14:paraId="180B2FBA" w14:textId="1F791628" w:rsidR="00422350" w:rsidRPr="005B47EE" w:rsidRDefault="000C14D2">
      <w:pPr>
        <w:rPr>
          <w:rFonts w:ascii="Times New Roman" w:hAnsi="Times New Roman" w:cs="Times New Roman"/>
          <w:sz w:val="20"/>
          <w:szCs w:val="20"/>
        </w:rPr>
      </w:pPr>
      <w:r w:rsidRPr="005B47E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B47EE">
        <w:rPr>
          <w:rFonts w:ascii="Times New Roman" w:hAnsi="Times New Roman" w:cs="Times New Roman"/>
          <w:sz w:val="20"/>
          <w:szCs w:val="20"/>
        </w:rPr>
        <w:t xml:space="preserve">BMI, Body Mass Index; </w:t>
      </w:r>
      <w:r w:rsidRPr="005B47E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B47EE">
        <w:rPr>
          <w:rFonts w:ascii="Times New Roman" w:hAnsi="Times New Roman" w:cs="Times New Roman"/>
          <w:sz w:val="20"/>
          <w:szCs w:val="20"/>
        </w:rPr>
        <w:t xml:space="preserve">CCI, </w:t>
      </w:r>
      <w:proofErr w:type="spellStart"/>
      <w:r w:rsidRPr="005B47EE">
        <w:rPr>
          <w:rFonts w:ascii="Times New Roman" w:hAnsi="Times New Roman" w:cs="Times New Roman"/>
          <w:sz w:val="20"/>
          <w:szCs w:val="20"/>
        </w:rPr>
        <w:t>Charlson</w:t>
      </w:r>
      <w:proofErr w:type="spellEnd"/>
      <w:r w:rsidRPr="005B47EE">
        <w:rPr>
          <w:rFonts w:ascii="Times New Roman" w:hAnsi="Times New Roman" w:cs="Times New Roman"/>
          <w:sz w:val="20"/>
          <w:szCs w:val="20"/>
        </w:rPr>
        <w:t xml:space="preserve"> Comorbidities Index</w:t>
      </w:r>
      <w:r w:rsidR="00682FEC" w:rsidRPr="005B47EE">
        <w:rPr>
          <w:rFonts w:ascii="Times New Roman" w:hAnsi="Times New Roman" w:cs="Times New Roman"/>
          <w:sz w:val="20"/>
          <w:szCs w:val="20"/>
        </w:rPr>
        <w:t xml:space="preserve">; </w:t>
      </w:r>
      <w:r w:rsidR="00682FEC" w:rsidRPr="005B47E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682FEC" w:rsidRPr="005B47EE">
        <w:rPr>
          <w:rFonts w:ascii="Times New Roman" w:hAnsi="Times New Roman" w:cs="Times New Roman"/>
          <w:sz w:val="20"/>
          <w:szCs w:val="20"/>
        </w:rPr>
        <w:t xml:space="preserve">ASM, Appendicular Muscle Mass; </w:t>
      </w:r>
      <w:r w:rsidR="00682FEC" w:rsidRPr="005B47EE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682FEC" w:rsidRPr="005B47EE">
        <w:rPr>
          <w:rFonts w:ascii="Times New Roman" w:hAnsi="Times New Roman" w:cs="Times New Roman"/>
          <w:sz w:val="20"/>
          <w:szCs w:val="20"/>
        </w:rPr>
        <w:t xml:space="preserve">FTSTS, Five-Times-Sit-To-Stand test; </w:t>
      </w:r>
      <w:r w:rsidR="00682FEC" w:rsidRPr="005B47EE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682FEC" w:rsidRPr="005B47EE">
        <w:rPr>
          <w:rFonts w:ascii="Times New Roman" w:hAnsi="Times New Roman" w:cs="Times New Roman"/>
          <w:sz w:val="20"/>
          <w:szCs w:val="20"/>
        </w:rPr>
        <w:t xml:space="preserve">TUG, Time-Up-and-Go test; </w:t>
      </w:r>
      <w:r w:rsidR="00682FEC" w:rsidRPr="005B47EE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="00682FEC" w:rsidRPr="005B47EE">
        <w:rPr>
          <w:rFonts w:ascii="Times New Roman" w:hAnsi="Times New Roman" w:cs="Times New Roman"/>
          <w:sz w:val="20"/>
          <w:szCs w:val="20"/>
        </w:rPr>
        <w:t xml:space="preserve">EQ-VAS, </w:t>
      </w:r>
      <w:proofErr w:type="spellStart"/>
      <w:r w:rsidR="00682FEC" w:rsidRPr="005B47EE">
        <w:rPr>
          <w:rFonts w:ascii="Times New Roman" w:hAnsi="Times New Roman" w:cs="Times New Roman"/>
          <w:sz w:val="20"/>
          <w:szCs w:val="20"/>
        </w:rPr>
        <w:t>EuroQol</w:t>
      </w:r>
      <w:proofErr w:type="spellEnd"/>
      <w:r w:rsidR="00682FEC" w:rsidRPr="005B47EE">
        <w:rPr>
          <w:rFonts w:ascii="Times New Roman" w:hAnsi="Times New Roman" w:cs="Times New Roman"/>
          <w:sz w:val="20"/>
          <w:szCs w:val="20"/>
        </w:rPr>
        <w:t xml:space="preserve"> Visual Analogue Scale; </w:t>
      </w:r>
      <w:r w:rsidR="00682FEC" w:rsidRPr="005B47EE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="00682FEC" w:rsidRPr="005B47EE">
        <w:rPr>
          <w:rFonts w:ascii="Times New Roman" w:hAnsi="Times New Roman" w:cs="Times New Roman"/>
          <w:sz w:val="20"/>
          <w:szCs w:val="20"/>
        </w:rPr>
        <w:t>FRQ, self-rated Falls Risk Questionnaire</w:t>
      </w:r>
    </w:p>
    <w:p w14:paraId="0353B388" w14:textId="3D1B2852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55E6A94E" w14:textId="24AA542B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356BB8E8" w14:textId="00A17A78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4DE40D6F" w14:textId="40E42BE0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0C73F96F" w14:textId="5834CE9F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7CE7858C" w14:textId="58FB3941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38D053F2" w14:textId="2B3142E2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1BDF9505" w14:textId="6B64AE24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1079864E" w14:textId="21220F1E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p w14:paraId="32AAAEE4" w14:textId="77777777" w:rsidR="00F313D0" w:rsidRPr="00D34691" w:rsidRDefault="00F313D0">
      <w:pPr>
        <w:rPr>
          <w:rFonts w:ascii="Times New Roman" w:hAnsi="Times New Roman" w:cs="Times New Roman"/>
          <w:sz w:val="20"/>
          <w:szCs w:val="20"/>
          <w:highlight w:val="green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2344"/>
        <w:gridCol w:w="2344"/>
        <w:gridCol w:w="2345"/>
        <w:gridCol w:w="2345"/>
      </w:tblGrid>
      <w:tr w:rsidR="00C43F06" w:rsidRPr="005B47EE" w14:paraId="49908DE1" w14:textId="77777777" w:rsidTr="00C43F06">
        <w:trPr>
          <w:trHeight w:val="595"/>
        </w:trPr>
        <w:tc>
          <w:tcPr>
            <w:tcW w:w="9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F6773" w14:textId="10C67559" w:rsidR="00C43F06" w:rsidRPr="005B47EE" w:rsidRDefault="009749EC" w:rsidP="00C43F06">
            <w:pPr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Supplementary</w:t>
            </w:r>
            <w:r w:rsidR="00C43F06" w:rsidRPr="005B47EE"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 xml:space="preserve"> Table 7.</w:t>
            </w:r>
            <w:r w:rsidR="00C43F06" w:rsidRPr="005B47EE">
              <w:rPr>
                <w:rFonts w:ascii="Times New Roman" w:hAnsi="Times New Roman" w:cs="Times New Roman"/>
                <w:sz w:val="22"/>
                <w:szCs w:val="28"/>
              </w:rPr>
              <w:t xml:space="preserve"> Overlap between height-adjusted and BMI-adjusted ASM criteria for low muscle mass under AWGS 2025</w:t>
            </w:r>
          </w:p>
        </w:tc>
      </w:tr>
      <w:tr w:rsidR="00F313D0" w:rsidRPr="005B47EE" w14:paraId="562197B1" w14:textId="77777777" w:rsidTr="00C43F06">
        <w:trPr>
          <w:trHeight w:val="595"/>
        </w:trPr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314F6F6B" w14:textId="77777777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vAlign w:val="center"/>
          </w:tcPr>
          <w:p w14:paraId="4F7223CD" w14:textId="13BA635A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Sarcopenic by height-adjusted ASM</w:t>
            </w: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14:paraId="68D457B2" w14:textId="6F39B3FA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Not sarcopenic by height-adjusted ASM</w:t>
            </w:r>
          </w:p>
        </w:tc>
        <w:tc>
          <w:tcPr>
            <w:tcW w:w="2345" w:type="dxa"/>
            <w:tcBorders>
              <w:top w:val="single" w:sz="4" w:space="0" w:color="auto"/>
            </w:tcBorders>
            <w:vAlign w:val="center"/>
          </w:tcPr>
          <w:p w14:paraId="35353AE8" w14:textId="79168002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Total</w:t>
            </w:r>
          </w:p>
        </w:tc>
      </w:tr>
      <w:tr w:rsidR="00F313D0" w:rsidRPr="005B47EE" w14:paraId="39BB9234" w14:textId="77777777" w:rsidTr="00F313D0">
        <w:trPr>
          <w:trHeight w:val="595"/>
        </w:trPr>
        <w:tc>
          <w:tcPr>
            <w:tcW w:w="2344" w:type="dxa"/>
            <w:vAlign w:val="center"/>
          </w:tcPr>
          <w:p w14:paraId="61C55118" w14:textId="06AFE329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Sarcopenic by BMI-adjusted ASM</w:t>
            </w:r>
          </w:p>
        </w:tc>
        <w:tc>
          <w:tcPr>
            <w:tcW w:w="2344" w:type="dxa"/>
            <w:vAlign w:val="center"/>
          </w:tcPr>
          <w:p w14:paraId="69C4DFDB" w14:textId="70822BF7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161 (6.6%)</w:t>
            </w:r>
          </w:p>
        </w:tc>
        <w:tc>
          <w:tcPr>
            <w:tcW w:w="2345" w:type="dxa"/>
            <w:vAlign w:val="center"/>
          </w:tcPr>
          <w:p w14:paraId="40CCC21B" w14:textId="6E8CEAAA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340 (13.8%)</w:t>
            </w:r>
          </w:p>
        </w:tc>
        <w:tc>
          <w:tcPr>
            <w:tcW w:w="2345" w:type="dxa"/>
            <w:vAlign w:val="center"/>
          </w:tcPr>
          <w:p w14:paraId="0A3F4EB8" w14:textId="5FA93300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501 (20.4%)</w:t>
            </w:r>
          </w:p>
        </w:tc>
      </w:tr>
      <w:tr w:rsidR="00F313D0" w:rsidRPr="005B47EE" w14:paraId="5733707B" w14:textId="77777777" w:rsidTr="00F313D0">
        <w:trPr>
          <w:trHeight w:val="595"/>
        </w:trPr>
        <w:tc>
          <w:tcPr>
            <w:tcW w:w="2344" w:type="dxa"/>
            <w:vAlign w:val="center"/>
          </w:tcPr>
          <w:p w14:paraId="6BE4B8EB" w14:textId="789BA903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Not sarcopenic by BMI-adjusted ASM</w:t>
            </w:r>
          </w:p>
        </w:tc>
        <w:tc>
          <w:tcPr>
            <w:tcW w:w="2344" w:type="dxa"/>
            <w:vAlign w:val="center"/>
          </w:tcPr>
          <w:p w14:paraId="4096FC04" w14:textId="4CDD8C61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195 (7.9%)</w:t>
            </w:r>
          </w:p>
        </w:tc>
        <w:tc>
          <w:tcPr>
            <w:tcW w:w="2345" w:type="dxa"/>
            <w:vAlign w:val="center"/>
          </w:tcPr>
          <w:p w14:paraId="7B4F0DFA" w14:textId="2F13748B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1,760 (71.7%)</w:t>
            </w:r>
          </w:p>
        </w:tc>
        <w:tc>
          <w:tcPr>
            <w:tcW w:w="2345" w:type="dxa"/>
            <w:vAlign w:val="center"/>
          </w:tcPr>
          <w:p w14:paraId="22D81892" w14:textId="67A5D354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1,955 (79.6%)</w:t>
            </w:r>
          </w:p>
        </w:tc>
      </w:tr>
      <w:tr w:rsidR="00F313D0" w:rsidRPr="005B47EE" w14:paraId="77C69830" w14:textId="77777777" w:rsidTr="00F313D0">
        <w:trPr>
          <w:trHeight w:val="381"/>
        </w:trPr>
        <w:tc>
          <w:tcPr>
            <w:tcW w:w="2344" w:type="dxa"/>
            <w:vAlign w:val="center"/>
          </w:tcPr>
          <w:p w14:paraId="6B6EF78C" w14:textId="63B02C2D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Total</w:t>
            </w:r>
          </w:p>
        </w:tc>
        <w:tc>
          <w:tcPr>
            <w:tcW w:w="2344" w:type="dxa"/>
            <w:vAlign w:val="center"/>
          </w:tcPr>
          <w:p w14:paraId="1B1BA009" w14:textId="6A5F4392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356 (14.5%)</w:t>
            </w:r>
          </w:p>
        </w:tc>
        <w:tc>
          <w:tcPr>
            <w:tcW w:w="2345" w:type="dxa"/>
            <w:vAlign w:val="center"/>
          </w:tcPr>
          <w:p w14:paraId="0DD73B96" w14:textId="186ACAD8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2,100 (85.5%)</w:t>
            </w:r>
          </w:p>
        </w:tc>
        <w:tc>
          <w:tcPr>
            <w:tcW w:w="2345" w:type="dxa"/>
            <w:vAlign w:val="center"/>
          </w:tcPr>
          <w:p w14:paraId="15159374" w14:textId="53F48BD9" w:rsidR="00F313D0" w:rsidRPr="005B47EE" w:rsidRDefault="00F313D0" w:rsidP="00F313D0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5B47EE">
              <w:rPr>
                <w:rFonts w:ascii="Times New Roman" w:hAnsi="Times New Roman" w:cs="Times New Roman"/>
                <w:sz w:val="22"/>
                <w:szCs w:val="28"/>
              </w:rPr>
              <w:t>2,456 (100%)</w:t>
            </w:r>
          </w:p>
        </w:tc>
      </w:tr>
    </w:tbl>
    <w:p w14:paraId="6FB1D0F8" w14:textId="77777777" w:rsidR="00F313D0" w:rsidRPr="00F167EF" w:rsidRDefault="00F313D0">
      <w:pPr>
        <w:rPr>
          <w:rFonts w:ascii="Times New Roman" w:hAnsi="Times New Roman" w:cs="Times New Roman"/>
          <w:sz w:val="20"/>
          <w:szCs w:val="20"/>
        </w:rPr>
      </w:pPr>
    </w:p>
    <w:sectPr w:rsidR="00F313D0" w:rsidRPr="00F16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1F3"/>
    <w:multiLevelType w:val="hybridMultilevel"/>
    <w:tmpl w:val="7C4254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EC"/>
    <w:rsid w:val="00017398"/>
    <w:rsid w:val="0004426C"/>
    <w:rsid w:val="000478DE"/>
    <w:rsid w:val="0006688E"/>
    <w:rsid w:val="00076C32"/>
    <w:rsid w:val="000C14D2"/>
    <w:rsid w:val="000D353A"/>
    <w:rsid w:val="000E139E"/>
    <w:rsid w:val="0013689B"/>
    <w:rsid w:val="001435F3"/>
    <w:rsid w:val="0017495D"/>
    <w:rsid w:val="001A24CA"/>
    <w:rsid w:val="001A3EFE"/>
    <w:rsid w:val="001B1943"/>
    <w:rsid w:val="001E1CB3"/>
    <w:rsid w:val="00207D59"/>
    <w:rsid w:val="0021701C"/>
    <w:rsid w:val="00221AEB"/>
    <w:rsid w:val="00233F5E"/>
    <w:rsid w:val="00266B87"/>
    <w:rsid w:val="00296FF6"/>
    <w:rsid w:val="002A4470"/>
    <w:rsid w:val="002C0C30"/>
    <w:rsid w:val="002E4D65"/>
    <w:rsid w:val="002F0E0C"/>
    <w:rsid w:val="003134A9"/>
    <w:rsid w:val="00355D03"/>
    <w:rsid w:val="003671E8"/>
    <w:rsid w:val="003B285A"/>
    <w:rsid w:val="003B43D9"/>
    <w:rsid w:val="003C46DE"/>
    <w:rsid w:val="0040473D"/>
    <w:rsid w:val="00422350"/>
    <w:rsid w:val="00432675"/>
    <w:rsid w:val="00434CB0"/>
    <w:rsid w:val="004571DE"/>
    <w:rsid w:val="004623B2"/>
    <w:rsid w:val="004C2756"/>
    <w:rsid w:val="004F2EFC"/>
    <w:rsid w:val="004F49E9"/>
    <w:rsid w:val="005269DA"/>
    <w:rsid w:val="00583246"/>
    <w:rsid w:val="005A4BCE"/>
    <w:rsid w:val="005B47EE"/>
    <w:rsid w:val="005C0BCD"/>
    <w:rsid w:val="005C7DE1"/>
    <w:rsid w:val="005D24DB"/>
    <w:rsid w:val="0064594E"/>
    <w:rsid w:val="0066759D"/>
    <w:rsid w:val="00682FEC"/>
    <w:rsid w:val="006B4456"/>
    <w:rsid w:val="00704BD9"/>
    <w:rsid w:val="0077140E"/>
    <w:rsid w:val="00773057"/>
    <w:rsid w:val="00795CD4"/>
    <w:rsid w:val="007B68B5"/>
    <w:rsid w:val="008002F7"/>
    <w:rsid w:val="008569E5"/>
    <w:rsid w:val="008C4DEC"/>
    <w:rsid w:val="008D5C5B"/>
    <w:rsid w:val="00952C10"/>
    <w:rsid w:val="00963A75"/>
    <w:rsid w:val="009672F3"/>
    <w:rsid w:val="009749EC"/>
    <w:rsid w:val="00984D1D"/>
    <w:rsid w:val="009C4B1A"/>
    <w:rsid w:val="009F7AC4"/>
    <w:rsid w:val="00A3472E"/>
    <w:rsid w:val="00A8682F"/>
    <w:rsid w:val="00AF35F1"/>
    <w:rsid w:val="00B05921"/>
    <w:rsid w:val="00B05BE0"/>
    <w:rsid w:val="00B1629A"/>
    <w:rsid w:val="00B26A16"/>
    <w:rsid w:val="00B30C2E"/>
    <w:rsid w:val="00B53A62"/>
    <w:rsid w:val="00B976D1"/>
    <w:rsid w:val="00C0039B"/>
    <w:rsid w:val="00C1000D"/>
    <w:rsid w:val="00C17184"/>
    <w:rsid w:val="00C2148F"/>
    <w:rsid w:val="00C43F06"/>
    <w:rsid w:val="00CC025C"/>
    <w:rsid w:val="00CC0389"/>
    <w:rsid w:val="00D070B2"/>
    <w:rsid w:val="00D30AE9"/>
    <w:rsid w:val="00D34691"/>
    <w:rsid w:val="00D40207"/>
    <w:rsid w:val="00D454A2"/>
    <w:rsid w:val="00D57E0B"/>
    <w:rsid w:val="00D808F6"/>
    <w:rsid w:val="00D865D4"/>
    <w:rsid w:val="00DC7048"/>
    <w:rsid w:val="00DD6A09"/>
    <w:rsid w:val="00E426AA"/>
    <w:rsid w:val="00E76C2D"/>
    <w:rsid w:val="00E96D88"/>
    <w:rsid w:val="00EA3B49"/>
    <w:rsid w:val="00EB6DE4"/>
    <w:rsid w:val="00EC5D6A"/>
    <w:rsid w:val="00EE1197"/>
    <w:rsid w:val="00EF11D3"/>
    <w:rsid w:val="00F06455"/>
    <w:rsid w:val="00F167EF"/>
    <w:rsid w:val="00F313D0"/>
    <w:rsid w:val="00F60312"/>
    <w:rsid w:val="00F60CB8"/>
    <w:rsid w:val="00F67422"/>
    <w:rsid w:val="00F76829"/>
    <w:rsid w:val="00F77CB7"/>
    <w:rsid w:val="00F9696D"/>
    <w:rsid w:val="00FB1B0A"/>
    <w:rsid w:val="00FB532D"/>
    <w:rsid w:val="00FC5AB1"/>
    <w:rsid w:val="00FD754D"/>
    <w:rsid w:val="00FE3C20"/>
    <w:rsid w:val="00FE3CD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6EC5"/>
  <w15:chartTrackingRefBased/>
  <w15:docId w15:val="{D2B49FBA-568C-4F4F-9816-57B57EBF1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1D3"/>
    <w:pPr>
      <w:ind w:left="720"/>
      <w:contextualSpacing/>
    </w:pPr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31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841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344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 Adulkasem</dc:creator>
  <cp:keywords/>
  <dc:description/>
  <cp:lastModifiedBy>Nath Adulkasem</cp:lastModifiedBy>
  <cp:revision>2</cp:revision>
  <dcterms:created xsi:type="dcterms:W3CDTF">2026-06-05T01:42:00Z</dcterms:created>
  <dcterms:modified xsi:type="dcterms:W3CDTF">2026-06-05T01:42:00Z</dcterms:modified>
</cp:coreProperties>
</file>