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93FE" w14:textId="44F6475B" w:rsidR="00957756" w:rsidRPr="00957756" w:rsidRDefault="00957756">
      <w:pPr>
        <w:rPr>
          <w:rFonts w:ascii="Times New Roman" w:eastAsia="宋体" w:hAnsi="Times New Roman"/>
        </w:rPr>
      </w:pPr>
      <w:r w:rsidRPr="00957756">
        <w:rPr>
          <w:rFonts w:ascii="Times New Roman" w:eastAsia="宋体" w:hAnsi="Times New Roman"/>
        </w:rPr>
        <w:t>Table X. Primary Outcome Results in Intention-to-Treat (ITT) Population and Per-Protocol (PP) Population</w:t>
      </w:r>
    </w:p>
    <w:p w14:paraId="5F1C0072" w14:textId="77777777" w:rsidR="00957756" w:rsidRPr="00957756" w:rsidRDefault="00957756">
      <w:pPr>
        <w:rPr>
          <w:rFonts w:ascii="Times New Roman" w:eastAsia="宋体" w:hAnsi="Times New Roman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263"/>
        <w:gridCol w:w="2835"/>
        <w:gridCol w:w="2982"/>
      </w:tblGrid>
      <w:tr w:rsidR="001629B4" w:rsidRPr="00957756" w14:paraId="56287C02" w14:textId="77777777" w:rsidTr="001629B4">
        <w:trPr>
          <w:trHeight w:val="299"/>
        </w:trPr>
        <w:tc>
          <w:tcPr>
            <w:tcW w:w="2263" w:type="dxa"/>
            <w:hideMark/>
          </w:tcPr>
          <w:p w14:paraId="6C365C64" w14:textId="0B11FB3E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 xml:space="preserve">ΔNK </w:t>
            </w:r>
          </w:p>
        </w:tc>
        <w:tc>
          <w:tcPr>
            <w:tcW w:w="2835" w:type="dxa"/>
            <w:hideMark/>
          </w:tcPr>
          <w:p w14:paraId="7C836AB3" w14:textId="53D77415" w:rsidR="001629B4" w:rsidRPr="00621968" w:rsidRDefault="001629B4" w:rsidP="00621968">
            <w:pPr>
              <w:rPr>
                <w:rFonts w:ascii="Times New Roman" w:eastAsia="宋体" w:hAnsi="Times New Roman" w:cs="Times New Roman"/>
                <w:lang w:val="fr-FR"/>
              </w:rPr>
            </w:pPr>
            <w:r w:rsidRPr="00621968">
              <w:rPr>
                <w:rFonts w:ascii="Times New Roman" w:hAnsi="Times New Roman" w:cs="Times New Roman"/>
                <w:lang w:val="fr-FR"/>
              </w:rPr>
              <w:t>ITT population</w:t>
            </w:r>
            <w:r>
              <w:rPr>
                <w:rFonts w:ascii="Times New Roman" w:hAnsi="Times New Roman" w:cs="Times New Roman" w:hint="eastAsia"/>
                <w:lang w:val="fr-FR"/>
              </w:rPr>
              <w:t xml:space="preserve"> (</w:t>
            </w:r>
            <w:r w:rsidRPr="00621968">
              <w:rPr>
                <w:rFonts w:ascii="Times New Roman" w:hAnsi="Times New Roman" w:cs="Times New Roman"/>
                <w:lang w:val="fr-FR"/>
              </w:rPr>
              <w:t>n=60</w:t>
            </w:r>
            <w:r>
              <w:rPr>
                <w:rFonts w:ascii="Times New Roman" w:hAnsi="Times New Roman" w:cs="Times New Roman" w:hint="eastAsia"/>
                <w:lang w:val="fr-FR"/>
              </w:rPr>
              <w:t>)</w:t>
            </w:r>
          </w:p>
        </w:tc>
        <w:tc>
          <w:tcPr>
            <w:tcW w:w="2982" w:type="dxa"/>
            <w:hideMark/>
          </w:tcPr>
          <w:p w14:paraId="58A15754" w14:textId="08CB31F0" w:rsidR="001629B4" w:rsidRPr="00621968" w:rsidRDefault="001629B4" w:rsidP="00621968">
            <w:pPr>
              <w:rPr>
                <w:rFonts w:ascii="Times New Roman" w:eastAsia="宋体" w:hAnsi="Times New Roman" w:cs="Times New Roman"/>
                <w:lang w:val="fr-FR"/>
              </w:rPr>
            </w:pPr>
            <w:r w:rsidRPr="00621968">
              <w:rPr>
                <w:rFonts w:ascii="Times New Roman" w:hAnsi="Times New Roman" w:cs="Times New Roman"/>
                <w:lang w:val="fr-FR"/>
              </w:rPr>
              <w:t>PP population</w:t>
            </w:r>
            <w:r>
              <w:rPr>
                <w:rFonts w:ascii="Times New Roman" w:hAnsi="Times New Roman" w:cs="Times New Roman" w:hint="eastAsia"/>
                <w:lang w:val="fr-FR"/>
              </w:rPr>
              <w:t xml:space="preserve"> (</w:t>
            </w:r>
            <w:r w:rsidRPr="00621968">
              <w:rPr>
                <w:rFonts w:ascii="Times New Roman" w:hAnsi="Times New Roman" w:cs="Times New Roman"/>
                <w:lang w:val="fr-FR"/>
              </w:rPr>
              <w:t>n=56</w:t>
            </w:r>
            <w:r>
              <w:rPr>
                <w:rFonts w:ascii="Times New Roman" w:hAnsi="Times New Roman" w:cs="Times New Roman" w:hint="eastAsia"/>
                <w:lang w:val="fr-FR"/>
              </w:rPr>
              <w:t>)</w:t>
            </w:r>
          </w:p>
        </w:tc>
      </w:tr>
      <w:tr w:rsidR="001629B4" w:rsidRPr="00957756" w14:paraId="29C7EA1F" w14:textId="77777777" w:rsidTr="001629B4">
        <w:trPr>
          <w:trHeight w:val="262"/>
        </w:trPr>
        <w:tc>
          <w:tcPr>
            <w:tcW w:w="2263" w:type="dxa"/>
            <w:hideMark/>
          </w:tcPr>
          <w:p w14:paraId="6A2A2D51" w14:textId="497975C6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OBA</w:t>
            </w:r>
          </w:p>
        </w:tc>
        <w:tc>
          <w:tcPr>
            <w:tcW w:w="2835" w:type="dxa"/>
            <w:hideMark/>
          </w:tcPr>
          <w:p w14:paraId="6F197F66" w14:textId="6E15FC63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-9.62 ± 5.54</w:t>
            </w:r>
          </w:p>
        </w:tc>
        <w:tc>
          <w:tcPr>
            <w:tcW w:w="2982" w:type="dxa"/>
            <w:hideMark/>
          </w:tcPr>
          <w:p w14:paraId="40395960" w14:textId="3FC2314E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-10.12 ± 5.39</w:t>
            </w:r>
          </w:p>
        </w:tc>
      </w:tr>
      <w:tr w:rsidR="001629B4" w:rsidRPr="00957756" w14:paraId="0B8384D0" w14:textId="77777777" w:rsidTr="001629B4">
        <w:trPr>
          <w:trHeight w:val="260"/>
        </w:trPr>
        <w:tc>
          <w:tcPr>
            <w:tcW w:w="2263" w:type="dxa"/>
            <w:hideMark/>
          </w:tcPr>
          <w:p w14:paraId="756D5FD4" w14:textId="119B4C12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OFA</w:t>
            </w:r>
          </w:p>
        </w:tc>
        <w:tc>
          <w:tcPr>
            <w:tcW w:w="2835" w:type="dxa"/>
            <w:hideMark/>
          </w:tcPr>
          <w:p w14:paraId="00024D8B" w14:textId="69DF2213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-5.73 ± 5.01</w:t>
            </w:r>
          </w:p>
        </w:tc>
        <w:tc>
          <w:tcPr>
            <w:tcW w:w="2982" w:type="dxa"/>
            <w:hideMark/>
          </w:tcPr>
          <w:p w14:paraId="736574FB" w14:textId="039F4CA2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-5.51 ± 4.89</w:t>
            </w:r>
          </w:p>
        </w:tc>
      </w:tr>
      <w:tr w:rsidR="001629B4" w:rsidRPr="00957756" w14:paraId="321121BC" w14:textId="77777777" w:rsidTr="001629B4">
        <w:trPr>
          <w:trHeight w:val="129"/>
        </w:trPr>
        <w:tc>
          <w:tcPr>
            <w:tcW w:w="2263" w:type="dxa"/>
            <w:hideMark/>
          </w:tcPr>
          <w:p w14:paraId="4F8ACFF7" w14:textId="6036F7B7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Effect size (95% CI)</w:t>
            </w:r>
          </w:p>
        </w:tc>
        <w:tc>
          <w:tcPr>
            <w:tcW w:w="2835" w:type="dxa"/>
            <w:hideMark/>
          </w:tcPr>
          <w:p w14:paraId="1B591D9C" w14:textId="09E5259E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-3.89 (-5.42 ~ -2.35)</w:t>
            </w:r>
          </w:p>
        </w:tc>
        <w:tc>
          <w:tcPr>
            <w:tcW w:w="2982" w:type="dxa"/>
            <w:hideMark/>
          </w:tcPr>
          <w:p w14:paraId="44D1AC35" w14:textId="6C6CD2B0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-4.61 (-6.14 ~ -3.09)</w:t>
            </w:r>
          </w:p>
        </w:tc>
      </w:tr>
      <w:tr w:rsidR="001629B4" w:rsidRPr="00957756" w14:paraId="46EF9111" w14:textId="77777777" w:rsidTr="001629B4">
        <w:trPr>
          <w:trHeight w:val="37"/>
        </w:trPr>
        <w:tc>
          <w:tcPr>
            <w:tcW w:w="2263" w:type="dxa"/>
            <w:hideMark/>
          </w:tcPr>
          <w:p w14:paraId="5647F619" w14:textId="7E8C154A" w:rsidR="001629B4" w:rsidRPr="00621968" w:rsidRDefault="001629B4" w:rsidP="00621968">
            <w:pPr>
              <w:rPr>
                <w:rFonts w:ascii="Times New Roman" w:eastAsia="宋体" w:hAnsi="Times New Roman" w:cs="Times New Roman"/>
                <w:i/>
                <w:iCs/>
              </w:rPr>
            </w:pPr>
            <w:r w:rsidRPr="00621968">
              <w:rPr>
                <w:rFonts w:ascii="Times New Roman" w:hAnsi="Times New Roman" w:cs="Times New Roman"/>
                <w:i/>
                <w:iCs/>
              </w:rPr>
              <w:t xml:space="preserve">P </w:t>
            </w:r>
          </w:p>
        </w:tc>
        <w:tc>
          <w:tcPr>
            <w:tcW w:w="2835" w:type="dxa"/>
            <w:hideMark/>
          </w:tcPr>
          <w:p w14:paraId="21B8FDE4" w14:textId="769B8E0D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0.008</w:t>
            </w:r>
          </w:p>
        </w:tc>
        <w:tc>
          <w:tcPr>
            <w:tcW w:w="2982" w:type="dxa"/>
            <w:hideMark/>
          </w:tcPr>
          <w:p w14:paraId="50F0E161" w14:textId="0DDC87F4" w:rsidR="001629B4" w:rsidRPr="00621968" w:rsidRDefault="001629B4" w:rsidP="00621968">
            <w:pPr>
              <w:rPr>
                <w:rFonts w:ascii="Times New Roman" w:eastAsia="宋体" w:hAnsi="Times New Roman" w:cs="Times New Roman"/>
              </w:rPr>
            </w:pPr>
            <w:r w:rsidRPr="00621968">
              <w:rPr>
                <w:rFonts w:ascii="Times New Roman" w:hAnsi="Times New Roman" w:cs="Times New Roman"/>
              </w:rPr>
              <w:t>0.001</w:t>
            </w:r>
          </w:p>
        </w:tc>
      </w:tr>
    </w:tbl>
    <w:p w14:paraId="42C21BE0" w14:textId="77777777" w:rsidR="00957756" w:rsidRDefault="00957756">
      <w:pPr>
        <w:rPr>
          <w:rFonts w:hint="eastAsia"/>
        </w:rPr>
      </w:pPr>
    </w:p>
    <w:sectPr w:rsidR="009577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92404" w14:textId="77777777" w:rsidR="004A2987" w:rsidRDefault="004A2987" w:rsidP="00957756">
      <w:pPr>
        <w:rPr>
          <w:rFonts w:hint="eastAsia"/>
        </w:rPr>
      </w:pPr>
      <w:r>
        <w:separator/>
      </w:r>
    </w:p>
  </w:endnote>
  <w:endnote w:type="continuationSeparator" w:id="0">
    <w:p w14:paraId="112BE1F0" w14:textId="77777777" w:rsidR="004A2987" w:rsidRDefault="004A2987" w:rsidP="0095775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CC182" w14:textId="77777777" w:rsidR="004A2987" w:rsidRDefault="004A2987" w:rsidP="00957756">
      <w:pPr>
        <w:rPr>
          <w:rFonts w:hint="eastAsia"/>
        </w:rPr>
      </w:pPr>
      <w:r>
        <w:separator/>
      </w:r>
    </w:p>
  </w:footnote>
  <w:footnote w:type="continuationSeparator" w:id="0">
    <w:p w14:paraId="641303F7" w14:textId="77777777" w:rsidR="004A2987" w:rsidRDefault="004A2987" w:rsidP="0095775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3C"/>
    <w:rsid w:val="00006B90"/>
    <w:rsid w:val="001629B4"/>
    <w:rsid w:val="001E39CD"/>
    <w:rsid w:val="0038212C"/>
    <w:rsid w:val="004A2987"/>
    <w:rsid w:val="004C3A78"/>
    <w:rsid w:val="006214AA"/>
    <w:rsid w:val="00621968"/>
    <w:rsid w:val="006C7FE1"/>
    <w:rsid w:val="006F3CCE"/>
    <w:rsid w:val="0092058A"/>
    <w:rsid w:val="00957756"/>
    <w:rsid w:val="00C1623F"/>
    <w:rsid w:val="00C6293C"/>
    <w:rsid w:val="00EF42FB"/>
    <w:rsid w:val="00F0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875386"/>
  <w15:chartTrackingRefBased/>
  <w15:docId w15:val="{13DCBB40-80C4-4641-AE99-E82E4BA52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6293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9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9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93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93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93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93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93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93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6293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629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629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6293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6293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6293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6293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6293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6293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629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629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293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629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29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6293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293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6293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629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6293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6293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577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5775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577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57756"/>
    <w:rPr>
      <w:sz w:val="18"/>
      <w:szCs w:val="18"/>
    </w:rPr>
  </w:style>
  <w:style w:type="table" w:styleId="af2">
    <w:name w:val="Table Grid"/>
    <w:basedOn w:val="a1"/>
    <w:uiPriority w:val="39"/>
    <w:rsid w:val="0095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253</Characters>
  <Application>Microsoft Office Word</Application>
  <DocSecurity>0</DocSecurity>
  <Lines>21</Lines>
  <Paragraphs>17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博涵 华</dc:creator>
  <cp:keywords/>
  <dc:description/>
  <cp:lastModifiedBy>博涵 华</cp:lastModifiedBy>
  <cp:revision>8</cp:revision>
  <dcterms:created xsi:type="dcterms:W3CDTF">2026-03-21T05:04:00Z</dcterms:created>
  <dcterms:modified xsi:type="dcterms:W3CDTF">2026-03-26T03:49:00Z</dcterms:modified>
</cp:coreProperties>
</file>