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79D87" w14:textId="77777777" w:rsidR="006303FD" w:rsidRDefault="006303FD" w:rsidP="006303FD">
      <w:pPr>
        <w:spacing w:line="360" w:lineRule="auto"/>
        <w:ind w:firstLine="0"/>
        <w:jc w:val="left"/>
        <w:rPr>
          <w:rFonts w:eastAsia="Calibri" w:cs="Angsana New"/>
          <w:b/>
          <w:bCs/>
          <w:color w:val="000000"/>
          <w:szCs w:val="30"/>
        </w:rPr>
      </w:pPr>
      <w:r w:rsidRPr="00D9231C">
        <w:rPr>
          <w:rFonts w:eastAsia="Calibri" w:cs="Angsana New"/>
          <w:b/>
          <w:bCs/>
          <w:color w:val="000000"/>
          <w:szCs w:val="30"/>
        </w:rPr>
        <w:t xml:space="preserve">Additional file </w:t>
      </w:r>
      <w:r>
        <w:rPr>
          <w:rFonts w:eastAsia="Calibri" w:cs="Angsana New" w:hint="cs"/>
          <w:b/>
          <w:bCs/>
          <w:color w:val="000000"/>
          <w:szCs w:val="30"/>
          <w:cs/>
        </w:rPr>
        <w:t>2</w:t>
      </w:r>
      <w:r>
        <w:rPr>
          <w:rFonts w:eastAsia="Calibri" w:cs="Angsana New"/>
          <w:b/>
          <w:bCs/>
          <w:color w:val="000000"/>
          <w:szCs w:val="30"/>
        </w:rPr>
        <w:t xml:space="preserve"> </w:t>
      </w:r>
    </w:p>
    <w:p w14:paraId="4C1B6975" w14:textId="58D96655" w:rsidR="006303FD" w:rsidRPr="006303FD" w:rsidRDefault="006303FD" w:rsidP="006303FD">
      <w:pPr>
        <w:spacing w:line="360" w:lineRule="auto"/>
        <w:ind w:firstLine="0"/>
        <w:jc w:val="left"/>
        <w:rPr>
          <w:rFonts w:eastAsia="Calibri" w:cs="Angsana New"/>
          <w:b/>
          <w:bCs/>
          <w:color w:val="000000"/>
          <w:szCs w:val="30"/>
        </w:rPr>
      </w:pPr>
      <w:r w:rsidRPr="006303FD">
        <w:rPr>
          <w:rFonts w:eastAsia="Calibri"/>
          <w:b/>
          <w:bCs/>
          <w:color w:val="auto"/>
        </w:rPr>
        <w:t xml:space="preserve">Post hoc analyses </w:t>
      </w:r>
    </w:p>
    <w:p w14:paraId="0306A10B" w14:textId="77777777" w:rsidR="006303FD" w:rsidRPr="006303FD" w:rsidRDefault="006303FD" w:rsidP="006303FD">
      <w:pPr>
        <w:spacing w:line="360" w:lineRule="auto"/>
        <w:ind w:firstLine="0"/>
        <w:jc w:val="left"/>
        <w:rPr>
          <w:rFonts w:eastAsia="Calibri" w:cs="Angsana New"/>
          <w:b/>
          <w:bCs/>
          <w:color w:val="auto"/>
          <w:szCs w:val="30"/>
        </w:rPr>
      </w:pPr>
    </w:p>
    <w:p w14:paraId="43514672" w14:textId="6CEF104F" w:rsidR="006303FD" w:rsidRPr="006303FD" w:rsidRDefault="006303FD" w:rsidP="006303FD">
      <w:pPr>
        <w:ind w:firstLine="0"/>
        <w:jc w:val="left"/>
        <w:rPr>
          <w:rFonts w:eastAsia="Calibri" w:cs="Times New Roman"/>
          <w:color w:val="000000"/>
          <w:szCs w:val="24"/>
          <w14:ligatures w14:val="none"/>
        </w:rPr>
      </w:pPr>
      <w:r w:rsidRPr="006303FD">
        <w:rPr>
          <w:rFonts w:eastAsia="Calibri" w:cs="Times New Roman"/>
          <w:b/>
          <w:bCs/>
          <w:color w:val="000000"/>
          <w:szCs w:val="24"/>
          <w14:ligatures w14:val="none"/>
        </w:rPr>
        <w:t>Table 1</w:t>
      </w:r>
      <w:r w:rsidRPr="006303FD">
        <w:rPr>
          <w:rFonts w:eastAsia="Calibri" w:cs="Times New Roman"/>
          <w:color w:val="000000"/>
          <w:szCs w:val="24"/>
          <w14:ligatures w14:val="none"/>
        </w:rPr>
        <w:t xml:space="preserve"> Comparisons of the Mean score of health outcomes </w:t>
      </w:r>
      <w:r w:rsidRPr="006303FD">
        <w:rPr>
          <w:rFonts w:eastAsia="Cordia New" w:cs="Times New Roman"/>
          <w:color w:val="000000"/>
          <w:szCs w:val="24"/>
          <w:lang w:eastAsia="ko-KR"/>
          <w14:ligatures w14:val="none"/>
        </w:rPr>
        <w:t xml:space="preserve">at three different time points: before discharge, two weeks after discharge, and six weeks after discharge. </w:t>
      </w:r>
      <w:r w:rsidRPr="006303FD">
        <w:rPr>
          <w:rFonts w:eastAsia="Calibri" w:cs="Times New Roman"/>
          <w:color w:val="000000"/>
          <w:szCs w:val="24"/>
          <w14:ligatures w14:val="none"/>
        </w:rPr>
        <w:t>(N = 16)</w:t>
      </w:r>
    </w:p>
    <w:tbl>
      <w:tblPr>
        <w:tblW w:w="8551" w:type="dxa"/>
        <w:tblLayout w:type="fixed"/>
        <w:tblLook w:val="04A0" w:firstRow="1" w:lastRow="0" w:firstColumn="1" w:lastColumn="0" w:noHBand="0" w:noVBand="1"/>
      </w:tblPr>
      <w:tblGrid>
        <w:gridCol w:w="1615"/>
        <w:gridCol w:w="1620"/>
        <w:gridCol w:w="1535"/>
        <w:gridCol w:w="1530"/>
        <w:gridCol w:w="900"/>
        <w:gridCol w:w="810"/>
        <w:gridCol w:w="541"/>
      </w:tblGrid>
      <w:tr w:rsidR="006303FD" w:rsidRPr="006303FD" w14:paraId="4DDE87C4" w14:textId="77777777" w:rsidTr="00A637F9">
        <w:trPr>
          <w:tblHeader/>
        </w:trPr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2008631A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Angsana New"/>
                <w:b/>
                <w:bCs/>
                <w:color w:val="000000"/>
                <w:szCs w:val="30"/>
                <w14:ligatures w14:val="none"/>
              </w:rPr>
              <w:t xml:space="preserve">Time </w:t>
            </w: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Comparisons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CCE9C95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14:paraId="1D59EC8D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Mean (SD)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DD4B0C5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38E3D5A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MD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02D459A0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SE</w:t>
            </w: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77EFDE2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Sig</w:t>
            </w:r>
          </w:p>
        </w:tc>
      </w:tr>
      <w:tr w:rsidR="006303FD" w:rsidRPr="006303FD" w14:paraId="6B811750" w14:textId="77777777" w:rsidTr="00A637F9">
        <w:trPr>
          <w:tblHeader/>
        </w:trPr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6D0B51AD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6495421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 xml:space="preserve"> time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14:paraId="262D609D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 xml:space="preserve"> time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5E02CB8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 xml:space="preserve"> time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42065D5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9EF982A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7AD396F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6303FD" w:rsidRPr="006303FD" w14:paraId="53C75DFE" w14:textId="77777777" w:rsidTr="00A637F9">
        <w:tc>
          <w:tcPr>
            <w:tcW w:w="1615" w:type="dxa"/>
            <w:tcBorders>
              <w:top w:val="single" w:sz="4" w:space="0" w:color="auto"/>
            </w:tcBorders>
          </w:tcPr>
          <w:p w14:paraId="5268368C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Hip function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30174A7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69E4CB56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9598394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A198D5F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1514FBA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541" w:type="dxa"/>
            <w:tcBorders>
              <w:top w:val="single" w:sz="4" w:space="0" w:color="auto"/>
            </w:tcBorders>
          </w:tcPr>
          <w:p w14:paraId="376C60B9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6303FD" w:rsidRPr="006303FD" w14:paraId="1CC001C9" w14:textId="77777777" w:rsidTr="00A637F9">
        <w:tc>
          <w:tcPr>
            <w:tcW w:w="1615" w:type="dxa"/>
          </w:tcPr>
          <w:p w14:paraId="226DA960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6407820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34.92 (3.78)</w:t>
            </w:r>
          </w:p>
        </w:tc>
        <w:tc>
          <w:tcPr>
            <w:tcW w:w="1535" w:type="dxa"/>
          </w:tcPr>
          <w:p w14:paraId="0F13D1D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53.69 (6.45)</w:t>
            </w:r>
          </w:p>
        </w:tc>
        <w:tc>
          <w:tcPr>
            <w:tcW w:w="1530" w:type="dxa"/>
          </w:tcPr>
          <w:p w14:paraId="0666A8D0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2B66D668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-18.77</w:t>
            </w:r>
          </w:p>
        </w:tc>
        <w:tc>
          <w:tcPr>
            <w:tcW w:w="810" w:type="dxa"/>
          </w:tcPr>
          <w:p w14:paraId="233C190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1.96</w:t>
            </w:r>
          </w:p>
        </w:tc>
        <w:tc>
          <w:tcPr>
            <w:tcW w:w="541" w:type="dxa"/>
          </w:tcPr>
          <w:p w14:paraId="539881FF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12DF515E" w14:textId="77777777" w:rsidTr="00A637F9">
        <w:tc>
          <w:tcPr>
            <w:tcW w:w="1615" w:type="dxa"/>
          </w:tcPr>
          <w:p w14:paraId="0D112FF3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67692C0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34.92 (3.78)</w:t>
            </w:r>
          </w:p>
        </w:tc>
        <w:tc>
          <w:tcPr>
            <w:tcW w:w="1535" w:type="dxa"/>
          </w:tcPr>
          <w:p w14:paraId="48CB15EF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3215424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76.18 (5.46)</w:t>
            </w:r>
          </w:p>
        </w:tc>
        <w:tc>
          <w:tcPr>
            <w:tcW w:w="900" w:type="dxa"/>
          </w:tcPr>
          <w:p w14:paraId="749D3A9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-41.25</w:t>
            </w:r>
          </w:p>
        </w:tc>
        <w:tc>
          <w:tcPr>
            <w:tcW w:w="810" w:type="dxa"/>
          </w:tcPr>
          <w:p w14:paraId="4EDDC30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1.66</w:t>
            </w:r>
          </w:p>
        </w:tc>
        <w:tc>
          <w:tcPr>
            <w:tcW w:w="541" w:type="dxa"/>
          </w:tcPr>
          <w:p w14:paraId="2C8F5C93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54C2A7C7" w14:textId="77777777" w:rsidTr="00A637F9">
        <w:tc>
          <w:tcPr>
            <w:tcW w:w="1615" w:type="dxa"/>
          </w:tcPr>
          <w:p w14:paraId="1C412E16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0B91B88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34.92 (3.78)</w:t>
            </w:r>
          </w:p>
        </w:tc>
        <w:tc>
          <w:tcPr>
            <w:tcW w:w="1535" w:type="dxa"/>
          </w:tcPr>
          <w:p w14:paraId="706168F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53.69 (6.45)</w:t>
            </w:r>
          </w:p>
        </w:tc>
        <w:tc>
          <w:tcPr>
            <w:tcW w:w="1530" w:type="dxa"/>
          </w:tcPr>
          <w:p w14:paraId="6404959C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1EEC5F69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18.77</w:t>
            </w:r>
          </w:p>
        </w:tc>
        <w:tc>
          <w:tcPr>
            <w:tcW w:w="810" w:type="dxa"/>
          </w:tcPr>
          <w:p w14:paraId="6D14FB89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1.96</w:t>
            </w:r>
          </w:p>
        </w:tc>
        <w:tc>
          <w:tcPr>
            <w:tcW w:w="541" w:type="dxa"/>
          </w:tcPr>
          <w:p w14:paraId="5902A00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052B0095" w14:textId="77777777" w:rsidTr="00A637F9">
        <w:tc>
          <w:tcPr>
            <w:tcW w:w="1615" w:type="dxa"/>
          </w:tcPr>
          <w:p w14:paraId="4AAB58B5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2A76E24F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</w:tcPr>
          <w:p w14:paraId="2DD4C04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53.69 (6.45)</w:t>
            </w:r>
          </w:p>
        </w:tc>
        <w:tc>
          <w:tcPr>
            <w:tcW w:w="1530" w:type="dxa"/>
          </w:tcPr>
          <w:p w14:paraId="55E11385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76.18 (5.46)</w:t>
            </w:r>
          </w:p>
        </w:tc>
        <w:tc>
          <w:tcPr>
            <w:tcW w:w="900" w:type="dxa"/>
          </w:tcPr>
          <w:p w14:paraId="36B6CA35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-22.48</w:t>
            </w:r>
          </w:p>
        </w:tc>
        <w:tc>
          <w:tcPr>
            <w:tcW w:w="810" w:type="dxa"/>
          </w:tcPr>
          <w:p w14:paraId="1D781485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1.86</w:t>
            </w:r>
          </w:p>
        </w:tc>
        <w:tc>
          <w:tcPr>
            <w:tcW w:w="541" w:type="dxa"/>
          </w:tcPr>
          <w:p w14:paraId="22B7EDD0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47733667" w14:textId="77777777" w:rsidTr="00A637F9">
        <w:tc>
          <w:tcPr>
            <w:tcW w:w="1615" w:type="dxa"/>
          </w:tcPr>
          <w:p w14:paraId="5DC21A8F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7A81D642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34.92 (3.78)</w:t>
            </w:r>
          </w:p>
        </w:tc>
        <w:tc>
          <w:tcPr>
            <w:tcW w:w="1535" w:type="dxa"/>
          </w:tcPr>
          <w:p w14:paraId="62059AE9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0C14BD15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76.18 (5.46)</w:t>
            </w:r>
          </w:p>
        </w:tc>
        <w:tc>
          <w:tcPr>
            <w:tcW w:w="900" w:type="dxa"/>
          </w:tcPr>
          <w:p w14:paraId="12A67957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41.25</w:t>
            </w:r>
          </w:p>
        </w:tc>
        <w:tc>
          <w:tcPr>
            <w:tcW w:w="810" w:type="dxa"/>
          </w:tcPr>
          <w:p w14:paraId="1789C69D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1.66</w:t>
            </w:r>
          </w:p>
        </w:tc>
        <w:tc>
          <w:tcPr>
            <w:tcW w:w="541" w:type="dxa"/>
          </w:tcPr>
          <w:p w14:paraId="1B953DD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6C948821" w14:textId="77777777" w:rsidTr="00A637F9">
        <w:tc>
          <w:tcPr>
            <w:tcW w:w="1615" w:type="dxa"/>
            <w:tcBorders>
              <w:bottom w:val="single" w:sz="4" w:space="0" w:color="auto"/>
            </w:tcBorders>
          </w:tcPr>
          <w:p w14:paraId="29FAF592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BABA7F3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2356DAD0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53.69 (6.45)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15269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76.18 (5.46)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4775910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22.48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1A0703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1.86</w:t>
            </w: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2FE9B3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039C7348" w14:textId="77777777" w:rsidTr="00A637F9">
        <w:tc>
          <w:tcPr>
            <w:tcW w:w="3235" w:type="dxa"/>
            <w:gridSpan w:val="2"/>
            <w:tcBorders>
              <w:top w:val="single" w:sz="4" w:space="0" w:color="auto"/>
            </w:tcBorders>
          </w:tcPr>
          <w:p w14:paraId="19375852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Activity of daily life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7B43FEDA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A94F2D1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F34456B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357FFB3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541" w:type="dxa"/>
            <w:tcBorders>
              <w:top w:val="single" w:sz="4" w:space="0" w:color="auto"/>
            </w:tcBorders>
          </w:tcPr>
          <w:p w14:paraId="71F94A18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6303FD" w:rsidRPr="006303FD" w14:paraId="21435065" w14:textId="77777777" w:rsidTr="00A637F9">
        <w:tc>
          <w:tcPr>
            <w:tcW w:w="1615" w:type="dxa"/>
          </w:tcPr>
          <w:p w14:paraId="23FF4EAD" w14:textId="77777777" w:rsidR="006303FD" w:rsidRPr="006303FD" w:rsidRDefault="006303FD" w:rsidP="006303FD">
            <w:pPr>
              <w:ind w:firstLine="0"/>
              <w:rPr>
                <w:rFonts w:eastAsia="Calibri" w:cs="Cordia New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1479FB32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11.25 (1.61)</w:t>
            </w:r>
          </w:p>
        </w:tc>
        <w:tc>
          <w:tcPr>
            <w:tcW w:w="1535" w:type="dxa"/>
          </w:tcPr>
          <w:p w14:paraId="26A6776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16.44 (1.83)</w:t>
            </w:r>
          </w:p>
        </w:tc>
        <w:tc>
          <w:tcPr>
            <w:tcW w:w="1530" w:type="dxa"/>
          </w:tcPr>
          <w:p w14:paraId="5B401DEF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45C94067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-5.19</w:t>
            </w:r>
          </w:p>
        </w:tc>
        <w:tc>
          <w:tcPr>
            <w:tcW w:w="810" w:type="dxa"/>
          </w:tcPr>
          <w:p w14:paraId="54B87C7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.32</w:t>
            </w:r>
          </w:p>
        </w:tc>
        <w:tc>
          <w:tcPr>
            <w:tcW w:w="541" w:type="dxa"/>
          </w:tcPr>
          <w:p w14:paraId="448AF0C3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63B7D723" w14:textId="77777777" w:rsidTr="00A637F9">
        <w:tc>
          <w:tcPr>
            <w:tcW w:w="1615" w:type="dxa"/>
          </w:tcPr>
          <w:p w14:paraId="2E6FE738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16060F7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11.25 (1.61)</w:t>
            </w:r>
          </w:p>
        </w:tc>
        <w:tc>
          <w:tcPr>
            <w:tcW w:w="1535" w:type="dxa"/>
          </w:tcPr>
          <w:p w14:paraId="018CCE1C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11CBB54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19.00 (1.37)</w:t>
            </w:r>
          </w:p>
        </w:tc>
        <w:tc>
          <w:tcPr>
            <w:tcW w:w="900" w:type="dxa"/>
          </w:tcPr>
          <w:p w14:paraId="4EF64BF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-7.75</w:t>
            </w:r>
          </w:p>
        </w:tc>
        <w:tc>
          <w:tcPr>
            <w:tcW w:w="810" w:type="dxa"/>
          </w:tcPr>
          <w:p w14:paraId="59CD530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.41</w:t>
            </w:r>
          </w:p>
        </w:tc>
        <w:tc>
          <w:tcPr>
            <w:tcW w:w="541" w:type="dxa"/>
          </w:tcPr>
          <w:p w14:paraId="34F630B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25DCC972" w14:textId="77777777" w:rsidTr="00A637F9">
        <w:tc>
          <w:tcPr>
            <w:tcW w:w="1615" w:type="dxa"/>
          </w:tcPr>
          <w:p w14:paraId="1EC540D2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1054695F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11.25 (1.61)</w:t>
            </w:r>
          </w:p>
        </w:tc>
        <w:tc>
          <w:tcPr>
            <w:tcW w:w="1535" w:type="dxa"/>
          </w:tcPr>
          <w:p w14:paraId="115B140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16.44 (1.83)</w:t>
            </w:r>
          </w:p>
        </w:tc>
        <w:tc>
          <w:tcPr>
            <w:tcW w:w="1530" w:type="dxa"/>
          </w:tcPr>
          <w:p w14:paraId="6E1BA143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35066FF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5.19</w:t>
            </w:r>
          </w:p>
        </w:tc>
        <w:tc>
          <w:tcPr>
            <w:tcW w:w="810" w:type="dxa"/>
          </w:tcPr>
          <w:p w14:paraId="530139E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.32</w:t>
            </w:r>
          </w:p>
        </w:tc>
        <w:tc>
          <w:tcPr>
            <w:tcW w:w="541" w:type="dxa"/>
          </w:tcPr>
          <w:p w14:paraId="71174C73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6416E96C" w14:textId="77777777" w:rsidTr="00A637F9">
        <w:tc>
          <w:tcPr>
            <w:tcW w:w="1615" w:type="dxa"/>
          </w:tcPr>
          <w:p w14:paraId="2228E306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159A1108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</w:tcPr>
          <w:p w14:paraId="528C2E0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16.44 (1.83)</w:t>
            </w:r>
          </w:p>
        </w:tc>
        <w:tc>
          <w:tcPr>
            <w:tcW w:w="1530" w:type="dxa"/>
          </w:tcPr>
          <w:p w14:paraId="66CFBA3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19.00 (1.37)</w:t>
            </w:r>
          </w:p>
        </w:tc>
        <w:tc>
          <w:tcPr>
            <w:tcW w:w="900" w:type="dxa"/>
          </w:tcPr>
          <w:p w14:paraId="4A285FE5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-2.56</w:t>
            </w:r>
          </w:p>
        </w:tc>
        <w:tc>
          <w:tcPr>
            <w:tcW w:w="810" w:type="dxa"/>
          </w:tcPr>
          <w:p w14:paraId="09F3B4B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.37</w:t>
            </w:r>
          </w:p>
        </w:tc>
        <w:tc>
          <w:tcPr>
            <w:tcW w:w="541" w:type="dxa"/>
          </w:tcPr>
          <w:p w14:paraId="65680F1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6D6135A9" w14:textId="77777777" w:rsidTr="00A637F9">
        <w:tc>
          <w:tcPr>
            <w:tcW w:w="1615" w:type="dxa"/>
          </w:tcPr>
          <w:p w14:paraId="5E05C3CD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1E357B12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11.25 (1.61)</w:t>
            </w:r>
          </w:p>
        </w:tc>
        <w:tc>
          <w:tcPr>
            <w:tcW w:w="1535" w:type="dxa"/>
          </w:tcPr>
          <w:p w14:paraId="04BF3517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366454C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19.00 (1.37)</w:t>
            </w:r>
          </w:p>
        </w:tc>
        <w:tc>
          <w:tcPr>
            <w:tcW w:w="900" w:type="dxa"/>
          </w:tcPr>
          <w:p w14:paraId="42150A3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7.75</w:t>
            </w:r>
          </w:p>
        </w:tc>
        <w:tc>
          <w:tcPr>
            <w:tcW w:w="810" w:type="dxa"/>
          </w:tcPr>
          <w:p w14:paraId="3C35DB7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.41</w:t>
            </w:r>
          </w:p>
        </w:tc>
        <w:tc>
          <w:tcPr>
            <w:tcW w:w="541" w:type="dxa"/>
          </w:tcPr>
          <w:p w14:paraId="793124E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53020DE0" w14:textId="77777777" w:rsidTr="00A637F9">
        <w:tc>
          <w:tcPr>
            <w:tcW w:w="1615" w:type="dxa"/>
            <w:tcBorders>
              <w:bottom w:val="single" w:sz="4" w:space="0" w:color="auto"/>
            </w:tcBorders>
          </w:tcPr>
          <w:p w14:paraId="455497E5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953FDA3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0636411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16.44 (1.83)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A6ADD6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19.00 (1.37)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0BC830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2.56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AFC39E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.37</w:t>
            </w: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394624E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45A999E1" w14:textId="77777777" w:rsidTr="00A637F9">
        <w:tc>
          <w:tcPr>
            <w:tcW w:w="8551" w:type="dxa"/>
            <w:gridSpan w:val="7"/>
            <w:tcBorders>
              <w:top w:val="single" w:sz="4" w:space="0" w:color="auto"/>
            </w:tcBorders>
          </w:tcPr>
          <w:p w14:paraId="718ED4CE" w14:textId="77777777" w:rsidR="006303FD" w:rsidRDefault="006303FD" w:rsidP="006303FD">
            <w:pPr>
              <w:ind w:firstLine="0"/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</w:pPr>
          </w:p>
          <w:p w14:paraId="10DB3C6B" w14:textId="305CC218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lastRenderedPageBreak/>
              <w:t>Mobility function</w:t>
            </w:r>
          </w:p>
        </w:tc>
      </w:tr>
      <w:tr w:rsidR="006303FD" w:rsidRPr="006303FD" w14:paraId="48D157D4" w14:textId="77777777" w:rsidTr="00A637F9">
        <w:tc>
          <w:tcPr>
            <w:tcW w:w="1615" w:type="dxa"/>
          </w:tcPr>
          <w:p w14:paraId="168131BF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lastRenderedPageBreak/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755E1A2A" w14:textId="77777777" w:rsidR="006303FD" w:rsidRPr="006303FD" w:rsidRDefault="006303FD" w:rsidP="006303FD">
            <w:pPr>
              <w:ind w:firstLine="0"/>
              <w:jc w:val="left"/>
              <w:rPr>
                <w:rFonts w:eastAsia="Calibri" w:cs="Cordia New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274.56</w:t>
            </w:r>
            <w:r w:rsidRPr="006303FD">
              <w:rPr>
                <w:rFonts w:eastAsia="Calibri" w:cs="Cordia New"/>
                <w:color w:val="000000"/>
                <w:szCs w:val="24"/>
                <w:cs/>
                <w14:ligatures w14:val="none"/>
              </w:rPr>
              <w:t xml:space="preserve"> 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(59.42)</w:t>
            </w:r>
          </w:p>
        </w:tc>
        <w:tc>
          <w:tcPr>
            <w:tcW w:w="1535" w:type="dxa"/>
          </w:tcPr>
          <w:p w14:paraId="361EBCC9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89.06(41.18)</w:t>
            </w:r>
          </w:p>
        </w:tc>
        <w:tc>
          <w:tcPr>
            <w:tcW w:w="1530" w:type="dxa"/>
          </w:tcPr>
          <w:p w14:paraId="543D4ADA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4E6D733F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185.50</w:t>
            </w:r>
          </w:p>
        </w:tc>
        <w:tc>
          <w:tcPr>
            <w:tcW w:w="810" w:type="dxa"/>
          </w:tcPr>
          <w:p w14:paraId="57EB20D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16.24</w:t>
            </w:r>
          </w:p>
        </w:tc>
        <w:tc>
          <w:tcPr>
            <w:tcW w:w="541" w:type="dxa"/>
          </w:tcPr>
          <w:p w14:paraId="7258841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43E51D4B" w14:textId="77777777" w:rsidTr="00A637F9">
        <w:tc>
          <w:tcPr>
            <w:tcW w:w="1615" w:type="dxa"/>
          </w:tcPr>
          <w:p w14:paraId="22232D45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3A8C6DF5" w14:textId="77777777" w:rsidR="006303FD" w:rsidRPr="006303FD" w:rsidRDefault="006303FD" w:rsidP="006303FD">
            <w:pPr>
              <w:ind w:firstLine="0"/>
              <w:jc w:val="left"/>
              <w:rPr>
                <w:rFonts w:eastAsia="Calibri" w:cs="Cordia New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274.56</w:t>
            </w:r>
            <w:r w:rsidRPr="006303FD">
              <w:rPr>
                <w:rFonts w:eastAsia="Calibri" w:cs="Cordia New"/>
                <w:color w:val="000000"/>
                <w:szCs w:val="24"/>
                <w:cs/>
                <w14:ligatures w14:val="none"/>
              </w:rPr>
              <w:t xml:space="preserve"> 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(59.42)</w:t>
            </w:r>
          </w:p>
        </w:tc>
        <w:tc>
          <w:tcPr>
            <w:tcW w:w="1535" w:type="dxa"/>
          </w:tcPr>
          <w:p w14:paraId="38632B3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4F7CD2D0" w14:textId="77777777" w:rsidR="006303FD" w:rsidRPr="006303FD" w:rsidRDefault="006303FD" w:rsidP="006303FD">
            <w:pPr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46.19(19.14)</w:t>
            </w:r>
          </w:p>
        </w:tc>
        <w:tc>
          <w:tcPr>
            <w:tcW w:w="900" w:type="dxa"/>
          </w:tcPr>
          <w:p w14:paraId="02B0518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228.37</w:t>
            </w:r>
          </w:p>
        </w:tc>
        <w:tc>
          <w:tcPr>
            <w:tcW w:w="810" w:type="dxa"/>
          </w:tcPr>
          <w:p w14:paraId="4133707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15.24</w:t>
            </w:r>
          </w:p>
        </w:tc>
        <w:tc>
          <w:tcPr>
            <w:tcW w:w="541" w:type="dxa"/>
          </w:tcPr>
          <w:p w14:paraId="6D6E84AF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5E3B67B8" w14:textId="77777777" w:rsidTr="00A637F9">
        <w:tc>
          <w:tcPr>
            <w:tcW w:w="1615" w:type="dxa"/>
          </w:tcPr>
          <w:p w14:paraId="47A1997E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1D8A490C" w14:textId="77777777" w:rsidR="006303FD" w:rsidRPr="006303FD" w:rsidRDefault="006303FD" w:rsidP="006303FD">
            <w:pPr>
              <w:ind w:firstLine="0"/>
              <w:jc w:val="left"/>
              <w:rPr>
                <w:rFonts w:eastAsia="Calibri" w:cs="Cordia New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274.56</w:t>
            </w:r>
            <w:r w:rsidRPr="006303FD">
              <w:rPr>
                <w:rFonts w:eastAsia="Calibri" w:cs="Cordia New"/>
                <w:color w:val="000000"/>
                <w:szCs w:val="24"/>
                <w:cs/>
                <w14:ligatures w14:val="none"/>
              </w:rPr>
              <w:t xml:space="preserve"> 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(59.42)</w:t>
            </w:r>
          </w:p>
        </w:tc>
        <w:tc>
          <w:tcPr>
            <w:tcW w:w="1535" w:type="dxa"/>
          </w:tcPr>
          <w:p w14:paraId="5D2115C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89.06 (41.18)</w:t>
            </w:r>
          </w:p>
        </w:tc>
        <w:tc>
          <w:tcPr>
            <w:tcW w:w="1530" w:type="dxa"/>
          </w:tcPr>
          <w:p w14:paraId="594CFA2F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7926D22F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185.50</w:t>
            </w:r>
          </w:p>
        </w:tc>
        <w:tc>
          <w:tcPr>
            <w:tcW w:w="810" w:type="dxa"/>
          </w:tcPr>
          <w:p w14:paraId="615A519A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16.24</w:t>
            </w:r>
          </w:p>
        </w:tc>
        <w:tc>
          <w:tcPr>
            <w:tcW w:w="541" w:type="dxa"/>
          </w:tcPr>
          <w:p w14:paraId="60F97CF3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21F4A380" w14:textId="77777777" w:rsidTr="00A637F9">
        <w:tc>
          <w:tcPr>
            <w:tcW w:w="1615" w:type="dxa"/>
          </w:tcPr>
          <w:p w14:paraId="2806D7D6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2992E5FD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</w:tcPr>
          <w:p w14:paraId="038DEC10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89.06(41.18)</w:t>
            </w:r>
          </w:p>
        </w:tc>
        <w:tc>
          <w:tcPr>
            <w:tcW w:w="1530" w:type="dxa"/>
          </w:tcPr>
          <w:p w14:paraId="76A5CA6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46.19(19.14)</w:t>
            </w:r>
          </w:p>
        </w:tc>
        <w:tc>
          <w:tcPr>
            <w:tcW w:w="900" w:type="dxa"/>
          </w:tcPr>
          <w:p w14:paraId="51537C4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42.88</w:t>
            </w:r>
          </w:p>
        </w:tc>
        <w:tc>
          <w:tcPr>
            <w:tcW w:w="810" w:type="dxa"/>
          </w:tcPr>
          <w:p w14:paraId="0AD4ABE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7.62</w:t>
            </w:r>
          </w:p>
        </w:tc>
        <w:tc>
          <w:tcPr>
            <w:tcW w:w="541" w:type="dxa"/>
          </w:tcPr>
          <w:p w14:paraId="1BD3A88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56446E13" w14:textId="77777777" w:rsidTr="00A637F9">
        <w:tc>
          <w:tcPr>
            <w:tcW w:w="1615" w:type="dxa"/>
          </w:tcPr>
          <w:p w14:paraId="41312D48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16A2FD73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Cordia New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274.56</w:t>
            </w:r>
            <w:r w:rsidRPr="006303FD">
              <w:rPr>
                <w:rFonts w:eastAsia="Calibri" w:cs="Cordia New"/>
                <w:color w:val="000000"/>
                <w:szCs w:val="24"/>
                <w:cs/>
                <w14:ligatures w14:val="none"/>
              </w:rPr>
              <w:t xml:space="preserve"> 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(59.42)</w:t>
            </w:r>
          </w:p>
        </w:tc>
        <w:tc>
          <w:tcPr>
            <w:tcW w:w="1535" w:type="dxa"/>
          </w:tcPr>
          <w:p w14:paraId="05E1D389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437CEF6F" w14:textId="77777777" w:rsidR="006303FD" w:rsidRPr="006303FD" w:rsidRDefault="006303FD" w:rsidP="006303FD">
            <w:pPr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46.19(19.14)</w:t>
            </w:r>
          </w:p>
        </w:tc>
        <w:tc>
          <w:tcPr>
            <w:tcW w:w="900" w:type="dxa"/>
          </w:tcPr>
          <w:p w14:paraId="2AFA45C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228.38</w:t>
            </w:r>
          </w:p>
        </w:tc>
        <w:tc>
          <w:tcPr>
            <w:tcW w:w="810" w:type="dxa"/>
          </w:tcPr>
          <w:p w14:paraId="5E54801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15.24</w:t>
            </w:r>
          </w:p>
        </w:tc>
        <w:tc>
          <w:tcPr>
            <w:tcW w:w="541" w:type="dxa"/>
          </w:tcPr>
          <w:p w14:paraId="6AC3028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1399CDC4" w14:textId="77777777" w:rsidTr="00A637F9">
        <w:tc>
          <w:tcPr>
            <w:tcW w:w="1615" w:type="dxa"/>
            <w:tcBorders>
              <w:bottom w:val="single" w:sz="4" w:space="0" w:color="auto"/>
            </w:tcBorders>
          </w:tcPr>
          <w:p w14:paraId="1A3FACDD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7D76B9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3E47100A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89.06 (41.18)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73F3277" w14:textId="77777777" w:rsidR="006303FD" w:rsidRPr="006303FD" w:rsidRDefault="006303FD" w:rsidP="006303FD">
            <w:pPr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46.19(19.14)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E7FC91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-42.88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75314C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7.62</w:t>
            </w: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79502B4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182B1B12" w14:textId="77777777" w:rsidTr="00A637F9">
        <w:tc>
          <w:tcPr>
            <w:tcW w:w="3235" w:type="dxa"/>
            <w:gridSpan w:val="2"/>
            <w:tcBorders>
              <w:top w:val="single" w:sz="4" w:space="0" w:color="auto"/>
            </w:tcBorders>
          </w:tcPr>
          <w:p w14:paraId="0E7792E0" w14:textId="77777777" w:rsidR="006303FD" w:rsidRPr="006303FD" w:rsidRDefault="006303FD" w:rsidP="006303FD">
            <w:pPr>
              <w:ind w:firstLine="0"/>
              <w:jc w:val="lef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b/>
                <w:bCs/>
                <w:color w:val="000000"/>
                <w:szCs w:val="24"/>
                <w14:ligatures w14:val="none"/>
              </w:rPr>
              <w:t>Fear of falling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1C4A577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B0A63F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8AAF97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2311D2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  <w:tc>
          <w:tcPr>
            <w:tcW w:w="541" w:type="dxa"/>
            <w:tcBorders>
              <w:top w:val="single" w:sz="4" w:space="0" w:color="auto"/>
            </w:tcBorders>
          </w:tcPr>
          <w:p w14:paraId="5139241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</w:p>
        </w:tc>
      </w:tr>
      <w:tr w:rsidR="006303FD" w:rsidRPr="006303FD" w14:paraId="3A442FA8" w14:textId="77777777" w:rsidTr="00A637F9">
        <w:tc>
          <w:tcPr>
            <w:tcW w:w="1615" w:type="dxa"/>
          </w:tcPr>
          <w:p w14:paraId="48BA2D4C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29689972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58.19 (9.07)</w:t>
            </w:r>
          </w:p>
        </w:tc>
        <w:tc>
          <w:tcPr>
            <w:tcW w:w="1535" w:type="dxa"/>
          </w:tcPr>
          <w:p w14:paraId="2CD38647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40.88 (6.65)</w:t>
            </w:r>
          </w:p>
        </w:tc>
        <w:tc>
          <w:tcPr>
            <w:tcW w:w="1530" w:type="dxa"/>
          </w:tcPr>
          <w:p w14:paraId="49D31FCB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43778BF5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17.31</w:t>
            </w:r>
          </w:p>
        </w:tc>
        <w:tc>
          <w:tcPr>
            <w:tcW w:w="810" w:type="dxa"/>
          </w:tcPr>
          <w:p w14:paraId="5C410E58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2.24</w:t>
            </w:r>
          </w:p>
        </w:tc>
        <w:tc>
          <w:tcPr>
            <w:tcW w:w="541" w:type="dxa"/>
          </w:tcPr>
          <w:p w14:paraId="46D025BA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740ADABD" w14:textId="77777777" w:rsidTr="00A637F9">
        <w:tc>
          <w:tcPr>
            <w:tcW w:w="1615" w:type="dxa"/>
          </w:tcPr>
          <w:p w14:paraId="64E506C3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414152A9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58.19 (9.07)</w:t>
            </w:r>
          </w:p>
        </w:tc>
        <w:tc>
          <w:tcPr>
            <w:tcW w:w="1535" w:type="dxa"/>
          </w:tcPr>
          <w:p w14:paraId="020D05D9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48A61140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31.00 (5.59)</w:t>
            </w:r>
          </w:p>
        </w:tc>
        <w:tc>
          <w:tcPr>
            <w:tcW w:w="900" w:type="dxa"/>
          </w:tcPr>
          <w:p w14:paraId="25F09FA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27.189</w:t>
            </w:r>
          </w:p>
        </w:tc>
        <w:tc>
          <w:tcPr>
            <w:tcW w:w="810" w:type="dxa"/>
          </w:tcPr>
          <w:p w14:paraId="1B2A1E5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1.97</w:t>
            </w:r>
          </w:p>
        </w:tc>
        <w:tc>
          <w:tcPr>
            <w:tcW w:w="541" w:type="dxa"/>
          </w:tcPr>
          <w:p w14:paraId="39D9CFEF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7EEF5A60" w14:textId="77777777" w:rsidTr="00A637F9">
        <w:tc>
          <w:tcPr>
            <w:tcW w:w="1615" w:type="dxa"/>
          </w:tcPr>
          <w:p w14:paraId="5F767979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5F1EF7B0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58.19 (9.07)</w:t>
            </w:r>
          </w:p>
        </w:tc>
        <w:tc>
          <w:tcPr>
            <w:tcW w:w="1535" w:type="dxa"/>
          </w:tcPr>
          <w:p w14:paraId="421107E2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40.88 (6.65)</w:t>
            </w:r>
          </w:p>
        </w:tc>
        <w:tc>
          <w:tcPr>
            <w:tcW w:w="1530" w:type="dxa"/>
          </w:tcPr>
          <w:p w14:paraId="226846FD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900" w:type="dxa"/>
          </w:tcPr>
          <w:p w14:paraId="1578223E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-17.31</w:t>
            </w:r>
          </w:p>
        </w:tc>
        <w:tc>
          <w:tcPr>
            <w:tcW w:w="810" w:type="dxa"/>
          </w:tcPr>
          <w:p w14:paraId="3CC65F31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2.24</w:t>
            </w:r>
          </w:p>
        </w:tc>
        <w:tc>
          <w:tcPr>
            <w:tcW w:w="541" w:type="dxa"/>
          </w:tcPr>
          <w:p w14:paraId="213EBD42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02C6C36E" w14:textId="77777777" w:rsidTr="00A637F9">
        <w:tc>
          <w:tcPr>
            <w:tcW w:w="1615" w:type="dxa"/>
          </w:tcPr>
          <w:p w14:paraId="3F6B0711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07FAEA20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</w:tcPr>
          <w:p w14:paraId="3FF4840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40.88 (6.65)</w:t>
            </w:r>
          </w:p>
        </w:tc>
        <w:tc>
          <w:tcPr>
            <w:tcW w:w="1530" w:type="dxa"/>
          </w:tcPr>
          <w:p w14:paraId="2279AF13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31.00 (5.59)</w:t>
            </w:r>
          </w:p>
        </w:tc>
        <w:tc>
          <w:tcPr>
            <w:tcW w:w="900" w:type="dxa"/>
          </w:tcPr>
          <w:p w14:paraId="313E3E0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9.88</w:t>
            </w:r>
          </w:p>
        </w:tc>
        <w:tc>
          <w:tcPr>
            <w:tcW w:w="810" w:type="dxa"/>
          </w:tcPr>
          <w:p w14:paraId="3BDE4904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.97</w:t>
            </w:r>
          </w:p>
        </w:tc>
        <w:tc>
          <w:tcPr>
            <w:tcW w:w="541" w:type="dxa"/>
          </w:tcPr>
          <w:p w14:paraId="59A3FA50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7FE4E668" w14:textId="77777777" w:rsidTr="00A637F9">
        <w:tc>
          <w:tcPr>
            <w:tcW w:w="1615" w:type="dxa"/>
          </w:tcPr>
          <w:p w14:paraId="1E4409D0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1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st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</w:tcPr>
          <w:p w14:paraId="3339228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58.19 (9.07)</w:t>
            </w:r>
          </w:p>
        </w:tc>
        <w:tc>
          <w:tcPr>
            <w:tcW w:w="1535" w:type="dxa"/>
          </w:tcPr>
          <w:p w14:paraId="31EEFEE5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0" w:type="dxa"/>
          </w:tcPr>
          <w:p w14:paraId="38B56D36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31.00 (5.59)</w:t>
            </w:r>
          </w:p>
        </w:tc>
        <w:tc>
          <w:tcPr>
            <w:tcW w:w="900" w:type="dxa"/>
          </w:tcPr>
          <w:p w14:paraId="232B782D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-27.19</w:t>
            </w:r>
          </w:p>
        </w:tc>
        <w:tc>
          <w:tcPr>
            <w:tcW w:w="810" w:type="dxa"/>
          </w:tcPr>
          <w:p w14:paraId="55AE1BB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1.97</w:t>
            </w:r>
          </w:p>
        </w:tc>
        <w:tc>
          <w:tcPr>
            <w:tcW w:w="541" w:type="dxa"/>
          </w:tcPr>
          <w:p w14:paraId="136AB66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  <w:tr w:rsidR="006303FD" w:rsidRPr="006303FD" w14:paraId="72A57400" w14:textId="77777777" w:rsidTr="00A637F9">
        <w:tc>
          <w:tcPr>
            <w:tcW w:w="1615" w:type="dxa"/>
            <w:tcBorders>
              <w:bottom w:val="single" w:sz="4" w:space="0" w:color="auto"/>
            </w:tcBorders>
          </w:tcPr>
          <w:p w14:paraId="0B682530" w14:textId="77777777" w:rsidR="006303FD" w:rsidRPr="006303FD" w:rsidRDefault="006303FD" w:rsidP="006303FD">
            <w:pPr>
              <w:ind w:firstLine="0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rd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&amp; 2</w:t>
            </w:r>
            <w:r w:rsidRPr="006303FD">
              <w:rPr>
                <w:rFonts w:eastAsia="Calibri" w:cs="Times New Roman"/>
                <w:color w:val="000000"/>
                <w:szCs w:val="24"/>
                <w:vertAlign w:val="superscript"/>
                <w14:ligatures w14:val="none"/>
              </w:rPr>
              <w:t>nd</w:t>
            </w: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 xml:space="preserve"> 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5674A3A" w14:textId="77777777" w:rsidR="006303FD" w:rsidRPr="006303FD" w:rsidRDefault="006303FD" w:rsidP="006303FD">
            <w:pPr>
              <w:ind w:firstLine="0"/>
              <w:jc w:val="center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569757DA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40.88 (6.65)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7123CA9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31.00 (5.59)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ADD98A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-9.88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57F5B2C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.97</w:t>
            </w:r>
          </w:p>
        </w:tc>
        <w:tc>
          <w:tcPr>
            <w:tcW w:w="541" w:type="dxa"/>
            <w:tcBorders>
              <w:bottom w:val="single" w:sz="4" w:space="0" w:color="auto"/>
            </w:tcBorders>
          </w:tcPr>
          <w:p w14:paraId="61D9913B" w14:textId="77777777" w:rsidR="006303FD" w:rsidRPr="006303FD" w:rsidRDefault="006303FD" w:rsidP="006303FD">
            <w:pPr>
              <w:ind w:firstLine="0"/>
              <w:jc w:val="right"/>
              <w:rPr>
                <w:rFonts w:eastAsia="Calibri" w:cs="Times New Roman"/>
                <w:color w:val="000000"/>
                <w:szCs w:val="24"/>
                <w14:ligatures w14:val="none"/>
              </w:rPr>
            </w:pPr>
            <w:r w:rsidRPr="006303FD">
              <w:rPr>
                <w:rFonts w:eastAsia="Calibri" w:cs="Times New Roman"/>
                <w:color w:val="000000"/>
                <w:szCs w:val="24"/>
                <w14:ligatures w14:val="none"/>
              </w:rPr>
              <w:t>.00</w:t>
            </w:r>
          </w:p>
        </w:tc>
      </w:tr>
    </w:tbl>
    <w:p w14:paraId="50600F99" w14:textId="77777777" w:rsidR="006303FD" w:rsidRPr="006303FD" w:rsidRDefault="006303FD" w:rsidP="006303FD">
      <w:pPr>
        <w:ind w:firstLine="0"/>
        <w:rPr>
          <w:rFonts w:eastAsia="Calibri" w:cs="Times New Roman"/>
          <w:color w:val="000000"/>
          <w:sz w:val="14"/>
          <w:szCs w:val="14"/>
          <w14:ligatures w14:val="none"/>
        </w:rPr>
      </w:pPr>
    </w:p>
    <w:p w14:paraId="10433421" w14:textId="77777777" w:rsidR="006303FD" w:rsidRPr="006303FD" w:rsidRDefault="006303FD" w:rsidP="006303FD">
      <w:pPr>
        <w:ind w:firstLine="0"/>
        <w:rPr>
          <w:rFonts w:eastAsia="Calibri" w:cs="Times New Roman"/>
          <w:color w:val="000000"/>
          <w:szCs w:val="24"/>
          <w14:ligatures w14:val="none"/>
        </w:rPr>
      </w:pPr>
      <w:r w:rsidRPr="006303FD">
        <w:rPr>
          <w:rFonts w:eastAsia="Calibri" w:cs="Times New Roman"/>
          <w:color w:val="000000"/>
          <w:szCs w:val="24"/>
          <w14:ligatures w14:val="none"/>
        </w:rPr>
        <w:t xml:space="preserve">Note. </w:t>
      </w:r>
      <w:r w:rsidRPr="006303FD">
        <w:rPr>
          <w:rFonts w:eastAsia="Calibri" w:cs="Times New Roman"/>
          <w:color w:val="000000"/>
          <w:szCs w:val="24"/>
          <w14:ligatures w14:val="none"/>
        </w:rPr>
        <w:tab/>
        <w:t>1</w:t>
      </w:r>
      <w:r w:rsidRPr="006303FD">
        <w:rPr>
          <w:rFonts w:eastAsia="Calibri" w:cs="Times New Roman"/>
          <w:color w:val="000000"/>
          <w:szCs w:val="24"/>
          <w:vertAlign w:val="superscript"/>
          <w14:ligatures w14:val="none"/>
        </w:rPr>
        <w:t>st</w:t>
      </w:r>
      <w:r w:rsidRPr="006303FD">
        <w:rPr>
          <w:rFonts w:eastAsia="Calibri" w:cs="Times New Roman"/>
          <w:color w:val="000000"/>
          <w:szCs w:val="24"/>
          <w14:ligatures w14:val="none"/>
        </w:rPr>
        <w:t xml:space="preserve"> time = Before D/C, 2</w:t>
      </w:r>
      <w:r w:rsidRPr="006303FD">
        <w:rPr>
          <w:rFonts w:eastAsia="Calibri" w:cs="Times New Roman"/>
          <w:color w:val="000000"/>
          <w:szCs w:val="24"/>
          <w:vertAlign w:val="superscript"/>
          <w14:ligatures w14:val="none"/>
        </w:rPr>
        <w:t>nd</w:t>
      </w:r>
      <w:r w:rsidRPr="006303FD">
        <w:rPr>
          <w:rFonts w:eastAsia="Calibri" w:cs="Times New Roman"/>
          <w:color w:val="000000"/>
          <w:szCs w:val="24"/>
          <w14:ligatures w14:val="none"/>
        </w:rPr>
        <w:t xml:space="preserve"> time = After D/C 2 wks., 3</w:t>
      </w:r>
      <w:r w:rsidRPr="006303FD">
        <w:rPr>
          <w:rFonts w:eastAsia="Calibri" w:cs="Times New Roman"/>
          <w:color w:val="000000"/>
          <w:szCs w:val="24"/>
          <w:vertAlign w:val="superscript"/>
          <w14:ligatures w14:val="none"/>
        </w:rPr>
        <w:t>rd</w:t>
      </w:r>
      <w:r w:rsidRPr="006303FD">
        <w:rPr>
          <w:rFonts w:eastAsia="Calibri" w:cs="Times New Roman"/>
          <w:color w:val="000000"/>
          <w:szCs w:val="24"/>
          <w14:ligatures w14:val="none"/>
        </w:rPr>
        <w:t xml:space="preserve"> time = After D/C 6 wks., MD = Mean Difference</w:t>
      </w:r>
    </w:p>
    <w:p w14:paraId="7D339DC4" w14:textId="77777777" w:rsidR="006303FD" w:rsidRPr="006303FD" w:rsidRDefault="006303FD" w:rsidP="006303FD">
      <w:pPr>
        <w:ind w:firstLine="0"/>
        <w:rPr>
          <w:rFonts w:eastAsia="Calibri" w:cs="Times New Roman"/>
          <w:color w:val="000000"/>
          <w:szCs w:val="24"/>
          <w14:ligatures w14:val="none"/>
        </w:rPr>
      </w:pPr>
    </w:p>
    <w:p w14:paraId="403868DB" w14:textId="77777777" w:rsidR="006303FD" w:rsidRPr="006303FD" w:rsidRDefault="006303FD" w:rsidP="006303FD">
      <w:pPr>
        <w:ind w:firstLine="0"/>
        <w:rPr>
          <w:rFonts w:eastAsia="Calibri" w:cs="Times New Roman"/>
          <w:color w:val="000000"/>
          <w:szCs w:val="24"/>
          <w14:ligatures w14:val="none"/>
        </w:rPr>
      </w:pPr>
    </w:p>
    <w:p w14:paraId="4F1B6EC0" w14:textId="77777777" w:rsidR="006303FD" w:rsidRPr="006303FD" w:rsidRDefault="006303FD" w:rsidP="006303FD">
      <w:pPr>
        <w:ind w:firstLine="0"/>
        <w:rPr>
          <w:rFonts w:eastAsia="Calibri" w:cs="Times New Roman"/>
          <w:color w:val="000000"/>
          <w:szCs w:val="24"/>
          <w14:ligatures w14:val="none"/>
        </w:rPr>
      </w:pPr>
    </w:p>
    <w:p w14:paraId="414E19DC" w14:textId="77777777" w:rsidR="003158E1" w:rsidRPr="006303FD" w:rsidRDefault="003158E1"/>
    <w:sectPr w:rsidR="003158E1" w:rsidRPr="00630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FD"/>
    <w:rsid w:val="002D41E3"/>
    <w:rsid w:val="00312C4A"/>
    <w:rsid w:val="003158E1"/>
    <w:rsid w:val="00383204"/>
    <w:rsid w:val="00387CB3"/>
    <w:rsid w:val="006303FD"/>
    <w:rsid w:val="00655B6D"/>
    <w:rsid w:val="0066757A"/>
    <w:rsid w:val="007960E1"/>
    <w:rsid w:val="008620C4"/>
    <w:rsid w:val="00B73A16"/>
    <w:rsid w:val="00C23C63"/>
    <w:rsid w:val="00D3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DCAB"/>
  <w15:chartTrackingRefBased/>
  <w15:docId w15:val="{798543AD-6F2B-4A29-A77F-7B79DB1EB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3FD"/>
    <w:pPr>
      <w:spacing w:after="0" w:line="480" w:lineRule="auto"/>
      <w:ind w:firstLine="1440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0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3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3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3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3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3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3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3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3F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3F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3F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3FD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3FD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3F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3FD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3F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3FD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303F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303F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3FD"/>
    <w:pPr>
      <w:numPr>
        <w:ilvl w:val="1"/>
      </w:numPr>
      <w:spacing w:after="160"/>
      <w:ind w:firstLine="144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303F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303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3FD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6303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3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3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3FD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6303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Nareerat Puttakun (นารีรัตน์ พุทธกูล)</dc:creator>
  <cp:keywords/>
  <dc:description/>
  <cp:lastModifiedBy>swiftx acer</cp:lastModifiedBy>
  <cp:revision>2</cp:revision>
  <dcterms:created xsi:type="dcterms:W3CDTF">2026-06-03T20:08:00Z</dcterms:created>
  <dcterms:modified xsi:type="dcterms:W3CDTF">2026-06-03T20:08:00Z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a057fbe7-d91b-4098-9d29-714ca75d8d3c</vt:lpwstr>
  </property>
</Properties>
</file>